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FA" w:rsidRDefault="000F7AFA" w:rsidP="000F7AFA">
      <w:pPr>
        <w:spacing w:line="480" w:lineRule="auto"/>
        <w:jc w:val="both"/>
        <w:rPr>
          <w:b/>
          <w:color w:val="000000" w:themeColor="text1"/>
        </w:rPr>
      </w:pPr>
      <w:r w:rsidRPr="008023B8">
        <w:rPr>
          <w:b/>
          <w:color w:val="000000" w:themeColor="text1"/>
        </w:rPr>
        <w:t xml:space="preserve">SUPPLEMENTARY </w:t>
      </w:r>
      <w:r>
        <w:rPr>
          <w:b/>
          <w:color w:val="000000" w:themeColor="text1"/>
        </w:rPr>
        <w:t>MATERIALS</w:t>
      </w:r>
    </w:p>
    <w:p w:rsidR="000F7AFA" w:rsidRDefault="000F7AFA" w:rsidP="000F7AFA">
      <w:pPr>
        <w:spacing w:line="480" w:lineRule="auto"/>
        <w:jc w:val="both"/>
        <w:rPr>
          <w:b/>
          <w:color w:val="000000" w:themeColor="text1"/>
        </w:rPr>
      </w:pPr>
    </w:p>
    <w:p w:rsidR="000F7AFA" w:rsidRPr="006F0451" w:rsidRDefault="000F7AFA" w:rsidP="000F7AFA">
      <w:pPr>
        <w:spacing w:line="48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Title</w:t>
      </w:r>
      <w:r w:rsidR="00D2620A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</w:t>
      </w:r>
      <w:r w:rsidRPr="000F7AFA">
        <w:rPr>
          <w:color w:val="000000" w:themeColor="text1"/>
        </w:rPr>
        <w:t>Aggregation of cohorts for histopathological diagnosis with deep morphological analysis</w:t>
      </w:r>
    </w:p>
    <w:p w:rsidR="000F7AFA" w:rsidRDefault="000F7AFA" w:rsidP="000F7AFA">
      <w:pPr>
        <w:spacing w:line="480" w:lineRule="auto"/>
        <w:rPr>
          <w:b/>
          <w:color w:val="000000" w:themeColor="text1"/>
        </w:rPr>
      </w:pPr>
    </w:p>
    <w:p w:rsidR="000F7AFA" w:rsidRDefault="000F7AFA" w:rsidP="000F7AFA">
      <w:pPr>
        <w:spacing w:line="480" w:lineRule="auto"/>
        <w:rPr>
          <w:color w:val="000000"/>
        </w:rPr>
      </w:pPr>
      <w:r>
        <w:rPr>
          <w:b/>
          <w:color w:val="000000" w:themeColor="text1"/>
        </w:rPr>
        <w:t>Authors</w:t>
      </w:r>
      <w:r w:rsidR="00D2620A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</w:t>
      </w:r>
      <w:proofErr w:type="spellStart"/>
      <w:r>
        <w:rPr>
          <w:color w:val="000000"/>
        </w:rPr>
        <w:t>Jeonghyuk</w:t>
      </w:r>
      <w:proofErr w:type="spellEnd"/>
      <w:r>
        <w:rPr>
          <w:color w:val="000000"/>
        </w:rPr>
        <w:t xml:space="preserve"> Park</w:t>
      </w:r>
      <w:r>
        <w:rPr>
          <w:rFonts w:eastAsia="Malgun Gothic"/>
          <w:color w:val="000000"/>
          <w:vertAlign w:val="superscript"/>
        </w:rPr>
        <w:t>1,+,</w:t>
      </w:r>
      <w:r>
        <w:rPr>
          <w:color w:val="000000"/>
        </w:rPr>
        <w:t xml:space="preserve">*; </w:t>
      </w:r>
      <w:proofErr w:type="spellStart"/>
      <w:r>
        <w:rPr>
          <w:color w:val="000000"/>
        </w:rPr>
        <w:t>Yul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</w:t>
      </w:r>
      <w:proofErr w:type="spellEnd"/>
      <w:r>
        <w:rPr>
          <w:color w:val="000000"/>
        </w:rPr>
        <w:t xml:space="preserve"> Chung</w:t>
      </w:r>
      <w:r>
        <w:rPr>
          <w:rFonts w:eastAsia="Malgun Gothic"/>
          <w:color w:val="000000"/>
          <w:vertAlign w:val="superscript"/>
        </w:rPr>
        <w:t>2,+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Taek</w:t>
      </w:r>
      <w:proofErr w:type="spellEnd"/>
      <w:r>
        <w:rPr>
          <w:color w:val="000000"/>
        </w:rPr>
        <w:t xml:space="preserve"> Kong</w:t>
      </w:r>
      <w:r>
        <w:rPr>
          <w:rFonts w:eastAsia="Malgun Gothic"/>
          <w:color w:val="000000"/>
          <w:vertAlign w:val="superscript"/>
        </w:rPr>
        <w:t>1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Yeong</w:t>
      </w:r>
      <w:proofErr w:type="spellEnd"/>
      <w:r>
        <w:rPr>
          <w:color w:val="000000"/>
        </w:rPr>
        <w:t xml:space="preserve"> Won Kim</w:t>
      </w:r>
      <w:r>
        <w:rPr>
          <w:rFonts w:eastAsia="Malgun Gothic"/>
          <w:color w:val="000000"/>
          <w:vertAlign w:val="superscript"/>
        </w:rPr>
        <w:t>1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Hyunho</w:t>
      </w:r>
      <w:proofErr w:type="spellEnd"/>
      <w:r>
        <w:rPr>
          <w:color w:val="000000"/>
        </w:rPr>
        <w:t xml:space="preserve"> Park</w:t>
      </w:r>
      <w:r>
        <w:rPr>
          <w:rFonts w:eastAsia="Malgun Gothic"/>
          <w:color w:val="000000"/>
          <w:vertAlign w:val="superscript"/>
        </w:rPr>
        <w:t>1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Kyungdoc</w:t>
      </w:r>
      <w:proofErr w:type="spellEnd"/>
      <w:r>
        <w:rPr>
          <w:color w:val="000000"/>
        </w:rPr>
        <w:t xml:space="preserve"> Kim</w:t>
      </w:r>
      <w:r>
        <w:rPr>
          <w:rFonts w:eastAsia="Malgun Gothic"/>
          <w:color w:val="000000"/>
          <w:vertAlign w:val="superscript"/>
        </w:rPr>
        <w:t>1</w:t>
      </w:r>
      <w:r>
        <w:rPr>
          <w:color w:val="000000"/>
        </w:rPr>
        <w:t>, Dong-Il Kim</w:t>
      </w:r>
      <w:r>
        <w:rPr>
          <w:rFonts w:eastAsia="Malgun Gothic"/>
          <w:color w:val="000000"/>
          <w:vertAlign w:val="superscript"/>
        </w:rPr>
        <w:t>3</w:t>
      </w:r>
      <w:r w:rsidR="0079788E">
        <w:rPr>
          <w:color w:val="000000"/>
        </w:rPr>
        <w:t xml:space="preserve">, </w:t>
      </w:r>
      <w:proofErr w:type="spellStart"/>
      <w:r w:rsidR="0079788E">
        <w:rPr>
          <w:color w:val="000000"/>
        </w:rPr>
        <w:t>Kyu</w:t>
      </w:r>
      <w:proofErr w:type="spellEnd"/>
      <w:r w:rsidR="0079788E">
        <w:rPr>
          <w:color w:val="000000"/>
        </w:rPr>
        <w:t>-Hwan Jung</w:t>
      </w:r>
      <w:r w:rsidR="0079788E">
        <w:rPr>
          <w:rFonts w:eastAsia="Malgun Gothic"/>
          <w:color w:val="000000"/>
          <w:vertAlign w:val="superscript"/>
        </w:rPr>
        <w:t>1</w:t>
      </w:r>
    </w:p>
    <w:p w:rsidR="000F7AFA" w:rsidRPr="00AA3D25" w:rsidRDefault="000F7AFA" w:rsidP="000F7AFA">
      <w:pPr>
        <w:spacing w:line="480" w:lineRule="auto"/>
        <w:rPr>
          <w:color w:val="000000" w:themeColor="text1"/>
        </w:rPr>
      </w:pPr>
    </w:p>
    <w:p w:rsidR="000F7AFA" w:rsidRDefault="000F7AFA" w:rsidP="000F7AFA">
      <w:pPr>
        <w:spacing w:line="480" w:lineRule="auto"/>
        <w:jc w:val="both"/>
        <w:rPr>
          <w:color w:val="000000"/>
        </w:rPr>
      </w:pPr>
      <w:r>
        <w:rPr>
          <w:rFonts w:hint="eastAsia"/>
          <w:b/>
          <w:color w:val="000000" w:themeColor="text1"/>
        </w:rPr>
        <w:t>A</w:t>
      </w:r>
      <w:r>
        <w:rPr>
          <w:b/>
          <w:color w:val="000000" w:themeColor="text1"/>
        </w:rPr>
        <w:t>uthor affiliations</w:t>
      </w:r>
      <w:r w:rsidR="00D2620A">
        <w:rPr>
          <w:b/>
          <w:color w:val="000000" w:themeColor="text1"/>
        </w:rPr>
        <w:t>: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eastAsia="Malgun Gothic"/>
          <w:color w:val="000000"/>
          <w:vertAlign w:val="superscript"/>
        </w:rPr>
        <w:t>1</w:t>
      </w:r>
      <w:r>
        <w:rPr>
          <w:color w:val="000000"/>
        </w:rPr>
        <w:t xml:space="preserve">VUNO Inc., Seoul, Korea, </w:t>
      </w:r>
      <w:r>
        <w:rPr>
          <w:rFonts w:eastAsia="Malgun Gothic"/>
          <w:color w:val="000000"/>
          <w:vertAlign w:val="superscript"/>
        </w:rPr>
        <w:t>2</w:t>
      </w:r>
      <w:r>
        <w:rPr>
          <w:color w:val="000000"/>
        </w:rPr>
        <w:t xml:space="preserve">Pathology Center, </w:t>
      </w:r>
      <w:proofErr w:type="spellStart"/>
      <w:r w:rsidRPr="000F7AFA">
        <w:rPr>
          <w:color w:val="000000"/>
        </w:rPr>
        <w:t>Seegene</w:t>
      </w:r>
      <w:proofErr w:type="spellEnd"/>
      <w:r w:rsidRPr="000F7AFA">
        <w:rPr>
          <w:color w:val="000000"/>
        </w:rPr>
        <w:t xml:space="preserve"> Medical Foundation, Seoul, Korea</w:t>
      </w:r>
      <w:r>
        <w:rPr>
          <w:color w:val="000000"/>
        </w:rPr>
        <w:t xml:space="preserve">, </w:t>
      </w:r>
      <w:r>
        <w:rPr>
          <w:rFonts w:eastAsia="Malgun Gothic"/>
          <w:color w:val="000000"/>
          <w:vertAlign w:val="superscript"/>
        </w:rPr>
        <w:t>3</w:t>
      </w:r>
      <w:r>
        <w:rPr>
          <w:color w:val="000000"/>
        </w:rPr>
        <w:t xml:space="preserve">Department of Pathology, Green Cross Laboratories, </w:t>
      </w:r>
      <w:proofErr w:type="spellStart"/>
      <w:r>
        <w:rPr>
          <w:color w:val="000000"/>
        </w:rPr>
        <w:t>Yongin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Gyeonggi</w:t>
      </w:r>
      <w:proofErr w:type="spellEnd"/>
      <w:r>
        <w:rPr>
          <w:color w:val="000000"/>
        </w:rPr>
        <w:t xml:space="preserve">, Korea, </w:t>
      </w:r>
    </w:p>
    <w:p w:rsidR="000F7AFA" w:rsidRDefault="000F7AFA" w:rsidP="000F7AFA">
      <w:pPr>
        <w:spacing w:line="480" w:lineRule="auto"/>
        <w:rPr>
          <w:color w:val="000000"/>
        </w:rPr>
      </w:pPr>
      <w:r>
        <w:rPr>
          <w:rFonts w:eastAsia="Malgun Gothic"/>
          <w:color w:val="000000"/>
          <w:vertAlign w:val="superscript"/>
        </w:rPr>
        <w:t>+</w:t>
      </w:r>
      <w:r>
        <w:rPr>
          <w:color w:val="000000"/>
        </w:rPr>
        <w:t>co-first author</w:t>
      </w:r>
    </w:p>
    <w:p w:rsidR="000F7AFA" w:rsidRDefault="00EF0AA1" w:rsidP="000F7AFA">
      <w:pPr>
        <w:spacing w:line="480" w:lineRule="auto"/>
        <w:rPr>
          <w:color w:val="000000"/>
        </w:rPr>
      </w:pPr>
      <w:r w:rsidRPr="00EF0AA1">
        <w:rPr>
          <w:color w:val="000000"/>
        </w:rPr>
        <w:t>*jh.park@vuno.co</w:t>
      </w:r>
    </w:p>
    <w:p w:rsidR="00EF0AA1" w:rsidRPr="00EF0AA1" w:rsidRDefault="00EF0AA1" w:rsidP="000F7AFA">
      <w:pPr>
        <w:spacing w:line="480" w:lineRule="auto"/>
        <w:rPr>
          <w:color w:val="000000"/>
        </w:rPr>
      </w:pPr>
    </w:p>
    <w:p w:rsidR="00EF0AA1" w:rsidRPr="00EF0AA1" w:rsidRDefault="00EF0AA1" w:rsidP="000F7AFA">
      <w:pPr>
        <w:spacing w:line="480" w:lineRule="auto"/>
        <w:rPr>
          <w:color w:val="000000"/>
        </w:rPr>
      </w:pPr>
    </w:p>
    <w:p w:rsidR="000F7AFA" w:rsidRDefault="000F7AFA" w:rsidP="0035717A">
      <w:pPr>
        <w:spacing w:line="480" w:lineRule="auto"/>
      </w:pPr>
      <w:r w:rsidRPr="004F6DEC">
        <w:rPr>
          <w:rFonts w:hint="eastAsia"/>
          <w:b/>
          <w:bCs/>
        </w:rPr>
        <w:t>S</w:t>
      </w:r>
      <w:r w:rsidRPr="004F6DEC">
        <w:rPr>
          <w:b/>
          <w:bCs/>
        </w:rPr>
        <w:t xml:space="preserve">upplementary Data Table </w:t>
      </w:r>
      <w:r w:rsidR="00520816">
        <w:rPr>
          <w:b/>
          <w:bCs/>
        </w:rPr>
        <w:t>S</w:t>
      </w:r>
      <w:r w:rsidRPr="004F6DEC">
        <w:rPr>
          <w:b/>
          <w:bCs/>
        </w:rPr>
        <w:t>1</w:t>
      </w:r>
      <w:r>
        <w:t xml:space="preserve">. </w:t>
      </w:r>
      <w:r w:rsidR="004F6DEC">
        <w:t>D</w:t>
      </w:r>
      <w:r w:rsidR="00D2620A">
        <w:t>etails of d</w:t>
      </w:r>
      <w:r w:rsidR="004F6DEC">
        <w:t xml:space="preserve">ataset configuration. </w:t>
      </w:r>
      <w:r w:rsidR="00D2620A">
        <w:t xml:space="preserve">Names of the </w:t>
      </w:r>
      <w:r w:rsidR="004F6DEC" w:rsidRPr="004F6DEC">
        <w:t>TCGA slide</w:t>
      </w:r>
      <w:r w:rsidR="00D2620A">
        <w:t xml:space="preserve">s </w:t>
      </w:r>
      <w:r w:rsidR="004F6DEC">
        <w:t>are presented with</w:t>
      </w:r>
      <w:r w:rsidR="004F6DEC" w:rsidRPr="004F6DEC">
        <w:t xml:space="preserve"> sub-dataset numbe</w:t>
      </w:r>
      <w:r w:rsidR="004F6DEC">
        <w:t>r, set (train/val</w:t>
      </w:r>
      <w:r w:rsidR="00D2620A">
        <w:t>idation</w:t>
      </w:r>
      <w:r w:rsidR="004F6DEC">
        <w:t>/test), class (positive/negative)</w:t>
      </w:r>
      <w:r w:rsidR="00D2620A">
        <w:t>,</w:t>
      </w:r>
      <w:r w:rsidR="004F6DEC">
        <w:t xml:space="preserve"> and cohort name. The slide level and slide level </w:t>
      </w:r>
      <w:proofErr w:type="spellStart"/>
      <w:r w:rsidR="004F6DEC">
        <w:t>mpp</w:t>
      </w:r>
      <w:proofErr w:type="spellEnd"/>
      <w:r w:rsidR="004F6DEC">
        <w:t xml:space="preserve"> (micron per pixel) indicate slide level used for patch extraction and resiz</w:t>
      </w:r>
      <w:r w:rsidR="00D2620A">
        <w:t>ing</w:t>
      </w:r>
      <w:r w:rsidR="004F6DEC">
        <w:t>.</w:t>
      </w:r>
    </w:p>
    <w:p w:rsidR="004F6DEC" w:rsidRPr="00D2620A" w:rsidRDefault="004F6DEC" w:rsidP="0035717A">
      <w:pPr>
        <w:spacing w:line="480" w:lineRule="auto"/>
      </w:pPr>
    </w:p>
    <w:p w:rsidR="000F7AFA" w:rsidRPr="000F7AFA" w:rsidRDefault="000F7AFA" w:rsidP="0035717A">
      <w:pPr>
        <w:spacing w:line="480" w:lineRule="auto"/>
      </w:pPr>
      <w:r w:rsidRPr="002E0363">
        <w:rPr>
          <w:rFonts w:hint="eastAsia"/>
          <w:b/>
          <w:bCs/>
        </w:rPr>
        <w:t>S</w:t>
      </w:r>
      <w:r w:rsidRPr="002E0363">
        <w:rPr>
          <w:b/>
          <w:bCs/>
        </w:rPr>
        <w:t xml:space="preserve">upplementary Data Table </w:t>
      </w:r>
      <w:r w:rsidR="00520816">
        <w:rPr>
          <w:b/>
          <w:bCs/>
        </w:rPr>
        <w:t>S</w:t>
      </w:r>
      <w:bookmarkStart w:id="0" w:name="_GoBack"/>
      <w:bookmarkEnd w:id="0"/>
      <w:r w:rsidRPr="002E0363">
        <w:rPr>
          <w:b/>
          <w:bCs/>
        </w:rPr>
        <w:t>2</w:t>
      </w:r>
      <w:r>
        <w:t>.</w:t>
      </w:r>
      <w:r w:rsidR="004F6DEC">
        <w:t xml:space="preserve"> Performances and training times of all super-cohort models. </w:t>
      </w:r>
      <w:r w:rsidR="002E0363">
        <w:t xml:space="preserve">Model names are abbreviated </w:t>
      </w:r>
      <w:r w:rsidR="009872E6">
        <w:t>in accordance with</w:t>
      </w:r>
      <w:r w:rsidR="004F6DEC">
        <w:t xml:space="preserve"> Figure 7.</w:t>
      </w:r>
      <w:r w:rsidR="002E0363">
        <w:t xml:space="preserve"> Cohort names in a bracket indicate </w:t>
      </w:r>
      <w:r w:rsidR="00D2620A">
        <w:t xml:space="preserve">the </w:t>
      </w:r>
      <w:r w:rsidR="002E0363">
        <w:t xml:space="preserve">cohorts </w:t>
      </w:r>
      <w:r w:rsidR="00D2620A">
        <w:t xml:space="preserve">included </w:t>
      </w:r>
      <w:r w:rsidR="002E0363">
        <w:t>in a super-cohort.</w:t>
      </w:r>
    </w:p>
    <w:sectPr w:rsidR="000F7AFA" w:rsidRPr="000F7AFA" w:rsidSect="00894EF1">
      <w:pgSz w:w="11900" w:h="16840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001" w:rsidRDefault="00B81001" w:rsidP="00D2620A">
      <w:r>
        <w:separator/>
      </w:r>
    </w:p>
  </w:endnote>
  <w:endnote w:type="continuationSeparator" w:id="0">
    <w:p w:rsidR="00B81001" w:rsidRDefault="00B81001" w:rsidP="00D2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001" w:rsidRDefault="00B81001" w:rsidP="00D2620A">
      <w:r>
        <w:separator/>
      </w:r>
    </w:p>
  </w:footnote>
  <w:footnote w:type="continuationSeparator" w:id="0">
    <w:p w:rsidR="00B81001" w:rsidRDefault="00B81001" w:rsidP="00D26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FA"/>
    <w:rsid w:val="00084519"/>
    <w:rsid w:val="000F7AFA"/>
    <w:rsid w:val="002E0363"/>
    <w:rsid w:val="002E1D3D"/>
    <w:rsid w:val="0035717A"/>
    <w:rsid w:val="004F6DEC"/>
    <w:rsid w:val="00520816"/>
    <w:rsid w:val="00577FC9"/>
    <w:rsid w:val="0079788E"/>
    <w:rsid w:val="00894EF1"/>
    <w:rsid w:val="009872E6"/>
    <w:rsid w:val="00B81001"/>
    <w:rsid w:val="00D2620A"/>
    <w:rsid w:val="00EF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4"/>
        <w:lang w:val="en-US" w:eastAsia="en-I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AFA"/>
    <w:pPr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AA1"/>
    <w:rPr>
      <w:color w:val="0563C1" w:themeColor="hyperlink"/>
      <w:u w:val="single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EF0A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620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2620A"/>
    <w:rPr>
      <w:rFonts w:ascii="Times New Roman" w:eastAsia="Times New Roman" w:hAnsi="Times New Roman" w:cs="Times New Roman"/>
      <w:kern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D2620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2620A"/>
    <w:rPr>
      <w:rFonts w:ascii="Times New Roman" w:eastAsia="Times New Roman" w:hAnsi="Times New Roman" w:cs="Times New Roman"/>
      <w:kern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0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4"/>
        <w:lang w:val="en-US" w:eastAsia="en-I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AFA"/>
    <w:pPr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AA1"/>
    <w:rPr>
      <w:color w:val="0563C1" w:themeColor="hyperlink"/>
      <w:u w:val="single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EF0A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620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2620A"/>
    <w:rPr>
      <w:rFonts w:ascii="Times New Roman" w:eastAsia="Times New Roman" w:hAnsi="Times New Roman" w:cs="Times New Roman"/>
      <w:kern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D2620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2620A"/>
    <w:rPr>
      <w:rFonts w:ascii="Times New Roman" w:eastAsia="Times New Roman" w:hAnsi="Times New Roman" w:cs="Times New Roman"/>
      <w:kern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0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jhpark</dc:creator>
  <cp:keywords/>
  <dc:description/>
  <cp:lastModifiedBy>Balaji G.</cp:lastModifiedBy>
  <cp:revision>6</cp:revision>
  <dcterms:created xsi:type="dcterms:W3CDTF">2020-12-22T02:36:00Z</dcterms:created>
  <dcterms:modified xsi:type="dcterms:W3CDTF">2021-01-27T17:08:00Z</dcterms:modified>
</cp:coreProperties>
</file>