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2D3B" w:rsidRPr="001475B9" w:rsidRDefault="00192D3B" w:rsidP="00192D3B">
      <w:pPr>
        <w:pStyle w:val="ListParagraph"/>
        <w:spacing w:line="480" w:lineRule="auto"/>
        <w:ind w:left="0"/>
        <w:jc w:val="both"/>
        <w:rPr>
          <w:rFonts w:ascii="Arial" w:hAnsi="Arial" w:cs="Arial"/>
          <w:b/>
          <w:bCs/>
          <w:color w:val="212121"/>
          <w:shd w:val="clear" w:color="auto" w:fill="FFFFFF"/>
        </w:rPr>
      </w:pPr>
      <w:r w:rsidRPr="001475B9">
        <w:rPr>
          <w:rFonts w:ascii="Arial" w:hAnsi="Arial" w:cs="Arial"/>
          <w:b/>
          <w:bCs/>
          <w:color w:val="212121"/>
          <w:shd w:val="clear" w:color="auto" w:fill="FFFFFF"/>
        </w:rPr>
        <w:t>Supplementary Figure Legends</w:t>
      </w:r>
    </w:p>
    <w:p w:rsidR="00192D3B" w:rsidRPr="001475B9" w:rsidRDefault="00192D3B" w:rsidP="00192D3B">
      <w:pPr>
        <w:pStyle w:val="ListParagraph"/>
        <w:spacing w:line="480" w:lineRule="auto"/>
        <w:ind w:left="0"/>
        <w:jc w:val="both"/>
        <w:rPr>
          <w:rFonts w:ascii="Arial" w:hAnsi="Arial" w:cs="Arial"/>
          <w:color w:val="212121"/>
          <w:shd w:val="clear" w:color="auto" w:fill="FFFFFF"/>
        </w:rPr>
      </w:pPr>
      <w:r w:rsidRPr="001475B9">
        <w:rPr>
          <w:rFonts w:ascii="Arial" w:hAnsi="Arial" w:cs="Arial"/>
          <w:b/>
          <w:bCs/>
          <w:color w:val="212121"/>
          <w:shd w:val="clear" w:color="auto" w:fill="FFFFFF"/>
        </w:rPr>
        <w:t>Fig. S1</w:t>
      </w:r>
      <w:r w:rsidRPr="001475B9">
        <w:rPr>
          <w:rFonts w:ascii="Arial" w:hAnsi="Arial" w:cs="Arial"/>
          <w:b/>
          <w:bCs/>
          <w:color w:val="2E2E2E"/>
        </w:rPr>
        <w:t xml:space="preserve"> (related to Fig. 1): </w:t>
      </w:r>
      <w:r w:rsidRPr="001475B9">
        <w:rPr>
          <w:rFonts w:ascii="Arial" w:hAnsi="Arial" w:cs="Arial"/>
          <w:color w:val="212121"/>
          <w:shd w:val="clear" w:color="auto" w:fill="FFFFFF"/>
        </w:rPr>
        <w:t xml:space="preserve">Immunofluorescence analysis of the indicated proteins in H1975 cells as obtained with Opera Phenix technology. Scale bar of 100 </w:t>
      </w:r>
      <w:r w:rsidRPr="001475B9">
        <w:rPr>
          <w:rFonts w:ascii="Arial" w:hAnsi="Arial" w:cs="Arial"/>
          <w:color w:val="212121"/>
          <w:shd w:val="clear" w:color="auto" w:fill="FFFFFF"/>
        </w:rPr>
        <w:sym w:font="Symbol" w:char="F06D"/>
      </w:r>
      <w:r w:rsidRPr="001475B9">
        <w:rPr>
          <w:rFonts w:ascii="Arial" w:hAnsi="Arial" w:cs="Arial"/>
          <w:color w:val="212121"/>
          <w:shd w:val="clear" w:color="auto" w:fill="FFFFFF"/>
        </w:rPr>
        <w:t>m is indicated. Arrows indicate example of co-localizations between proteins.</w:t>
      </w:r>
    </w:p>
    <w:p w:rsidR="00192D3B" w:rsidRPr="001475B9" w:rsidRDefault="00192D3B" w:rsidP="00192D3B">
      <w:pPr>
        <w:pStyle w:val="ListParagraph"/>
        <w:spacing w:line="480" w:lineRule="auto"/>
        <w:ind w:left="0"/>
        <w:jc w:val="both"/>
        <w:rPr>
          <w:rFonts w:ascii="Arial" w:hAnsi="Arial" w:cs="Arial"/>
          <w:color w:val="212121"/>
          <w:shd w:val="clear" w:color="auto" w:fill="FFFFFF"/>
        </w:rPr>
      </w:pPr>
    </w:p>
    <w:p w:rsidR="00192D3B" w:rsidRPr="001475B9" w:rsidRDefault="00192D3B" w:rsidP="00192D3B">
      <w:pPr>
        <w:pStyle w:val="ListParagraph"/>
        <w:spacing w:line="480" w:lineRule="auto"/>
        <w:ind w:left="0"/>
        <w:jc w:val="both"/>
        <w:rPr>
          <w:rFonts w:ascii="Arial" w:hAnsi="Arial" w:cs="Arial"/>
        </w:rPr>
      </w:pPr>
      <w:r w:rsidRPr="001475B9">
        <w:rPr>
          <w:rFonts w:ascii="Arial" w:hAnsi="Arial" w:cs="Arial"/>
          <w:b/>
          <w:bCs/>
          <w:color w:val="2E2E2E"/>
        </w:rPr>
        <w:t>Fig. S2 (related to Fig. 1):</w:t>
      </w:r>
      <w:r w:rsidRPr="001475B9">
        <w:rPr>
          <w:rFonts w:ascii="Arial" w:hAnsi="Arial" w:cs="Arial"/>
          <w:color w:val="2E2E2E"/>
        </w:rPr>
        <w:t xml:space="preserve"> </w:t>
      </w:r>
      <w:r w:rsidRPr="001475B9">
        <w:rPr>
          <w:rFonts w:ascii="Arial" w:hAnsi="Arial" w:cs="Arial"/>
          <w:b/>
          <w:bCs/>
          <w:color w:val="2E2E2E"/>
        </w:rPr>
        <w:t>A</w:t>
      </w:r>
      <w:r w:rsidRPr="001475B9">
        <w:rPr>
          <w:rFonts w:ascii="Arial" w:hAnsi="Arial" w:cs="Arial"/>
          <w:color w:val="2E2E2E"/>
        </w:rPr>
        <w:t xml:space="preserve"> </w:t>
      </w:r>
      <w:r w:rsidRPr="001475B9">
        <w:rPr>
          <w:rFonts w:ascii="Arial" w:hAnsi="Arial" w:cs="Arial"/>
        </w:rPr>
        <w:t>Hierarchical clustering of significantly upregulated genes upon interference of YAP (left) or TAZ (right) (</w:t>
      </w:r>
      <w:r w:rsidRPr="001475B9">
        <w:rPr>
          <w:rFonts w:ascii="Arial" w:hAnsi="Arial" w:cs="Arial"/>
          <w:color w:val="000000"/>
        </w:rPr>
        <w:t>GSE151200)</w:t>
      </w:r>
      <w:r w:rsidRPr="001475B9">
        <w:rPr>
          <w:rFonts w:ascii="Arial" w:hAnsi="Arial" w:cs="Arial"/>
        </w:rPr>
        <w:t xml:space="preserve"> matched with genes bound by MYC (Chip-Atlas) and also with genes bound by either EZH2 </w:t>
      </w:r>
      <w:r w:rsidRPr="001475B9">
        <w:rPr>
          <w:rFonts w:ascii="Arial" w:hAnsi="Arial" w:cs="Arial"/>
          <w:noProof/>
          <w:color w:val="212121"/>
          <w:shd w:val="clear" w:color="auto" w:fill="FFFFFF"/>
        </w:rPr>
        <w:t>(28)</w:t>
      </w:r>
      <w:r w:rsidRPr="001475B9">
        <w:rPr>
          <w:rFonts w:ascii="Arial" w:hAnsi="Arial" w:cs="Arial"/>
          <w:color w:val="212121"/>
          <w:shd w:val="clear" w:color="auto" w:fill="FFFFFF"/>
        </w:rPr>
        <w:t xml:space="preserve"> or H3K27me3 (</w:t>
      </w:r>
      <w:r w:rsidRPr="001475B9">
        <w:rPr>
          <w:rFonts w:ascii="Arial" w:hAnsi="Arial" w:cs="Arial"/>
          <w:color w:val="000000"/>
        </w:rPr>
        <w:t>GSE29611</w:t>
      </w:r>
      <w:r w:rsidRPr="001475B9">
        <w:rPr>
          <w:rFonts w:ascii="Arial" w:hAnsi="Arial" w:cs="Arial"/>
          <w:color w:val="000000"/>
          <w:shd w:val="clear" w:color="auto" w:fill="FFFFFF"/>
        </w:rPr>
        <w:t>)</w:t>
      </w:r>
      <w:r w:rsidRPr="001475B9">
        <w:rPr>
          <w:rFonts w:ascii="Arial" w:hAnsi="Arial" w:cs="Arial"/>
          <w:color w:val="2E2E2E"/>
        </w:rPr>
        <w:t xml:space="preserve"> </w:t>
      </w:r>
      <w:r w:rsidRPr="001475B9">
        <w:rPr>
          <w:rFonts w:ascii="Arial" w:hAnsi="Arial" w:cs="Arial"/>
        </w:rPr>
        <w:t xml:space="preserve">in A549 cells. Clustering was performed basing on Euclidian distance and average linkage method. </w:t>
      </w:r>
      <w:r w:rsidRPr="001475B9">
        <w:rPr>
          <w:rFonts w:ascii="Arial" w:hAnsi="Arial" w:cs="Arial"/>
          <w:b/>
          <w:bCs/>
        </w:rPr>
        <w:t>B</w:t>
      </w:r>
      <w:r w:rsidRPr="001475B9">
        <w:rPr>
          <w:rFonts w:ascii="Arial" w:hAnsi="Arial" w:cs="Arial"/>
        </w:rPr>
        <w:t xml:space="preserve"> </w:t>
      </w:r>
      <w:r w:rsidRPr="001475B9">
        <w:rPr>
          <w:rFonts w:ascii="Arial" w:hAnsi="Arial" w:cs="Arial"/>
          <w:color w:val="2E2E2E"/>
        </w:rPr>
        <w:t xml:space="preserve">Venn diagram of the genes negatively regulated by YAP and TAZ and bound by MYC </w:t>
      </w:r>
      <w:r w:rsidRPr="001475B9">
        <w:rPr>
          <w:rFonts w:ascii="Arial" w:hAnsi="Arial" w:cs="Arial"/>
        </w:rPr>
        <w:t xml:space="preserve">(Chip-Atlas) </w:t>
      </w:r>
      <w:r w:rsidRPr="001475B9">
        <w:rPr>
          <w:rFonts w:ascii="Arial" w:hAnsi="Arial" w:cs="Arial"/>
          <w:color w:val="2E2E2E"/>
        </w:rPr>
        <w:t>and EZH2</w:t>
      </w:r>
      <w:r w:rsidR="005D38A7">
        <w:rPr>
          <w:rFonts w:ascii="Arial" w:hAnsi="Arial" w:cs="Arial"/>
          <w:color w:val="2E2E2E"/>
        </w:rPr>
        <w:t xml:space="preserve"> </w:t>
      </w:r>
      <w:r w:rsidRPr="001475B9">
        <w:rPr>
          <w:rFonts w:ascii="Arial" w:hAnsi="Arial" w:cs="Arial"/>
          <w:noProof/>
          <w:color w:val="212121"/>
          <w:shd w:val="clear" w:color="auto" w:fill="FFFFFF"/>
        </w:rPr>
        <w:t>(28)</w:t>
      </w:r>
      <w:r w:rsidRPr="001475B9">
        <w:rPr>
          <w:rFonts w:ascii="Arial" w:hAnsi="Arial" w:cs="Arial"/>
          <w:color w:val="212121"/>
          <w:shd w:val="clear" w:color="auto" w:fill="FFFFFF"/>
        </w:rPr>
        <w:t xml:space="preserve"> or H3K27me3 (</w:t>
      </w:r>
      <w:r w:rsidRPr="001475B9">
        <w:rPr>
          <w:rFonts w:ascii="Arial" w:hAnsi="Arial" w:cs="Arial"/>
          <w:color w:val="000000"/>
        </w:rPr>
        <w:t>GSE29611</w:t>
      </w:r>
      <w:r w:rsidRPr="001475B9">
        <w:rPr>
          <w:rFonts w:ascii="Arial" w:hAnsi="Arial" w:cs="Arial"/>
          <w:color w:val="000000"/>
          <w:shd w:val="clear" w:color="auto" w:fill="FFFFFF"/>
        </w:rPr>
        <w:t>)</w:t>
      </w:r>
      <w:r w:rsidRPr="001475B9">
        <w:rPr>
          <w:rFonts w:ascii="Arial" w:hAnsi="Arial" w:cs="Arial"/>
          <w:color w:val="2E2E2E"/>
        </w:rPr>
        <w:t xml:space="preserve"> </w:t>
      </w:r>
      <w:r w:rsidRPr="001475B9">
        <w:rPr>
          <w:rFonts w:ascii="Arial" w:hAnsi="Arial" w:cs="Arial"/>
        </w:rPr>
        <w:t xml:space="preserve">in A549 cells. </w:t>
      </w:r>
      <w:r w:rsidRPr="001475B9">
        <w:rPr>
          <w:rFonts w:ascii="Arial" w:hAnsi="Arial" w:cs="Arial"/>
          <w:b/>
          <w:bCs/>
        </w:rPr>
        <w:t>C</w:t>
      </w:r>
      <w:r w:rsidRPr="001475B9">
        <w:rPr>
          <w:rFonts w:ascii="Arial" w:hAnsi="Arial" w:cs="Arial"/>
        </w:rPr>
        <w:t xml:space="preserve"> Gene set enrichment analysis of genes shown in the heatmaps and listed in Table S1. </w:t>
      </w:r>
      <w:r w:rsidRPr="001475B9">
        <w:rPr>
          <w:rFonts w:ascii="Arial" w:hAnsi="Arial" w:cs="Arial"/>
          <w:b/>
          <w:bCs/>
        </w:rPr>
        <w:t>D</w:t>
      </w:r>
      <w:r w:rsidRPr="001475B9">
        <w:rPr>
          <w:rFonts w:ascii="Arial" w:hAnsi="Arial" w:cs="Arial"/>
        </w:rPr>
        <w:t xml:space="preserve"> Cell cycle profile (left) and cell cycle percentage in G1, S, and G2 phases (right) upon PTEN overexpression in H1299, H1975 and H358 cells. </w:t>
      </w:r>
      <w:r w:rsidRPr="001475B9">
        <w:rPr>
          <w:rFonts w:ascii="Arial" w:hAnsi="Arial" w:cs="Arial"/>
          <w:b/>
          <w:bCs/>
        </w:rPr>
        <w:t>E</w:t>
      </w:r>
      <w:r w:rsidRPr="001475B9">
        <w:rPr>
          <w:rFonts w:ascii="Arial" w:hAnsi="Arial" w:cs="Arial"/>
        </w:rPr>
        <w:t xml:space="preserve"> WB of the indicated proteins in H1299, H1975 and H358 with or without PTEN overexpression. </w:t>
      </w:r>
    </w:p>
    <w:p w:rsidR="00192D3B" w:rsidRPr="001475B9" w:rsidRDefault="00192D3B" w:rsidP="00192D3B">
      <w:pPr>
        <w:pStyle w:val="ListParagraph"/>
        <w:spacing w:line="480" w:lineRule="auto"/>
        <w:ind w:left="0"/>
        <w:jc w:val="both"/>
        <w:rPr>
          <w:rFonts w:ascii="Arial" w:hAnsi="Arial" w:cs="Arial"/>
          <w:color w:val="212121"/>
          <w:shd w:val="clear" w:color="auto" w:fill="FFFFFF"/>
        </w:rPr>
      </w:pPr>
    </w:p>
    <w:p w:rsidR="00192D3B" w:rsidRPr="001475B9" w:rsidRDefault="00192D3B" w:rsidP="00192D3B">
      <w:pPr>
        <w:pStyle w:val="NormalWeb"/>
        <w:spacing w:before="0" w:beforeAutospacing="0" w:after="0" w:afterAutospacing="0" w:line="480" w:lineRule="auto"/>
        <w:jc w:val="both"/>
        <w:rPr>
          <w:rFonts w:ascii="Arial" w:hAnsi="Arial" w:cs="Arial"/>
        </w:rPr>
      </w:pPr>
      <w:r w:rsidRPr="001475B9">
        <w:rPr>
          <w:rFonts w:ascii="Arial" w:hAnsi="Arial" w:cs="Arial"/>
          <w:b/>
          <w:bCs/>
        </w:rPr>
        <w:t>Fig. S3 (related to Fig. 2): A</w:t>
      </w:r>
      <w:r w:rsidRPr="001475B9">
        <w:rPr>
          <w:rFonts w:ascii="Arial" w:hAnsi="Arial" w:cs="Arial"/>
        </w:rPr>
        <w:t xml:space="preserve"> Boxplots showing differential expression of the indicated transcripts and proteins in LUAD patients as obtained from the UALCAN database, comparing tumoral vs non-tumoral tissues between patients. For differential expression of transcripts, the number of patients analyzed is the following: normal n=59; primary tumor n=515. For differential expression of proteins, the number of patients analyzed is the following: normal n=111; primary tumor n=111. </w:t>
      </w:r>
      <w:r w:rsidR="00E47061" w:rsidRPr="001475B9">
        <w:rPr>
          <w:rFonts w:ascii="Arial" w:hAnsi="Arial" w:cs="Arial"/>
        </w:rPr>
        <w:t>p</w:t>
      </w:r>
      <w:r w:rsidRPr="001475B9">
        <w:rPr>
          <w:rFonts w:ascii="Arial" w:hAnsi="Arial" w:cs="Arial"/>
        </w:rPr>
        <w:t>-values</w:t>
      </w:r>
      <w:r w:rsidR="005D38A7">
        <w:rPr>
          <w:rFonts w:ascii="Arial" w:hAnsi="Arial" w:cs="Arial"/>
        </w:rPr>
        <w:t xml:space="preserve"> (tumor vs normal)</w:t>
      </w:r>
      <w:r w:rsidRPr="001475B9">
        <w:rPr>
          <w:rFonts w:ascii="Arial" w:hAnsi="Arial" w:cs="Arial"/>
        </w:rPr>
        <w:t xml:space="preserve"> are indicated below: EZH2 protein: </w:t>
      </w:r>
      <w:r w:rsidR="000F3F61" w:rsidRPr="001475B9">
        <w:rPr>
          <w:rFonts w:ascii="Arial" w:hAnsi="Arial" w:cs="Arial"/>
        </w:rPr>
        <w:t>p=</w:t>
      </w:r>
      <w:r w:rsidRPr="001475B9">
        <w:rPr>
          <w:rFonts w:ascii="Arial" w:hAnsi="Arial" w:cs="Arial"/>
        </w:rPr>
        <w:t xml:space="preserve">9.25e-28, EZH2 transcript: p&lt;1e-12. MYC protein: </w:t>
      </w:r>
      <w:r w:rsidR="000F3F61" w:rsidRPr="001475B9">
        <w:rPr>
          <w:rFonts w:ascii="Arial" w:hAnsi="Arial" w:cs="Arial"/>
        </w:rPr>
        <w:lastRenderedPageBreak/>
        <w:t>p</w:t>
      </w:r>
      <w:r w:rsidRPr="001475B9">
        <w:rPr>
          <w:rFonts w:ascii="Arial" w:hAnsi="Arial" w:cs="Arial"/>
        </w:rPr>
        <w:t xml:space="preserve">=1.29e-01, MYC transcript: p=1.58e-01. YY1 protein: </w:t>
      </w:r>
      <w:r w:rsidR="000F3F61" w:rsidRPr="001475B9">
        <w:rPr>
          <w:rFonts w:ascii="Arial" w:hAnsi="Arial" w:cs="Arial"/>
        </w:rPr>
        <w:t>p</w:t>
      </w:r>
      <w:r w:rsidRPr="001475B9">
        <w:rPr>
          <w:rFonts w:ascii="Arial" w:hAnsi="Arial" w:cs="Arial"/>
        </w:rPr>
        <w:t xml:space="preserve">=5.97e-12, YY1 transcript: p&lt;1e-12. PTEN protein: p=2.35E-04, PTEN transcript: p=1.78E-07. Protein levels are measured as Z-value, while transcripts are measured as </w:t>
      </w:r>
      <w:proofErr w:type="spellStart"/>
      <w:r w:rsidRPr="001475B9">
        <w:rPr>
          <w:rFonts w:ascii="Arial" w:hAnsi="Arial" w:cs="Arial"/>
        </w:rPr>
        <w:t>tpm</w:t>
      </w:r>
      <w:proofErr w:type="spellEnd"/>
      <w:r w:rsidRPr="001475B9">
        <w:rPr>
          <w:rFonts w:ascii="Arial" w:hAnsi="Arial" w:cs="Arial"/>
        </w:rPr>
        <w:t xml:space="preserve"> (transcripts per million). </w:t>
      </w:r>
      <w:r w:rsidRPr="001475B9">
        <w:rPr>
          <w:rFonts w:ascii="Arial" w:hAnsi="Arial" w:cs="Arial"/>
          <w:color w:val="2E2E2E"/>
        </w:rPr>
        <w:t xml:space="preserve">Z-values represent standard deviations from the median across samples. Log2 Spectral count ratio values from CPTAC were first normalized within each sample profile, then normalized across samples. </w:t>
      </w:r>
      <w:r w:rsidRPr="001475B9">
        <w:rPr>
          <w:rFonts w:ascii="Arial" w:hAnsi="Arial" w:cs="Arial"/>
          <w:b/>
          <w:bCs/>
        </w:rPr>
        <w:t>B</w:t>
      </w:r>
      <w:r w:rsidRPr="001475B9">
        <w:rPr>
          <w:rFonts w:ascii="Arial" w:hAnsi="Arial" w:cs="Arial"/>
        </w:rPr>
        <w:t xml:space="preserve"> Boxplots showing differential expression of PTEN protein in normal tissue (blue) compared to cancer tissue where Hippo pathway (left panel) or MYC/MYCN pathway (right panel) are altered (red) or not altered (orange). Number of samples are indicated below the boxplots. p-value in left panel: normal vs Hippo pathway altered: p=2.81e-5</w:t>
      </w:r>
      <w:r w:rsidR="00000D38">
        <w:rPr>
          <w:rFonts w:ascii="Arial" w:hAnsi="Arial" w:cs="Arial"/>
        </w:rPr>
        <w:t>.</w:t>
      </w:r>
      <w:r w:rsidRPr="001475B9">
        <w:rPr>
          <w:rFonts w:ascii="Arial" w:hAnsi="Arial" w:cs="Arial"/>
        </w:rPr>
        <w:t xml:space="preserve"> </w:t>
      </w:r>
      <w:r w:rsidR="00000D38">
        <w:rPr>
          <w:rFonts w:ascii="Arial" w:hAnsi="Arial" w:cs="Arial"/>
        </w:rPr>
        <w:t>N</w:t>
      </w:r>
      <w:r w:rsidRPr="001475B9">
        <w:rPr>
          <w:rFonts w:ascii="Arial" w:hAnsi="Arial" w:cs="Arial"/>
        </w:rPr>
        <w:t>ormal vs others: p=2.13e-01</w:t>
      </w:r>
      <w:r w:rsidR="00000D38">
        <w:rPr>
          <w:rFonts w:ascii="Arial" w:hAnsi="Arial" w:cs="Arial"/>
        </w:rPr>
        <w:t>.</w:t>
      </w:r>
      <w:r w:rsidRPr="001475B9">
        <w:rPr>
          <w:rFonts w:ascii="Arial" w:hAnsi="Arial" w:cs="Arial"/>
        </w:rPr>
        <w:t xml:space="preserve"> Hippo pathway altered vs others p=1.91</w:t>
      </w:r>
      <w:r w:rsidR="007B1F37" w:rsidRPr="001475B9">
        <w:rPr>
          <w:rFonts w:ascii="Arial" w:hAnsi="Arial" w:cs="Arial"/>
        </w:rPr>
        <w:t>e</w:t>
      </w:r>
      <w:r w:rsidRPr="001475B9">
        <w:rPr>
          <w:rFonts w:ascii="Arial" w:hAnsi="Arial" w:cs="Arial"/>
        </w:rPr>
        <w:t>-03. p-value in</w:t>
      </w:r>
      <w:r w:rsidR="00000D38">
        <w:rPr>
          <w:rFonts w:ascii="Arial" w:hAnsi="Arial" w:cs="Arial"/>
        </w:rPr>
        <w:t xml:space="preserve"> the</w:t>
      </w:r>
      <w:r w:rsidRPr="001475B9">
        <w:rPr>
          <w:rFonts w:ascii="Arial" w:hAnsi="Arial" w:cs="Arial"/>
        </w:rPr>
        <w:t xml:space="preserve"> right panel: normal vs MYC/MYCN altered: p=7.73</w:t>
      </w:r>
      <w:r w:rsidR="007B1F37" w:rsidRPr="001475B9">
        <w:rPr>
          <w:rFonts w:ascii="Arial" w:hAnsi="Arial" w:cs="Arial"/>
        </w:rPr>
        <w:t>e</w:t>
      </w:r>
      <w:r w:rsidRPr="001475B9">
        <w:rPr>
          <w:rFonts w:ascii="Arial" w:hAnsi="Arial" w:cs="Arial"/>
        </w:rPr>
        <w:t>-05</w:t>
      </w:r>
      <w:r w:rsidR="00000D38">
        <w:rPr>
          <w:rFonts w:ascii="Arial" w:hAnsi="Arial" w:cs="Arial"/>
        </w:rPr>
        <w:t>.</w:t>
      </w:r>
      <w:r w:rsidRPr="001475B9">
        <w:rPr>
          <w:rFonts w:ascii="Arial" w:hAnsi="Arial" w:cs="Arial"/>
        </w:rPr>
        <w:t xml:space="preserve"> </w:t>
      </w:r>
      <w:r w:rsidR="00000D38">
        <w:rPr>
          <w:rFonts w:ascii="Arial" w:hAnsi="Arial" w:cs="Arial"/>
        </w:rPr>
        <w:t>N</w:t>
      </w:r>
      <w:r w:rsidRPr="001475B9">
        <w:rPr>
          <w:rFonts w:ascii="Arial" w:hAnsi="Arial" w:cs="Arial"/>
        </w:rPr>
        <w:t>ormal vs others: p=1.9</w:t>
      </w:r>
      <w:r w:rsidR="007B1F37" w:rsidRPr="001475B9">
        <w:rPr>
          <w:rFonts w:ascii="Arial" w:hAnsi="Arial" w:cs="Arial"/>
        </w:rPr>
        <w:t>e</w:t>
      </w:r>
      <w:r w:rsidRPr="001475B9">
        <w:rPr>
          <w:rFonts w:ascii="Arial" w:hAnsi="Arial" w:cs="Arial"/>
        </w:rPr>
        <w:t>-01</w:t>
      </w:r>
      <w:r w:rsidR="00000D38">
        <w:rPr>
          <w:rFonts w:ascii="Arial" w:hAnsi="Arial" w:cs="Arial"/>
        </w:rPr>
        <w:t>.</w:t>
      </w:r>
      <w:r w:rsidRPr="001475B9">
        <w:rPr>
          <w:rFonts w:ascii="Arial" w:hAnsi="Arial" w:cs="Arial"/>
        </w:rPr>
        <w:t xml:space="preserve"> MYC/MYCN altered vs others: p=2.54</w:t>
      </w:r>
      <w:r w:rsidR="007B1F37" w:rsidRPr="001475B9">
        <w:rPr>
          <w:rFonts w:ascii="Arial" w:hAnsi="Arial" w:cs="Arial"/>
        </w:rPr>
        <w:t>e</w:t>
      </w:r>
      <w:r w:rsidRPr="001475B9">
        <w:rPr>
          <w:rFonts w:ascii="Arial" w:hAnsi="Arial" w:cs="Arial"/>
        </w:rPr>
        <w:t>-02.</w:t>
      </w:r>
      <w:r w:rsidRPr="001475B9">
        <w:rPr>
          <w:rFonts w:ascii="Arial" w:hAnsi="Arial" w:cs="Arial"/>
          <w:color w:val="000000" w:themeColor="text1"/>
        </w:rPr>
        <w:t xml:space="preserve"> </w:t>
      </w:r>
      <w:r w:rsidRPr="001475B9">
        <w:rPr>
          <w:rFonts w:ascii="Arial" w:hAnsi="Arial" w:cs="Arial"/>
          <w:b/>
          <w:bCs/>
        </w:rPr>
        <w:t>C</w:t>
      </w:r>
      <w:r w:rsidRPr="001475B9">
        <w:rPr>
          <w:rFonts w:ascii="Arial" w:hAnsi="Arial" w:cs="Arial"/>
        </w:rPr>
        <w:t xml:space="preserve"> </w:t>
      </w:r>
      <w:r w:rsidRPr="001475B9">
        <w:rPr>
          <w:rFonts w:ascii="Arial" w:hAnsi="Arial" w:cs="Arial"/>
          <w:color w:val="2E2E2E"/>
        </w:rPr>
        <w:t xml:space="preserve">Scatter plot analyses showing the correlation between PTEN protein or transcript with the indicated proteins (RPPA, n=365) or transcripts (RNA Seq V2 RSEM, n=517) in lung adenocarcinoma patients as obtained from the </w:t>
      </w:r>
      <w:proofErr w:type="spellStart"/>
      <w:r w:rsidRPr="001475B9">
        <w:rPr>
          <w:rFonts w:ascii="Arial" w:hAnsi="Arial" w:cs="Arial"/>
          <w:color w:val="2E2E2E"/>
        </w:rPr>
        <w:t>cBioportal</w:t>
      </w:r>
      <w:proofErr w:type="spellEnd"/>
      <w:r w:rsidRPr="001475B9">
        <w:rPr>
          <w:rFonts w:ascii="Arial" w:hAnsi="Arial" w:cs="Arial"/>
          <w:color w:val="2E2E2E"/>
        </w:rPr>
        <w:t xml:space="preserve"> database by querying the lung adenocarcinoma TCGA, Firehose Legacy study. R indicates the Pearson’s correlation coefficient. </w:t>
      </w:r>
      <w:r w:rsidRPr="001475B9">
        <w:rPr>
          <w:rFonts w:ascii="Arial" w:hAnsi="Arial" w:cs="Arial"/>
          <w:b/>
          <w:bCs/>
          <w:color w:val="2E2E2E"/>
        </w:rPr>
        <w:t>D</w:t>
      </w:r>
      <w:r w:rsidRPr="001475B9">
        <w:rPr>
          <w:rFonts w:ascii="Arial" w:hAnsi="Arial" w:cs="Arial"/>
          <w:color w:val="2E2E2E"/>
        </w:rPr>
        <w:t xml:space="preserve"> </w:t>
      </w:r>
      <w:r w:rsidR="004027A6" w:rsidRPr="001475B9">
        <w:rPr>
          <w:rFonts w:ascii="Arial" w:hAnsi="Arial" w:cs="Arial"/>
          <w:color w:val="2E2E2E"/>
        </w:rPr>
        <w:t>Kaplan Mayer (</w:t>
      </w:r>
      <w:r w:rsidRPr="001475B9">
        <w:rPr>
          <w:rFonts w:ascii="Arial" w:hAnsi="Arial" w:cs="Arial"/>
        </w:rPr>
        <w:t>KM</w:t>
      </w:r>
      <w:r w:rsidR="004027A6" w:rsidRPr="001475B9">
        <w:rPr>
          <w:rFonts w:ascii="Arial" w:hAnsi="Arial" w:cs="Arial"/>
        </w:rPr>
        <w:t xml:space="preserve">) </w:t>
      </w:r>
      <w:r w:rsidRPr="001475B9">
        <w:rPr>
          <w:rFonts w:ascii="Arial" w:hAnsi="Arial" w:cs="Arial"/>
        </w:rPr>
        <w:t>survival curves, as obtained from the KM plotter tool, of LUAD patients, stratified for tumor stage, with high or low expression of PTEN (</w:t>
      </w:r>
      <w:proofErr w:type="spellStart"/>
      <w:r w:rsidRPr="001475B9">
        <w:rPr>
          <w:rFonts w:ascii="Arial" w:hAnsi="Arial" w:cs="Arial"/>
        </w:rPr>
        <w:t>Affimetrix</w:t>
      </w:r>
      <w:proofErr w:type="spellEnd"/>
      <w:r w:rsidRPr="001475B9">
        <w:rPr>
          <w:rFonts w:ascii="Arial" w:hAnsi="Arial" w:cs="Arial"/>
        </w:rPr>
        <w:t xml:space="preserve"> ID: 225363_at). The </w:t>
      </w:r>
      <w:proofErr w:type="spellStart"/>
      <w:r w:rsidRPr="001475B9">
        <w:rPr>
          <w:rFonts w:ascii="Arial" w:hAnsi="Arial" w:cs="Arial"/>
        </w:rPr>
        <w:t>logrank</w:t>
      </w:r>
      <w:proofErr w:type="spellEnd"/>
      <w:r w:rsidRPr="001475B9">
        <w:rPr>
          <w:rFonts w:ascii="Arial" w:hAnsi="Arial" w:cs="Arial"/>
        </w:rPr>
        <w:t xml:space="preserve"> test was used for statistical analysis. Patients were split based on median value.</w:t>
      </w:r>
    </w:p>
    <w:p w:rsidR="00192D3B" w:rsidRPr="001475B9" w:rsidRDefault="00192D3B" w:rsidP="00192D3B">
      <w:pPr>
        <w:pStyle w:val="NormalWeb"/>
        <w:spacing w:before="0" w:beforeAutospacing="0" w:after="0" w:afterAutospacing="0" w:line="480" w:lineRule="auto"/>
        <w:jc w:val="both"/>
        <w:rPr>
          <w:rFonts w:ascii="Arial" w:hAnsi="Arial" w:cs="Arial"/>
        </w:rPr>
      </w:pPr>
    </w:p>
    <w:p w:rsidR="00192D3B" w:rsidRPr="001475B9" w:rsidRDefault="00192D3B" w:rsidP="00F11CA9">
      <w:pPr>
        <w:tabs>
          <w:tab w:val="left" w:pos="0"/>
        </w:tabs>
        <w:spacing w:line="480" w:lineRule="auto"/>
        <w:jc w:val="both"/>
        <w:rPr>
          <w:rFonts w:ascii="Arial" w:hAnsi="Arial" w:cs="Arial"/>
        </w:rPr>
      </w:pPr>
      <w:r w:rsidRPr="001475B9">
        <w:rPr>
          <w:rFonts w:ascii="Arial" w:hAnsi="Arial" w:cs="Arial"/>
          <w:b/>
          <w:bCs/>
        </w:rPr>
        <w:t xml:space="preserve">Fig. S4 </w:t>
      </w:r>
      <w:r w:rsidRPr="001475B9">
        <w:rPr>
          <w:rFonts w:ascii="Arial" w:eastAsiaTheme="majorEastAsia" w:hAnsi="Arial" w:cs="Arial"/>
          <w:b/>
          <w:bCs/>
          <w:color w:val="000000" w:themeColor="text1"/>
          <w:kern w:val="2"/>
          <w14:ligatures w14:val="standardContextual"/>
        </w:rPr>
        <w:t>(related to Fig. 3)</w:t>
      </w:r>
      <w:r w:rsidRPr="001475B9">
        <w:rPr>
          <w:rFonts w:ascii="Arial" w:eastAsiaTheme="majorEastAsia" w:hAnsi="Arial" w:cs="Arial"/>
          <w:color w:val="000000" w:themeColor="text1"/>
          <w:kern w:val="2"/>
          <w14:ligatures w14:val="standardContextual"/>
        </w:rPr>
        <w:t xml:space="preserve">: </w:t>
      </w:r>
      <w:r w:rsidRPr="001475B9">
        <w:rPr>
          <w:rFonts w:ascii="Arial" w:eastAsiaTheme="majorEastAsia" w:hAnsi="Arial" w:cs="Arial"/>
          <w:b/>
          <w:bCs/>
          <w:color w:val="000000" w:themeColor="text1"/>
          <w:kern w:val="2"/>
          <w14:ligatures w14:val="standardContextual"/>
        </w:rPr>
        <w:t>A</w:t>
      </w:r>
      <w:r w:rsidRPr="001475B9">
        <w:rPr>
          <w:rFonts w:ascii="Arial" w:eastAsiaTheme="majorEastAsia" w:hAnsi="Arial" w:cs="Arial"/>
          <w:color w:val="000000" w:themeColor="text1"/>
          <w:kern w:val="2"/>
          <w14:ligatures w14:val="standardContextual"/>
        </w:rPr>
        <w:t xml:space="preserve"> Representative image (top) and quantification (bottom) of colony forming potential in H1299, H1975 and H358 with and without the indicated doses </w:t>
      </w:r>
      <w:r w:rsidRPr="001475B9">
        <w:rPr>
          <w:rFonts w:ascii="Arial" w:eastAsiaTheme="majorEastAsia" w:hAnsi="Arial" w:cs="Arial"/>
          <w:color w:val="000000" w:themeColor="text1"/>
          <w:kern w:val="2"/>
          <w14:ligatures w14:val="standardContextual"/>
        </w:rPr>
        <w:lastRenderedPageBreak/>
        <w:t xml:space="preserve">of EPZ-6438. </w:t>
      </w:r>
      <w:r w:rsidR="00F11CA9" w:rsidRPr="001475B9">
        <w:rPr>
          <w:rFonts w:ascii="Arial" w:eastAsiaTheme="majorEastAsia" w:hAnsi="Arial" w:cs="Arial"/>
          <w:color w:val="000000" w:themeColor="text1"/>
          <w:kern w:val="2"/>
          <w14:ligatures w14:val="standardContextual"/>
        </w:rPr>
        <w:t>Charts represent mean and SEM of technical replicates of one representative experiment that was repeated three times. Two-tailed t-test was applied to calculate the p-value. H1299 ctrl vs 2</w:t>
      </w:r>
      <w:r w:rsidR="00F11CA9" w:rsidRPr="001475B9">
        <w:rPr>
          <w:rFonts w:ascii="Arial" w:hAnsi="Arial" w:cs="Arial"/>
          <w:color w:val="2E2E2E"/>
        </w:rPr>
        <w:sym w:font="Symbol" w:char="F06D"/>
      </w:r>
      <w:r w:rsidR="00F11CA9" w:rsidRPr="001475B9">
        <w:rPr>
          <w:rFonts w:ascii="Arial" w:hAnsi="Arial" w:cs="Arial"/>
          <w:color w:val="2E2E2E"/>
        </w:rPr>
        <w:t xml:space="preserve">M </w:t>
      </w:r>
      <w:r w:rsidR="00F11CA9" w:rsidRPr="001475B9">
        <w:rPr>
          <w:rFonts w:ascii="Arial" w:eastAsiaTheme="majorEastAsia" w:hAnsi="Arial" w:cs="Arial"/>
          <w:color w:val="000000" w:themeColor="text1"/>
          <w:kern w:val="2"/>
          <w14:ligatures w14:val="standardContextual"/>
        </w:rPr>
        <w:t>EPZ-6438 p=0.01, n=3. ctrl vs 4</w:t>
      </w:r>
      <w:r w:rsidR="00F11CA9" w:rsidRPr="001475B9">
        <w:rPr>
          <w:rFonts w:ascii="Arial" w:hAnsi="Arial" w:cs="Arial"/>
          <w:color w:val="2E2E2E"/>
        </w:rPr>
        <w:sym w:font="Symbol" w:char="F06D"/>
      </w:r>
      <w:r w:rsidR="00F11CA9" w:rsidRPr="001475B9">
        <w:rPr>
          <w:rFonts w:ascii="Arial" w:hAnsi="Arial" w:cs="Arial"/>
          <w:color w:val="2E2E2E"/>
        </w:rPr>
        <w:t xml:space="preserve">M </w:t>
      </w:r>
      <w:r w:rsidR="00F11CA9" w:rsidRPr="001475B9">
        <w:rPr>
          <w:rFonts w:ascii="Arial" w:eastAsiaTheme="majorEastAsia" w:hAnsi="Arial" w:cs="Arial"/>
          <w:color w:val="000000" w:themeColor="text1"/>
          <w:kern w:val="2"/>
          <w14:ligatures w14:val="standardContextual"/>
        </w:rPr>
        <w:t>EPZ-6438 p=0.007, n=3. ctrl vs 2</w:t>
      </w:r>
      <w:r w:rsidR="00F11CA9" w:rsidRPr="001475B9">
        <w:rPr>
          <w:rFonts w:ascii="Arial" w:hAnsi="Arial" w:cs="Arial"/>
          <w:color w:val="2E2E2E"/>
        </w:rPr>
        <w:sym w:font="Symbol" w:char="F06D"/>
      </w:r>
      <w:r w:rsidR="00F11CA9" w:rsidRPr="001475B9">
        <w:rPr>
          <w:rFonts w:ascii="Arial" w:hAnsi="Arial" w:cs="Arial"/>
          <w:color w:val="2E2E2E"/>
        </w:rPr>
        <w:t xml:space="preserve">M </w:t>
      </w:r>
      <w:r w:rsidR="00F11CA9" w:rsidRPr="001475B9">
        <w:rPr>
          <w:rFonts w:ascii="Arial" w:eastAsiaTheme="majorEastAsia" w:hAnsi="Arial" w:cs="Arial"/>
          <w:color w:val="000000" w:themeColor="text1"/>
          <w:kern w:val="2"/>
          <w14:ligatures w14:val="standardContextual"/>
        </w:rPr>
        <w:t xml:space="preserve">EPZ-6438 p=0.004, n=3. </w:t>
      </w:r>
      <w:r w:rsidRPr="001475B9">
        <w:rPr>
          <w:rFonts w:ascii="Arial" w:eastAsiaTheme="majorEastAsia" w:hAnsi="Arial" w:cs="Arial"/>
          <w:b/>
          <w:bCs/>
          <w:color w:val="000000" w:themeColor="text1"/>
          <w:kern w:val="2"/>
          <w14:ligatures w14:val="standardContextual"/>
        </w:rPr>
        <w:t>B</w:t>
      </w:r>
      <w:r w:rsidRPr="001475B9">
        <w:rPr>
          <w:rFonts w:ascii="Arial" w:eastAsiaTheme="majorEastAsia" w:hAnsi="Arial" w:cs="Arial"/>
          <w:color w:val="000000" w:themeColor="text1"/>
          <w:kern w:val="2"/>
          <w14:ligatures w14:val="standardContextual"/>
        </w:rPr>
        <w:t xml:space="preserve"> WB of the indicated protein in H1299 and H1975 cells with or without 1</w:t>
      </w:r>
      <w:r w:rsidRPr="001475B9">
        <w:rPr>
          <w:rFonts w:ascii="Arial" w:hAnsi="Arial" w:cs="Arial"/>
          <w:color w:val="2E2E2E"/>
        </w:rPr>
        <w:sym w:font="Symbol" w:char="F06D"/>
      </w:r>
      <w:r w:rsidRPr="001475B9">
        <w:rPr>
          <w:rFonts w:ascii="Arial" w:hAnsi="Arial" w:cs="Arial"/>
          <w:color w:val="2E2E2E"/>
        </w:rPr>
        <w:t xml:space="preserve">M EPZ-6438. </w:t>
      </w:r>
      <w:r w:rsidRPr="001475B9">
        <w:rPr>
          <w:rFonts w:ascii="Arial" w:hAnsi="Arial" w:cs="Arial"/>
          <w:b/>
          <w:bCs/>
          <w:color w:val="2E2E2E"/>
        </w:rPr>
        <w:t>C</w:t>
      </w:r>
      <w:r w:rsidRPr="001475B9">
        <w:rPr>
          <w:rFonts w:ascii="Arial" w:hAnsi="Arial" w:cs="Arial"/>
          <w:color w:val="2E2E2E"/>
        </w:rPr>
        <w:t xml:space="preserve"> </w:t>
      </w:r>
      <w:r w:rsidRPr="001475B9">
        <w:rPr>
          <w:rFonts w:ascii="Arial" w:eastAsiaTheme="majorEastAsia" w:hAnsi="Arial" w:cs="Arial"/>
          <w:color w:val="000000" w:themeColor="text1"/>
          <w:kern w:val="2"/>
          <w14:ligatures w14:val="standardContextual"/>
        </w:rPr>
        <w:t xml:space="preserve">Representative image (top) and quantification (bottom) of colony forming potential in H1975 treated with </w:t>
      </w:r>
      <w:proofErr w:type="spellStart"/>
      <w:r w:rsidRPr="001475B9">
        <w:rPr>
          <w:rFonts w:ascii="Arial" w:eastAsiaTheme="majorEastAsia" w:hAnsi="Arial" w:cs="Arial"/>
          <w:color w:val="000000" w:themeColor="text1"/>
          <w:kern w:val="2"/>
          <w14:ligatures w14:val="standardContextual"/>
        </w:rPr>
        <w:t>siYAP</w:t>
      </w:r>
      <w:proofErr w:type="spellEnd"/>
      <w:r w:rsidRPr="001475B9">
        <w:rPr>
          <w:rFonts w:ascii="Arial" w:eastAsiaTheme="majorEastAsia" w:hAnsi="Arial" w:cs="Arial"/>
          <w:color w:val="000000" w:themeColor="text1"/>
          <w:kern w:val="2"/>
          <w14:ligatures w14:val="standardContextual"/>
        </w:rPr>
        <w:t xml:space="preserve">/TAZ with or without the indicated doses of EPZ-6438. </w:t>
      </w:r>
      <w:r w:rsidR="00472390" w:rsidRPr="001475B9">
        <w:rPr>
          <w:rFonts w:ascii="Arial" w:eastAsiaTheme="majorEastAsia" w:hAnsi="Arial" w:cs="Arial"/>
          <w:color w:val="000000" w:themeColor="text1"/>
          <w:kern w:val="2"/>
          <w14:ligatures w14:val="standardContextual"/>
        </w:rPr>
        <w:t>Charts are relative to a representative biological replicate.</w:t>
      </w:r>
      <w:r w:rsidR="00C15E5B" w:rsidRPr="001475B9">
        <w:rPr>
          <w:rFonts w:ascii="Arial" w:eastAsiaTheme="majorEastAsia" w:hAnsi="Arial" w:cs="Arial"/>
          <w:color w:val="000000" w:themeColor="text1"/>
          <w:kern w:val="2"/>
          <w14:ligatures w14:val="standardContextual"/>
        </w:rPr>
        <w:t xml:space="preserve"> H1975 ctrl vs 62.5nM </w:t>
      </w:r>
      <w:r w:rsidR="00C15E5B" w:rsidRPr="001475B9">
        <w:rPr>
          <w:rFonts w:ascii="Arial" w:hAnsi="Arial" w:cs="Arial"/>
          <w:color w:val="2E2E2E"/>
        </w:rPr>
        <w:t>EPZ-6438 p=0.009, n=2.</w:t>
      </w:r>
      <w:r w:rsidR="00C15E5B" w:rsidRPr="001475B9">
        <w:rPr>
          <w:rFonts w:ascii="Arial" w:eastAsiaTheme="majorEastAsia" w:hAnsi="Arial" w:cs="Arial"/>
          <w:color w:val="000000" w:themeColor="text1"/>
          <w:kern w:val="2"/>
          <w14:ligatures w14:val="standardContextual"/>
        </w:rPr>
        <w:t xml:space="preserve"> ctrl vs 125nM </w:t>
      </w:r>
      <w:r w:rsidR="00C15E5B" w:rsidRPr="001475B9">
        <w:rPr>
          <w:rFonts w:ascii="Arial" w:hAnsi="Arial" w:cs="Arial"/>
          <w:color w:val="2E2E2E"/>
        </w:rPr>
        <w:t xml:space="preserve">EPZ-6438 p=0.16, n=2. </w:t>
      </w:r>
      <w:r w:rsidR="00C15E5B" w:rsidRPr="001475B9">
        <w:rPr>
          <w:rFonts w:ascii="Arial" w:eastAsiaTheme="majorEastAsia" w:hAnsi="Arial" w:cs="Arial"/>
          <w:color w:val="000000" w:themeColor="text1"/>
          <w:kern w:val="2"/>
          <w14:ligatures w14:val="standardContextual"/>
        </w:rPr>
        <w:t xml:space="preserve">ctrl vs 250nM </w:t>
      </w:r>
      <w:r w:rsidR="00C15E5B" w:rsidRPr="001475B9">
        <w:rPr>
          <w:rFonts w:ascii="Arial" w:hAnsi="Arial" w:cs="Arial"/>
          <w:color w:val="2E2E2E"/>
        </w:rPr>
        <w:t xml:space="preserve">EPZ-6438 p=0.04, n=2. </w:t>
      </w:r>
      <w:r w:rsidR="00472390" w:rsidRPr="001475B9">
        <w:rPr>
          <w:rFonts w:ascii="Arial" w:eastAsiaTheme="majorEastAsia" w:hAnsi="Arial" w:cs="Arial"/>
          <w:color w:val="000000" w:themeColor="text1"/>
          <w:kern w:val="2"/>
          <w14:ligatures w14:val="standardContextual"/>
        </w:rPr>
        <w:t xml:space="preserve"> </w:t>
      </w:r>
      <w:r w:rsidRPr="001475B9">
        <w:rPr>
          <w:rFonts w:ascii="Arial" w:hAnsi="Arial" w:cs="Arial"/>
          <w:b/>
          <w:bCs/>
        </w:rPr>
        <w:t>D</w:t>
      </w:r>
      <w:r w:rsidRPr="001475B9">
        <w:rPr>
          <w:rFonts w:ascii="Arial" w:hAnsi="Arial" w:cs="Arial"/>
        </w:rPr>
        <w:t xml:space="preserve"> WB of the indicated proteins in H358 upon MYC interference with a mix of two alternative siRNAs. </w:t>
      </w:r>
      <w:r w:rsidRPr="001475B9">
        <w:rPr>
          <w:rFonts w:ascii="Arial" w:eastAsiaTheme="majorEastAsia" w:hAnsi="Arial" w:cs="Arial"/>
          <w:b/>
          <w:bCs/>
          <w:color w:val="000000" w:themeColor="text1"/>
          <w:kern w:val="2"/>
          <w14:ligatures w14:val="standardContextual"/>
        </w:rPr>
        <w:t>E</w:t>
      </w:r>
      <w:r w:rsidRPr="001475B9">
        <w:rPr>
          <w:rFonts w:ascii="Arial" w:eastAsiaTheme="majorEastAsia" w:hAnsi="Arial" w:cs="Arial"/>
          <w:color w:val="000000" w:themeColor="text1"/>
          <w:kern w:val="2"/>
          <w14:ligatures w14:val="standardContextual"/>
        </w:rPr>
        <w:t xml:space="preserve"> WB of the indicated proteins and transcripts in H1299 (left) and H1975 cell line (right) with or without treatment with 250nM </w:t>
      </w:r>
      <w:proofErr w:type="spellStart"/>
      <w:r w:rsidRPr="001475B9">
        <w:rPr>
          <w:rFonts w:ascii="Arial" w:eastAsiaTheme="majorEastAsia" w:hAnsi="Arial" w:cs="Arial"/>
          <w:color w:val="000000" w:themeColor="text1"/>
          <w:kern w:val="2"/>
          <w14:ligatures w14:val="standardContextual"/>
        </w:rPr>
        <w:t>tazemetostat</w:t>
      </w:r>
      <w:proofErr w:type="spellEnd"/>
      <w:r w:rsidRPr="001475B9">
        <w:rPr>
          <w:rFonts w:ascii="Arial" w:eastAsiaTheme="majorEastAsia" w:hAnsi="Arial" w:cs="Arial"/>
          <w:color w:val="000000" w:themeColor="text1"/>
          <w:kern w:val="2"/>
          <w14:ligatures w14:val="standardContextual"/>
        </w:rPr>
        <w:t xml:space="preserve"> or 25nM MYCi975 for 72h. </w:t>
      </w:r>
      <w:r w:rsidRPr="001475B9">
        <w:rPr>
          <w:rFonts w:ascii="Arial" w:eastAsiaTheme="majorEastAsia" w:hAnsi="Arial" w:cs="Arial"/>
          <w:b/>
          <w:bCs/>
          <w:color w:val="000000" w:themeColor="text1"/>
          <w:kern w:val="2"/>
          <w14:ligatures w14:val="standardContextual"/>
        </w:rPr>
        <w:t>F</w:t>
      </w:r>
      <w:r w:rsidRPr="001475B9">
        <w:rPr>
          <w:rFonts w:ascii="Arial" w:eastAsiaTheme="majorEastAsia" w:hAnsi="Arial" w:cs="Arial"/>
          <w:color w:val="000000" w:themeColor="text1"/>
          <w:kern w:val="2"/>
          <w14:ligatures w14:val="standardContextual"/>
        </w:rPr>
        <w:t xml:space="preserve"> Representative image (top) and quantification (bottom) of colony forming potential in H1299, H1975 and H358 with or without the indicated doses of MYCi975.</w:t>
      </w:r>
      <w:r w:rsidR="00472390" w:rsidRPr="001475B9">
        <w:rPr>
          <w:rFonts w:ascii="Arial" w:eastAsiaTheme="majorEastAsia" w:hAnsi="Arial" w:cs="Arial"/>
          <w:color w:val="000000" w:themeColor="text1"/>
          <w:kern w:val="2"/>
          <w14:ligatures w14:val="standardContextual"/>
        </w:rPr>
        <w:t xml:space="preserve"> Charts are relative to a representative biological replicate. The experiments were performed twice for each cell line.</w:t>
      </w:r>
      <w:r w:rsidRPr="001475B9">
        <w:rPr>
          <w:rFonts w:ascii="Arial" w:eastAsiaTheme="majorEastAsia" w:hAnsi="Arial" w:cs="Arial"/>
          <w:color w:val="000000" w:themeColor="text1"/>
          <w:kern w:val="2"/>
          <w14:ligatures w14:val="standardContextual"/>
        </w:rPr>
        <w:t xml:space="preserve"> </w:t>
      </w:r>
      <w:r w:rsidRPr="001475B9">
        <w:rPr>
          <w:rFonts w:ascii="Arial" w:eastAsiaTheme="majorEastAsia" w:hAnsi="Arial" w:cs="Arial"/>
          <w:b/>
          <w:bCs/>
          <w:color w:val="000000" w:themeColor="text1"/>
          <w:kern w:val="2"/>
          <w14:ligatures w14:val="standardContextual"/>
        </w:rPr>
        <w:t>G</w:t>
      </w:r>
      <w:r w:rsidRPr="001475B9">
        <w:rPr>
          <w:rFonts w:ascii="Arial" w:eastAsiaTheme="majorEastAsia" w:hAnsi="Arial" w:cs="Arial"/>
          <w:color w:val="000000" w:themeColor="text1"/>
          <w:kern w:val="2"/>
          <w14:ligatures w14:val="standardContextual"/>
        </w:rPr>
        <w:t xml:space="preserve"> WB and real time quantification of the indicated protein and transcripts in H1299 (left) and H1975 cells (right) with or without treatment with 250nM JQ1 for six days.</w:t>
      </w:r>
      <w:r w:rsidR="00472390" w:rsidRPr="001475B9">
        <w:rPr>
          <w:rFonts w:ascii="Arial" w:eastAsiaTheme="majorEastAsia" w:hAnsi="Arial" w:cs="Arial"/>
          <w:color w:val="000000" w:themeColor="text1"/>
          <w:kern w:val="2"/>
          <w14:ligatures w14:val="standardContextual"/>
        </w:rPr>
        <w:t xml:space="preserve"> For real time analysis, charts represent mean and SEM of at least three biological replicates</w:t>
      </w:r>
      <w:r w:rsidR="005C49A7" w:rsidRPr="001475B9">
        <w:rPr>
          <w:rFonts w:ascii="Arial" w:hAnsi="Arial" w:cs="Arial"/>
        </w:rPr>
        <w:t xml:space="preserve">. </w:t>
      </w:r>
      <w:r w:rsidR="00472390" w:rsidRPr="001475B9">
        <w:rPr>
          <w:rFonts w:ascii="Arial" w:hAnsi="Arial" w:cs="Arial"/>
        </w:rPr>
        <w:t>p</w:t>
      </w:r>
      <w:r w:rsidR="005C49A7" w:rsidRPr="001475B9">
        <w:rPr>
          <w:rFonts w:ascii="Arial" w:hAnsi="Arial" w:cs="Arial"/>
        </w:rPr>
        <w:t xml:space="preserve"> and n values</w:t>
      </w:r>
      <w:r w:rsidR="00EA2DBE" w:rsidRPr="001475B9">
        <w:rPr>
          <w:rFonts w:ascii="Arial" w:hAnsi="Arial" w:cs="Arial"/>
        </w:rPr>
        <w:t xml:space="preserve"> are indicated below.</w:t>
      </w:r>
      <w:r w:rsidR="005C49A7" w:rsidRPr="001475B9">
        <w:rPr>
          <w:rFonts w:ascii="Arial" w:hAnsi="Arial" w:cs="Arial"/>
        </w:rPr>
        <w:t xml:space="preserve"> H1299</w:t>
      </w:r>
      <w:r w:rsidR="00EA2DBE" w:rsidRPr="001475B9">
        <w:rPr>
          <w:rFonts w:ascii="Arial" w:hAnsi="Arial" w:cs="Arial"/>
        </w:rPr>
        <w:t>:</w:t>
      </w:r>
      <w:r w:rsidR="005C49A7" w:rsidRPr="001475B9">
        <w:rPr>
          <w:rFonts w:ascii="Arial" w:hAnsi="Arial" w:cs="Arial"/>
        </w:rPr>
        <w:t xml:space="preserve"> ANKRD1</w:t>
      </w:r>
      <w:r w:rsidR="00EA2DBE" w:rsidRPr="001475B9">
        <w:rPr>
          <w:rFonts w:ascii="Arial" w:hAnsi="Arial" w:cs="Arial"/>
        </w:rPr>
        <w:t xml:space="preserve"> JQ1 treated/untreated</w:t>
      </w:r>
      <w:r w:rsidR="005C49A7" w:rsidRPr="001475B9">
        <w:rPr>
          <w:rFonts w:ascii="Arial" w:hAnsi="Arial" w:cs="Arial"/>
        </w:rPr>
        <w:t>: p=0.03 n=7. H1975</w:t>
      </w:r>
      <w:r w:rsidR="00EA2DBE" w:rsidRPr="001475B9">
        <w:rPr>
          <w:rFonts w:ascii="Arial" w:hAnsi="Arial" w:cs="Arial"/>
        </w:rPr>
        <w:t>: ANKRD1</w:t>
      </w:r>
      <w:r w:rsidR="005C49A7" w:rsidRPr="001475B9">
        <w:rPr>
          <w:rFonts w:ascii="Arial" w:hAnsi="Arial" w:cs="Arial"/>
        </w:rPr>
        <w:t xml:space="preserve"> JQ1 treated/untreated: p</w:t>
      </w:r>
      <w:r w:rsidR="00EA2DBE" w:rsidRPr="001475B9">
        <w:rPr>
          <w:rFonts w:ascii="Arial" w:hAnsi="Arial" w:cs="Arial"/>
        </w:rPr>
        <w:t>&lt;0.0001, n=7.</w:t>
      </w:r>
    </w:p>
    <w:p w:rsidR="00DB02B9" w:rsidRPr="001475B9" w:rsidRDefault="00DB02B9" w:rsidP="00192D3B">
      <w:pPr>
        <w:tabs>
          <w:tab w:val="left" w:pos="0"/>
        </w:tabs>
        <w:spacing w:line="480" w:lineRule="auto"/>
        <w:jc w:val="both"/>
        <w:rPr>
          <w:rFonts w:ascii="Arial" w:hAnsi="Arial" w:cs="Arial"/>
        </w:rPr>
      </w:pPr>
    </w:p>
    <w:p w:rsidR="00192D3B" w:rsidRPr="001475B9" w:rsidRDefault="00192D3B" w:rsidP="00192D3B">
      <w:pPr>
        <w:spacing w:line="480" w:lineRule="auto"/>
        <w:jc w:val="both"/>
        <w:rPr>
          <w:rFonts w:ascii="Arial" w:hAnsi="Arial" w:cs="Arial"/>
          <w:color w:val="2E2E2E"/>
        </w:rPr>
      </w:pPr>
      <w:r w:rsidRPr="001475B9">
        <w:rPr>
          <w:rFonts w:ascii="Arial" w:hAnsi="Arial" w:cs="Arial"/>
          <w:b/>
          <w:bCs/>
          <w:color w:val="2E2E2E"/>
        </w:rPr>
        <w:t>Fig. S5 (related to Fig. 4)</w:t>
      </w:r>
      <w:r w:rsidRPr="001475B9">
        <w:rPr>
          <w:rFonts w:ascii="Arial" w:hAnsi="Arial" w:cs="Arial"/>
          <w:color w:val="2E2E2E"/>
        </w:rPr>
        <w:t xml:space="preserve">: </w:t>
      </w:r>
      <w:r w:rsidRPr="001475B9">
        <w:rPr>
          <w:rFonts w:ascii="Arial" w:hAnsi="Arial" w:cs="Arial"/>
          <w:b/>
          <w:bCs/>
          <w:color w:val="2E2E2E"/>
        </w:rPr>
        <w:t>A, B</w:t>
      </w:r>
      <w:r w:rsidRPr="001475B9">
        <w:rPr>
          <w:rFonts w:ascii="Arial" w:hAnsi="Arial" w:cs="Arial"/>
          <w:color w:val="2E2E2E"/>
        </w:rPr>
        <w:t xml:space="preserve"> Scatter plot (top) and quantification (bottom) of the apoptotic rate, as measured through </w:t>
      </w:r>
      <w:proofErr w:type="spellStart"/>
      <w:r w:rsidRPr="001475B9">
        <w:rPr>
          <w:rFonts w:ascii="Arial" w:hAnsi="Arial" w:cs="Arial"/>
          <w:color w:val="2E2E2E"/>
        </w:rPr>
        <w:t>annexinV</w:t>
      </w:r>
      <w:proofErr w:type="spellEnd"/>
      <w:r w:rsidRPr="001475B9">
        <w:rPr>
          <w:rFonts w:ascii="Arial" w:hAnsi="Arial" w:cs="Arial"/>
          <w:color w:val="2E2E2E"/>
        </w:rPr>
        <w:t xml:space="preserve">/PI staining, in H1299 and H1975 cell with </w:t>
      </w:r>
      <w:r w:rsidRPr="001475B9">
        <w:rPr>
          <w:rFonts w:ascii="Arial" w:hAnsi="Arial" w:cs="Arial"/>
          <w:color w:val="2E2E2E"/>
        </w:rPr>
        <w:lastRenderedPageBreak/>
        <w:t xml:space="preserve">or without YAP/TAZ interference (A) or PTEN interference (B) at the indicated time points. </w:t>
      </w:r>
      <w:r w:rsidR="007756DE" w:rsidRPr="001475B9">
        <w:rPr>
          <w:rFonts w:ascii="Arial" w:eastAsiaTheme="majorEastAsia" w:hAnsi="Arial" w:cs="Arial"/>
          <w:color w:val="000000" w:themeColor="text1"/>
          <w:kern w:val="2"/>
          <w14:ligatures w14:val="standardContextual"/>
        </w:rPr>
        <w:t>Charts indicate mean and S</w:t>
      </w:r>
      <w:r w:rsidR="00B102C1" w:rsidRPr="001475B9">
        <w:rPr>
          <w:rFonts w:ascii="Arial" w:eastAsiaTheme="majorEastAsia" w:hAnsi="Arial" w:cs="Arial"/>
          <w:color w:val="000000" w:themeColor="text1"/>
          <w:kern w:val="2"/>
          <w14:ligatures w14:val="standardContextual"/>
        </w:rPr>
        <w:t>D</w:t>
      </w:r>
      <w:r w:rsidR="007756DE" w:rsidRPr="001475B9">
        <w:rPr>
          <w:rFonts w:ascii="Arial" w:eastAsiaTheme="majorEastAsia" w:hAnsi="Arial" w:cs="Arial"/>
          <w:color w:val="000000" w:themeColor="text1"/>
          <w:kern w:val="2"/>
          <w14:ligatures w14:val="standardContextual"/>
        </w:rPr>
        <w:t xml:space="preserve"> of technical replicates from a representative biological replicate. The experiments were performed twice for each cell line.</w:t>
      </w:r>
      <w:r w:rsidR="00B102C1" w:rsidRPr="001475B9">
        <w:rPr>
          <w:rFonts w:ascii="Arial" w:eastAsiaTheme="majorEastAsia" w:hAnsi="Arial" w:cs="Arial"/>
          <w:color w:val="000000" w:themeColor="text1"/>
          <w:kern w:val="2"/>
          <w14:ligatures w14:val="standardContextual"/>
        </w:rPr>
        <w:t xml:space="preserve"> Two-tailed t-test was applied to calculate the p-value. H1299 </w:t>
      </w:r>
      <w:proofErr w:type="spellStart"/>
      <w:r w:rsidR="00B102C1" w:rsidRPr="001475B9">
        <w:rPr>
          <w:rFonts w:ascii="Arial" w:eastAsiaTheme="majorEastAsia" w:hAnsi="Arial" w:cs="Arial"/>
          <w:color w:val="000000" w:themeColor="text1"/>
          <w:kern w:val="2"/>
          <w14:ligatures w14:val="standardContextual"/>
        </w:rPr>
        <w:t>siYT</w:t>
      </w:r>
      <w:proofErr w:type="spellEnd"/>
      <w:r w:rsidR="00B102C1" w:rsidRPr="001475B9">
        <w:rPr>
          <w:rFonts w:ascii="Arial" w:eastAsiaTheme="majorEastAsia" w:hAnsi="Arial" w:cs="Arial"/>
          <w:color w:val="000000" w:themeColor="text1"/>
          <w:kern w:val="2"/>
          <w14:ligatures w14:val="standardContextual"/>
        </w:rPr>
        <w:t xml:space="preserve"> vs </w:t>
      </w:r>
      <w:proofErr w:type="spellStart"/>
      <w:r w:rsidR="00B102C1" w:rsidRPr="001475B9">
        <w:rPr>
          <w:rFonts w:ascii="Arial" w:eastAsiaTheme="majorEastAsia" w:hAnsi="Arial" w:cs="Arial"/>
          <w:color w:val="000000" w:themeColor="text1"/>
          <w:kern w:val="2"/>
          <w14:ligatures w14:val="standardContextual"/>
        </w:rPr>
        <w:t>siGFP</w:t>
      </w:r>
      <w:proofErr w:type="spellEnd"/>
      <w:r w:rsidR="00B102C1" w:rsidRPr="001475B9">
        <w:rPr>
          <w:rFonts w:ascii="Arial" w:eastAsiaTheme="majorEastAsia" w:hAnsi="Arial" w:cs="Arial"/>
          <w:color w:val="000000" w:themeColor="text1"/>
          <w:kern w:val="2"/>
          <w14:ligatures w14:val="standardContextual"/>
        </w:rPr>
        <w:t xml:space="preserve"> p=0.0005, n=2. H1975 </w:t>
      </w:r>
      <w:proofErr w:type="spellStart"/>
      <w:r w:rsidR="00B102C1" w:rsidRPr="001475B9">
        <w:rPr>
          <w:rFonts w:ascii="Arial" w:eastAsiaTheme="majorEastAsia" w:hAnsi="Arial" w:cs="Arial"/>
          <w:color w:val="000000" w:themeColor="text1"/>
          <w:kern w:val="2"/>
          <w14:ligatures w14:val="standardContextual"/>
        </w:rPr>
        <w:t>siYT</w:t>
      </w:r>
      <w:proofErr w:type="spellEnd"/>
      <w:r w:rsidR="00B102C1" w:rsidRPr="001475B9">
        <w:rPr>
          <w:rFonts w:ascii="Arial" w:eastAsiaTheme="majorEastAsia" w:hAnsi="Arial" w:cs="Arial"/>
          <w:color w:val="000000" w:themeColor="text1"/>
          <w:kern w:val="2"/>
          <w14:ligatures w14:val="standardContextual"/>
        </w:rPr>
        <w:t xml:space="preserve"> vs </w:t>
      </w:r>
      <w:proofErr w:type="spellStart"/>
      <w:r w:rsidR="00B102C1" w:rsidRPr="001475B9">
        <w:rPr>
          <w:rFonts w:ascii="Arial" w:eastAsiaTheme="majorEastAsia" w:hAnsi="Arial" w:cs="Arial"/>
          <w:color w:val="000000" w:themeColor="text1"/>
          <w:kern w:val="2"/>
          <w14:ligatures w14:val="standardContextual"/>
        </w:rPr>
        <w:t>siGFP</w:t>
      </w:r>
      <w:proofErr w:type="spellEnd"/>
      <w:r w:rsidR="00B102C1" w:rsidRPr="001475B9">
        <w:rPr>
          <w:rFonts w:ascii="Arial" w:eastAsiaTheme="majorEastAsia" w:hAnsi="Arial" w:cs="Arial"/>
          <w:color w:val="000000" w:themeColor="text1"/>
          <w:kern w:val="2"/>
          <w14:ligatures w14:val="standardContextual"/>
        </w:rPr>
        <w:t xml:space="preserve"> p=0.0004, n=2. H358 </w:t>
      </w:r>
      <w:proofErr w:type="spellStart"/>
      <w:r w:rsidR="00B102C1" w:rsidRPr="001475B9">
        <w:rPr>
          <w:rFonts w:ascii="Arial" w:eastAsiaTheme="majorEastAsia" w:hAnsi="Arial" w:cs="Arial"/>
          <w:color w:val="000000" w:themeColor="text1"/>
          <w:kern w:val="2"/>
          <w14:ligatures w14:val="standardContextual"/>
        </w:rPr>
        <w:t>siYT</w:t>
      </w:r>
      <w:proofErr w:type="spellEnd"/>
      <w:r w:rsidR="00B102C1" w:rsidRPr="001475B9">
        <w:rPr>
          <w:rFonts w:ascii="Arial" w:eastAsiaTheme="majorEastAsia" w:hAnsi="Arial" w:cs="Arial"/>
          <w:color w:val="000000" w:themeColor="text1"/>
          <w:kern w:val="2"/>
          <w14:ligatures w14:val="standardContextual"/>
        </w:rPr>
        <w:t xml:space="preserve"> vs </w:t>
      </w:r>
      <w:proofErr w:type="spellStart"/>
      <w:r w:rsidR="00B102C1" w:rsidRPr="001475B9">
        <w:rPr>
          <w:rFonts w:ascii="Arial" w:eastAsiaTheme="majorEastAsia" w:hAnsi="Arial" w:cs="Arial"/>
          <w:color w:val="000000" w:themeColor="text1"/>
          <w:kern w:val="2"/>
          <w14:ligatures w14:val="standardContextual"/>
        </w:rPr>
        <w:t>siGFP</w:t>
      </w:r>
      <w:proofErr w:type="spellEnd"/>
      <w:r w:rsidR="00B102C1" w:rsidRPr="001475B9">
        <w:rPr>
          <w:rFonts w:ascii="Arial" w:eastAsiaTheme="majorEastAsia" w:hAnsi="Arial" w:cs="Arial"/>
          <w:color w:val="000000" w:themeColor="text1"/>
          <w:kern w:val="2"/>
          <w14:ligatures w14:val="standardContextual"/>
        </w:rPr>
        <w:t xml:space="preserve"> p=0.03, n=2. H1299 </w:t>
      </w:r>
      <w:proofErr w:type="spellStart"/>
      <w:r w:rsidR="00B102C1" w:rsidRPr="001475B9">
        <w:rPr>
          <w:rFonts w:ascii="Arial" w:eastAsiaTheme="majorEastAsia" w:hAnsi="Arial" w:cs="Arial"/>
          <w:color w:val="000000" w:themeColor="text1"/>
          <w:kern w:val="2"/>
          <w14:ligatures w14:val="standardContextual"/>
        </w:rPr>
        <w:t>siPTEN</w:t>
      </w:r>
      <w:proofErr w:type="spellEnd"/>
      <w:r w:rsidR="00B102C1" w:rsidRPr="001475B9">
        <w:rPr>
          <w:rFonts w:ascii="Arial" w:eastAsiaTheme="majorEastAsia" w:hAnsi="Arial" w:cs="Arial"/>
          <w:color w:val="000000" w:themeColor="text1"/>
          <w:kern w:val="2"/>
          <w14:ligatures w14:val="standardContextual"/>
        </w:rPr>
        <w:t xml:space="preserve"> vs </w:t>
      </w:r>
      <w:proofErr w:type="spellStart"/>
      <w:r w:rsidR="00B102C1" w:rsidRPr="001475B9">
        <w:rPr>
          <w:rFonts w:ascii="Arial" w:eastAsiaTheme="majorEastAsia" w:hAnsi="Arial" w:cs="Arial"/>
          <w:color w:val="000000" w:themeColor="text1"/>
          <w:kern w:val="2"/>
          <w14:ligatures w14:val="standardContextual"/>
        </w:rPr>
        <w:t>siGFP</w:t>
      </w:r>
      <w:proofErr w:type="spellEnd"/>
      <w:r w:rsidR="00B102C1" w:rsidRPr="001475B9">
        <w:rPr>
          <w:rFonts w:ascii="Arial" w:eastAsiaTheme="majorEastAsia" w:hAnsi="Arial" w:cs="Arial"/>
          <w:color w:val="000000" w:themeColor="text1"/>
          <w:kern w:val="2"/>
          <w14:ligatures w14:val="standardContextual"/>
        </w:rPr>
        <w:t xml:space="preserve"> p=0.001, n=2. H1975 </w:t>
      </w:r>
      <w:proofErr w:type="spellStart"/>
      <w:r w:rsidR="00B102C1" w:rsidRPr="001475B9">
        <w:rPr>
          <w:rFonts w:ascii="Arial" w:eastAsiaTheme="majorEastAsia" w:hAnsi="Arial" w:cs="Arial"/>
          <w:color w:val="000000" w:themeColor="text1"/>
          <w:kern w:val="2"/>
          <w14:ligatures w14:val="standardContextual"/>
        </w:rPr>
        <w:t>siPTEN</w:t>
      </w:r>
      <w:proofErr w:type="spellEnd"/>
      <w:r w:rsidR="00B102C1" w:rsidRPr="001475B9">
        <w:rPr>
          <w:rFonts w:ascii="Arial" w:eastAsiaTheme="majorEastAsia" w:hAnsi="Arial" w:cs="Arial"/>
          <w:color w:val="000000" w:themeColor="text1"/>
          <w:kern w:val="2"/>
          <w14:ligatures w14:val="standardContextual"/>
        </w:rPr>
        <w:t xml:space="preserve"> vs </w:t>
      </w:r>
      <w:proofErr w:type="spellStart"/>
      <w:r w:rsidR="00B102C1" w:rsidRPr="001475B9">
        <w:rPr>
          <w:rFonts w:ascii="Arial" w:eastAsiaTheme="majorEastAsia" w:hAnsi="Arial" w:cs="Arial"/>
          <w:color w:val="000000" w:themeColor="text1"/>
          <w:kern w:val="2"/>
          <w14:ligatures w14:val="standardContextual"/>
        </w:rPr>
        <w:t>siGFP</w:t>
      </w:r>
      <w:proofErr w:type="spellEnd"/>
      <w:r w:rsidR="00B102C1" w:rsidRPr="001475B9">
        <w:rPr>
          <w:rFonts w:ascii="Arial" w:eastAsiaTheme="majorEastAsia" w:hAnsi="Arial" w:cs="Arial"/>
          <w:color w:val="000000" w:themeColor="text1"/>
          <w:kern w:val="2"/>
          <w14:ligatures w14:val="standardContextual"/>
        </w:rPr>
        <w:t xml:space="preserve"> p=0.0001, n=2. H358 </w:t>
      </w:r>
      <w:proofErr w:type="spellStart"/>
      <w:r w:rsidR="00B102C1" w:rsidRPr="001475B9">
        <w:rPr>
          <w:rFonts w:ascii="Arial" w:eastAsiaTheme="majorEastAsia" w:hAnsi="Arial" w:cs="Arial"/>
          <w:color w:val="000000" w:themeColor="text1"/>
          <w:kern w:val="2"/>
          <w14:ligatures w14:val="standardContextual"/>
        </w:rPr>
        <w:t>siPTEN</w:t>
      </w:r>
      <w:proofErr w:type="spellEnd"/>
      <w:r w:rsidR="00B102C1" w:rsidRPr="001475B9">
        <w:rPr>
          <w:rFonts w:ascii="Arial" w:eastAsiaTheme="majorEastAsia" w:hAnsi="Arial" w:cs="Arial"/>
          <w:color w:val="000000" w:themeColor="text1"/>
          <w:kern w:val="2"/>
          <w14:ligatures w14:val="standardContextual"/>
        </w:rPr>
        <w:t xml:space="preserve"> vs </w:t>
      </w:r>
      <w:proofErr w:type="spellStart"/>
      <w:r w:rsidR="00B102C1" w:rsidRPr="001475B9">
        <w:rPr>
          <w:rFonts w:ascii="Arial" w:eastAsiaTheme="majorEastAsia" w:hAnsi="Arial" w:cs="Arial"/>
          <w:color w:val="000000" w:themeColor="text1"/>
          <w:kern w:val="2"/>
          <w14:ligatures w14:val="standardContextual"/>
        </w:rPr>
        <w:t>siGFP</w:t>
      </w:r>
      <w:proofErr w:type="spellEnd"/>
      <w:r w:rsidR="00B102C1" w:rsidRPr="001475B9">
        <w:rPr>
          <w:rFonts w:ascii="Arial" w:eastAsiaTheme="majorEastAsia" w:hAnsi="Arial" w:cs="Arial"/>
          <w:color w:val="000000" w:themeColor="text1"/>
          <w:kern w:val="2"/>
          <w14:ligatures w14:val="standardContextual"/>
        </w:rPr>
        <w:t xml:space="preserve"> p=0.3, n=2. </w:t>
      </w:r>
      <w:r w:rsidRPr="001475B9">
        <w:rPr>
          <w:rFonts w:ascii="Arial" w:hAnsi="Arial" w:cs="Arial"/>
          <w:b/>
          <w:bCs/>
          <w:color w:val="2E2E2E"/>
        </w:rPr>
        <w:t>C</w:t>
      </w:r>
      <w:r w:rsidRPr="001475B9">
        <w:rPr>
          <w:rFonts w:ascii="Arial" w:hAnsi="Arial" w:cs="Arial"/>
          <w:color w:val="2E2E2E"/>
        </w:rPr>
        <w:t xml:space="preserve"> WB analysis of the indicated proteins with or without YAP/TAZ or PTEN interference in H1299 (left) and H1975 ce</w:t>
      </w:r>
      <w:r w:rsidR="00B9468D">
        <w:rPr>
          <w:rFonts w:ascii="Arial" w:hAnsi="Arial" w:cs="Arial"/>
          <w:color w:val="2E2E2E"/>
        </w:rPr>
        <w:t>l</w:t>
      </w:r>
      <w:r w:rsidRPr="001475B9">
        <w:rPr>
          <w:rFonts w:ascii="Arial" w:hAnsi="Arial" w:cs="Arial"/>
          <w:color w:val="2E2E2E"/>
        </w:rPr>
        <w:t>ls (right). Numbers above cl</w:t>
      </w:r>
      <w:r w:rsidR="007C2FE3">
        <w:rPr>
          <w:rFonts w:ascii="Arial" w:hAnsi="Arial" w:cs="Arial"/>
          <w:color w:val="2E2E2E"/>
        </w:rPr>
        <w:t>e</w:t>
      </w:r>
      <w:r w:rsidRPr="001475B9">
        <w:rPr>
          <w:rFonts w:ascii="Arial" w:hAnsi="Arial" w:cs="Arial"/>
          <w:color w:val="2E2E2E"/>
        </w:rPr>
        <w:t xml:space="preserve">aved casp3 and cleaved PARP measure the signal ratio of </w:t>
      </w:r>
      <w:r w:rsidRPr="001475B9">
        <w:rPr>
          <w:rFonts w:ascii="Arial" w:hAnsi="Arial" w:cs="Arial"/>
          <w:color w:val="333333"/>
          <w:shd w:val="clear" w:color="auto" w:fill="FFFFFF"/>
        </w:rPr>
        <w:t xml:space="preserve">cleaved over total casp3 or total PARP, respectively. </w:t>
      </w:r>
      <w:r w:rsidRPr="001475B9">
        <w:rPr>
          <w:rFonts w:ascii="Arial" w:hAnsi="Arial" w:cs="Arial"/>
          <w:b/>
          <w:bCs/>
          <w:color w:val="333333"/>
          <w:shd w:val="clear" w:color="auto" w:fill="FFFFFF"/>
        </w:rPr>
        <w:t>D</w:t>
      </w:r>
      <w:r w:rsidRPr="001475B9">
        <w:rPr>
          <w:rFonts w:ascii="Arial" w:hAnsi="Arial" w:cs="Arial"/>
          <w:color w:val="333333"/>
          <w:shd w:val="clear" w:color="auto" w:fill="FFFFFF"/>
        </w:rPr>
        <w:t xml:space="preserve"> </w:t>
      </w:r>
      <w:r w:rsidRPr="001475B9">
        <w:rPr>
          <w:rFonts w:ascii="Arial" w:hAnsi="Arial" w:cs="Arial"/>
          <w:color w:val="2E2E2E"/>
        </w:rPr>
        <w:t xml:space="preserve">Representative images (top) and relative quantification (bottom) of colony formation in H1299, H1975 and H358 cells at the indicated interference conditions. </w:t>
      </w:r>
      <w:r w:rsidR="007756DE" w:rsidRPr="001475B9">
        <w:rPr>
          <w:rFonts w:ascii="Arial" w:eastAsiaTheme="majorEastAsia" w:hAnsi="Arial" w:cs="Arial"/>
          <w:color w:val="000000" w:themeColor="text1"/>
          <w:kern w:val="2"/>
          <w14:ligatures w14:val="standardContextual"/>
        </w:rPr>
        <w:t>Charts indicate mean and SEM of three technical replicates from a representative biological replicate. The experiments were performed at least twice for each cell line.</w:t>
      </w:r>
      <w:r w:rsidR="00EB364B" w:rsidRPr="001475B9">
        <w:rPr>
          <w:rFonts w:ascii="Arial" w:eastAsiaTheme="majorEastAsia" w:hAnsi="Arial" w:cs="Arial"/>
          <w:color w:val="000000" w:themeColor="text1"/>
          <w:kern w:val="2"/>
          <w14:ligatures w14:val="standardContextual"/>
        </w:rPr>
        <w:t xml:space="preserve"> Two-tailed t-test was applied to calculate the p-value. H1299 </w:t>
      </w:r>
      <w:proofErr w:type="spellStart"/>
      <w:r w:rsidR="00EB364B" w:rsidRPr="001475B9">
        <w:rPr>
          <w:rFonts w:ascii="Arial" w:eastAsiaTheme="majorEastAsia" w:hAnsi="Arial" w:cs="Arial"/>
          <w:color w:val="000000" w:themeColor="text1"/>
          <w:kern w:val="2"/>
          <w14:ligatures w14:val="standardContextual"/>
        </w:rPr>
        <w:t>siPTEN</w:t>
      </w:r>
      <w:proofErr w:type="spellEnd"/>
      <w:r w:rsidR="00EB364B" w:rsidRPr="001475B9">
        <w:rPr>
          <w:rFonts w:ascii="Arial" w:eastAsiaTheme="majorEastAsia" w:hAnsi="Arial" w:cs="Arial"/>
          <w:color w:val="000000" w:themeColor="text1"/>
          <w:kern w:val="2"/>
          <w14:ligatures w14:val="standardContextual"/>
        </w:rPr>
        <w:t xml:space="preserve"> vs </w:t>
      </w:r>
      <w:proofErr w:type="spellStart"/>
      <w:r w:rsidR="00EB364B" w:rsidRPr="001475B9">
        <w:rPr>
          <w:rFonts w:ascii="Arial" w:eastAsiaTheme="majorEastAsia" w:hAnsi="Arial" w:cs="Arial"/>
          <w:color w:val="000000" w:themeColor="text1"/>
          <w:kern w:val="2"/>
          <w14:ligatures w14:val="standardContextual"/>
        </w:rPr>
        <w:t>siGFP</w:t>
      </w:r>
      <w:proofErr w:type="spellEnd"/>
      <w:r w:rsidR="00EB364B" w:rsidRPr="001475B9">
        <w:rPr>
          <w:rFonts w:ascii="Arial" w:eastAsiaTheme="majorEastAsia" w:hAnsi="Arial" w:cs="Arial"/>
          <w:color w:val="000000" w:themeColor="text1"/>
          <w:kern w:val="2"/>
          <w14:ligatures w14:val="standardContextual"/>
        </w:rPr>
        <w:t xml:space="preserve"> p=0.04, n=3. H1975 </w:t>
      </w:r>
      <w:proofErr w:type="spellStart"/>
      <w:r w:rsidR="00EB364B" w:rsidRPr="001475B9">
        <w:rPr>
          <w:rFonts w:ascii="Arial" w:eastAsiaTheme="majorEastAsia" w:hAnsi="Arial" w:cs="Arial"/>
          <w:color w:val="000000" w:themeColor="text1"/>
          <w:kern w:val="2"/>
          <w14:ligatures w14:val="standardContextual"/>
        </w:rPr>
        <w:t>siPTEN</w:t>
      </w:r>
      <w:proofErr w:type="spellEnd"/>
      <w:r w:rsidR="00EB364B" w:rsidRPr="001475B9">
        <w:rPr>
          <w:rFonts w:ascii="Arial" w:eastAsiaTheme="majorEastAsia" w:hAnsi="Arial" w:cs="Arial"/>
          <w:color w:val="000000" w:themeColor="text1"/>
          <w:kern w:val="2"/>
          <w14:ligatures w14:val="standardContextual"/>
        </w:rPr>
        <w:t xml:space="preserve"> vs </w:t>
      </w:r>
      <w:proofErr w:type="spellStart"/>
      <w:r w:rsidR="00EB364B" w:rsidRPr="001475B9">
        <w:rPr>
          <w:rFonts w:ascii="Arial" w:eastAsiaTheme="majorEastAsia" w:hAnsi="Arial" w:cs="Arial"/>
          <w:color w:val="000000" w:themeColor="text1"/>
          <w:kern w:val="2"/>
          <w14:ligatures w14:val="standardContextual"/>
        </w:rPr>
        <w:t>siGFP</w:t>
      </w:r>
      <w:proofErr w:type="spellEnd"/>
      <w:r w:rsidR="00EB364B" w:rsidRPr="001475B9">
        <w:rPr>
          <w:rFonts w:ascii="Arial" w:eastAsiaTheme="majorEastAsia" w:hAnsi="Arial" w:cs="Arial"/>
          <w:color w:val="000000" w:themeColor="text1"/>
          <w:kern w:val="2"/>
          <w14:ligatures w14:val="standardContextual"/>
        </w:rPr>
        <w:t xml:space="preserve"> p=0.02, n=3. H1358 </w:t>
      </w:r>
      <w:proofErr w:type="spellStart"/>
      <w:r w:rsidR="00EB364B" w:rsidRPr="001475B9">
        <w:rPr>
          <w:rFonts w:ascii="Arial" w:eastAsiaTheme="majorEastAsia" w:hAnsi="Arial" w:cs="Arial"/>
          <w:color w:val="000000" w:themeColor="text1"/>
          <w:kern w:val="2"/>
          <w14:ligatures w14:val="standardContextual"/>
        </w:rPr>
        <w:t>siPTEN</w:t>
      </w:r>
      <w:proofErr w:type="spellEnd"/>
      <w:r w:rsidR="00EB364B" w:rsidRPr="001475B9">
        <w:rPr>
          <w:rFonts w:ascii="Arial" w:eastAsiaTheme="majorEastAsia" w:hAnsi="Arial" w:cs="Arial"/>
          <w:color w:val="000000" w:themeColor="text1"/>
          <w:kern w:val="2"/>
          <w14:ligatures w14:val="standardContextual"/>
        </w:rPr>
        <w:t xml:space="preserve"> vs </w:t>
      </w:r>
      <w:proofErr w:type="spellStart"/>
      <w:r w:rsidR="00EB364B" w:rsidRPr="001475B9">
        <w:rPr>
          <w:rFonts w:ascii="Arial" w:eastAsiaTheme="majorEastAsia" w:hAnsi="Arial" w:cs="Arial"/>
          <w:color w:val="000000" w:themeColor="text1"/>
          <w:kern w:val="2"/>
          <w14:ligatures w14:val="standardContextual"/>
        </w:rPr>
        <w:t>siGFP</w:t>
      </w:r>
      <w:proofErr w:type="spellEnd"/>
      <w:r w:rsidR="00EB364B" w:rsidRPr="001475B9">
        <w:rPr>
          <w:rFonts w:ascii="Arial" w:eastAsiaTheme="majorEastAsia" w:hAnsi="Arial" w:cs="Arial"/>
          <w:color w:val="000000" w:themeColor="text1"/>
          <w:kern w:val="2"/>
          <w14:ligatures w14:val="standardContextual"/>
        </w:rPr>
        <w:t xml:space="preserve"> p=0.01, n=3.</w:t>
      </w:r>
    </w:p>
    <w:p w:rsidR="00192D3B" w:rsidRPr="001475B9" w:rsidRDefault="00192D3B" w:rsidP="00192D3B">
      <w:pPr>
        <w:spacing w:line="480" w:lineRule="auto"/>
        <w:jc w:val="both"/>
        <w:rPr>
          <w:rFonts w:ascii="Arial" w:hAnsi="Arial" w:cs="Arial"/>
          <w:b/>
          <w:bCs/>
          <w:color w:val="2E2E2E"/>
        </w:rPr>
      </w:pPr>
    </w:p>
    <w:p w:rsidR="00192D3B" w:rsidRPr="001475B9" w:rsidRDefault="00192D3B" w:rsidP="00192D3B">
      <w:pPr>
        <w:spacing w:line="480" w:lineRule="auto"/>
        <w:jc w:val="both"/>
        <w:rPr>
          <w:rFonts w:ascii="Arial" w:hAnsi="Arial" w:cs="Arial"/>
          <w:color w:val="2E2E2E"/>
        </w:rPr>
      </w:pPr>
      <w:r w:rsidRPr="001475B9">
        <w:rPr>
          <w:rFonts w:ascii="Arial" w:hAnsi="Arial" w:cs="Arial"/>
          <w:b/>
          <w:bCs/>
          <w:color w:val="2E2E2E"/>
        </w:rPr>
        <w:t>Fig. S6 (related to Fig. 4): A</w:t>
      </w:r>
      <w:r w:rsidRPr="001475B9">
        <w:rPr>
          <w:rFonts w:ascii="Arial" w:hAnsi="Arial" w:cs="Arial"/>
          <w:color w:val="2E2E2E"/>
        </w:rPr>
        <w:t xml:space="preserve"> Scatter plot (top) and quantification (bottom) of the apoptotic rate, as measured through </w:t>
      </w:r>
      <w:proofErr w:type="spellStart"/>
      <w:r w:rsidRPr="001475B9">
        <w:rPr>
          <w:rFonts w:ascii="Arial" w:hAnsi="Arial" w:cs="Arial"/>
          <w:color w:val="2E2E2E"/>
        </w:rPr>
        <w:t>annexinV</w:t>
      </w:r>
      <w:proofErr w:type="spellEnd"/>
      <w:r w:rsidRPr="001475B9">
        <w:rPr>
          <w:rFonts w:ascii="Arial" w:hAnsi="Arial" w:cs="Arial"/>
          <w:color w:val="2E2E2E"/>
        </w:rPr>
        <w:t>/PI staining, in H1299 and H1975 and</w:t>
      </w:r>
      <w:r w:rsidRPr="001475B9">
        <w:rPr>
          <w:rFonts w:ascii="Arial" w:hAnsi="Arial" w:cs="Arial"/>
          <w:color w:val="FF0000"/>
        </w:rPr>
        <w:t xml:space="preserve"> </w:t>
      </w:r>
      <w:r w:rsidRPr="001475B9">
        <w:rPr>
          <w:rFonts w:ascii="Arial" w:hAnsi="Arial" w:cs="Arial"/>
          <w:color w:val="000000" w:themeColor="text1"/>
        </w:rPr>
        <w:t xml:space="preserve">H358 cells </w:t>
      </w:r>
      <w:r w:rsidRPr="001475B9">
        <w:rPr>
          <w:rFonts w:ascii="Arial" w:hAnsi="Arial" w:cs="Arial"/>
          <w:color w:val="2E2E2E"/>
        </w:rPr>
        <w:t xml:space="preserve">with or without treatment with 250nM </w:t>
      </w:r>
      <w:proofErr w:type="spellStart"/>
      <w:r w:rsidRPr="001475B9">
        <w:rPr>
          <w:rFonts w:ascii="Arial" w:hAnsi="Arial" w:cs="Arial"/>
          <w:color w:val="2E2E2E"/>
        </w:rPr>
        <w:t>Tazemetostat</w:t>
      </w:r>
      <w:proofErr w:type="spellEnd"/>
      <w:r w:rsidRPr="001475B9">
        <w:rPr>
          <w:rFonts w:ascii="Arial" w:hAnsi="Arial" w:cs="Arial"/>
          <w:color w:val="2E2E2E"/>
        </w:rPr>
        <w:t xml:space="preserve">, 25nM MYCi975 and 40nM </w:t>
      </w:r>
      <w:proofErr w:type="spellStart"/>
      <w:r w:rsidRPr="001475B9">
        <w:rPr>
          <w:rFonts w:ascii="Arial" w:hAnsi="Arial" w:cs="Arial"/>
          <w:color w:val="2E2E2E"/>
        </w:rPr>
        <w:t>dasatinib</w:t>
      </w:r>
      <w:proofErr w:type="spellEnd"/>
      <w:r w:rsidRPr="001475B9">
        <w:rPr>
          <w:rFonts w:ascii="Arial" w:hAnsi="Arial" w:cs="Arial"/>
          <w:color w:val="2E2E2E"/>
        </w:rPr>
        <w:t xml:space="preserve"> for 72h, either as single or combined treatments. </w:t>
      </w:r>
      <w:r w:rsidR="007756DE" w:rsidRPr="001475B9">
        <w:rPr>
          <w:rFonts w:ascii="Arial" w:eastAsiaTheme="majorEastAsia" w:hAnsi="Arial" w:cs="Arial"/>
          <w:color w:val="000000" w:themeColor="text1"/>
          <w:kern w:val="2"/>
          <w14:ligatures w14:val="standardContextual"/>
        </w:rPr>
        <w:t xml:space="preserve">Charts indicate mean and SEM of three technical replicates from a representative biological replicate. The experiments were performed at least twice for each cell line. </w:t>
      </w:r>
      <w:r w:rsidR="000C7270" w:rsidRPr="001475B9">
        <w:rPr>
          <w:rFonts w:ascii="Arial" w:eastAsiaTheme="majorEastAsia" w:hAnsi="Arial" w:cs="Arial"/>
          <w:color w:val="000000" w:themeColor="text1"/>
          <w:kern w:val="2"/>
          <w14:ligatures w14:val="standardContextual"/>
        </w:rPr>
        <w:t>Two-tailed t-test</w:t>
      </w:r>
      <w:r w:rsidRPr="001475B9">
        <w:rPr>
          <w:rFonts w:ascii="Arial" w:hAnsi="Arial" w:cs="Arial"/>
          <w:color w:val="2E2E2E"/>
        </w:rPr>
        <w:t xml:space="preserve"> </w:t>
      </w:r>
      <w:r w:rsidR="000C7270" w:rsidRPr="001475B9">
        <w:rPr>
          <w:rFonts w:ascii="Arial" w:hAnsi="Arial" w:cs="Arial"/>
          <w:color w:val="2E2E2E"/>
        </w:rPr>
        <w:t xml:space="preserve">was applied to calculate the p-value. H1299 </w:t>
      </w:r>
      <w:proofErr w:type="spellStart"/>
      <w:r w:rsidR="000C7270" w:rsidRPr="001475B9">
        <w:rPr>
          <w:rFonts w:ascii="Arial" w:hAnsi="Arial" w:cs="Arial"/>
          <w:color w:val="2E2E2E"/>
        </w:rPr>
        <w:t>MYCi</w:t>
      </w:r>
      <w:proofErr w:type="spellEnd"/>
      <w:r w:rsidR="000C7270" w:rsidRPr="001475B9">
        <w:rPr>
          <w:rFonts w:ascii="Arial" w:hAnsi="Arial" w:cs="Arial"/>
          <w:color w:val="2E2E2E"/>
        </w:rPr>
        <w:t xml:space="preserve"> vs ctrl p=0.0006 n=2. EPZ-6438/</w:t>
      </w:r>
      <w:proofErr w:type="spellStart"/>
      <w:r w:rsidR="000C7270" w:rsidRPr="001475B9">
        <w:rPr>
          <w:rFonts w:ascii="Arial" w:hAnsi="Arial" w:cs="Arial"/>
          <w:color w:val="2E2E2E"/>
        </w:rPr>
        <w:t>MYCi</w:t>
      </w:r>
      <w:proofErr w:type="spellEnd"/>
      <w:r w:rsidR="000C7270" w:rsidRPr="001475B9">
        <w:rPr>
          <w:rFonts w:ascii="Arial" w:hAnsi="Arial" w:cs="Arial"/>
          <w:color w:val="2E2E2E"/>
        </w:rPr>
        <w:t>/das vs ctrl p=0.04, n=2.</w:t>
      </w:r>
      <w:r w:rsidR="00224E81" w:rsidRPr="001475B9">
        <w:rPr>
          <w:rFonts w:ascii="Arial" w:hAnsi="Arial" w:cs="Arial"/>
          <w:color w:val="2E2E2E"/>
        </w:rPr>
        <w:t xml:space="preserve"> </w:t>
      </w:r>
      <w:r w:rsidR="00224E81" w:rsidRPr="001475B9">
        <w:rPr>
          <w:rFonts w:ascii="Arial" w:hAnsi="Arial" w:cs="Arial"/>
          <w:color w:val="2E2E2E"/>
        </w:rPr>
        <w:lastRenderedPageBreak/>
        <w:t xml:space="preserve">H1975 </w:t>
      </w:r>
      <w:proofErr w:type="spellStart"/>
      <w:r w:rsidR="00224E81" w:rsidRPr="001475B9">
        <w:rPr>
          <w:rFonts w:ascii="Arial" w:hAnsi="Arial" w:cs="Arial"/>
          <w:color w:val="2E2E2E"/>
        </w:rPr>
        <w:t>MYCi</w:t>
      </w:r>
      <w:proofErr w:type="spellEnd"/>
      <w:r w:rsidR="00224E81" w:rsidRPr="001475B9">
        <w:rPr>
          <w:rFonts w:ascii="Arial" w:hAnsi="Arial" w:cs="Arial"/>
          <w:color w:val="2E2E2E"/>
        </w:rPr>
        <w:t xml:space="preserve"> vs ctrl p=0.03 n=2. EPZ-6438/</w:t>
      </w:r>
      <w:proofErr w:type="spellStart"/>
      <w:r w:rsidR="00224E81" w:rsidRPr="001475B9">
        <w:rPr>
          <w:rFonts w:ascii="Arial" w:hAnsi="Arial" w:cs="Arial"/>
          <w:color w:val="2E2E2E"/>
        </w:rPr>
        <w:t>MYCi</w:t>
      </w:r>
      <w:proofErr w:type="spellEnd"/>
      <w:r w:rsidR="00224E81" w:rsidRPr="001475B9">
        <w:rPr>
          <w:rFonts w:ascii="Arial" w:hAnsi="Arial" w:cs="Arial"/>
          <w:color w:val="2E2E2E"/>
        </w:rPr>
        <w:t>/das vs ctrl p=0.01, n=2. H358 EPZ-6438/</w:t>
      </w:r>
      <w:proofErr w:type="spellStart"/>
      <w:r w:rsidR="00224E81" w:rsidRPr="001475B9">
        <w:rPr>
          <w:rFonts w:ascii="Arial" w:hAnsi="Arial" w:cs="Arial"/>
          <w:color w:val="2E2E2E"/>
        </w:rPr>
        <w:t>MYCi</w:t>
      </w:r>
      <w:proofErr w:type="spellEnd"/>
      <w:r w:rsidR="00224E81" w:rsidRPr="001475B9">
        <w:rPr>
          <w:rFonts w:ascii="Arial" w:hAnsi="Arial" w:cs="Arial"/>
          <w:color w:val="2E2E2E"/>
        </w:rPr>
        <w:t xml:space="preserve">/das vs ctrl p=0.08, n=2.  </w:t>
      </w:r>
      <w:r w:rsidR="000C7270" w:rsidRPr="001475B9">
        <w:rPr>
          <w:rFonts w:ascii="Arial" w:hAnsi="Arial" w:cs="Arial"/>
          <w:color w:val="2E2E2E"/>
        </w:rPr>
        <w:t xml:space="preserve"> </w:t>
      </w:r>
      <w:r w:rsidRPr="001475B9">
        <w:rPr>
          <w:rFonts w:ascii="Arial" w:hAnsi="Arial" w:cs="Arial"/>
          <w:b/>
          <w:bCs/>
          <w:color w:val="2E2E2E"/>
        </w:rPr>
        <w:t>B</w:t>
      </w:r>
      <w:r w:rsidRPr="001475B9">
        <w:rPr>
          <w:rFonts w:ascii="Arial" w:hAnsi="Arial" w:cs="Arial"/>
          <w:color w:val="2E2E2E"/>
        </w:rPr>
        <w:t xml:space="preserve"> WB of the indicated proteins in H1299, H1975 and H358 cells upon treatment with 250nM </w:t>
      </w:r>
      <w:proofErr w:type="spellStart"/>
      <w:r w:rsidRPr="001475B9">
        <w:rPr>
          <w:rFonts w:ascii="Arial" w:hAnsi="Arial" w:cs="Arial"/>
          <w:color w:val="2E2E2E"/>
        </w:rPr>
        <w:t>Tazemetostat</w:t>
      </w:r>
      <w:proofErr w:type="spellEnd"/>
      <w:r w:rsidRPr="001475B9">
        <w:rPr>
          <w:rFonts w:ascii="Arial" w:hAnsi="Arial" w:cs="Arial"/>
          <w:color w:val="2E2E2E"/>
        </w:rPr>
        <w:t xml:space="preserve">, 25nM MYCi975 and 40nM </w:t>
      </w:r>
      <w:proofErr w:type="spellStart"/>
      <w:r w:rsidRPr="001475B9">
        <w:rPr>
          <w:rFonts w:ascii="Arial" w:hAnsi="Arial" w:cs="Arial"/>
          <w:color w:val="2E2E2E"/>
        </w:rPr>
        <w:t>dasatinib</w:t>
      </w:r>
      <w:proofErr w:type="spellEnd"/>
      <w:r w:rsidRPr="001475B9">
        <w:rPr>
          <w:rFonts w:ascii="Arial" w:hAnsi="Arial" w:cs="Arial"/>
          <w:color w:val="2E2E2E"/>
        </w:rPr>
        <w:t xml:space="preserve"> for 72h either alone or in combination.</w:t>
      </w:r>
    </w:p>
    <w:p w:rsidR="00192D3B" w:rsidRPr="001475B9" w:rsidRDefault="00192D3B" w:rsidP="00192D3B">
      <w:pPr>
        <w:spacing w:line="480" w:lineRule="auto"/>
        <w:jc w:val="both"/>
        <w:rPr>
          <w:rFonts w:ascii="Arial" w:hAnsi="Arial" w:cs="Arial"/>
          <w:color w:val="212121"/>
          <w:shd w:val="clear" w:color="auto" w:fill="FFFFFF"/>
        </w:rPr>
      </w:pPr>
    </w:p>
    <w:p w:rsidR="00192D3B" w:rsidRPr="001475B9" w:rsidRDefault="00192D3B" w:rsidP="00192D3B">
      <w:pPr>
        <w:spacing w:line="480" w:lineRule="auto"/>
        <w:jc w:val="both"/>
        <w:rPr>
          <w:rFonts w:ascii="Arial" w:eastAsiaTheme="majorEastAsia" w:hAnsi="Arial" w:cs="Arial"/>
          <w:color w:val="000000" w:themeColor="text1"/>
          <w:kern w:val="2"/>
          <w14:ligatures w14:val="standardContextual"/>
        </w:rPr>
      </w:pPr>
      <w:r w:rsidRPr="001475B9">
        <w:rPr>
          <w:rFonts w:ascii="Arial" w:hAnsi="Arial" w:cs="Arial"/>
          <w:b/>
          <w:bCs/>
          <w:color w:val="212121"/>
          <w:shd w:val="clear" w:color="auto" w:fill="FFFFFF"/>
        </w:rPr>
        <w:t>Fig. S7 (related to Fig. 5): A</w:t>
      </w:r>
      <w:r w:rsidRPr="001475B9">
        <w:rPr>
          <w:rFonts w:ascii="Arial" w:hAnsi="Arial" w:cs="Arial"/>
          <w:color w:val="212121"/>
          <w:shd w:val="clear" w:color="auto" w:fill="FFFFFF"/>
        </w:rPr>
        <w:t xml:space="preserve"> Quantification of </w:t>
      </w:r>
      <w:proofErr w:type="spellStart"/>
      <w:r w:rsidRPr="001475B9">
        <w:rPr>
          <w:rFonts w:ascii="Arial" w:hAnsi="Arial" w:cs="Arial"/>
          <w:color w:val="212121"/>
          <w:shd w:val="clear" w:color="auto" w:fill="FFFFFF"/>
        </w:rPr>
        <w:t>pAKT</w:t>
      </w:r>
      <w:proofErr w:type="spellEnd"/>
      <w:r w:rsidRPr="001475B9">
        <w:rPr>
          <w:rFonts w:ascii="Arial" w:hAnsi="Arial" w:cs="Arial"/>
          <w:color w:val="212121"/>
          <w:shd w:val="clear" w:color="auto" w:fill="FFFFFF"/>
        </w:rPr>
        <w:t xml:space="preserve"> signal normalized to total AKT in H1299 and H1975 cells at the indicated interference conditions. </w:t>
      </w:r>
      <w:r w:rsidRPr="001475B9">
        <w:rPr>
          <w:rFonts w:ascii="Arial" w:eastAsiaTheme="majorEastAsia" w:hAnsi="Arial" w:cs="Arial"/>
          <w:color w:val="000000" w:themeColor="text1"/>
          <w:kern w:val="2"/>
          <w14:ligatures w14:val="standardContextual"/>
        </w:rPr>
        <w:t xml:space="preserve">Charts represent the average and </w:t>
      </w:r>
      <w:r w:rsidR="00C4166C" w:rsidRPr="001475B9">
        <w:rPr>
          <w:rFonts w:ascii="Arial" w:eastAsiaTheme="majorEastAsia" w:hAnsi="Arial" w:cs="Arial"/>
          <w:color w:val="000000" w:themeColor="text1"/>
          <w:kern w:val="2"/>
          <w14:ligatures w14:val="standardContextual"/>
        </w:rPr>
        <w:t>SEM of two or three</w:t>
      </w:r>
      <w:r w:rsidRPr="001475B9">
        <w:rPr>
          <w:rFonts w:ascii="Arial" w:eastAsiaTheme="majorEastAsia" w:hAnsi="Arial" w:cs="Arial"/>
          <w:color w:val="000000" w:themeColor="text1"/>
          <w:kern w:val="2"/>
          <w14:ligatures w14:val="standardContextual"/>
        </w:rPr>
        <w:t xml:space="preserve"> independent biological replicates.</w:t>
      </w:r>
      <w:r w:rsidR="00562148" w:rsidRPr="001475B9">
        <w:rPr>
          <w:rFonts w:ascii="Arial" w:eastAsiaTheme="majorEastAsia" w:hAnsi="Arial" w:cs="Arial"/>
          <w:color w:val="000000" w:themeColor="text1"/>
          <w:kern w:val="2"/>
          <w14:ligatures w14:val="standardContextual"/>
        </w:rPr>
        <w:t xml:space="preserve"> One-tailed</w:t>
      </w:r>
      <w:r w:rsidRPr="001475B9">
        <w:rPr>
          <w:rFonts w:ascii="Arial" w:eastAsiaTheme="majorEastAsia" w:hAnsi="Arial" w:cs="Arial"/>
          <w:color w:val="000000" w:themeColor="text1"/>
          <w:kern w:val="2"/>
          <w14:ligatures w14:val="standardContextual"/>
        </w:rPr>
        <w:t xml:space="preserve"> </w:t>
      </w:r>
      <w:r w:rsidR="00562148" w:rsidRPr="001475B9">
        <w:rPr>
          <w:rFonts w:ascii="Arial" w:eastAsiaTheme="majorEastAsia" w:hAnsi="Arial" w:cs="Arial"/>
          <w:color w:val="000000" w:themeColor="text1"/>
          <w:kern w:val="2"/>
          <w14:ligatures w14:val="standardContextual"/>
        </w:rPr>
        <w:t>t</w:t>
      </w:r>
      <w:r w:rsidRPr="001475B9">
        <w:rPr>
          <w:rFonts w:ascii="Arial" w:eastAsiaTheme="majorEastAsia" w:hAnsi="Arial" w:cs="Arial"/>
          <w:color w:val="000000" w:themeColor="text1"/>
          <w:kern w:val="2"/>
          <w14:ligatures w14:val="standardContextual"/>
        </w:rPr>
        <w:t xml:space="preserve">-test was applied to calculate the </w:t>
      </w:r>
      <w:r w:rsidR="009D2A30" w:rsidRPr="001475B9">
        <w:rPr>
          <w:rFonts w:ascii="Arial" w:eastAsiaTheme="majorEastAsia" w:hAnsi="Arial" w:cs="Arial"/>
          <w:color w:val="000000" w:themeColor="text1"/>
          <w:kern w:val="2"/>
          <w14:ligatures w14:val="standardContextual"/>
        </w:rPr>
        <w:t>p</w:t>
      </w:r>
      <w:r w:rsidRPr="001475B9">
        <w:rPr>
          <w:rFonts w:ascii="Arial" w:eastAsiaTheme="majorEastAsia" w:hAnsi="Arial" w:cs="Arial"/>
          <w:color w:val="000000" w:themeColor="text1"/>
          <w:kern w:val="2"/>
          <w14:ligatures w14:val="standardContextual"/>
        </w:rPr>
        <w:t xml:space="preserve"> values. </w:t>
      </w:r>
      <w:r w:rsidR="009D2A30" w:rsidRPr="001475B9">
        <w:rPr>
          <w:rFonts w:ascii="Arial" w:eastAsiaTheme="majorEastAsia" w:hAnsi="Arial" w:cs="Arial"/>
          <w:color w:val="000000" w:themeColor="text1"/>
          <w:kern w:val="2"/>
          <w14:ligatures w14:val="standardContextual"/>
        </w:rPr>
        <w:t>P and n values: H1299</w:t>
      </w:r>
      <w:r w:rsidR="00562148" w:rsidRPr="001475B9">
        <w:rPr>
          <w:rFonts w:ascii="Arial" w:eastAsiaTheme="majorEastAsia" w:hAnsi="Arial" w:cs="Arial"/>
          <w:color w:val="000000" w:themeColor="text1"/>
          <w:kern w:val="2"/>
          <w14:ligatures w14:val="standardContextual"/>
        </w:rPr>
        <w:t xml:space="preserve"> </w:t>
      </w:r>
      <w:proofErr w:type="spellStart"/>
      <w:r w:rsidR="00562148" w:rsidRPr="001475B9">
        <w:rPr>
          <w:rFonts w:ascii="Arial" w:eastAsiaTheme="majorEastAsia" w:hAnsi="Arial" w:cs="Arial"/>
          <w:color w:val="000000" w:themeColor="text1"/>
          <w:kern w:val="2"/>
          <w14:ligatures w14:val="standardContextual"/>
        </w:rPr>
        <w:t>p</w:t>
      </w:r>
      <w:r w:rsidR="009D2A30" w:rsidRPr="001475B9">
        <w:rPr>
          <w:rFonts w:ascii="Arial" w:eastAsiaTheme="majorEastAsia" w:hAnsi="Arial" w:cs="Arial"/>
          <w:color w:val="000000" w:themeColor="text1"/>
          <w:kern w:val="2"/>
          <w14:ligatures w14:val="standardContextual"/>
        </w:rPr>
        <w:t>Akt</w:t>
      </w:r>
      <w:proofErr w:type="spellEnd"/>
      <w:r w:rsidR="009D2A30" w:rsidRPr="001475B9">
        <w:rPr>
          <w:rFonts w:ascii="Arial" w:eastAsiaTheme="majorEastAsia" w:hAnsi="Arial" w:cs="Arial"/>
          <w:color w:val="000000" w:themeColor="text1"/>
          <w:kern w:val="2"/>
          <w14:ligatures w14:val="standardContextual"/>
        </w:rPr>
        <w:t xml:space="preserve">/AKT in </w:t>
      </w:r>
      <w:proofErr w:type="spellStart"/>
      <w:r w:rsidR="009D2A30" w:rsidRPr="001475B9">
        <w:rPr>
          <w:rFonts w:ascii="Arial" w:eastAsiaTheme="majorEastAsia" w:hAnsi="Arial" w:cs="Arial"/>
          <w:color w:val="000000" w:themeColor="text1"/>
          <w:kern w:val="2"/>
          <w14:ligatures w14:val="standardContextual"/>
        </w:rPr>
        <w:t>siMEY</w:t>
      </w:r>
      <w:proofErr w:type="spellEnd"/>
      <w:r w:rsidR="009D2A30" w:rsidRPr="001475B9">
        <w:rPr>
          <w:rFonts w:ascii="Arial" w:eastAsiaTheme="majorEastAsia" w:hAnsi="Arial" w:cs="Arial"/>
          <w:color w:val="000000" w:themeColor="text1"/>
          <w:kern w:val="2"/>
          <w14:ligatures w14:val="standardContextual"/>
        </w:rPr>
        <w:t xml:space="preserve"> vs </w:t>
      </w:r>
      <w:proofErr w:type="spellStart"/>
      <w:r w:rsidR="009D2A30" w:rsidRPr="001475B9">
        <w:rPr>
          <w:rFonts w:ascii="Arial" w:eastAsiaTheme="majorEastAsia" w:hAnsi="Arial" w:cs="Arial"/>
          <w:color w:val="000000" w:themeColor="text1"/>
          <w:kern w:val="2"/>
          <w14:ligatures w14:val="standardContextual"/>
        </w:rPr>
        <w:t>siGFP</w:t>
      </w:r>
      <w:proofErr w:type="spellEnd"/>
      <w:r w:rsidR="009D2A30" w:rsidRPr="001475B9">
        <w:rPr>
          <w:rFonts w:ascii="Arial" w:eastAsiaTheme="majorEastAsia" w:hAnsi="Arial" w:cs="Arial"/>
          <w:color w:val="000000" w:themeColor="text1"/>
          <w:kern w:val="2"/>
          <w14:ligatures w14:val="standardContextual"/>
        </w:rPr>
        <w:t>, p=</w:t>
      </w:r>
      <w:r w:rsidR="00562148" w:rsidRPr="001475B9">
        <w:rPr>
          <w:rFonts w:ascii="Arial" w:eastAsiaTheme="majorEastAsia" w:hAnsi="Arial" w:cs="Arial"/>
          <w:color w:val="000000" w:themeColor="text1"/>
          <w:kern w:val="2"/>
          <w14:ligatures w14:val="standardContextual"/>
        </w:rPr>
        <w:t xml:space="preserve">0.005 </w:t>
      </w:r>
      <w:r w:rsidR="009D2A30" w:rsidRPr="001475B9">
        <w:rPr>
          <w:rFonts w:ascii="Arial" w:eastAsiaTheme="majorEastAsia" w:hAnsi="Arial" w:cs="Arial"/>
          <w:color w:val="000000" w:themeColor="text1"/>
          <w:kern w:val="2"/>
          <w14:ligatures w14:val="standardContextual"/>
        </w:rPr>
        <w:t>n=</w:t>
      </w:r>
      <w:r w:rsidR="00562148" w:rsidRPr="001475B9">
        <w:rPr>
          <w:rFonts w:ascii="Arial" w:eastAsiaTheme="majorEastAsia" w:hAnsi="Arial" w:cs="Arial"/>
          <w:color w:val="000000" w:themeColor="text1"/>
          <w:kern w:val="2"/>
          <w14:ligatures w14:val="standardContextual"/>
        </w:rPr>
        <w:t>2.</w:t>
      </w:r>
      <w:r w:rsidR="009D2A30" w:rsidRPr="001475B9">
        <w:rPr>
          <w:rFonts w:ascii="Arial" w:eastAsiaTheme="majorEastAsia" w:hAnsi="Arial" w:cs="Arial"/>
          <w:color w:val="000000" w:themeColor="text1"/>
          <w:kern w:val="2"/>
          <w14:ligatures w14:val="standardContextual"/>
        </w:rPr>
        <w:t xml:space="preserve"> </w:t>
      </w:r>
      <w:proofErr w:type="spellStart"/>
      <w:r w:rsidR="00562148" w:rsidRPr="001475B9">
        <w:rPr>
          <w:rFonts w:ascii="Arial" w:eastAsiaTheme="majorEastAsia" w:hAnsi="Arial" w:cs="Arial"/>
          <w:color w:val="000000" w:themeColor="text1"/>
          <w:kern w:val="2"/>
          <w14:ligatures w14:val="standardContextual"/>
        </w:rPr>
        <w:t>siPTEN</w:t>
      </w:r>
      <w:proofErr w:type="spellEnd"/>
      <w:r w:rsidR="00562148" w:rsidRPr="001475B9">
        <w:rPr>
          <w:rFonts w:ascii="Arial" w:eastAsiaTheme="majorEastAsia" w:hAnsi="Arial" w:cs="Arial"/>
          <w:color w:val="000000" w:themeColor="text1"/>
          <w:kern w:val="2"/>
          <w14:ligatures w14:val="standardContextual"/>
        </w:rPr>
        <w:t xml:space="preserve"> vs </w:t>
      </w:r>
      <w:proofErr w:type="spellStart"/>
      <w:r w:rsidR="00562148" w:rsidRPr="001475B9">
        <w:rPr>
          <w:rFonts w:ascii="Arial" w:eastAsiaTheme="majorEastAsia" w:hAnsi="Arial" w:cs="Arial"/>
          <w:color w:val="000000" w:themeColor="text1"/>
          <w:kern w:val="2"/>
          <w14:ligatures w14:val="standardContextual"/>
        </w:rPr>
        <w:t>siGFP</w:t>
      </w:r>
      <w:proofErr w:type="spellEnd"/>
      <w:r w:rsidR="00562148" w:rsidRPr="001475B9">
        <w:rPr>
          <w:rFonts w:ascii="Arial" w:eastAsiaTheme="majorEastAsia" w:hAnsi="Arial" w:cs="Arial"/>
          <w:color w:val="000000" w:themeColor="text1"/>
          <w:kern w:val="2"/>
          <w14:ligatures w14:val="standardContextual"/>
        </w:rPr>
        <w:t xml:space="preserve"> p=0.002 n=2. H1975 </w:t>
      </w:r>
      <w:proofErr w:type="spellStart"/>
      <w:r w:rsidR="00562148" w:rsidRPr="001475B9">
        <w:rPr>
          <w:rFonts w:ascii="Arial" w:eastAsiaTheme="majorEastAsia" w:hAnsi="Arial" w:cs="Arial"/>
          <w:color w:val="000000" w:themeColor="text1"/>
          <w:kern w:val="2"/>
          <w14:ligatures w14:val="standardContextual"/>
        </w:rPr>
        <w:t>pAkt</w:t>
      </w:r>
      <w:proofErr w:type="spellEnd"/>
      <w:r w:rsidR="00562148" w:rsidRPr="001475B9">
        <w:rPr>
          <w:rFonts w:ascii="Arial" w:eastAsiaTheme="majorEastAsia" w:hAnsi="Arial" w:cs="Arial"/>
          <w:color w:val="000000" w:themeColor="text1"/>
          <w:kern w:val="2"/>
          <w14:ligatures w14:val="standardContextual"/>
        </w:rPr>
        <w:t xml:space="preserve">/AKT in </w:t>
      </w:r>
      <w:proofErr w:type="spellStart"/>
      <w:r w:rsidR="00562148" w:rsidRPr="001475B9">
        <w:rPr>
          <w:rFonts w:ascii="Arial" w:eastAsiaTheme="majorEastAsia" w:hAnsi="Arial" w:cs="Arial"/>
          <w:color w:val="000000" w:themeColor="text1"/>
          <w:kern w:val="2"/>
          <w14:ligatures w14:val="standardContextual"/>
        </w:rPr>
        <w:t>siMEY</w:t>
      </w:r>
      <w:proofErr w:type="spellEnd"/>
      <w:r w:rsidR="00562148" w:rsidRPr="001475B9">
        <w:rPr>
          <w:rFonts w:ascii="Arial" w:eastAsiaTheme="majorEastAsia" w:hAnsi="Arial" w:cs="Arial"/>
          <w:color w:val="000000" w:themeColor="text1"/>
          <w:kern w:val="2"/>
          <w14:ligatures w14:val="standardContextual"/>
        </w:rPr>
        <w:t xml:space="preserve"> vs </w:t>
      </w:r>
      <w:proofErr w:type="spellStart"/>
      <w:r w:rsidR="00562148" w:rsidRPr="001475B9">
        <w:rPr>
          <w:rFonts w:ascii="Arial" w:eastAsiaTheme="majorEastAsia" w:hAnsi="Arial" w:cs="Arial"/>
          <w:color w:val="000000" w:themeColor="text1"/>
          <w:kern w:val="2"/>
          <w14:ligatures w14:val="standardContextual"/>
        </w:rPr>
        <w:t>siGFP</w:t>
      </w:r>
      <w:proofErr w:type="spellEnd"/>
      <w:r w:rsidR="00562148" w:rsidRPr="001475B9">
        <w:rPr>
          <w:rFonts w:ascii="Arial" w:eastAsiaTheme="majorEastAsia" w:hAnsi="Arial" w:cs="Arial"/>
          <w:color w:val="000000" w:themeColor="text1"/>
          <w:kern w:val="2"/>
          <w14:ligatures w14:val="standardContextual"/>
        </w:rPr>
        <w:t>, p=0.03, n=3.</w:t>
      </w:r>
      <w:r w:rsidR="00562148" w:rsidRPr="001475B9">
        <w:rPr>
          <w:rFonts w:ascii="Arial" w:eastAsiaTheme="majorEastAsia" w:hAnsi="Arial" w:cs="Arial"/>
          <w:b/>
          <w:bCs/>
          <w:color w:val="000000" w:themeColor="text1"/>
          <w:kern w:val="2"/>
          <w14:ligatures w14:val="standardContextual"/>
        </w:rPr>
        <w:t xml:space="preserve"> </w:t>
      </w:r>
      <w:proofErr w:type="spellStart"/>
      <w:r w:rsidR="00562148" w:rsidRPr="001475B9">
        <w:rPr>
          <w:rFonts w:ascii="Arial" w:eastAsiaTheme="majorEastAsia" w:hAnsi="Arial" w:cs="Arial"/>
          <w:color w:val="000000" w:themeColor="text1"/>
          <w:kern w:val="2"/>
          <w14:ligatures w14:val="standardContextual"/>
        </w:rPr>
        <w:t>siPTEN</w:t>
      </w:r>
      <w:proofErr w:type="spellEnd"/>
      <w:r w:rsidR="00562148" w:rsidRPr="001475B9">
        <w:rPr>
          <w:rFonts w:ascii="Arial" w:eastAsiaTheme="majorEastAsia" w:hAnsi="Arial" w:cs="Arial"/>
          <w:color w:val="000000" w:themeColor="text1"/>
          <w:kern w:val="2"/>
          <w14:ligatures w14:val="standardContextual"/>
        </w:rPr>
        <w:t xml:space="preserve"> vs </w:t>
      </w:r>
      <w:proofErr w:type="spellStart"/>
      <w:r w:rsidR="00562148" w:rsidRPr="001475B9">
        <w:rPr>
          <w:rFonts w:ascii="Arial" w:eastAsiaTheme="majorEastAsia" w:hAnsi="Arial" w:cs="Arial"/>
          <w:color w:val="000000" w:themeColor="text1"/>
          <w:kern w:val="2"/>
          <w14:ligatures w14:val="standardContextual"/>
        </w:rPr>
        <w:t>siGFP</w:t>
      </w:r>
      <w:proofErr w:type="spellEnd"/>
      <w:r w:rsidR="00562148" w:rsidRPr="001475B9">
        <w:rPr>
          <w:rFonts w:ascii="Arial" w:eastAsiaTheme="majorEastAsia" w:hAnsi="Arial" w:cs="Arial"/>
          <w:color w:val="000000" w:themeColor="text1"/>
          <w:kern w:val="2"/>
          <w14:ligatures w14:val="standardContextual"/>
        </w:rPr>
        <w:t xml:space="preserve">, p=0.07, n=3. </w:t>
      </w:r>
      <w:r w:rsidRPr="001475B9">
        <w:rPr>
          <w:rFonts w:ascii="Arial" w:eastAsiaTheme="majorEastAsia" w:hAnsi="Arial" w:cs="Arial"/>
          <w:b/>
          <w:bCs/>
          <w:color w:val="000000" w:themeColor="text1"/>
          <w:kern w:val="2"/>
          <w14:ligatures w14:val="standardContextual"/>
        </w:rPr>
        <w:t>B</w:t>
      </w:r>
      <w:r w:rsidRPr="001475B9">
        <w:rPr>
          <w:rFonts w:ascii="Arial" w:eastAsiaTheme="majorEastAsia" w:hAnsi="Arial" w:cs="Arial"/>
          <w:color w:val="000000" w:themeColor="text1"/>
          <w:kern w:val="2"/>
          <w14:ligatures w14:val="standardContextual"/>
        </w:rPr>
        <w:t xml:space="preserve"> Mito Stress Test performed in H1299 cells using the Seahorse HS Mini Analyzer. Oxygen Consumption Rate (OCR) values were normalized on the number of cells used in each experimental condition and then used to calculate the following cellular respiratory parameters: basal respiration, proton leak, ATP-linked respiration, maximal respiration, spare capacity and non-mitochondrial respiration. The graph is obtained as a merge of 3 biological replicates. Error bars represent SEM</w:t>
      </w:r>
      <w:r w:rsidR="00D000E7" w:rsidRPr="001475B9">
        <w:rPr>
          <w:rFonts w:ascii="Arial" w:eastAsiaTheme="majorEastAsia" w:hAnsi="Arial" w:cs="Arial"/>
          <w:color w:val="000000" w:themeColor="text1"/>
          <w:kern w:val="2"/>
          <w14:ligatures w14:val="standardContextual"/>
        </w:rPr>
        <w:t>.</w:t>
      </w:r>
      <w:r w:rsidR="0064327E" w:rsidRPr="001475B9">
        <w:rPr>
          <w:rFonts w:ascii="Arial" w:eastAsiaTheme="majorEastAsia" w:hAnsi="Arial" w:cs="Arial"/>
          <w:color w:val="000000" w:themeColor="text1"/>
          <w:kern w:val="2"/>
          <w14:ligatures w14:val="standardContextual"/>
        </w:rPr>
        <w:t xml:space="preserve"> Two-way </w:t>
      </w:r>
      <w:proofErr w:type="spellStart"/>
      <w:r w:rsidR="0064327E" w:rsidRPr="001475B9">
        <w:rPr>
          <w:rFonts w:ascii="Arial" w:eastAsiaTheme="majorEastAsia" w:hAnsi="Arial" w:cs="Arial"/>
          <w:color w:val="000000" w:themeColor="text1"/>
          <w:kern w:val="2"/>
          <w14:ligatures w14:val="standardContextual"/>
        </w:rPr>
        <w:t>Anova</w:t>
      </w:r>
      <w:proofErr w:type="spellEnd"/>
      <w:r w:rsidR="0064327E" w:rsidRPr="001475B9">
        <w:rPr>
          <w:rFonts w:ascii="Arial" w:eastAsiaTheme="majorEastAsia" w:hAnsi="Arial" w:cs="Arial"/>
          <w:color w:val="000000" w:themeColor="text1"/>
          <w:kern w:val="2"/>
          <w14:ligatures w14:val="standardContextual"/>
        </w:rPr>
        <w:t xml:space="preserve"> was applied to calculate the p-values. Maximal respiration: </w:t>
      </w:r>
      <w:proofErr w:type="spellStart"/>
      <w:r w:rsidR="0064327E" w:rsidRPr="001475B9">
        <w:rPr>
          <w:rFonts w:ascii="Arial" w:eastAsiaTheme="majorEastAsia" w:hAnsi="Arial" w:cs="Arial"/>
          <w:color w:val="000000" w:themeColor="text1"/>
          <w:kern w:val="2"/>
          <w14:ligatures w14:val="standardContextual"/>
        </w:rPr>
        <w:t>siGFP</w:t>
      </w:r>
      <w:proofErr w:type="spellEnd"/>
      <w:r w:rsidR="0064327E" w:rsidRPr="001475B9">
        <w:rPr>
          <w:rFonts w:ascii="Arial" w:eastAsiaTheme="majorEastAsia" w:hAnsi="Arial" w:cs="Arial"/>
          <w:color w:val="000000" w:themeColor="text1"/>
          <w:kern w:val="2"/>
          <w14:ligatures w14:val="standardContextual"/>
        </w:rPr>
        <w:t xml:space="preserve"> vs </w:t>
      </w:r>
      <w:proofErr w:type="spellStart"/>
      <w:r w:rsidR="0064327E" w:rsidRPr="001475B9">
        <w:rPr>
          <w:rFonts w:ascii="Arial" w:eastAsiaTheme="majorEastAsia" w:hAnsi="Arial" w:cs="Arial"/>
          <w:color w:val="000000" w:themeColor="text1"/>
          <w:kern w:val="2"/>
          <w14:ligatures w14:val="standardContextual"/>
        </w:rPr>
        <w:t>siMEY</w:t>
      </w:r>
      <w:proofErr w:type="spellEnd"/>
      <w:r w:rsidR="0064327E" w:rsidRPr="001475B9">
        <w:rPr>
          <w:rFonts w:ascii="Arial" w:eastAsiaTheme="majorEastAsia" w:hAnsi="Arial" w:cs="Arial"/>
          <w:color w:val="000000" w:themeColor="text1"/>
          <w:kern w:val="2"/>
          <w14:ligatures w14:val="standardContextual"/>
        </w:rPr>
        <w:t xml:space="preserve"> p&lt;0.0001, n=3. Spare capacity </w:t>
      </w:r>
      <w:proofErr w:type="spellStart"/>
      <w:r w:rsidR="0064327E" w:rsidRPr="001475B9">
        <w:rPr>
          <w:rFonts w:ascii="Arial" w:eastAsiaTheme="majorEastAsia" w:hAnsi="Arial" w:cs="Arial"/>
          <w:color w:val="000000" w:themeColor="text1"/>
          <w:kern w:val="2"/>
          <w14:ligatures w14:val="standardContextual"/>
        </w:rPr>
        <w:t>siGFP</w:t>
      </w:r>
      <w:proofErr w:type="spellEnd"/>
      <w:r w:rsidR="0064327E" w:rsidRPr="001475B9">
        <w:rPr>
          <w:rFonts w:ascii="Arial" w:eastAsiaTheme="majorEastAsia" w:hAnsi="Arial" w:cs="Arial"/>
          <w:color w:val="000000" w:themeColor="text1"/>
          <w:kern w:val="2"/>
          <w14:ligatures w14:val="standardContextual"/>
        </w:rPr>
        <w:t xml:space="preserve"> vs </w:t>
      </w:r>
      <w:proofErr w:type="spellStart"/>
      <w:r w:rsidR="0064327E" w:rsidRPr="001475B9">
        <w:rPr>
          <w:rFonts w:ascii="Arial" w:eastAsiaTheme="majorEastAsia" w:hAnsi="Arial" w:cs="Arial"/>
          <w:color w:val="000000" w:themeColor="text1"/>
          <w:kern w:val="2"/>
          <w14:ligatures w14:val="standardContextual"/>
        </w:rPr>
        <w:t>siMEY</w:t>
      </w:r>
      <w:proofErr w:type="spellEnd"/>
      <w:r w:rsidR="0064327E" w:rsidRPr="001475B9">
        <w:rPr>
          <w:rFonts w:ascii="Arial" w:eastAsiaTheme="majorEastAsia" w:hAnsi="Arial" w:cs="Arial"/>
          <w:color w:val="000000" w:themeColor="text1"/>
          <w:kern w:val="2"/>
          <w14:ligatures w14:val="standardContextual"/>
        </w:rPr>
        <w:t xml:space="preserve"> p=0.0006, n=3.</w:t>
      </w:r>
    </w:p>
    <w:p w:rsidR="00D000E7" w:rsidRPr="001475B9" w:rsidRDefault="00D000E7" w:rsidP="00192D3B">
      <w:pPr>
        <w:spacing w:line="480" w:lineRule="auto"/>
        <w:jc w:val="both"/>
        <w:rPr>
          <w:rFonts w:ascii="Arial" w:eastAsiaTheme="majorEastAsia" w:hAnsi="Arial" w:cs="Arial"/>
          <w:color w:val="000000" w:themeColor="text1"/>
          <w:kern w:val="2"/>
          <w14:ligatures w14:val="standardContextual"/>
        </w:rPr>
      </w:pPr>
    </w:p>
    <w:p w:rsidR="004F41CA" w:rsidRDefault="00D000E7" w:rsidP="00192D3B">
      <w:pPr>
        <w:spacing w:line="480" w:lineRule="auto"/>
        <w:jc w:val="both"/>
        <w:rPr>
          <w:rFonts w:ascii="Arial" w:hAnsi="Arial" w:cs="Arial"/>
        </w:rPr>
      </w:pPr>
      <w:r w:rsidRPr="001475B9">
        <w:rPr>
          <w:rFonts w:ascii="Arial" w:hAnsi="Arial" w:cs="Arial"/>
          <w:b/>
          <w:bCs/>
          <w:color w:val="212121"/>
          <w:shd w:val="clear" w:color="auto" w:fill="FFFFFF"/>
        </w:rPr>
        <w:t xml:space="preserve">Fig. S8. </w:t>
      </w:r>
      <w:r w:rsidR="00E11623" w:rsidRPr="001475B9">
        <w:rPr>
          <w:rFonts w:ascii="Arial" w:hAnsi="Arial" w:cs="Arial"/>
          <w:b/>
          <w:bCs/>
        </w:rPr>
        <w:t>A</w:t>
      </w:r>
      <w:r w:rsidR="00E11623" w:rsidRPr="001475B9">
        <w:rPr>
          <w:rFonts w:ascii="Arial" w:hAnsi="Arial" w:cs="Arial"/>
        </w:rPr>
        <w:t xml:space="preserve"> Boxplots of PTEN expression profile in different cancer types from patient samples deposited in the TCGA casuistry as obtained from the </w:t>
      </w:r>
      <w:proofErr w:type="spellStart"/>
      <w:r w:rsidR="00E11623" w:rsidRPr="001475B9">
        <w:rPr>
          <w:rFonts w:ascii="Arial" w:hAnsi="Arial" w:cs="Arial"/>
        </w:rPr>
        <w:t>FireBrowse</w:t>
      </w:r>
      <w:proofErr w:type="spellEnd"/>
      <w:r w:rsidR="00E11623" w:rsidRPr="001475B9">
        <w:rPr>
          <w:rFonts w:ascii="Arial" w:hAnsi="Arial" w:cs="Arial"/>
        </w:rPr>
        <w:t xml:space="preserve"> Gene Expression Viewer (http//firebrowse.org). </w:t>
      </w:r>
      <w:r w:rsidR="004027A6" w:rsidRPr="001475B9">
        <w:rPr>
          <w:rFonts w:ascii="Arial" w:hAnsi="Arial" w:cs="Arial"/>
        </w:rPr>
        <w:t xml:space="preserve">GMB is highlighted with a red box. </w:t>
      </w:r>
      <w:r w:rsidR="00E11623" w:rsidRPr="001475B9">
        <w:rPr>
          <w:rFonts w:ascii="Arial" w:hAnsi="Arial" w:cs="Arial"/>
          <w:b/>
          <w:bCs/>
        </w:rPr>
        <w:t>B</w:t>
      </w:r>
      <w:r w:rsidR="00E11623" w:rsidRPr="001475B9">
        <w:rPr>
          <w:rFonts w:ascii="Arial" w:hAnsi="Arial" w:cs="Arial"/>
        </w:rPr>
        <w:t xml:space="preserve"> </w:t>
      </w:r>
      <w:r w:rsidR="00E11623" w:rsidRPr="001475B9">
        <w:rPr>
          <w:rFonts w:ascii="Arial" w:hAnsi="Arial" w:cs="Arial"/>
        </w:rPr>
        <w:lastRenderedPageBreak/>
        <w:t>Representation of the frequency of PTEN genomic alterations in 273 patient samples with mutation and CNA (Copy Number Alteration) data from the Glioblastoma Multiforme (TCGA, Firehose Legacy) cohort.</w:t>
      </w:r>
      <w:r w:rsidR="005268AA" w:rsidRPr="001475B9">
        <w:rPr>
          <w:rFonts w:ascii="Arial" w:hAnsi="Arial" w:cs="Arial"/>
        </w:rPr>
        <w:t xml:space="preserve"> </w:t>
      </w:r>
      <w:r w:rsidR="00E11623" w:rsidRPr="001475B9">
        <w:rPr>
          <w:rFonts w:ascii="Arial" w:hAnsi="Arial" w:cs="Arial"/>
          <w:b/>
          <w:bCs/>
        </w:rPr>
        <w:t>C</w:t>
      </w:r>
      <w:r w:rsidR="00E11623" w:rsidRPr="001475B9">
        <w:rPr>
          <w:rFonts w:ascii="Arial" w:hAnsi="Arial" w:cs="Arial"/>
        </w:rPr>
        <w:t xml:space="preserve"> Boxplots showing differential expression of the indicated transcripts and proteins in Glioblastoma Multiforme (GBM) patients as obtained from the UALCAN database, comparing tumoral vs non-tumoral tissues between patients. For differential expression of transcripts, the number of patients analyzed is the following: normal n=5; primary tumor n=156 (TCGA</w:t>
      </w:r>
      <w:r w:rsidR="00EA3850">
        <w:rPr>
          <w:rFonts w:ascii="Arial" w:hAnsi="Arial" w:cs="Arial"/>
        </w:rPr>
        <w:t xml:space="preserve"> </w:t>
      </w:r>
      <w:r w:rsidR="00E11623" w:rsidRPr="001475B9">
        <w:rPr>
          <w:rFonts w:ascii="Arial" w:hAnsi="Arial" w:cs="Arial"/>
        </w:rPr>
        <w:t>samples). For differential expression of proteins, the number of patients analyzed is the following: normal n=10; primary tumor n=99 (CPTAC samples). p-values are indicated below: PTEN transcript: p=3e-04. YAP transcript p=2.2e-08. MYC transcript p=</w:t>
      </w:r>
      <w:r w:rsidR="00E11623" w:rsidRPr="001475B9">
        <w:rPr>
          <w:rFonts w:ascii="Arial" w:eastAsiaTheme="minorEastAsia" w:hAnsi="Arial" w:cs="Arial"/>
          <w:color w:val="000000" w:themeColor="text1"/>
          <w:kern w:val="24"/>
          <w:sz w:val="16"/>
          <w:szCs w:val="16"/>
        </w:rPr>
        <w:t xml:space="preserve"> </w:t>
      </w:r>
      <w:r w:rsidR="00E11623" w:rsidRPr="001475B9">
        <w:rPr>
          <w:rFonts w:ascii="Arial" w:hAnsi="Arial" w:cs="Arial"/>
        </w:rPr>
        <w:t>3.81e-02. EZH2 transcript p</w:t>
      </w:r>
      <w:r w:rsidR="00E11623" w:rsidRPr="001475B9">
        <w:rPr>
          <w:rFonts w:ascii="Arial" w:eastAsiaTheme="minorEastAsia" w:hAnsi="Arial" w:cs="Arial"/>
          <w:color w:val="000000" w:themeColor="text1"/>
          <w:kern w:val="24"/>
          <w:sz w:val="16"/>
          <w:szCs w:val="16"/>
        </w:rPr>
        <w:t xml:space="preserve"> </w:t>
      </w:r>
      <w:r w:rsidR="00E11623" w:rsidRPr="001475B9">
        <w:rPr>
          <w:rFonts w:ascii="Arial" w:hAnsi="Arial" w:cs="Arial"/>
        </w:rPr>
        <w:t xml:space="preserve">&lt;1e-12. </w:t>
      </w:r>
      <w:r w:rsidR="00E11623" w:rsidRPr="001475B9">
        <w:rPr>
          <w:rFonts w:ascii="Arial" w:hAnsi="Arial" w:cs="Arial"/>
          <w:lang w:val="it-IT"/>
        </w:rPr>
        <w:t xml:space="preserve">PTEN </w:t>
      </w:r>
      <w:proofErr w:type="spellStart"/>
      <w:r w:rsidR="00E11623" w:rsidRPr="001475B9">
        <w:rPr>
          <w:rFonts w:ascii="Arial" w:hAnsi="Arial" w:cs="Arial"/>
          <w:lang w:val="it-IT"/>
        </w:rPr>
        <w:t>protein</w:t>
      </w:r>
      <w:proofErr w:type="spellEnd"/>
      <w:r w:rsidR="00E11623" w:rsidRPr="001475B9">
        <w:rPr>
          <w:rFonts w:ascii="Arial" w:hAnsi="Arial" w:cs="Arial"/>
          <w:lang w:val="it-IT"/>
        </w:rPr>
        <w:t xml:space="preserve"> p=</w:t>
      </w:r>
      <w:r w:rsidR="00E11623" w:rsidRPr="001475B9">
        <w:rPr>
          <w:rFonts w:ascii="Arial" w:eastAsiaTheme="minorEastAsia" w:hAnsi="Arial" w:cs="Arial"/>
          <w:color w:val="000000" w:themeColor="text1"/>
          <w:kern w:val="24"/>
          <w:sz w:val="16"/>
          <w:szCs w:val="16"/>
          <w:lang w:val="it-IT"/>
        </w:rPr>
        <w:t xml:space="preserve"> </w:t>
      </w:r>
      <w:r w:rsidR="00E11623" w:rsidRPr="001475B9">
        <w:rPr>
          <w:rFonts w:ascii="Arial" w:hAnsi="Arial" w:cs="Arial"/>
          <w:lang w:val="it-IT"/>
        </w:rPr>
        <w:t xml:space="preserve">1.1e-15. YAP </w:t>
      </w:r>
      <w:proofErr w:type="spellStart"/>
      <w:r w:rsidR="00E11623" w:rsidRPr="001475B9">
        <w:rPr>
          <w:rFonts w:ascii="Arial" w:hAnsi="Arial" w:cs="Arial"/>
          <w:lang w:val="it-IT"/>
        </w:rPr>
        <w:t>protein</w:t>
      </w:r>
      <w:proofErr w:type="spellEnd"/>
      <w:r w:rsidR="00E11623" w:rsidRPr="001475B9">
        <w:rPr>
          <w:rFonts w:ascii="Arial" w:hAnsi="Arial" w:cs="Arial"/>
          <w:lang w:val="it-IT"/>
        </w:rPr>
        <w:t xml:space="preserve"> p=1.6E-06. EZH2 </w:t>
      </w:r>
      <w:proofErr w:type="spellStart"/>
      <w:r w:rsidR="00E11623" w:rsidRPr="001475B9">
        <w:rPr>
          <w:rFonts w:ascii="Arial" w:hAnsi="Arial" w:cs="Arial"/>
          <w:lang w:val="it-IT"/>
        </w:rPr>
        <w:t>protein</w:t>
      </w:r>
      <w:proofErr w:type="spellEnd"/>
      <w:r w:rsidR="00E11623" w:rsidRPr="001475B9">
        <w:rPr>
          <w:rFonts w:ascii="Arial" w:hAnsi="Arial" w:cs="Arial"/>
          <w:lang w:val="it-IT"/>
        </w:rPr>
        <w:t xml:space="preserve"> p=</w:t>
      </w:r>
      <w:r w:rsidR="00E11623" w:rsidRPr="001475B9">
        <w:rPr>
          <w:rFonts w:ascii="Arial" w:eastAsiaTheme="minorEastAsia" w:hAnsi="Arial" w:cs="Arial"/>
          <w:color w:val="000000" w:themeColor="text1"/>
          <w:kern w:val="24"/>
          <w:sz w:val="16"/>
          <w:szCs w:val="16"/>
          <w:lang w:val="it-IT"/>
        </w:rPr>
        <w:t xml:space="preserve"> </w:t>
      </w:r>
      <w:r w:rsidR="00E11623" w:rsidRPr="001475B9">
        <w:rPr>
          <w:rFonts w:ascii="Arial" w:hAnsi="Arial" w:cs="Arial"/>
          <w:lang w:val="it-IT"/>
        </w:rPr>
        <w:t xml:space="preserve">7.8e-04.  </w:t>
      </w:r>
      <w:r w:rsidR="00E11623" w:rsidRPr="001475B9">
        <w:rPr>
          <w:rFonts w:ascii="Arial" w:hAnsi="Arial" w:cs="Arial"/>
        </w:rPr>
        <w:t xml:space="preserve">Data on MYC protein is not available (N/A) in this patient cohort. Protein levels are measured as Z-value, while transcripts are measured as </w:t>
      </w:r>
      <w:proofErr w:type="spellStart"/>
      <w:r w:rsidR="00E11623" w:rsidRPr="001475B9">
        <w:rPr>
          <w:rFonts w:ascii="Arial" w:hAnsi="Arial" w:cs="Arial"/>
        </w:rPr>
        <w:t>tpm</w:t>
      </w:r>
      <w:proofErr w:type="spellEnd"/>
      <w:r w:rsidR="00E11623" w:rsidRPr="001475B9">
        <w:rPr>
          <w:rFonts w:ascii="Arial" w:hAnsi="Arial" w:cs="Arial"/>
        </w:rPr>
        <w:t xml:space="preserve"> (transcripts per million). </w:t>
      </w:r>
      <w:r w:rsidR="00E11623" w:rsidRPr="001475B9">
        <w:rPr>
          <w:rFonts w:ascii="Arial" w:hAnsi="Arial" w:cs="Arial"/>
          <w:color w:val="2E2E2E"/>
        </w:rPr>
        <w:t>Z-values represent standard deviations from the median across samples. Log2 Spectral count ratio values from CPTAC were first normalized within each sample profile, then normalized across samples.</w:t>
      </w:r>
      <w:r w:rsidR="00722CC4" w:rsidRPr="001475B9">
        <w:rPr>
          <w:rFonts w:ascii="Arial" w:hAnsi="Arial" w:cs="Arial"/>
          <w:color w:val="2E2E2E"/>
        </w:rPr>
        <w:t xml:space="preserve"> </w:t>
      </w:r>
      <w:r w:rsidR="00E11623" w:rsidRPr="001475B9">
        <w:rPr>
          <w:rFonts w:ascii="Arial" w:hAnsi="Arial" w:cs="Arial"/>
          <w:b/>
          <w:bCs/>
          <w:color w:val="2E2E2E"/>
        </w:rPr>
        <w:t>D</w:t>
      </w:r>
      <w:r w:rsidR="00E11623" w:rsidRPr="001475B9">
        <w:rPr>
          <w:rFonts w:ascii="Arial" w:hAnsi="Arial" w:cs="Arial"/>
          <w:color w:val="2E2E2E"/>
        </w:rPr>
        <w:t xml:space="preserve"> Scatter plot analyses showing the correlation between PTEN with the indicated proteins (RPPA, n=138) or transcripts (RNA Seq V2 RSEM, n=136) as obtained from the </w:t>
      </w:r>
      <w:proofErr w:type="spellStart"/>
      <w:r w:rsidR="00E11623" w:rsidRPr="001475B9">
        <w:rPr>
          <w:rFonts w:ascii="Arial" w:hAnsi="Arial" w:cs="Arial"/>
          <w:color w:val="2E2E2E"/>
        </w:rPr>
        <w:t>cBioportal</w:t>
      </w:r>
      <w:proofErr w:type="spellEnd"/>
      <w:r w:rsidR="00E11623" w:rsidRPr="001475B9">
        <w:rPr>
          <w:rFonts w:ascii="Arial" w:hAnsi="Arial" w:cs="Arial"/>
          <w:color w:val="2E2E2E"/>
        </w:rPr>
        <w:t xml:space="preserve"> database by querying the Glioblastoma multiforme TCGA, Firehose Legacy study. R indicates the Pearson’s correlation coefficient. For EZH2, protein data was not available in this patient cohort, so we analyzed the correlation between EZH2 and PTEN transcripts.</w:t>
      </w:r>
      <w:r w:rsidR="004027A6" w:rsidRPr="001475B9">
        <w:rPr>
          <w:rFonts w:ascii="Arial" w:hAnsi="Arial" w:cs="Arial"/>
          <w:color w:val="2E2E2E"/>
        </w:rPr>
        <w:t xml:space="preserve"> </w:t>
      </w:r>
      <w:r w:rsidR="004027A6" w:rsidRPr="001475B9">
        <w:rPr>
          <w:rFonts w:ascii="Arial" w:hAnsi="Arial" w:cs="Arial"/>
          <w:b/>
          <w:bCs/>
          <w:color w:val="2E2E2E"/>
        </w:rPr>
        <w:t xml:space="preserve">E </w:t>
      </w:r>
      <w:r w:rsidR="004027A6" w:rsidRPr="001475B9">
        <w:rPr>
          <w:rFonts w:ascii="Arial" w:hAnsi="Arial" w:cs="Arial"/>
          <w:color w:val="2E2E2E"/>
        </w:rPr>
        <w:t xml:space="preserve">Kaplan-Mayer overall </w:t>
      </w:r>
      <w:r w:rsidR="004027A6" w:rsidRPr="001475B9">
        <w:rPr>
          <w:rFonts w:ascii="Arial" w:hAnsi="Arial" w:cs="Arial"/>
        </w:rPr>
        <w:t>survival curves, as obtained from LGG/GBM TCGA patients, with high or low expression of PTEN</w:t>
      </w:r>
      <w:r w:rsidR="00405AB4" w:rsidRPr="001475B9">
        <w:rPr>
          <w:rFonts w:ascii="Arial" w:hAnsi="Arial" w:cs="Arial"/>
        </w:rPr>
        <w:t xml:space="preserve"> transcript</w:t>
      </w:r>
      <w:r w:rsidR="006C56E8" w:rsidRPr="001475B9">
        <w:rPr>
          <w:rFonts w:ascii="Arial" w:hAnsi="Arial" w:cs="Arial"/>
        </w:rPr>
        <w:t xml:space="preserve"> (</w:t>
      </w:r>
      <w:proofErr w:type="spellStart"/>
      <w:r w:rsidR="006C56E8" w:rsidRPr="001475B9">
        <w:rPr>
          <w:rFonts w:ascii="Arial" w:hAnsi="Arial" w:cs="Arial"/>
        </w:rPr>
        <w:t>RNAseq</w:t>
      </w:r>
      <w:proofErr w:type="spellEnd"/>
      <w:r w:rsidR="006C56E8" w:rsidRPr="001475B9">
        <w:rPr>
          <w:rFonts w:ascii="Arial" w:hAnsi="Arial" w:cs="Arial"/>
        </w:rPr>
        <w:t>)</w:t>
      </w:r>
      <w:r w:rsidR="004027A6" w:rsidRPr="001475B9">
        <w:rPr>
          <w:rFonts w:ascii="Arial" w:hAnsi="Arial" w:cs="Arial"/>
        </w:rPr>
        <w:t xml:space="preserve">. The </w:t>
      </w:r>
      <w:proofErr w:type="spellStart"/>
      <w:r w:rsidR="004027A6" w:rsidRPr="001475B9">
        <w:rPr>
          <w:rFonts w:ascii="Arial" w:hAnsi="Arial" w:cs="Arial"/>
        </w:rPr>
        <w:t>logrank</w:t>
      </w:r>
      <w:proofErr w:type="spellEnd"/>
      <w:r w:rsidR="004027A6" w:rsidRPr="001475B9">
        <w:rPr>
          <w:rFonts w:ascii="Arial" w:hAnsi="Arial" w:cs="Arial"/>
        </w:rPr>
        <w:t xml:space="preserve"> test was used for statistical analysis. Patients were split based on median value.</w:t>
      </w:r>
    </w:p>
    <w:p w:rsidR="00150158" w:rsidRPr="004F41CA" w:rsidRDefault="00150158" w:rsidP="00192D3B">
      <w:pPr>
        <w:spacing w:line="480" w:lineRule="auto"/>
        <w:jc w:val="both"/>
        <w:rPr>
          <w:rFonts w:ascii="Arial" w:hAnsi="Arial" w:cs="Arial"/>
        </w:rPr>
      </w:pPr>
      <w:r w:rsidRPr="001475B9">
        <w:rPr>
          <w:rFonts w:ascii="Arial" w:eastAsiaTheme="majorEastAsia" w:hAnsi="Arial" w:cs="Arial"/>
          <w:b/>
          <w:bCs/>
          <w:color w:val="000000" w:themeColor="text1"/>
          <w:kern w:val="2"/>
          <w14:ligatures w14:val="standardContextual"/>
        </w:rPr>
        <w:lastRenderedPageBreak/>
        <w:t>Figs. S</w:t>
      </w:r>
      <w:r w:rsidR="005463A3" w:rsidRPr="001475B9">
        <w:rPr>
          <w:rFonts w:ascii="Arial" w:eastAsiaTheme="majorEastAsia" w:hAnsi="Arial" w:cs="Arial"/>
          <w:b/>
          <w:bCs/>
          <w:color w:val="000000" w:themeColor="text1"/>
          <w:kern w:val="2"/>
          <w14:ligatures w14:val="standardContextual"/>
        </w:rPr>
        <w:t>9</w:t>
      </w:r>
      <w:r w:rsidRPr="001475B9">
        <w:rPr>
          <w:rFonts w:ascii="Arial" w:eastAsiaTheme="majorEastAsia" w:hAnsi="Arial" w:cs="Arial"/>
          <w:b/>
          <w:bCs/>
          <w:color w:val="000000" w:themeColor="text1"/>
          <w:kern w:val="2"/>
          <w14:ligatures w14:val="standardContextual"/>
        </w:rPr>
        <w:t>-S1</w:t>
      </w:r>
      <w:r w:rsidR="005463A3" w:rsidRPr="001475B9">
        <w:rPr>
          <w:rFonts w:ascii="Arial" w:eastAsiaTheme="majorEastAsia" w:hAnsi="Arial" w:cs="Arial"/>
          <w:b/>
          <w:bCs/>
          <w:color w:val="000000" w:themeColor="text1"/>
          <w:kern w:val="2"/>
          <w14:ligatures w14:val="standardContextual"/>
        </w:rPr>
        <w:t>6</w:t>
      </w:r>
      <w:r w:rsidRPr="001475B9">
        <w:rPr>
          <w:rFonts w:ascii="Arial" w:eastAsiaTheme="majorEastAsia" w:hAnsi="Arial" w:cs="Arial"/>
          <w:b/>
          <w:bCs/>
          <w:color w:val="000000" w:themeColor="text1"/>
          <w:kern w:val="2"/>
          <w14:ligatures w14:val="standardContextual"/>
        </w:rPr>
        <w:t>:</w:t>
      </w:r>
      <w:r w:rsidRPr="001475B9">
        <w:rPr>
          <w:rFonts w:ascii="Arial" w:eastAsiaTheme="majorEastAsia" w:hAnsi="Arial" w:cs="Arial"/>
          <w:color w:val="000000" w:themeColor="text1"/>
          <w:kern w:val="2"/>
          <w14:ligatures w14:val="standardContextual"/>
        </w:rPr>
        <w:t xml:space="preserve"> Original WB</w:t>
      </w:r>
    </w:p>
    <w:p w:rsidR="00192D3B" w:rsidRPr="001475B9" w:rsidRDefault="00192D3B" w:rsidP="00192D3B">
      <w:pPr>
        <w:spacing w:line="480" w:lineRule="auto"/>
        <w:jc w:val="both"/>
        <w:rPr>
          <w:rFonts w:ascii="Arial" w:hAnsi="Arial" w:cs="Arial"/>
          <w:color w:val="212121"/>
          <w:shd w:val="clear" w:color="auto" w:fill="FFFFFF"/>
        </w:rPr>
      </w:pPr>
    </w:p>
    <w:p w:rsidR="00192D3B" w:rsidRPr="001475B9" w:rsidRDefault="00192D3B" w:rsidP="00192D3B">
      <w:pPr>
        <w:pStyle w:val="commentcontentpara"/>
        <w:spacing w:before="0" w:beforeAutospacing="0" w:after="0" w:afterAutospacing="0" w:line="480" w:lineRule="auto"/>
        <w:jc w:val="both"/>
        <w:rPr>
          <w:rFonts w:ascii="Arial" w:hAnsi="Arial" w:cs="Arial"/>
          <w:color w:val="000000"/>
        </w:rPr>
      </w:pPr>
      <w:r w:rsidRPr="001475B9">
        <w:rPr>
          <w:rFonts w:ascii="Arial" w:hAnsi="Arial" w:cs="Arial"/>
          <w:b/>
          <w:bCs/>
        </w:rPr>
        <w:t>Supplementary table S1</w:t>
      </w:r>
      <w:r w:rsidRPr="001475B9">
        <w:rPr>
          <w:rFonts w:ascii="Arial" w:hAnsi="Arial" w:cs="Arial"/>
        </w:rPr>
        <w:t>: Sheets 1, 2: MYC targets from chip</w:t>
      </w:r>
      <w:r w:rsidR="00EA3850">
        <w:rPr>
          <w:rFonts w:ascii="Arial" w:hAnsi="Arial" w:cs="Arial"/>
        </w:rPr>
        <w:t>-</w:t>
      </w:r>
      <w:r w:rsidRPr="001475B9">
        <w:rPr>
          <w:rFonts w:ascii="Arial" w:hAnsi="Arial" w:cs="Arial"/>
        </w:rPr>
        <w:t>seq atlas in at least 2 chip-seqs out of 4 in A549 deregulated in</w:t>
      </w:r>
      <w:r w:rsidRPr="001475B9">
        <w:rPr>
          <w:rFonts w:ascii="Arial" w:hAnsi="Arial" w:cs="Arial"/>
          <w:b/>
          <w:bCs/>
        </w:rPr>
        <w:t xml:space="preserve"> </w:t>
      </w:r>
      <w:r w:rsidRPr="001475B9">
        <w:rPr>
          <w:rFonts w:ascii="Arial" w:hAnsi="Arial" w:cs="Arial"/>
          <w:color w:val="000000"/>
        </w:rPr>
        <w:t xml:space="preserve">RNA-Seq GSE151200 upon </w:t>
      </w:r>
      <w:proofErr w:type="spellStart"/>
      <w:r w:rsidRPr="001475B9">
        <w:rPr>
          <w:rFonts w:ascii="Arial" w:hAnsi="Arial" w:cs="Arial"/>
          <w:color w:val="000000"/>
        </w:rPr>
        <w:t>siYAP</w:t>
      </w:r>
      <w:proofErr w:type="spellEnd"/>
      <w:r w:rsidRPr="001475B9">
        <w:rPr>
          <w:rFonts w:ascii="Arial" w:hAnsi="Arial" w:cs="Arial"/>
          <w:color w:val="000000"/>
        </w:rPr>
        <w:t xml:space="preserve"> (sheet1) or </w:t>
      </w:r>
      <w:proofErr w:type="spellStart"/>
      <w:r w:rsidRPr="001475B9">
        <w:rPr>
          <w:rFonts w:ascii="Arial" w:hAnsi="Arial" w:cs="Arial"/>
          <w:color w:val="000000"/>
        </w:rPr>
        <w:t>siTAZ</w:t>
      </w:r>
      <w:proofErr w:type="spellEnd"/>
      <w:r w:rsidRPr="001475B9">
        <w:rPr>
          <w:rFonts w:ascii="Arial" w:hAnsi="Arial" w:cs="Arial"/>
          <w:color w:val="000000"/>
        </w:rPr>
        <w:t xml:space="preserve"> (sheet 2). Column F: Pearson correlation between listed transcripts and MYC expression in NSCLC. Column G: p-value of this correlation. In column H and I the presence of either EZH2 or H3k27me3 is highlighted. Genes with </w:t>
      </w:r>
      <w:proofErr w:type="spellStart"/>
      <w:r w:rsidRPr="001475B9">
        <w:rPr>
          <w:rFonts w:ascii="Arial" w:hAnsi="Arial" w:cs="Arial"/>
          <w:color w:val="000000"/>
        </w:rPr>
        <w:t>pval</w:t>
      </w:r>
      <w:proofErr w:type="spellEnd"/>
      <w:r w:rsidRPr="001475B9">
        <w:rPr>
          <w:rFonts w:ascii="Arial" w:hAnsi="Arial" w:cs="Arial"/>
          <w:color w:val="000000"/>
        </w:rPr>
        <w:t xml:space="preserve">&lt;0.05 &amp; </w:t>
      </w:r>
      <w:proofErr w:type="spellStart"/>
      <w:r w:rsidRPr="001475B9">
        <w:rPr>
          <w:rFonts w:ascii="Arial" w:hAnsi="Arial" w:cs="Arial"/>
          <w:color w:val="000000"/>
        </w:rPr>
        <w:t>padj</w:t>
      </w:r>
      <w:proofErr w:type="spellEnd"/>
      <w:r w:rsidRPr="001475B9">
        <w:rPr>
          <w:rFonts w:ascii="Arial" w:hAnsi="Arial" w:cs="Arial"/>
          <w:color w:val="000000"/>
        </w:rPr>
        <w:t xml:space="preserve">&lt;0.3 were selected as significative. </w:t>
      </w:r>
      <w:r w:rsidRPr="001475B9">
        <w:rPr>
          <w:rFonts w:ascii="Arial" w:hAnsi="Arial" w:cs="Arial"/>
        </w:rPr>
        <w:t xml:space="preserve">Sheet 3: </w:t>
      </w:r>
      <w:r w:rsidRPr="001475B9">
        <w:rPr>
          <w:rFonts w:ascii="Arial" w:hAnsi="Arial" w:cs="Arial"/>
          <w:color w:val="000000"/>
        </w:rPr>
        <w:t xml:space="preserve">columns K, L: genes modulated by YAP or TAZ in RNA-Seq GSE151200 and bound by MYC, EZH2, H3K27me3. Columns A-G: gene set enrichment analysis of HALLMARK pathways for genes listed in columns K, L. Analysis was performed by </w:t>
      </w:r>
      <w:proofErr w:type="spellStart"/>
      <w:r w:rsidRPr="001475B9">
        <w:rPr>
          <w:rFonts w:ascii="Arial" w:hAnsi="Arial" w:cs="Arial"/>
          <w:color w:val="000000"/>
        </w:rPr>
        <w:t>ShinyGO</w:t>
      </w:r>
      <w:proofErr w:type="spellEnd"/>
      <w:r w:rsidRPr="001475B9">
        <w:rPr>
          <w:rFonts w:ascii="Arial" w:hAnsi="Arial" w:cs="Arial"/>
          <w:color w:val="000000"/>
        </w:rPr>
        <w:t xml:space="preserve"> web tool (http://bioinformatics.sdstate.edu/go/).</w:t>
      </w:r>
    </w:p>
    <w:p w:rsidR="00192D3B" w:rsidRPr="001475B9" w:rsidRDefault="00192D3B" w:rsidP="00192D3B">
      <w:pPr>
        <w:pStyle w:val="commentcontentpara"/>
        <w:spacing w:before="0" w:beforeAutospacing="0" w:after="0" w:afterAutospacing="0" w:line="480" w:lineRule="auto"/>
        <w:jc w:val="both"/>
        <w:rPr>
          <w:rFonts w:ascii="Arial" w:hAnsi="Arial" w:cs="Arial"/>
          <w:b/>
          <w:bCs/>
          <w:color w:val="2E2E2E"/>
        </w:rPr>
      </w:pPr>
    </w:p>
    <w:p w:rsidR="00192D3B" w:rsidRPr="001475B9" w:rsidRDefault="00192D3B" w:rsidP="00192D3B">
      <w:pPr>
        <w:pStyle w:val="commentcontentpara"/>
        <w:spacing w:before="0" w:beforeAutospacing="0" w:after="0" w:afterAutospacing="0" w:line="480" w:lineRule="auto"/>
        <w:jc w:val="both"/>
        <w:rPr>
          <w:rFonts w:ascii="Arial" w:hAnsi="Arial" w:cs="Arial"/>
          <w:color w:val="000000"/>
        </w:rPr>
      </w:pPr>
      <w:r w:rsidRPr="001475B9">
        <w:rPr>
          <w:rFonts w:ascii="Arial" w:hAnsi="Arial" w:cs="Arial"/>
          <w:b/>
          <w:bCs/>
        </w:rPr>
        <w:t xml:space="preserve">Supplementary table S2: </w:t>
      </w:r>
      <w:r w:rsidRPr="001475B9">
        <w:rPr>
          <w:rFonts w:ascii="Arial" w:hAnsi="Arial" w:cs="Arial"/>
        </w:rPr>
        <w:t xml:space="preserve">sheet 1,2: transcripts (sheet 1) and proteins (sheet 2) correlated to PTEN in LUAD patients as obtained from the </w:t>
      </w:r>
      <w:proofErr w:type="spellStart"/>
      <w:r w:rsidRPr="001475B9">
        <w:rPr>
          <w:rFonts w:ascii="Arial" w:hAnsi="Arial" w:cs="Arial"/>
        </w:rPr>
        <w:t>cBiCoportal</w:t>
      </w:r>
      <w:proofErr w:type="spellEnd"/>
      <w:r w:rsidRPr="001475B9">
        <w:rPr>
          <w:rFonts w:ascii="Arial" w:hAnsi="Arial" w:cs="Arial"/>
        </w:rPr>
        <w:t xml:space="preserve"> database. </w:t>
      </w:r>
      <w:r w:rsidRPr="001475B9">
        <w:rPr>
          <w:rFonts w:ascii="Arial" w:hAnsi="Arial" w:cs="Arial"/>
          <w:color w:val="212121"/>
          <w:shd w:val="clear" w:color="auto" w:fill="FFFFFF"/>
        </w:rPr>
        <w:t xml:space="preserve">The data set used for the analysis is the Lung Adenocarcinoma Firehose Legacy.  </w:t>
      </w:r>
      <w:r w:rsidRPr="001475B9">
        <w:rPr>
          <w:rFonts w:ascii="Arial" w:hAnsi="Arial" w:cs="Arial"/>
        </w:rPr>
        <w:t xml:space="preserve">Sheet 3: </w:t>
      </w:r>
      <w:r w:rsidRPr="001475B9">
        <w:rPr>
          <w:rFonts w:ascii="Arial" w:hAnsi="Arial" w:cs="Arial"/>
          <w:color w:val="000000"/>
        </w:rPr>
        <w:t xml:space="preserve">Gene set enrichment analysis of HALLMARK pathways for proteins anticorrelated to PTEN in LUAD. Analysis was performed by </w:t>
      </w:r>
      <w:proofErr w:type="spellStart"/>
      <w:r w:rsidRPr="001475B9">
        <w:rPr>
          <w:rFonts w:ascii="Arial" w:hAnsi="Arial" w:cs="Arial"/>
          <w:color w:val="000000"/>
        </w:rPr>
        <w:t>ShinyGO</w:t>
      </w:r>
      <w:proofErr w:type="spellEnd"/>
      <w:r w:rsidRPr="001475B9">
        <w:rPr>
          <w:rFonts w:ascii="Arial" w:hAnsi="Arial" w:cs="Arial"/>
          <w:color w:val="000000"/>
        </w:rPr>
        <w:t xml:space="preserve"> web tool (</w:t>
      </w:r>
      <w:r w:rsidRPr="001475B9">
        <w:rPr>
          <w:rFonts w:ascii="Arial" w:hAnsi="Arial" w:cs="Arial"/>
        </w:rPr>
        <w:t>http://bioinformatics.sdstate.edu/go/</w:t>
      </w:r>
      <w:r w:rsidRPr="001475B9">
        <w:rPr>
          <w:rFonts w:ascii="Arial" w:hAnsi="Arial" w:cs="Arial"/>
          <w:color w:val="000000"/>
        </w:rPr>
        <w:t>).</w:t>
      </w:r>
    </w:p>
    <w:p w:rsidR="00192D3B" w:rsidRPr="001475B9" w:rsidRDefault="00192D3B" w:rsidP="00994305">
      <w:pPr>
        <w:spacing w:line="480" w:lineRule="auto"/>
        <w:jc w:val="both"/>
        <w:rPr>
          <w:rFonts w:ascii="Arial" w:hAnsi="Arial" w:cs="Arial"/>
          <w:b/>
          <w:bCs/>
        </w:rPr>
      </w:pPr>
    </w:p>
    <w:p w:rsidR="00150158" w:rsidRPr="001475B9" w:rsidRDefault="00150158" w:rsidP="00994305">
      <w:pPr>
        <w:spacing w:line="480" w:lineRule="auto"/>
        <w:jc w:val="both"/>
        <w:rPr>
          <w:rFonts w:ascii="Arial" w:hAnsi="Arial" w:cs="Arial"/>
          <w:b/>
          <w:bCs/>
        </w:rPr>
      </w:pPr>
      <w:r w:rsidRPr="001475B9">
        <w:rPr>
          <w:rFonts w:ascii="Arial" w:hAnsi="Arial" w:cs="Arial"/>
          <w:b/>
          <w:bCs/>
        </w:rPr>
        <w:t>Supplementary materials:</w:t>
      </w:r>
    </w:p>
    <w:p w:rsidR="00994305" w:rsidRPr="001475B9" w:rsidRDefault="00994305" w:rsidP="00994305">
      <w:pPr>
        <w:spacing w:line="480" w:lineRule="auto"/>
        <w:jc w:val="both"/>
        <w:rPr>
          <w:rFonts w:ascii="Arial" w:hAnsi="Arial" w:cs="Arial"/>
        </w:rPr>
      </w:pPr>
      <w:r w:rsidRPr="001475B9">
        <w:rPr>
          <w:rFonts w:ascii="Arial" w:hAnsi="Arial" w:cs="Arial"/>
          <w:b/>
          <w:bCs/>
        </w:rPr>
        <w:t xml:space="preserve">Primers used for </w:t>
      </w:r>
      <w:proofErr w:type="spellStart"/>
      <w:r w:rsidRPr="001475B9">
        <w:rPr>
          <w:rFonts w:ascii="Arial" w:hAnsi="Arial" w:cs="Arial"/>
          <w:b/>
          <w:bCs/>
        </w:rPr>
        <w:t>ChIp</w:t>
      </w:r>
      <w:proofErr w:type="spellEnd"/>
      <w:r w:rsidRPr="001475B9">
        <w:rPr>
          <w:rFonts w:ascii="Arial" w:hAnsi="Arial" w:cs="Arial"/>
          <w:b/>
          <w:bCs/>
        </w:rPr>
        <w:t xml:space="preserve"> analysis</w:t>
      </w:r>
      <w:r w:rsidRPr="001475B9">
        <w:rPr>
          <w:rFonts w:ascii="Arial" w:hAnsi="Arial" w:cs="Arial"/>
        </w:rPr>
        <w:t xml:space="preserve">: </w:t>
      </w:r>
    </w:p>
    <w:p w:rsidR="00994305" w:rsidRPr="001475B9" w:rsidRDefault="00994305" w:rsidP="00994305">
      <w:pPr>
        <w:spacing w:line="480" w:lineRule="auto"/>
        <w:jc w:val="both"/>
        <w:rPr>
          <w:rFonts w:ascii="Arial" w:hAnsi="Arial" w:cs="Arial"/>
        </w:rPr>
      </w:pPr>
      <w:proofErr w:type="spellStart"/>
      <w:r w:rsidRPr="001475B9">
        <w:rPr>
          <w:rFonts w:ascii="Arial" w:hAnsi="Arial" w:cs="Arial"/>
        </w:rPr>
        <w:t>chIp</w:t>
      </w:r>
      <w:proofErr w:type="spellEnd"/>
      <w:r w:rsidRPr="001475B9">
        <w:rPr>
          <w:rFonts w:ascii="Arial" w:hAnsi="Arial" w:cs="Arial"/>
        </w:rPr>
        <w:t xml:space="preserve"> PTEN p1-F: CAAAGGAAGAAGACGACTTGCCTCC</w:t>
      </w:r>
    </w:p>
    <w:p w:rsidR="00994305" w:rsidRPr="001475B9" w:rsidRDefault="00994305" w:rsidP="00994305">
      <w:pPr>
        <w:spacing w:line="480" w:lineRule="auto"/>
        <w:jc w:val="both"/>
        <w:rPr>
          <w:rFonts w:ascii="Arial" w:hAnsi="Arial" w:cs="Arial"/>
        </w:rPr>
      </w:pPr>
      <w:proofErr w:type="spellStart"/>
      <w:r w:rsidRPr="001475B9">
        <w:rPr>
          <w:rFonts w:ascii="Arial" w:hAnsi="Arial" w:cs="Arial"/>
        </w:rPr>
        <w:t>chIp</w:t>
      </w:r>
      <w:proofErr w:type="spellEnd"/>
      <w:r w:rsidRPr="001475B9">
        <w:rPr>
          <w:rFonts w:ascii="Arial" w:hAnsi="Arial" w:cs="Arial"/>
        </w:rPr>
        <w:t xml:space="preserve"> PTEN p1-R: GGCGAGGAGACCTAGGAGGGT</w:t>
      </w:r>
    </w:p>
    <w:p w:rsidR="00994305" w:rsidRPr="001475B9" w:rsidRDefault="00994305" w:rsidP="00994305">
      <w:pPr>
        <w:spacing w:line="480" w:lineRule="auto"/>
        <w:jc w:val="both"/>
        <w:rPr>
          <w:rFonts w:ascii="Arial" w:hAnsi="Arial" w:cs="Arial"/>
        </w:rPr>
      </w:pPr>
      <w:proofErr w:type="spellStart"/>
      <w:r w:rsidRPr="001475B9">
        <w:rPr>
          <w:rFonts w:ascii="Arial" w:hAnsi="Arial" w:cs="Arial"/>
        </w:rPr>
        <w:lastRenderedPageBreak/>
        <w:t>chIp</w:t>
      </w:r>
      <w:proofErr w:type="spellEnd"/>
      <w:r w:rsidRPr="001475B9">
        <w:rPr>
          <w:rFonts w:ascii="Arial" w:hAnsi="Arial" w:cs="Arial"/>
        </w:rPr>
        <w:t xml:space="preserve"> PTEN p2-F: GGCGGAGGGGGCGGGCA</w:t>
      </w:r>
    </w:p>
    <w:p w:rsidR="00994305" w:rsidRPr="001475B9" w:rsidRDefault="00994305" w:rsidP="00994305">
      <w:pPr>
        <w:spacing w:line="480" w:lineRule="auto"/>
        <w:jc w:val="both"/>
        <w:rPr>
          <w:rFonts w:ascii="Arial" w:hAnsi="Arial" w:cs="Arial"/>
        </w:rPr>
      </w:pPr>
      <w:proofErr w:type="spellStart"/>
      <w:r w:rsidRPr="001475B9">
        <w:rPr>
          <w:rFonts w:ascii="Arial" w:hAnsi="Arial" w:cs="Arial"/>
        </w:rPr>
        <w:t>chIp</w:t>
      </w:r>
      <w:proofErr w:type="spellEnd"/>
      <w:r w:rsidRPr="001475B9">
        <w:rPr>
          <w:rFonts w:ascii="Arial" w:hAnsi="Arial" w:cs="Arial"/>
        </w:rPr>
        <w:t xml:space="preserve"> PTEN p2-R: ATCTCCCTCGCCTGAGCCCG</w:t>
      </w:r>
    </w:p>
    <w:p w:rsidR="00994305" w:rsidRPr="001475B9" w:rsidRDefault="00994305" w:rsidP="00994305">
      <w:pPr>
        <w:spacing w:line="480" w:lineRule="auto"/>
        <w:jc w:val="both"/>
        <w:rPr>
          <w:rFonts w:ascii="Arial" w:hAnsi="Arial" w:cs="Arial"/>
        </w:rPr>
      </w:pPr>
      <w:proofErr w:type="spellStart"/>
      <w:r w:rsidRPr="001475B9">
        <w:rPr>
          <w:rFonts w:ascii="Arial" w:hAnsi="Arial" w:cs="Arial"/>
        </w:rPr>
        <w:t>chIp</w:t>
      </w:r>
      <w:proofErr w:type="spellEnd"/>
      <w:r w:rsidRPr="001475B9">
        <w:rPr>
          <w:rFonts w:ascii="Arial" w:hAnsi="Arial" w:cs="Arial"/>
        </w:rPr>
        <w:t xml:space="preserve"> </w:t>
      </w:r>
      <w:proofErr w:type="spellStart"/>
      <w:r w:rsidRPr="001475B9">
        <w:rPr>
          <w:rFonts w:ascii="Arial" w:hAnsi="Arial" w:cs="Arial"/>
        </w:rPr>
        <w:t>CTGFp</w:t>
      </w:r>
      <w:proofErr w:type="spellEnd"/>
      <w:r w:rsidRPr="001475B9">
        <w:rPr>
          <w:rFonts w:ascii="Arial" w:hAnsi="Arial" w:cs="Arial"/>
        </w:rPr>
        <w:t>-F: GGAGTGGTGCGAAGAGGATA</w:t>
      </w:r>
    </w:p>
    <w:p w:rsidR="00994305" w:rsidRPr="001475B9" w:rsidRDefault="00994305" w:rsidP="00994305">
      <w:pPr>
        <w:spacing w:line="480" w:lineRule="auto"/>
        <w:jc w:val="both"/>
        <w:rPr>
          <w:rFonts w:ascii="Arial" w:hAnsi="Arial" w:cs="Arial"/>
        </w:rPr>
      </w:pPr>
      <w:proofErr w:type="spellStart"/>
      <w:r w:rsidRPr="001475B9">
        <w:rPr>
          <w:rFonts w:ascii="Arial" w:hAnsi="Arial" w:cs="Arial"/>
        </w:rPr>
        <w:t>chIp</w:t>
      </w:r>
      <w:proofErr w:type="spellEnd"/>
      <w:r w:rsidRPr="001475B9">
        <w:rPr>
          <w:rFonts w:ascii="Arial" w:hAnsi="Arial" w:cs="Arial"/>
        </w:rPr>
        <w:t xml:space="preserve"> </w:t>
      </w:r>
      <w:proofErr w:type="spellStart"/>
      <w:r w:rsidRPr="001475B9">
        <w:rPr>
          <w:rFonts w:ascii="Arial" w:hAnsi="Arial" w:cs="Arial"/>
        </w:rPr>
        <w:t>CTGFp</w:t>
      </w:r>
      <w:proofErr w:type="spellEnd"/>
      <w:r w:rsidRPr="001475B9">
        <w:rPr>
          <w:rFonts w:ascii="Arial" w:hAnsi="Arial" w:cs="Arial"/>
        </w:rPr>
        <w:t>-R: GCCAATGAGCTGAATGGAGT</w:t>
      </w:r>
    </w:p>
    <w:p w:rsidR="00994305" w:rsidRPr="001475B9" w:rsidRDefault="00994305" w:rsidP="00994305">
      <w:pPr>
        <w:spacing w:line="480" w:lineRule="auto"/>
        <w:jc w:val="both"/>
        <w:rPr>
          <w:rFonts w:ascii="Arial" w:hAnsi="Arial" w:cs="Arial"/>
          <w:color w:val="000000"/>
        </w:rPr>
      </w:pPr>
      <w:proofErr w:type="spellStart"/>
      <w:r w:rsidRPr="001475B9">
        <w:rPr>
          <w:rFonts w:ascii="Arial" w:hAnsi="Arial" w:cs="Arial"/>
        </w:rPr>
        <w:t>chIp</w:t>
      </w:r>
      <w:proofErr w:type="spellEnd"/>
      <w:r w:rsidRPr="001475B9">
        <w:rPr>
          <w:rFonts w:ascii="Arial" w:hAnsi="Arial" w:cs="Arial"/>
        </w:rPr>
        <w:t xml:space="preserve"> ANKRD1p-F:</w:t>
      </w:r>
      <w:r w:rsidRPr="001475B9">
        <w:rPr>
          <w:rFonts w:ascii="Arial" w:hAnsi="Arial" w:cs="Arial"/>
          <w:color w:val="000000"/>
        </w:rPr>
        <w:t xml:space="preserve"> AAAAAGGGCAGTGATGTGGTG</w:t>
      </w:r>
    </w:p>
    <w:p w:rsidR="00994305" w:rsidRPr="001475B9" w:rsidRDefault="00994305" w:rsidP="00994305">
      <w:pPr>
        <w:spacing w:line="480" w:lineRule="auto"/>
        <w:jc w:val="both"/>
        <w:rPr>
          <w:rFonts w:ascii="Arial" w:hAnsi="Arial" w:cs="Arial"/>
          <w:color w:val="000000"/>
        </w:rPr>
      </w:pPr>
      <w:proofErr w:type="spellStart"/>
      <w:r w:rsidRPr="001475B9">
        <w:rPr>
          <w:rFonts w:ascii="Arial" w:hAnsi="Arial" w:cs="Arial"/>
        </w:rPr>
        <w:t>chIp</w:t>
      </w:r>
      <w:proofErr w:type="spellEnd"/>
      <w:r w:rsidRPr="001475B9">
        <w:rPr>
          <w:rFonts w:ascii="Arial" w:hAnsi="Arial" w:cs="Arial"/>
        </w:rPr>
        <w:t xml:space="preserve"> ANKRD1p-R: </w:t>
      </w:r>
      <w:r w:rsidRPr="001475B9">
        <w:rPr>
          <w:rFonts w:ascii="Arial" w:hAnsi="Arial" w:cs="Arial"/>
          <w:color w:val="000000"/>
        </w:rPr>
        <w:t>GAAGAGGGAGGGGAGGACAA</w:t>
      </w:r>
    </w:p>
    <w:p w:rsidR="00994305" w:rsidRPr="001475B9" w:rsidRDefault="00994305" w:rsidP="00994305">
      <w:pPr>
        <w:spacing w:line="480" w:lineRule="auto"/>
        <w:jc w:val="both"/>
        <w:rPr>
          <w:rFonts w:ascii="Arial" w:hAnsi="Arial" w:cs="Arial"/>
          <w:color w:val="000000"/>
        </w:rPr>
      </w:pPr>
      <w:proofErr w:type="spellStart"/>
      <w:r w:rsidRPr="001475B9">
        <w:rPr>
          <w:rFonts w:ascii="Arial" w:hAnsi="Arial" w:cs="Arial"/>
        </w:rPr>
        <w:t>chIp</w:t>
      </w:r>
      <w:proofErr w:type="spellEnd"/>
      <w:r w:rsidRPr="001475B9">
        <w:rPr>
          <w:rFonts w:ascii="Arial" w:hAnsi="Arial" w:cs="Arial"/>
        </w:rPr>
        <w:t xml:space="preserve"> CYR61p-F: </w:t>
      </w:r>
      <w:r w:rsidRPr="001475B9">
        <w:rPr>
          <w:rFonts w:ascii="Arial" w:hAnsi="Arial" w:cs="Arial"/>
          <w:color w:val="000000"/>
        </w:rPr>
        <w:t>CACACACAAAGGTGCAATGGAG</w:t>
      </w:r>
    </w:p>
    <w:p w:rsidR="00994305" w:rsidRPr="001475B9" w:rsidRDefault="00994305" w:rsidP="00994305">
      <w:pPr>
        <w:spacing w:line="480" w:lineRule="auto"/>
        <w:jc w:val="both"/>
        <w:rPr>
          <w:rFonts w:ascii="Arial" w:hAnsi="Arial" w:cs="Arial"/>
          <w:color w:val="000000"/>
        </w:rPr>
      </w:pPr>
      <w:proofErr w:type="spellStart"/>
      <w:r w:rsidRPr="001475B9">
        <w:rPr>
          <w:rFonts w:ascii="Arial" w:hAnsi="Arial" w:cs="Arial"/>
        </w:rPr>
        <w:t>chIp</w:t>
      </w:r>
      <w:proofErr w:type="spellEnd"/>
      <w:r w:rsidRPr="001475B9">
        <w:rPr>
          <w:rFonts w:ascii="Arial" w:hAnsi="Arial" w:cs="Arial"/>
        </w:rPr>
        <w:t xml:space="preserve"> CYR61p-R: </w:t>
      </w:r>
      <w:r w:rsidRPr="001475B9">
        <w:rPr>
          <w:rFonts w:ascii="Arial" w:hAnsi="Arial" w:cs="Arial"/>
          <w:color w:val="000000"/>
        </w:rPr>
        <w:t>CCGGAGCCCGCCTTTTATAC</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proofErr w:type="spellStart"/>
      <w:r w:rsidRPr="001475B9">
        <w:rPr>
          <w:rFonts w:ascii="Arial" w:hAnsi="Arial" w:cs="Arial"/>
        </w:rPr>
        <w:t>chIp</w:t>
      </w:r>
      <w:proofErr w:type="spellEnd"/>
      <w:r w:rsidRPr="001475B9">
        <w:rPr>
          <w:rFonts w:ascii="Arial" w:hAnsi="Arial" w:cs="Arial"/>
        </w:rPr>
        <w:t xml:space="preserve"> neg ctrl: F</w:t>
      </w:r>
      <w:r w:rsidRPr="001475B9">
        <w:rPr>
          <w:rFonts w:ascii="Arial" w:hAnsi="Arial" w:cs="Arial"/>
          <w:color w:val="000000" w:themeColor="text1"/>
        </w:rPr>
        <w:t xml:space="preserve">TCCTCTGGCATTTCTAGGGAATGTGGT </w:t>
      </w:r>
    </w:p>
    <w:p w:rsidR="00994305" w:rsidRPr="001475B9" w:rsidRDefault="00994305" w:rsidP="00994305">
      <w:pPr>
        <w:spacing w:line="480" w:lineRule="auto"/>
        <w:jc w:val="both"/>
        <w:rPr>
          <w:rFonts w:ascii="Arial" w:hAnsi="Arial" w:cs="Arial"/>
        </w:rPr>
      </w:pPr>
      <w:proofErr w:type="spellStart"/>
      <w:r w:rsidRPr="001475B9">
        <w:rPr>
          <w:rFonts w:ascii="Arial" w:hAnsi="Arial" w:cs="Arial"/>
        </w:rPr>
        <w:t>chIp</w:t>
      </w:r>
      <w:proofErr w:type="spellEnd"/>
      <w:r w:rsidRPr="001475B9">
        <w:rPr>
          <w:rFonts w:ascii="Arial" w:hAnsi="Arial" w:cs="Arial"/>
        </w:rPr>
        <w:t xml:space="preserve"> neg ctrl: R</w:t>
      </w:r>
      <w:r w:rsidRPr="001475B9">
        <w:rPr>
          <w:rFonts w:ascii="Arial" w:hAnsi="Arial" w:cs="Arial"/>
          <w:color w:val="000000" w:themeColor="text1"/>
        </w:rPr>
        <w:t>CAGACGTACTAAAATACAATATAGGAAAAACCAAACT</w:t>
      </w:r>
    </w:p>
    <w:p w:rsidR="00994305" w:rsidRPr="001475B9" w:rsidRDefault="00994305" w:rsidP="00994305">
      <w:pPr>
        <w:spacing w:line="480" w:lineRule="auto"/>
        <w:jc w:val="both"/>
        <w:rPr>
          <w:rFonts w:ascii="Arial" w:hAnsi="Arial" w:cs="Arial"/>
        </w:rPr>
      </w:pPr>
    </w:p>
    <w:p w:rsidR="00994305" w:rsidRPr="001475B9" w:rsidRDefault="00994305" w:rsidP="00994305">
      <w:pPr>
        <w:spacing w:line="480" w:lineRule="auto"/>
        <w:jc w:val="both"/>
        <w:rPr>
          <w:rFonts w:ascii="Arial" w:hAnsi="Arial" w:cs="Arial"/>
          <w:b/>
          <w:bCs/>
        </w:rPr>
      </w:pPr>
      <w:r w:rsidRPr="001475B9">
        <w:rPr>
          <w:rFonts w:ascii="Arial" w:hAnsi="Arial" w:cs="Arial"/>
          <w:b/>
          <w:bCs/>
        </w:rPr>
        <w:t>Primers used for transcript analysis:</w:t>
      </w:r>
    </w:p>
    <w:p w:rsidR="00994305" w:rsidRPr="001475B9" w:rsidRDefault="00994305" w:rsidP="00994305">
      <w:pPr>
        <w:spacing w:line="480" w:lineRule="auto"/>
        <w:jc w:val="both"/>
        <w:rPr>
          <w:rFonts w:ascii="Arial" w:hAnsi="Arial" w:cs="Arial"/>
          <w:color w:val="000000"/>
          <w:shd w:val="clear" w:color="auto" w:fill="FFFFFF"/>
        </w:rPr>
      </w:pPr>
      <w:r w:rsidRPr="001475B9">
        <w:rPr>
          <w:rFonts w:ascii="Arial" w:hAnsi="Arial" w:cs="Arial"/>
          <w:color w:val="000000"/>
          <w:shd w:val="clear" w:color="auto" w:fill="FFFFFF"/>
        </w:rPr>
        <w:t>RT-GAPDH-F: GAGTCAACGGATTTGGTCGT</w:t>
      </w:r>
    </w:p>
    <w:p w:rsidR="00994305" w:rsidRPr="001475B9" w:rsidRDefault="00994305" w:rsidP="00994305">
      <w:pPr>
        <w:spacing w:line="480" w:lineRule="auto"/>
        <w:jc w:val="both"/>
        <w:rPr>
          <w:rFonts w:ascii="Arial" w:hAnsi="Arial" w:cs="Arial"/>
          <w:color w:val="000000"/>
          <w:shd w:val="clear" w:color="auto" w:fill="FFFFFF"/>
        </w:rPr>
      </w:pPr>
      <w:r w:rsidRPr="001475B9">
        <w:rPr>
          <w:rFonts w:ascii="Arial" w:hAnsi="Arial" w:cs="Arial"/>
          <w:color w:val="000000"/>
          <w:shd w:val="clear" w:color="auto" w:fill="FFFFFF"/>
        </w:rPr>
        <w:t>RT-GAPDH-R: GACAAGCTTCCCGTTCTCAG</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RT-YAP-F: CACAGCATGTTCGAGCTCAT</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RT-YAP-R: GATGCTGAGCTGTGGGTGTA</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RT-TAZ-F: CCATCACTAATAATAGCTCAGATC</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RT-TAZ-R: GTGATTACAGCCAGGTTAGAAAG</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RT-EZH2-F: TGGTTAACGGTGATCACAGGA</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RT-EZH2-R: GGAGGTAGCAGATGTCAAGG</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 xml:space="preserve">RT-TGFBR2-F: GTAGCTCTGATGAGTGCAATGAC </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RT-TGFBR2-R: CAGATATGGCAACTCCCAGTG</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 xml:space="preserve">RT-p15-F: GGACTAGTGGAGAAGGTGCG </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lastRenderedPageBreak/>
        <w:t>RT-p15-R: CATCATGACCTGGATCGCGC</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 xml:space="preserve">RT-p21-F: GGGACAGCAGAGGAAGAC </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RT-p21-R: GCGTTTGGAGTGGTAGAAATC</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RT-MYC-F: CTCCTGGCAAAAGGTCAGAG</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RT-MYC-R: TCGGTTGTTGCTGATCTGTC</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RT-PTEN-F: AGTTCCCTCAGCCGTTACCT</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RT-PTEN-R: AGGTTTCCTCTGGTCCTGGT</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RT-CTGF-F:</w:t>
      </w:r>
      <w:r w:rsidRPr="001475B9">
        <w:rPr>
          <w:rFonts w:ascii="Arial" w:hAnsi="Arial" w:cs="Arial"/>
          <w:color w:val="000000"/>
          <w:shd w:val="clear" w:color="auto" w:fill="FFFFFF"/>
        </w:rPr>
        <w:t xml:space="preserve"> GCCACAAGCTGTCCAGTCTAATCG</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RT-CTGF-R:</w:t>
      </w:r>
      <w:r w:rsidRPr="001475B9">
        <w:rPr>
          <w:rFonts w:ascii="Arial" w:hAnsi="Arial" w:cs="Arial"/>
          <w:color w:val="000000"/>
          <w:shd w:val="clear" w:color="auto" w:fill="FFFFFF"/>
        </w:rPr>
        <w:t xml:space="preserve"> TGCATTCTCCAGCCATCAAGAGAC</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RT-ANKRD1-F:</w:t>
      </w:r>
      <w:r w:rsidRPr="001475B9">
        <w:rPr>
          <w:rFonts w:ascii="Arial" w:hAnsi="Arial" w:cs="Arial"/>
          <w:color w:val="000000"/>
          <w:shd w:val="clear" w:color="auto" w:fill="FFFFFF"/>
        </w:rPr>
        <w:t xml:space="preserve"> AGTAGAGGAACTGGTCACTGG</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RT-ANKRD1-R:</w:t>
      </w:r>
      <w:r w:rsidRPr="001475B9">
        <w:rPr>
          <w:rFonts w:ascii="Arial" w:hAnsi="Arial" w:cs="Arial"/>
          <w:color w:val="000000"/>
          <w:shd w:val="clear" w:color="auto" w:fill="FFFFFF"/>
        </w:rPr>
        <w:t xml:space="preserve"> TGGGCTAGAAGTGTCTTCAGAT</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themeColor="text1"/>
        </w:rPr>
        <w:t>RT-CYR61-F:</w:t>
      </w:r>
      <w:r w:rsidRPr="001475B9">
        <w:rPr>
          <w:rFonts w:ascii="Arial" w:hAnsi="Arial" w:cs="Arial"/>
          <w:color w:val="000000"/>
          <w:shd w:val="clear" w:color="auto" w:fill="FFFFFF"/>
        </w:rPr>
        <w:t xml:space="preserve"> CCTTGTGGACAGCCAGTGTA</w:t>
      </w:r>
    </w:p>
    <w:p w:rsidR="00994305" w:rsidRPr="001475B9" w:rsidRDefault="00994305" w:rsidP="00994305">
      <w:pPr>
        <w:widowControl w:val="0"/>
        <w:autoSpaceDE w:val="0"/>
        <w:autoSpaceDN w:val="0"/>
        <w:adjustRightInd w:val="0"/>
        <w:spacing w:line="480" w:lineRule="auto"/>
        <w:jc w:val="both"/>
        <w:rPr>
          <w:rFonts w:ascii="Arial" w:hAnsi="Arial" w:cs="Arial"/>
          <w:color w:val="000000"/>
          <w:shd w:val="clear" w:color="auto" w:fill="FFFFFF"/>
        </w:rPr>
      </w:pPr>
      <w:r w:rsidRPr="001475B9">
        <w:rPr>
          <w:rFonts w:ascii="Arial" w:hAnsi="Arial" w:cs="Arial"/>
          <w:color w:val="000000" w:themeColor="text1"/>
        </w:rPr>
        <w:t>RT-CYR61-R:</w:t>
      </w:r>
      <w:r w:rsidRPr="001475B9">
        <w:rPr>
          <w:rFonts w:ascii="Arial" w:hAnsi="Arial" w:cs="Arial"/>
          <w:color w:val="000000"/>
          <w:shd w:val="clear" w:color="auto" w:fill="FFFFFF"/>
        </w:rPr>
        <w:t xml:space="preserve"> ACTTGGGCCGGTATTTCTTC</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shd w:val="clear" w:color="auto" w:fill="FFFFFF"/>
        </w:rPr>
        <w:t>RT-CYCD1-F: AACTACCTGGACCGCTTCCT</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r w:rsidRPr="001475B9">
        <w:rPr>
          <w:rFonts w:ascii="Arial" w:hAnsi="Arial" w:cs="Arial"/>
          <w:color w:val="000000"/>
          <w:shd w:val="clear" w:color="auto" w:fill="FFFFFF"/>
        </w:rPr>
        <w:t>RT-CYCD1-R: TCGGTGTAGATGCACAGCTT</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p>
    <w:p w:rsidR="00994305" w:rsidRPr="001475B9" w:rsidRDefault="00994305" w:rsidP="00994305">
      <w:pPr>
        <w:spacing w:line="480" w:lineRule="auto"/>
        <w:jc w:val="both"/>
        <w:rPr>
          <w:rFonts w:ascii="Arial" w:hAnsi="Arial" w:cs="Arial"/>
          <w:b/>
          <w:bCs/>
        </w:rPr>
      </w:pPr>
      <w:r w:rsidRPr="001475B9">
        <w:rPr>
          <w:rFonts w:ascii="Arial" w:hAnsi="Arial" w:cs="Arial"/>
          <w:b/>
          <w:bCs/>
        </w:rPr>
        <w:t>siRNA used for interference experiments:</w:t>
      </w:r>
    </w:p>
    <w:p w:rsidR="00994305" w:rsidRPr="001475B9" w:rsidRDefault="00994305" w:rsidP="00994305">
      <w:pPr>
        <w:widowControl w:val="0"/>
        <w:autoSpaceDE w:val="0"/>
        <w:autoSpaceDN w:val="0"/>
        <w:adjustRightInd w:val="0"/>
        <w:spacing w:line="480" w:lineRule="auto"/>
        <w:jc w:val="both"/>
        <w:rPr>
          <w:rFonts w:ascii="Arial" w:hAnsi="Arial" w:cs="Arial"/>
          <w:color w:val="000000" w:themeColor="text1"/>
        </w:rPr>
      </w:pPr>
      <w:proofErr w:type="spellStart"/>
      <w:r w:rsidRPr="001475B9">
        <w:rPr>
          <w:rFonts w:ascii="Arial" w:hAnsi="Arial" w:cs="Arial"/>
          <w:color w:val="000000"/>
          <w:shd w:val="clear" w:color="auto" w:fill="FFFFFF"/>
        </w:rPr>
        <w:t>siGFP</w:t>
      </w:r>
      <w:proofErr w:type="spellEnd"/>
      <w:r w:rsidRPr="001475B9">
        <w:rPr>
          <w:rFonts w:ascii="Arial" w:hAnsi="Arial" w:cs="Arial"/>
          <w:color w:val="000000"/>
          <w:shd w:val="clear" w:color="auto" w:fill="FFFFFF"/>
        </w:rPr>
        <w:t xml:space="preserve"> (as non-silencing control): AAGUUCAGCGUGUCCGGGGAG, siYAP#1: GACAUCUUCUGGUCAGAGA, siYAP#2: CUGGUCAGAGAUACUUCUU, siTAZ#1: AAAGUUCCUAAGUCAACGU, siTAZ#2: AGGUACUUCCUCAAUCACA,</w:t>
      </w:r>
      <w:r w:rsidRPr="001475B9">
        <w:rPr>
          <w:rFonts w:ascii="Arial" w:hAnsi="Arial" w:cs="Arial"/>
          <w:color w:val="000000" w:themeColor="text1"/>
        </w:rPr>
        <w:t xml:space="preserve"> siEZH2#1: GCUGACCAUUGGGACAGUATT, siEZH2#2: GUGUAUGAGUUUAGAGUCATT,</w:t>
      </w:r>
    </w:p>
    <w:p w:rsidR="00994305" w:rsidRPr="001475B9" w:rsidRDefault="00994305" w:rsidP="00994305">
      <w:pPr>
        <w:spacing w:line="480" w:lineRule="auto"/>
        <w:jc w:val="both"/>
        <w:rPr>
          <w:rFonts w:ascii="Arial" w:hAnsi="Arial" w:cs="Arial"/>
        </w:rPr>
      </w:pPr>
      <w:r w:rsidRPr="001475B9">
        <w:rPr>
          <w:rFonts w:ascii="Arial" w:hAnsi="Arial" w:cs="Arial"/>
          <w:color w:val="000000"/>
          <w:shd w:val="clear" w:color="auto" w:fill="FFFFFF"/>
        </w:rPr>
        <w:t xml:space="preserve">siMYC#1: </w:t>
      </w:r>
      <w:r w:rsidRPr="001475B9">
        <w:rPr>
          <w:rFonts w:ascii="Arial" w:hAnsi="Arial" w:cs="Arial"/>
          <w:color w:val="1A1A1A"/>
          <w:shd w:val="clear" w:color="auto" w:fill="FFFFFF"/>
        </w:rPr>
        <w:t>GCCACAGCAUACAUCCUGU,</w:t>
      </w:r>
      <w:r w:rsidRPr="001475B9">
        <w:rPr>
          <w:rFonts w:ascii="Arial" w:hAnsi="Arial" w:cs="Arial"/>
        </w:rPr>
        <w:t xml:space="preserve"> </w:t>
      </w:r>
      <w:r w:rsidRPr="001475B9">
        <w:rPr>
          <w:rFonts w:ascii="Arial" w:hAnsi="Arial" w:cs="Arial"/>
          <w:color w:val="000000"/>
          <w:shd w:val="clear" w:color="auto" w:fill="FFFFFF"/>
        </w:rPr>
        <w:t xml:space="preserve">siMYC#2: </w:t>
      </w:r>
      <w:r w:rsidRPr="001475B9">
        <w:rPr>
          <w:rFonts w:ascii="Arial" w:hAnsi="Arial" w:cs="Arial"/>
          <w:color w:val="1A1A1A"/>
          <w:shd w:val="clear" w:color="auto" w:fill="FFFFFF"/>
        </w:rPr>
        <w:t>GGACUAUCCUGCUGCCAAG,</w:t>
      </w:r>
    </w:p>
    <w:p w:rsidR="00994305" w:rsidRPr="001475B9" w:rsidRDefault="00994305" w:rsidP="00994305">
      <w:pPr>
        <w:spacing w:line="480" w:lineRule="auto"/>
        <w:jc w:val="both"/>
        <w:rPr>
          <w:rFonts w:ascii="Arial" w:hAnsi="Arial" w:cs="Arial"/>
          <w:color w:val="000000"/>
        </w:rPr>
      </w:pPr>
      <w:proofErr w:type="spellStart"/>
      <w:r w:rsidRPr="001475B9">
        <w:rPr>
          <w:rFonts w:ascii="Arial" w:hAnsi="Arial" w:cs="Arial"/>
          <w:color w:val="000000"/>
          <w:shd w:val="clear" w:color="auto" w:fill="FFFFFF"/>
        </w:rPr>
        <w:lastRenderedPageBreak/>
        <w:t>siPTEN</w:t>
      </w:r>
      <w:proofErr w:type="spellEnd"/>
      <w:r w:rsidRPr="001475B9">
        <w:rPr>
          <w:rFonts w:ascii="Arial" w:hAnsi="Arial" w:cs="Arial"/>
          <w:color w:val="000000"/>
          <w:shd w:val="clear" w:color="auto" w:fill="FFFFFF"/>
        </w:rPr>
        <w:t xml:space="preserve">: </w:t>
      </w:r>
      <w:r w:rsidRPr="001475B9">
        <w:rPr>
          <w:rFonts w:ascii="Arial" w:hAnsi="Arial" w:cs="Arial"/>
          <w:color w:val="333333"/>
          <w:shd w:val="clear" w:color="auto" w:fill="FFFFFF"/>
        </w:rPr>
        <w:t xml:space="preserve">GCUACCUGUUAAAGAAUCA, </w:t>
      </w:r>
      <w:proofErr w:type="spellStart"/>
      <w:r w:rsidRPr="001475B9">
        <w:rPr>
          <w:rFonts w:ascii="Arial" w:hAnsi="Arial" w:cs="Arial"/>
          <w:color w:val="333333"/>
          <w:shd w:val="clear" w:color="auto" w:fill="FFFFFF"/>
        </w:rPr>
        <w:t>si</w:t>
      </w:r>
      <w:proofErr w:type="spellEnd"/>
      <w:r w:rsidRPr="001475B9">
        <w:rPr>
          <w:rFonts w:ascii="Arial" w:hAnsi="Arial" w:cs="Arial"/>
          <w:color w:val="333333"/>
          <w:shd w:val="clear" w:color="auto" w:fill="FFFFFF"/>
        </w:rPr>
        <w:t xml:space="preserve"> YY1#1: </w:t>
      </w:r>
      <w:r w:rsidRPr="001475B9">
        <w:rPr>
          <w:rFonts w:ascii="Arial" w:hAnsi="Arial" w:cs="Arial"/>
          <w:color w:val="000000"/>
        </w:rPr>
        <w:t>CGACGACUACAUUGAACAATT</w:t>
      </w:r>
      <w:r w:rsidRPr="001475B9">
        <w:rPr>
          <w:rFonts w:ascii="Arial" w:hAnsi="Arial" w:cs="Arial"/>
          <w:color w:val="333333"/>
          <w:shd w:val="clear" w:color="auto" w:fill="FFFFFF"/>
        </w:rPr>
        <w:t xml:space="preserve">, siYY1#2: </w:t>
      </w:r>
      <w:r w:rsidRPr="001475B9">
        <w:rPr>
          <w:rFonts w:ascii="Arial" w:hAnsi="Arial" w:cs="Arial"/>
          <w:color w:val="000000"/>
        </w:rPr>
        <w:t>GAACUCACCUCCUGAUUAU.</w:t>
      </w:r>
    </w:p>
    <w:p w:rsidR="00994305" w:rsidRPr="001475B9" w:rsidRDefault="00994305" w:rsidP="00994305">
      <w:pPr>
        <w:spacing w:line="480" w:lineRule="auto"/>
        <w:jc w:val="both"/>
        <w:rPr>
          <w:rFonts w:ascii="Arial" w:hAnsi="Arial" w:cs="Arial"/>
          <w:color w:val="000000"/>
        </w:rPr>
      </w:pPr>
    </w:p>
    <w:p w:rsidR="004401E8" w:rsidRPr="001475B9" w:rsidRDefault="004401E8" w:rsidP="004401E8">
      <w:pPr>
        <w:pStyle w:val="NormalWeb"/>
        <w:spacing w:before="0" w:beforeAutospacing="0" w:after="240" w:afterAutospacing="0" w:line="480" w:lineRule="auto"/>
        <w:jc w:val="both"/>
        <w:rPr>
          <w:rFonts w:ascii="Arial" w:hAnsi="Arial" w:cs="Arial"/>
          <w:b/>
          <w:bCs/>
          <w:color w:val="212121"/>
          <w:shd w:val="clear" w:color="auto" w:fill="FFFFFF"/>
        </w:rPr>
      </w:pPr>
      <w:r w:rsidRPr="001475B9">
        <w:rPr>
          <w:rFonts w:ascii="Arial" w:hAnsi="Arial" w:cs="Arial"/>
          <w:b/>
          <w:bCs/>
          <w:color w:val="212121"/>
          <w:shd w:val="clear" w:color="auto" w:fill="FFFFFF"/>
        </w:rPr>
        <w:t>Antibodies used in this study:</w:t>
      </w:r>
    </w:p>
    <w:p w:rsidR="004401E8" w:rsidRDefault="004401E8" w:rsidP="004401E8">
      <w:pPr>
        <w:pStyle w:val="NormalWeb"/>
        <w:spacing w:before="0" w:beforeAutospacing="0" w:after="240" w:afterAutospacing="0" w:line="480" w:lineRule="auto"/>
        <w:jc w:val="both"/>
        <w:rPr>
          <w:rFonts w:ascii="Arial" w:hAnsi="Arial" w:cs="Arial"/>
          <w:color w:val="222222"/>
          <w:shd w:val="clear" w:color="auto" w:fill="FAFAFA"/>
        </w:rPr>
      </w:pPr>
      <w:r w:rsidRPr="001475B9">
        <w:rPr>
          <w:rFonts w:ascii="Arial" w:hAnsi="Arial" w:cs="Arial"/>
          <w:color w:val="212121"/>
          <w:shd w:val="clear" w:color="auto" w:fill="FFFFFF"/>
        </w:rPr>
        <w:t xml:space="preserve">The following antibodies were used: Rabbit monoclonal anti-YAP (Invitrogen, #PAI46189), mouse monoclonal anti YAP (Santa Cruz, #sc-101199), </w:t>
      </w:r>
      <w:r w:rsidRPr="001475B9">
        <w:rPr>
          <w:rFonts w:ascii="Arial" w:hAnsi="Arial" w:cs="Arial"/>
          <w:color w:val="000000" w:themeColor="text1"/>
        </w:rPr>
        <w:t xml:space="preserve">mouse monoclonal anti-TEF1 (BD-Transduction Laboratories, </w:t>
      </w:r>
      <w:r w:rsidRPr="001475B9">
        <w:rPr>
          <w:rFonts w:ascii="Arial" w:hAnsi="Arial" w:cs="Arial"/>
          <w:color w:val="212121"/>
          <w:shd w:val="clear" w:color="auto" w:fill="FFFFFF"/>
        </w:rPr>
        <w:t>#</w:t>
      </w:r>
      <w:r w:rsidRPr="001475B9">
        <w:rPr>
          <w:rFonts w:ascii="Arial" w:hAnsi="Arial" w:cs="Arial"/>
          <w:color w:val="000000" w:themeColor="text1"/>
        </w:rPr>
        <w:t xml:space="preserve">610923), rabbit monoclonal anti-p21 Waf1/Cip1 (Cell Signaling, </w:t>
      </w:r>
      <w:r w:rsidRPr="001475B9">
        <w:rPr>
          <w:rFonts w:ascii="Arial" w:hAnsi="Arial" w:cs="Arial"/>
          <w:color w:val="212121"/>
          <w:shd w:val="clear" w:color="auto" w:fill="FFFFFF"/>
        </w:rPr>
        <w:t>#</w:t>
      </w:r>
      <w:r w:rsidRPr="001475B9">
        <w:rPr>
          <w:rFonts w:ascii="Arial" w:hAnsi="Arial" w:cs="Arial"/>
          <w:color w:val="000000" w:themeColor="text1"/>
        </w:rPr>
        <w:t xml:space="preserve">2947), rabbit polyclonal anti-TGFBR2 (C-16, Santa-Cruz </w:t>
      </w:r>
      <w:r w:rsidRPr="001475B9">
        <w:rPr>
          <w:rFonts w:ascii="Arial" w:hAnsi="Arial" w:cs="Arial"/>
          <w:color w:val="212121"/>
          <w:shd w:val="clear" w:color="auto" w:fill="FFFFFF"/>
        </w:rPr>
        <w:t>#</w:t>
      </w:r>
      <w:r w:rsidRPr="001475B9">
        <w:rPr>
          <w:rFonts w:ascii="Arial" w:hAnsi="Arial" w:cs="Arial"/>
          <w:color w:val="000000" w:themeColor="text1"/>
        </w:rPr>
        <w:t>sc-220, 1:200), rabbit polyclonal anti-PTEN (</w:t>
      </w:r>
      <w:r w:rsidRPr="001475B9">
        <w:rPr>
          <w:rFonts w:ascii="Arial" w:hAnsi="Arial" w:cs="Arial"/>
          <w:color w:val="000000" w:themeColor="text1"/>
          <w:shd w:val="clear" w:color="auto" w:fill="FFFFFF"/>
        </w:rPr>
        <w:t>Cell Signaling, #9552)</w:t>
      </w:r>
      <w:r w:rsidRPr="001475B9">
        <w:rPr>
          <w:rFonts w:ascii="Arial" w:hAnsi="Arial" w:cs="Arial"/>
          <w:color w:val="000000" w:themeColor="text1"/>
        </w:rPr>
        <w:t xml:space="preserve"> </w:t>
      </w:r>
      <w:r w:rsidRPr="001475B9">
        <w:rPr>
          <w:rFonts w:ascii="Arial" w:hAnsi="Arial" w:cs="Arial"/>
          <w:color w:val="000000" w:themeColor="text1"/>
          <w:shd w:val="clear" w:color="auto" w:fill="FFFFFF"/>
        </w:rPr>
        <w:t xml:space="preserve"> rabbit polyclonal anti EZH2, (</w:t>
      </w:r>
      <w:proofErr w:type="spellStart"/>
      <w:r w:rsidRPr="001475B9">
        <w:rPr>
          <w:rFonts w:ascii="Arial" w:hAnsi="Arial" w:cs="Arial"/>
          <w:color w:val="000000" w:themeColor="text1"/>
          <w:shd w:val="clear" w:color="auto" w:fill="FFFFFF"/>
        </w:rPr>
        <w:t>Bethyl</w:t>
      </w:r>
      <w:proofErr w:type="spellEnd"/>
      <w:r w:rsidRPr="001475B9">
        <w:rPr>
          <w:rFonts w:ascii="Arial" w:hAnsi="Arial" w:cs="Arial"/>
          <w:color w:val="000000" w:themeColor="text1"/>
          <w:shd w:val="clear" w:color="auto" w:fill="FFFFFF"/>
        </w:rPr>
        <w:t xml:space="preserve"> Laboratories, #A304-1974), rabbit polyclonal anti-SUZ12 (</w:t>
      </w:r>
      <w:proofErr w:type="spellStart"/>
      <w:r w:rsidRPr="001475B9">
        <w:rPr>
          <w:rFonts w:ascii="Arial" w:hAnsi="Arial" w:cs="Arial"/>
          <w:color w:val="000000" w:themeColor="text1"/>
          <w:shd w:val="clear" w:color="auto" w:fill="FFFFFF"/>
        </w:rPr>
        <w:t>Bethyl</w:t>
      </w:r>
      <w:proofErr w:type="spellEnd"/>
      <w:r w:rsidRPr="001475B9">
        <w:rPr>
          <w:rFonts w:ascii="Arial" w:hAnsi="Arial" w:cs="Arial"/>
          <w:color w:val="000000" w:themeColor="text1"/>
          <w:shd w:val="clear" w:color="auto" w:fill="FFFFFF"/>
        </w:rPr>
        <w:t xml:space="preserve"> Laboratories, #</w:t>
      </w:r>
      <w:r w:rsidRPr="001475B9">
        <w:rPr>
          <w:rFonts w:ascii="Arial" w:hAnsi="Arial" w:cs="Arial"/>
          <w:color w:val="4A4A4A"/>
          <w:shd w:val="clear" w:color="auto" w:fill="FFFFFF"/>
        </w:rPr>
        <w:t>A302-407A)</w:t>
      </w:r>
      <w:r w:rsidRPr="001475B9">
        <w:rPr>
          <w:rFonts w:ascii="Arial" w:hAnsi="Arial" w:cs="Arial"/>
          <w:color w:val="000000" w:themeColor="text1"/>
          <w:shd w:val="clear" w:color="auto" w:fill="FFFFFF"/>
        </w:rPr>
        <w:t xml:space="preserve"> mouse monoclonal anti-Lamin A/C (Santa Cruz, #sc7292), mouse monoclonal anti-MYC (9E-10, </w:t>
      </w:r>
      <w:r w:rsidRPr="001475B9">
        <w:rPr>
          <w:rFonts w:ascii="Arial" w:hAnsi="Arial" w:cs="Arial"/>
          <w:color w:val="212121"/>
          <w:shd w:val="clear" w:color="auto" w:fill="FFFFFF"/>
        </w:rPr>
        <w:t>Santa Cruz, #sc-40)</w:t>
      </w:r>
      <w:r w:rsidRPr="001475B9">
        <w:rPr>
          <w:rFonts w:ascii="Arial" w:hAnsi="Arial" w:cs="Arial"/>
          <w:color w:val="000000" w:themeColor="text1"/>
          <w:shd w:val="clear" w:color="auto" w:fill="FFFFFF"/>
        </w:rPr>
        <w:t xml:space="preserve">  rabbit polyclonal anti-YY1 (Invitrogen, #PA5-29171), rabbit monoclonal anti-</w:t>
      </w:r>
      <w:proofErr w:type="spellStart"/>
      <w:r w:rsidRPr="001475B9">
        <w:rPr>
          <w:rFonts w:ascii="Arial" w:hAnsi="Arial" w:cs="Arial"/>
          <w:color w:val="000000" w:themeColor="text1"/>
          <w:shd w:val="clear" w:color="auto" w:fill="FFFFFF"/>
        </w:rPr>
        <w:t>pMYC</w:t>
      </w:r>
      <w:proofErr w:type="spellEnd"/>
      <w:r w:rsidRPr="001475B9">
        <w:rPr>
          <w:rFonts w:ascii="Arial" w:hAnsi="Arial" w:cs="Arial"/>
          <w:color w:val="000000" w:themeColor="text1"/>
          <w:shd w:val="clear" w:color="auto" w:fill="FFFFFF"/>
        </w:rPr>
        <w:t xml:space="preserve">  (Abcam, #</w:t>
      </w:r>
      <w:r w:rsidRPr="001475B9">
        <w:rPr>
          <w:rFonts w:ascii="Arial" w:hAnsi="Arial" w:cs="Arial"/>
          <w:color w:val="000000" w:themeColor="text1"/>
        </w:rPr>
        <w:t>ab185656</w:t>
      </w:r>
      <w:r w:rsidRPr="001475B9">
        <w:rPr>
          <w:rFonts w:ascii="Arial" w:hAnsi="Arial" w:cs="Arial"/>
          <w:color w:val="000000" w:themeColor="text1"/>
          <w:shd w:val="clear" w:color="auto" w:fill="FFFFFF"/>
        </w:rPr>
        <w:t>), mouse monoclonal anti-</w:t>
      </w:r>
      <w:r w:rsidRPr="001475B9">
        <w:rPr>
          <w:rFonts w:ascii="Arial" w:hAnsi="Arial" w:cs="Arial"/>
          <w:color w:val="000000" w:themeColor="text1"/>
          <w:shd w:val="clear" w:color="auto" w:fill="FFFFFF"/>
        </w:rPr>
        <w:sym w:font="Symbol" w:char="F061"/>
      </w:r>
      <w:r w:rsidRPr="001475B9">
        <w:rPr>
          <w:rFonts w:ascii="Arial" w:hAnsi="Arial" w:cs="Arial"/>
          <w:color w:val="000000" w:themeColor="text1"/>
          <w:shd w:val="clear" w:color="auto" w:fill="FFFFFF"/>
        </w:rPr>
        <w:t xml:space="preserve">-tubulin (Abcam, #ab7291, mouse monoclonal anti </w:t>
      </w:r>
      <w:proofErr w:type="spellStart"/>
      <w:r w:rsidRPr="001475B9">
        <w:rPr>
          <w:rFonts w:ascii="Arial" w:hAnsi="Arial" w:cs="Arial"/>
          <w:color w:val="000000" w:themeColor="text1"/>
          <w:shd w:val="clear" w:color="auto" w:fill="FFFFFF"/>
        </w:rPr>
        <w:t>nucleolin</w:t>
      </w:r>
      <w:proofErr w:type="spellEnd"/>
      <w:r w:rsidRPr="001475B9">
        <w:rPr>
          <w:rFonts w:ascii="Arial" w:hAnsi="Arial" w:cs="Arial"/>
          <w:color w:val="000000" w:themeColor="text1"/>
          <w:shd w:val="clear" w:color="auto" w:fill="FFFFFF"/>
        </w:rPr>
        <w:t xml:space="preserve"> (Santa Cruz #sc-8031), mouse monoclonal anti-CTGF (Santa Cruz #</w:t>
      </w:r>
      <w:r w:rsidRPr="001475B9">
        <w:rPr>
          <w:rFonts w:ascii="Arial" w:hAnsi="Arial" w:cs="Arial"/>
          <w:color w:val="000000" w:themeColor="text1"/>
        </w:rPr>
        <w:t>sc-373936)</w:t>
      </w:r>
      <w:r w:rsidRPr="001475B9">
        <w:rPr>
          <w:rFonts w:ascii="Arial" w:hAnsi="Arial" w:cs="Arial"/>
          <w:color w:val="000000" w:themeColor="text1"/>
          <w:shd w:val="clear" w:color="auto" w:fill="FFFFFF"/>
        </w:rPr>
        <w:t>, rabbit polyclonal anti-ANKRD1(Abcam, #</w:t>
      </w:r>
      <w:r w:rsidRPr="001475B9">
        <w:rPr>
          <w:rFonts w:ascii="Arial" w:hAnsi="Arial" w:cs="Arial"/>
          <w:color w:val="000000" w:themeColor="text1"/>
        </w:rPr>
        <w:t>ab272894)</w:t>
      </w:r>
      <w:r w:rsidRPr="001475B9">
        <w:rPr>
          <w:rFonts w:ascii="Arial" w:hAnsi="Arial" w:cs="Arial"/>
          <w:color w:val="000000" w:themeColor="text1"/>
          <w:shd w:val="clear" w:color="auto" w:fill="FFFFFF"/>
        </w:rPr>
        <w:t xml:space="preserve"> rabbit monoclonal anti-H3k27me3 (Millipore, #cs200603), rabbit monoclonal anti-H3 (Abcam, #ab1791), mouse monoclonal  anti-H3k27Ac (Cell Signaling, #200551), rabbit polyclonal </w:t>
      </w:r>
      <w:r w:rsidRPr="001475B9">
        <w:rPr>
          <w:rFonts w:ascii="Arial" w:hAnsi="Arial" w:cs="Arial"/>
          <w:color w:val="000000" w:themeColor="text1"/>
          <w:bdr w:val="none" w:sz="0" w:space="0" w:color="auto" w:frame="1"/>
        </w:rPr>
        <w:t>Anti</w:t>
      </w:r>
      <w:r w:rsidRPr="001475B9">
        <w:rPr>
          <w:rFonts w:ascii="Arial" w:hAnsi="Arial" w:cs="Arial"/>
          <w:color w:val="1E1E1E"/>
          <w:bdr w:val="none" w:sz="0" w:space="0" w:color="auto" w:frame="1"/>
        </w:rPr>
        <w:t>-RNA pol II CTD repeat YSPTSPS (</w:t>
      </w:r>
      <w:proofErr w:type="spellStart"/>
      <w:r w:rsidRPr="001475B9">
        <w:rPr>
          <w:rFonts w:ascii="Arial" w:hAnsi="Arial" w:cs="Arial"/>
          <w:color w:val="1E1E1E"/>
          <w:bdr w:val="none" w:sz="0" w:space="0" w:color="auto" w:frame="1"/>
        </w:rPr>
        <w:t>phospho</w:t>
      </w:r>
      <w:proofErr w:type="spellEnd"/>
      <w:r w:rsidRPr="001475B9">
        <w:rPr>
          <w:rFonts w:ascii="Arial" w:hAnsi="Arial" w:cs="Arial"/>
          <w:color w:val="1E1E1E"/>
          <w:bdr w:val="none" w:sz="0" w:space="0" w:color="auto" w:frame="1"/>
        </w:rPr>
        <w:t> S5) antibody</w:t>
      </w:r>
      <w:r w:rsidRPr="001475B9">
        <w:rPr>
          <w:rFonts w:ascii="Arial" w:hAnsi="Arial" w:cs="Arial"/>
          <w:color w:val="1E1E1E"/>
        </w:rPr>
        <w:t> </w:t>
      </w:r>
      <w:r w:rsidRPr="001475B9">
        <w:rPr>
          <w:rFonts w:ascii="Arial" w:hAnsi="Arial" w:cs="Arial"/>
          <w:color w:val="1E1E1E"/>
          <w:bdr w:val="none" w:sz="0" w:space="0" w:color="auto" w:frame="1"/>
        </w:rPr>
        <w:t xml:space="preserve">(Abcam, </w:t>
      </w:r>
      <w:r w:rsidRPr="001475B9">
        <w:rPr>
          <w:rFonts w:ascii="Arial" w:hAnsi="Arial" w:cs="Arial"/>
          <w:color w:val="212121"/>
          <w:shd w:val="clear" w:color="auto" w:fill="FFFFFF"/>
        </w:rPr>
        <w:t>#</w:t>
      </w:r>
      <w:r w:rsidRPr="001475B9">
        <w:rPr>
          <w:rFonts w:ascii="Arial" w:hAnsi="Arial" w:cs="Arial"/>
          <w:color w:val="1E1E1E"/>
          <w:bdr w:val="none" w:sz="0" w:space="0" w:color="auto" w:frame="1"/>
        </w:rPr>
        <w:t>ab5131), mouse monoclonal anti-CASP3</w:t>
      </w:r>
      <w:r w:rsidRPr="001475B9">
        <w:t xml:space="preserve"> (</w:t>
      </w:r>
      <w:r w:rsidRPr="001475B9">
        <w:rPr>
          <w:rFonts w:ascii="Arial" w:hAnsi="Arial" w:cs="Arial"/>
          <w:color w:val="1E1E1E"/>
          <w:bdr w:val="none" w:sz="0" w:space="0" w:color="auto" w:frame="1"/>
        </w:rPr>
        <w:t>Enzo Life Science</w:t>
      </w:r>
      <w:r w:rsidRPr="001475B9">
        <w:rPr>
          <w:rFonts w:ascii="Arial" w:hAnsi="Arial" w:cs="Arial"/>
          <w:color w:val="212121"/>
          <w:shd w:val="clear" w:color="auto" w:fill="FFFFFF"/>
        </w:rPr>
        <w:t xml:space="preserve"> #</w:t>
      </w:r>
      <w:r w:rsidRPr="001475B9">
        <w:rPr>
          <w:rFonts w:ascii="Arial" w:hAnsi="Arial" w:cs="Arial"/>
          <w:color w:val="1E1E1E"/>
          <w:bdr w:val="none" w:sz="0" w:space="0" w:color="auto" w:frame="1"/>
        </w:rPr>
        <w:t xml:space="preserve">31A1067), </w:t>
      </w:r>
      <w:r w:rsidRPr="001475B9">
        <w:rPr>
          <w:rFonts w:ascii="Arial" w:hAnsi="Arial" w:cs="Arial"/>
          <w:color w:val="000000" w:themeColor="text1"/>
          <w:shd w:val="clear" w:color="auto" w:fill="FFFFFF"/>
        </w:rPr>
        <w:t xml:space="preserve">rabbit polyclonal </w:t>
      </w:r>
      <w:r w:rsidRPr="001475B9">
        <w:rPr>
          <w:rFonts w:ascii="Arial" w:hAnsi="Arial" w:cs="Arial"/>
          <w:color w:val="1E1E1E"/>
          <w:bdr w:val="none" w:sz="0" w:space="0" w:color="auto" w:frame="1"/>
        </w:rPr>
        <w:t xml:space="preserve">anti-PARP (Cell Signaling </w:t>
      </w:r>
      <w:r w:rsidRPr="001475B9">
        <w:rPr>
          <w:rFonts w:ascii="Arial" w:hAnsi="Arial" w:cs="Arial"/>
          <w:color w:val="212121"/>
          <w:shd w:val="clear" w:color="auto" w:fill="FFFFFF"/>
        </w:rPr>
        <w:t>#</w:t>
      </w:r>
      <w:r w:rsidRPr="001475B9">
        <w:rPr>
          <w:rFonts w:ascii="Arial" w:hAnsi="Arial" w:cs="Arial"/>
          <w:color w:val="1E1E1E"/>
          <w:bdr w:val="none" w:sz="0" w:space="0" w:color="auto" w:frame="1"/>
        </w:rPr>
        <w:t>9542)</w:t>
      </w:r>
      <w:r w:rsidRPr="001475B9">
        <w:rPr>
          <w:rFonts w:ascii="Arial" w:hAnsi="Arial" w:cs="Arial"/>
          <w:color w:val="212121"/>
          <w:shd w:val="clear" w:color="auto" w:fill="FFFFFF"/>
        </w:rPr>
        <w:t xml:space="preserve"> and rabbit anti-IgG (H-270, Santa Cruz #sc-66931).  For western blot, primary antibody was diluted 1:1000 if not differently indicated. </w:t>
      </w:r>
      <w:r w:rsidRPr="001475B9">
        <w:rPr>
          <w:rFonts w:ascii="Arial" w:hAnsi="Arial" w:cs="Arial"/>
          <w:color w:val="000000" w:themeColor="text1"/>
        </w:rPr>
        <w:t xml:space="preserve">Secondary antibodies used for western blot were goat anti-mouse and goat anti-rabbit, conjugated to horseradish peroxidase (Amersham </w:t>
      </w:r>
      <w:r w:rsidRPr="001475B9">
        <w:rPr>
          <w:rFonts w:ascii="Arial" w:hAnsi="Arial" w:cs="Arial"/>
          <w:color w:val="000000" w:themeColor="text1"/>
        </w:rPr>
        <w:lastRenderedPageBreak/>
        <w:t xml:space="preserve">Biosciences, Piscataway, NJ) diluted 1:10000 in TBS with 5%BSA and 0,1% tween. </w:t>
      </w:r>
      <w:r w:rsidRPr="001475B9">
        <w:rPr>
          <w:rFonts w:ascii="Arial" w:hAnsi="Arial" w:cs="Arial"/>
          <w:color w:val="212121"/>
          <w:shd w:val="clear" w:color="auto" w:fill="FFFFFF"/>
        </w:rPr>
        <w:t xml:space="preserve">For immunofluorescence and PLA, primary antibodies were used 1:25-1:100 depending on the antibody. </w:t>
      </w:r>
      <w:r w:rsidRPr="001475B9">
        <w:rPr>
          <w:rFonts w:ascii="Arial" w:hAnsi="Arial" w:cs="Arial"/>
          <w:color w:val="000000" w:themeColor="text1"/>
        </w:rPr>
        <w:t xml:space="preserve">Secondary antibodies used for immunofluorescence were Goat anti Rabbit </w:t>
      </w:r>
      <w:r w:rsidRPr="001475B9">
        <w:rPr>
          <w:rFonts w:ascii="Arial" w:hAnsi="Arial" w:cs="Arial"/>
        </w:rPr>
        <w:br/>
      </w:r>
      <w:r w:rsidRPr="001475B9">
        <w:rPr>
          <w:rFonts w:ascii="Arial" w:hAnsi="Arial" w:cs="Arial"/>
          <w:color w:val="222222"/>
          <w:shd w:val="clear" w:color="auto" w:fill="FAFAFA"/>
        </w:rPr>
        <w:t>Alexa Fluor™ 488, Goat anti Mouse Alexa Fluor™ 594 and Goat anti Mouse Alexa Fluor™ 647 and were diluted 1:200.</w:t>
      </w:r>
    </w:p>
    <w:p w:rsidR="004401E8" w:rsidRPr="00F32ACF" w:rsidRDefault="004401E8" w:rsidP="004401E8">
      <w:pPr>
        <w:pStyle w:val="NormalWeb"/>
        <w:spacing w:before="0" w:beforeAutospacing="0" w:after="240" w:afterAutospacing="0" w:line="480" w:lineRule="auto"/>
        <w:jc w:val="both"/>
        <w:rPr>
          <w:rFonts w:ascii="Arial" w:hAnsi="Arial" w:cs="Arial"/>
          <w:b/>
          <w:bCs/>
          <w:color w:val="212121"/>
          <w:shd w:val="clear" w:color="auto" w:fill="FFFFFF"/>
        </w:rPr>
      </w:pPr>
    </w:p>
    <w:p w:rsidR="00190FC0" w:rsidRPr="00994305" w:rsidRDefault="00190FC0" w:rsidP="00994305"/>
    <w:sectPr w:rsidR="00190FC0" w:rsidRPr="00994305" w:rsidSect="003B2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05"/>
    <w:rsid w:val="00000D38"/>
    <w:rsid w:val="00042EBC"/>
    <w:rsid w:val="00094536"/>
    <w:rsid w:val="00096C56"/>
    <w:rsid w:val="000C4259"/>
    <w:rsid w:val="000C7270"/>
    <w:rsid w:val="000F3F61"/>
    <w:rsid w:val="00131C9C"/>
    <w:rsid w:val="00143604"/>
    <w:rsid w:val="001475B9"/>
    <w:rsid w:val="00150158"/>
    <w:rsid w:val="001538CB"/>
    <w:rsid w:val="00153B3F"/>
    <w:rsid w:val="00167E06"/>
    <w:rsid w:val="00190FC0"/>
    <w:rsid w:val="00192D3B"/>
    <w:rsid w:val="001A3C36"/>
    <w:rsid w:val="001B42A4"/>
    <w:rsid w:val="0020647B"/>
    <w:rsid w:val="002208E1"/>
    <w:rsid w:val="00224E81"/>
    <w:rsid w:val="00263210"/>
    <w:rsid w:val="002A0EDF"/>
    <w:rsid w:val="002C6E5C"/>
    <w:rsid w:val="002D28D1"/>
    <w:rsid w:val="002D4A48"/>
    <w:rsid w:val="002E14B7"/>
    <w:rsid w:val="002E535F"/>
    <w:rsid w:val="002E7CFE"/>
    <w:rsid w:val="003607C4"/>
    <w:rsid w:val="00387E81"/>
    <w:rsid w:val="003A21F9"/>
    <w:rsid w:val="003B203E"/>
    <w:rsid w:val="003C2278"/>
    <w:rsid w:val="003C4810"/>
    <w:rsid w:val="004027A6"/>
    <w:rsid w:val="00405AB4"/>
    <w:rsid w:val="00434442"/>
    <w:rsid w:val="004401E8"/>
    <w:rsid w:val="00472390"/>
    <w:rsid w:val="00475BB5"/>
    <w:rsid w:val="004A3F97"/>
    <w:rsid w:val="004B3E01"/>
    <w:rsid w:val="004E18DD"/>
    <w:rsid w:val="004E3E5D"/>
    <w:rsid w:val="004F41CA"/>
    <w:rsid w:val="00500C76"/>
    <w:rsid w:val="005211AD"/>
    <w:rsid w:val="005268AA"/>
    <w:rsid w:val="00541124"/>
    <w:rsid w:val="005463A3"/>
    <w:rsid w:val="00562148"/>
    <w:rsid w:val="005C49A7"/>
    <w:rsid w:val="005D38A7"/>
    <w:rsid w:val="005F489A"/>
    <w:rsid w:val="00603341"/>
    <w:rsid w:val="0064327E"/>
    <w:rsid w:val="00645A99"/>
    <w:rsid w:val="00647068"/>
    <w:rsid w:val="006853AA"/>
    <w:rsid w:val="006A6A1F"/>
    <w:rsid w:val="006C56E8"/>
    <w:rsid w:val="006E477C"/>
    <w:rsid w:val="006F0B65"/>
    <w:rsid w:val="00716EC0"/>
    <w:rsid w:val="00722CC4"/>
    <w:rsid w:val="00740462"/>
    <w:rsid w:val="007444ED"/>
    <w:rsid w:val="00746EF3"/>
    <w:rsid w:val="007606B4"/>
    <w:rsid w:val="007756DE"/>
    <w:rsid w:val="007B1F37"/>
    <w:rsid w:val="007B385C"/>
    <w:rsid w:val="007B4FFF"/>
    <w:rsid w:val="007B7D9A"/>
    <w:rsid w:val="007C2FE3"/>
    <w:rsid w:val="007D22F5"/>
    <w:rsid w:val="007E783A"/>
    <w:rsid w:val="00886B3C"/>
    <w:rsid w:val="00895CC3"/>
    <w:rsid w:val="008B3BC7"/>
    <w:rsid w:val="008B7B3E"/>
    <w:rsid w:val="008F487E"/>
    <w:rsid w:val="00960830"/>
    <w:rsid w:val="00994305"/>
    <w:rsid w:val="009D2A30"/>
    <w:rsid w:val="00A2431C"/>
    <w:rsid w:val="00A70F56"/>
    <w:rsid w:val="00A726C8"/>
    <w:rsid w:val="00A90C99"/>
    <w:rsid w:val="00A95495"/>
    <w:rsid w:val="00B00DFC"/>
    <w:rsid w:val="00B102C1"/>
    <w:rsid w:val="00B14AAC"/>
    <w:rsid w:val="00B26C5C"/>
    <w:rsid w:val="00B37801"/>
    <w:rsid w:val="00B86F92"/>
    <w:rsid w:val="00B9468D"/>
    <w:rsid w:val="00C0415F"/>
    <w:rsid w:val="00C15E5B"/>
    <w:rsid w:val="00C4166C"/>
    <w:rsid w:val="00C53704"/>
    <w:rsid w:val="00C84C67"/>
    <w:rsid w:val="00CA1A64"/>
    <w:rsid w:val="00CA73CA"/>
    <w:rsid w:val="00CC7442"/>
    <w:rsid w:val="00CE2C6F"/>
    <w:rsid w:val="00D000E7"/>
    <w:rsid w:val="00D04AED"/>
    <w:rsid w:val="00D17039"/>
    <w:rsid w:val="00D24C27"/>
    <w:rsid w:val="00D3497A"/>
    <w:rsid w:val="00D7451D"/>
    <w:rsid w:val="00D81568"/>
    <w:rsid w:val="00DB02B9"/>
    <w:rsid w:val="00DC1B40"/>
    <w:rsid w:val="00DC2E80"/>
    <w:rsid w:val="00DE3BC7"/>
    <w:rsid w:val="00DE4788"/>
    <w:rsid w:val="00E11623"/>
    <w:rsid w:val="00E12372"/>
    <w:rsid w:val="00E25E97"/>
    <w:rsid w:val="00E31FDE"/>
    <w:rsid w:val="00E47061"/>
    <w:rsid w:val="00EA2DBE"/>
    <w:rsid w:val="00EA3850"/>
    <w:rsid w:val="00EA5B6B"/>
    <w:rsid w:val="00EB364B"/>
    <w:rsid w:val="00EC2125"/>
    <w:rsid w:val="00EF0740"/>
    <w:rsid w:val="00F01828"/>
    <w:rsid w:val="00F02AA5"/>
    <w:rsid w:val="00F11CA9"/>
    <w:rsid w:val="00F21B7E"/>
    <w:rsid w:val="00F23A36"/>
    <w:rsid w:val="00F51AC3"/>
    <w:rsid w:val="00FC11AD"/>
    <w:rsid w:val="00FE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CE2FE0"/>
  <w14:defaultImageDpi w14:val="32767"/>
  <w15:chartTrackingRefBased/>
  <w15:docId w15:val="{D3FE049F-A02A-0F49-A2A5-79EDE973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430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01E8"/>
    <w:pPr>
      <w:spacing w:before="100" w:beforeAutospacing="1" w:after="100" w:afterAutospacing="1"/>
    </w:pPr>
  </w:style>
  <w:style w:type="paragraph" w:customStyle="1" w:styleId="EndNoteBibliography">
    <w:name w:val="EndNote Bibliography"/>
    <w:basedOn w:val="Normal"/>
    <w:link w:val="EndNoteBibliographyChar"/>
    <w:rsid w:val="00192D3B"/>
    <w:rPr>
      <w:rFonts w:ascii="Calibri" w:eastAsiaTheme="minorHAnsi" w:hAnsi="Calibri" w:cs="Calibri"/>
      <w:kern w:val="2"/>
      <w14:ligatures w14:val="standardContextual"/>
    </w:rPr>
  </w:style>
  <w:style w:type="character" w:customStyle="1" w:styleId="EndNoteBibliographyChar">
    <w:name w:val="EndNote Bibliography Char"/>
    <w:basedOn w:val="DefaultParagraphFont"/>
    <w:link w:val="EndNoteBibliography"/>
    <w:rsid w:val="00192D3B"/>
    <w:rPr>
      <w:rFonts w:ascii="Calibri" w:hAnsi="Calibri" w:cs="Calibri"/>
    </w:rPr>
  </w:style>
  <w:style w:type="paragraph" w:styleId="ListParagraph">
    <w:name w:val="List Paragraph"/>
    <w:basedOn w:val="Normal"/>
    <w:uiPriority w:val="34"/>
    <w:qFormat/>
    <w:rsid w:val="00192D3B"/>
    <w:pPr>
      <w:ind w:left="720"/>
      <w:contextualSpacing/>
    </w:pPr>
  </w:style>
  <w:style w:type="paragraph" w:customStyle="1" w:styleId="commentcontentpara">
    <w:name w:val="commentcontentpara"/>
    <w:basedOn w:val="Normal"/>
    <w:rsid w:val="00192D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F7E5E-05D4-EF47-B539-03B0E22D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2386</Words>
  <Characters>13411</Characters>
  <Application>Microsoft Office Word</Application>
  <DocSecurity>0</DocSecurity>
  <Lines>219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Lo Sardo</dc:creator>
  <cp:keywords/>
  <dc:description/>
  <cp:lastModifiedBy>Federica Lo Sardo</cp:lastModifiedBy>
  <cp:revision>51</cp:revision>
  <dcterms:created xsi:type="dcterms:W3CDTF">2024-09-18T16:04:00Z</dcterms:created>
  <dcterms:modified xsi:type="dcterms:W3CDTF">2024-10-10T11:26:00Z</dcterms:modified>
</cp:coreProperties>
</file>