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1377B" w14:textId="445DC145" w:rsidR="003362FA" w:rsidRPr="00143105" w:rsidRDefault="003362FA" w:rsidP="00642B70">
      <w:pPr>
        <w:spacing w:line="360" w:lineRule="auto"/>
        <w:jc w:val="center"/>
        <w:rPr>
          <w:rFonts w:ascii="Times New Roman" w:eastAsia="等线" w:hAnsi="Times New Roman" w:cs="Times New Roman"/>
          <w:color w:val="000000" w:themeColor="text1"/>
          <w:sz w:val="32"/>
          <w:szCs w:val="32"/>
        </w:rPr>
      </w:pPr>
      <w:r w:rsidRPr="00143105">
        <w:rPr>
          <w:rFonts w:ascii="Times New Roman" w:eastAsia="等线" w:hAnsi="Times New Roman" w:cs="Times New Roman"/>
          <w:color w:val="000000" w:themeColor="text1"/>
          <w:sz w:val="32"/>
          <w:szCs w:val="32"/>
        </w:rPr>
        <w:t>Supplementa</w:t>
      </w:r>
      <w:r w:rsidR="002D2430">
        <w:rPr>
          <w:rFonts w:ascii="Times New Roman" w:eastAsia="等线" w:hAnsi="Times New Roman" w:cs="Times New Roman" w:hint="eastAsia"/>
          <w:color w:val="000000" w:themeColor="text1"/>
          <w:sz w:val="32"/>
          <w:szCs w:val="32"/>
        </w:rPr>
        <w:t>ry</w:t>
      </w:r>
      <w:r w:rsidRPr="00143105">
        <w:rPr>
          <w:rFonts w:ascii="Times New Roman" w:eastAsia="等线" w:hAnsi="Times New Roman" w:cs="Times New Roman"/>
          <w:color w:val="000000" w:themeColor="text1"/>
          <w:sz w:val="32"/>
          <w:szCs w:val="32"/>
        </w:rPr>
        <w:t xml:space="preserve"> </w:t>
      </w:r>
      <w:r w:rsidR="00143105" w:rsidRPr="00143105">
        <w:rPr>
          <w:rFonts w:ascii="Times New Roman" w:eastAsia="等线" w:hAnsi="Times New Roman" w:cs="Times New Roman" w:hint="eastAsia"/>
          <w:color w:val="000000" w:themeColor="text1"/>
          <w:sz w:val="32"/>
          <w:szCs w:val="32"/>
        </w:rPr>
        <w:t>M</w:t>
      </w:r>
      <w:r w:rsidRPr="00143105">
        <w:rPr>
          <w:rFonts w:ascii="Times New Roman" w:eastAsia="等线" w:hAnsi="Times New Roman" w:cs="Times New Roman"/>
          <w:color w:val="000000" w:themeColor="text1"/>
          <w:sz w:val="32"/>
          <w:szCs w:val="32"/>
        </w:rPr>
        <w:t>aterial</w:t>
      </w:r>
      <w:r w:rsidR="00143105" w:rsidRPr="00143105">
        <w:rPr>
          <w:rFonts w:ascii="Times New Roman" w:eastAsia="等线" w:hAnsi="Times New Roman" w:cs="Times New Roman" w:hint="eastAsia"/>
          <w:color w:val="000000" w:themeColor="text1"/>
          <w:sz w:val="32"/>
          <w:szCs w:val="32"/>
        </w:rPr>
        <w:t>s</w:t>
      </w:r>
      <w:r w:rsidR="00143105" w:rsidRPr="00143105">
        <w:rPr>
          <w:rFonts w:ascii="Times New Roman" w:eastAsia="等线" w:hAnsi="Times New Roman" w:cs="Times New Roman"/>
          <w:color w:val="000000" w:themeColor="text1"/>
          <w:sz w:val="32"/>
          <w:szCs w:val="32"/>
        </w:rPr>
        <w:t xml:space="preserve"> </w:t>
      </w:r>
      <w:r w:rsidR="00143105" w:rsidRPr="00143105">
        <w:rPr>
          <w:rFonts w:ascii="Times New Roman" w:eastAsia="等线" w:hAnsi="Times New Roman" w:cs="Times New Roman" w:hint="eastAsia"/>
          <w:color w:val="000000" w:themeColor="text1"/>
          <w:sz w:val="32"/>
          <w:szCs w:val="32"/>
        </w:rPr>
        <w:t>for</w:t>
      </w:r>
    </w:p>
    <w:p w14:paraId="287F1787" w14:textId="54F09C1D" w:rsidR="00B307BD" w:rsidRPr="00A00AEE" w:rsidRDefault="00B307BD" w:rsidP="00A00AEE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color w:val="000000" w:themeColor="text1"/>
          <w:sz w:val="30"/>
          <w:szCs w:val="30"/>
        </w:rPr>
      </w:pPr>
      <w:r w:rsidRPr="00CA2380">
        <w:rPr>
          <w:rFonts w:ascii="Times New Roman" w:eastAsia="等线" w:hAnsi="Times New Roman" w:cs="Times New Roman"/>
          <w:b/>
          <w:bCs/>
          <w:color w:val="000000" w:themeColor="text1"/>
          <w:sz w:val="30"/>
          <w:szCs w:val="30"/>
        </w:rPr>
        <w:t xml:space="preserve">A metabolome atlas of mouse brain on the global metabolic signature dynamics </w:t>
      </w:r>
      <w:r w:rsidR="00AB7ADC" w:rsidRPr="00270447">
        <w:rPr>
          <w:rFonts w:ascii="Times New Roman" w:eastAsia="等线" w:hAnsi="Times New Roman" w:cs="Times New Roman"/>
          <w:b/>
          <w:bCs/>
          <w:color w:val="000000" w:themeColor="text1"/>
          <w:sz w:val="30"/>
          <w:szCs w:val="30"/>
        </w:rPr>
        <w:t>following</w:t>
      </w:r>
      <w:r w:rsidR="008451A3" w:rsidRPr="00270447">
        <w:rPr>
          <w:rFonts w:ascii="Times New Roman" w:eastAsia="等线" w:hAnsi="Times New Roman" w:cs="Times New Roman"/>
          <w:b/>
          <w:bCs/>
          <w:color w:val="000000" w:themeColor="text1"/>
          <w:sz w:val="30"/>
          <w:szCs w:val="30"/>
        </w:rPr>
        <w:t xml:space="preserve"> short-te</w:t>
      </w:r>
      <w:r w:rsidR="008451A3" w:rsidRPr="00CA2380">
        <w:rPr>
          <w:rFonts w:ascii="Times New Roman" w:eastAsia="等线" w:hAnsi="Times New Roman" w:cs="Times New Roman"/>
          <w:b/>
          <w:bCs/>
          <w:color w:val="000000" w:themeColor="text1"/>
          <w:sz w:val="30"/>
          <w:szCs w:val="30"/>
        </w:rPr>
        <w:t xml:space="preserve">rm </w:t>
      </w:r>
      <w:proofErr w:type="gramStart"/>
      <w:r w:rsidR="008451A3" w:rsidRPr="00CA2380">
        <w:rPr>
          <w:rFonts w:ascii="Times New Roman" w:eastAsia="等线" w:hAnsi="Times New Roman" w:cs="Times New Roman"/>
          <w:b/>
          <w:bCs/>
          <w:color w:val="000000" w:themeColor="text1"/>
          <w:sz w:val="30"/>
          <w:szCs w:val="30"/>
        </w:rPr>
        <w:t>fasting</w:t>
      </w:r>
      <w:proofErr w:type="gramEnd"/>
    </w:p>
    <w:p w14:paraId="65428960" w14:textId="5E4D949C" w:rsidR="001D1874" w:rsidRDefault="001D1874" w:rsidP="00642B7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Zhenfa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Yanfeng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Zhaofei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, Yushan Lin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Song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Cheng Cheng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Min Wei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bookmarkStart w:id="0" w:name="_Hlk111536029"/>
      <w:proofErr w:type="spellStart"/>
      <w:r>
        <w:rPr>
          <w:rFonts w:ascii="Times New Roman" w:hAnsi="Times New Roman" w:cs="Times New Roman"/>
          <w:sz w:val="24"/>
          <w:szCs w:val="24"/>
        </w:rPr>
        <w:t>Zheyi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Guowang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Xu</w:t>
      </w:r>
      <w:bookmarkEnd w:id="0"/>
      <w:r>
        <w:rPr>
          <w:rFonts w:ascii="Times New Roman" w:hAnsi="Times New Roman" w:cs="Times New Roman"/>
          <w:sz w:val="24"/>
          <w:szCs w:val="24"/>
          <w:vertAlign w:val="superscript"/>
        </w:rPr>
        <w:t>2*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Weidong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3*</w:t>
      </w:r>
    </w:p>
    <w:p w14:paraId="44FA8E80" w14:textId="77777777" w:rsidR="00B307BD" w:rsidRPr="00CA2380" w:rsidRDefault="00B307BD" w:rsidP="001431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A2380">
        <w:rPr>
          <w:rFonts w:ascii="Times New Roman" w:hAnsi="Times New Roman" w:cs="Times New Roman"/>
          <w:sz w:val="24"/>
          <w:szCs w:val="24"/>
        </w:rPr>
        <w:t xml:space="preserve"> Liaoning Provincial Key Laboratory for Research on the Pathogenic Mechanisms of Neurological Diseases, The First Affiliated Hospital, Dalian Medical University, 193 </w:t>
      </w:r>
      <w:proofErr w:type="spellStart"/>
      <w:r w:rsidRPr="00CA2380">
        <w:rPr>
          <w:rFonts w:ascii="Times New Roman" w:hAnsi="Times New Roman" w:cs="Times New Roman"/>
          <w:sz w:val="24"/>
          <w:szCs w:val="24"/>
        </w:rPr>
        <w:t>Lianhe</w:t>
      </w:r>
      <w:proofErr w:type="spellEnd"/>
      <w:r w:rsidRPr="00CA2380">
        <w:rPr>
          <w:rFonts w:ascii="Times New Roman" w:hAnsi="Times New Roman" w:cs="Times New Roman"/>
          <w:sz w:val="24"/>
          <w:szCs w:val="24"/>
        </w:rPr>
        <w:t xml:space="preserve"> Road, Dalian, 116021, China. </w:t>
      </w:r>
    </w:p>
    <w:p w14:paraId="5B399007" w14:textId="77777777" w:rsidR="00B307BD" w:rsidRPr="00CA2380" w:rsidRDefault="00B307BD" w:rsidP="00143105">
      <w:pPr>
        <w:pStyle w:val="Paragraph"/>
        <w:adjustRightInd w:val="0"/>
        <w:snapToGrid w:val="0"/>
        <w:spacing w:before="0" w:line="360" w:lineRule="auto"/>
        <w:ind w:firstLine="0"/>
        <w:jc w:val="both"/>
      </w:pPr>
      <w:r w:rsidRPr="00CA2380">
        <w:rPr>
          <w:vertAlign w:val="superscript"/>
        </w:rPr>
        <w:t>2</w:t>
      </w:r>
      <w:r w:rsidRPr="00CA2380">
        <w:t xml:space="preserve"> CAS Key Laboratory of Separation Science for Analytical Chemistry, Dalian Institute of Chemical Physics, Chinese Academy of Sciences, 457 Zhongshan Road, Dalian, 116023, China.</w:t>
      </w:r>
    </w:p>
    <w:p w14:paraId="79114AFD" w14:textId="5C6D1374" w:rsidR="008C37F7" w:rsidRPr="00143105" w:rsidRDefault="00B307BD" w:rsidP="00143105">
      <w:pPr>
        <w:pStyle w:val="Paragraph"/>
        <w:adjustRightInd w:val="0"/>
        <w:snapToGrid w:val="0"/>
        <w:spacing w:before="0" w:line="360" w:lineRule="auto"/>
        <w:ind w:firstLine="0"/>
        <w:jc w:val="both"/>
      </w:pPr>
      <w:r w:rsidRPr="00CA2380">
        <w:rPr>
          <w:vertAlign w:val="superscript"/>
        </w:rPr>
        <w:t xml:space="preserve">3 </w:t>
      </w:r>
      <w:r w:rsidRPr="00CA2380">
        <w:t>Institute of Neurology, Sichuan Academy of Medical Science-Sichuan Provincial Hospital, Medical School of UESTC, Chengdu, 611731, China.</w:t>
      </w:r>
    </w:p>
    <w:p w14:paraId="028560F2" w14:textId="2DC3C2F5" w:rsidR="00642B70" w:rsidRPr="00D4308D" w:rsidRDefault="00657FEF" w:rsidP="00657FE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657FEF">
        <w:rPr>
          <w:rFonts w:ascii="Times New Roman" w:hAnsi="Times New Roman" w:cs="Times New Roman"/>
          <w:b/>
          <w:sz w:val="24"/>
          <w:szCs w:val="24"/>
        </w:rPr>
        <w:t>*Correspondence to: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07BD" w:rsidRPr="00657FEF">
        <w:rPr>
          <w:rFonts w:ascii="Times New Roman" w:hAnsi="Times New Roman" w:cs="Times New Roman"/>
          <w:sz w:val="24"/>
          <w:szCs w:val="24"/>
        </w:rPr>
        <w:t>Weidong</w:t>
      </w:r>
      <w:proofErr w:type="spellEnd"/>
      <w:r w:rsidR="00B307BD" w:rsidRPr="00657FEF">
        <w:rPr>
          <w:rFonts w:ascii="Times New Roman" w:hAnsi="Times New Roman" w:cs="Times New Roman"/>
          <w:sz w:val="24"/>
          <w:szCs w:val="24"/>
        </w:rPr>
        <w:t xml:space="preserve"> Le</w:t>
      </w:r>
      <w:r w:rsidRPr="00657FEF">
        <w:rPr>
          <w:rFonts w:ascii="Times New Roman" w:hAnsi="Times New Roman" w:cs="Times New Roman"/>
          <w:sz w:val="24"/>
          <w:szCs w:val="24"/>
        </w:rPr>
        <w:t xml:space="preserve"> (wdle_sibs@163.com); </w:t>
      </w:r>
      <w:bookmarkStart w:id="1" w:name="_Hlk44057453"/>
      <w:proofErr w:type="spellStart"/>
      <w:r w:rsidR="00B307BD" w:rsidRPr="00657FEF">
        <w:rPr>
          <w:rFonts w:ascii="Times New Roman" w:eastAsia="等线" w:hAnsi="Times New Roman" w:cs="Times New Roman"/>
          <w:sz w:val="24"/>
          <w:szCs w:val="24"/>
        </w:rPr>
        <w:t>Guowang</w:t>
      </w:r>
      <w:proofErr w:type="spellEnd"/>
      <w:r w:rsidR="00B307BD" w:rsidRPr="00657FEF">
        <w:rPr>
          <w:rFonts w:ascii="Times New Roman" w:eastAsia="等线" w:hAnsi="Times New Roman" w:cs="Times New Roman"/>
          <w:sz w:val="24"/>
          <w:szCs w:val="24"/>
        </w:rPr>
        <w:t xml:space="preserve"> Xu</w:t>
      </w:r>
      <w:bookmarkEnd w:id="1"/>
      <w:r w:rsidRPr="00657FEF">
        <w:rPr>
          <w:rFonts w:ascii="Times New Roman" w:eastAsia="等线" w:hAnsi="Times New Roman" w:cs="Times New Roman"/>
          <w:sz w:val="24"/>
          <w:szCs w:val="24"/>
        </w:rPr>
        <w:t xml:space="preserve"> (xugw@dicp.ac.cn); </w:t>
      </w:r>
      <w:proofErr w:type="spellStart"/>
      <w:r w:rsidR="00B307BD" w:rsidRPr="00657FEF">
        <w:rPr>
          <w:rFonts w:ascii="Times New Roman" w:eastAsia="等线" w:hAnsi="Times New Roman" w:cs="Times New Roman"/>
          <w:sz w:val="24"/>
          <w:szCs w:val="24"/>
        </w:rPr>
        <w:t>Yaping</w:t>
      </w:r>
      <w:proofErr w:type="spellEnd"/>
      <w:r w:rsidR="00B307BD" w:rsidRPr="00657FEF">
        <w:rPr>
          <w:rFonts w:ascii="Times New Roman" w:eastAsia="等线" w:hAnsi="Times New Roman" w:cs="Times New Roman"/>
          <w:sz w:val="24"/>
          <w:szCs w:val="24"/>
        </w:rPr>
        <w:t xml:space="preserve"> Shao</w:t>
      </w:r>
      <w:r w:rsidRPr="00657FEF">
        <w:rPr>
          <w:rFonts w:ascii="Times New Roman" w:eastAsia="等线" w:hAnsi="Times New Roman" w:cs="Times New Roman"/>
          <w:sz w:val="24"/>
          <w:szCs w:val="24"/>
        </w:rPr>
        <w:t xml:space="preserve"> (</w:t>
      </w:r>
      <w:r w:rsidR="008E24F6" w:rsidRPr="0042197A">
        <w:rPr>
          <w:rFonts w:ascii="Times New Roman" w:eastAsia="等线" w:hAnsi="Times New Roman" w:cs="Times New Roman"/>
          <w:sz w:val="24"/>
          <w:szCs w:val="24"/>
        </w:rPr>
        <w:t>alanna_s@foxmail.com</w:t>
      </w:r>
      <w:r w:rsidRPr="00657FEF">
        <w:rPr>
          <w:rFonts w:ascii="Times New Roman" w:eastAsia="等线" w:hAnsi="Times New Roman" w:cs="Times New Roman"/>
          <w:sz w:val="24"/>
          <w:szCs w:val="24"/>
        </w:rPr>
        <w:t>).</w:t>
      </w:r>
    </w:p>
    <w:p w14:paraId="7FA19487" w14:textId="53FBEB79" w:rsidR="008E24F6" w:rsidRDefault="008E24F6" w:rsidP="00657FEF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8E24F6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T</w:t>
      </w:r>
      <w:r w:rsidRPr="008E24F6">
        <w:rPr>
          <w:rFonts w:ascii="Times New Roman" w:eastAsia="等线" w:hAnsi="Times New Roman" w:cs="Times New Roman"/>
          <w:b/>
          <w:bCs/>
          <w:sz w:val="24"/>
          <w:szCs w:val="24"/>
        </w:rPr>
        <w:t>his PDF file includes:</w:t>
      </w:r>
    </w:p>
    <w:p w14:paraId="4CD20406" w14:textId="359154F7" w:rsidR="001B390D" w:rsidRPr="001B390D" w:rsidRDefault="001B390D" w:rsidP="00657FE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1B390D">
        <w:rPr>
          <w:rFonts w:ascii="Times New Roman" w:eastAsia="等线" w:hAnsi="Times New Roman" w:cs="Times New Roman" w:hint="eastAsia"/>
          <w:sz w:val="24"/>
          <w:szCs w:val="24"/>
        </w:rPr>
        <w:t>M</w:t>
      </w:r>
      <w:r w:rsidRPr="001B390D">
        <w:rPr>
          <w:rFonts w:ascii="Times New Roman" w:eastAsia="等线" w:hAnsi="Times New Roman" w:cs="Times New Roman"/>
          <w:sz w:val="24"/>
          <w:szCs w:val="24"/>
        </w:rPr>
        <w:t>aterials and methods</w:t>
      </w:r>
    </w:p>
    <w:p w14:paraId="5D0D573E" w14:textId="320FE76B" w:rsidR="001B390D" w:rsidRDefault="001B390D" w:rsidP="00657FE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sz w:val="24"/>
          <w:szCs w:val="24"/>
        </w:rPr>
        <w:t>F</w:t>
      </w:r>
      <w:r>
        <w:rPr>
          <w:rFonts w:ascii="Times New Roman" w:eastAsia="等线" w:hAnsi="Times New Roman" w:cs="Times New Roman"/>
          <w:sz w:val="24"/>
          <w:szCs w:val="24"/>
        </w:rPr>
        <w:t>igures S1 to S1</w:t>
      </w:r>
      <w:r w:rsidR="00B83478">
        <w:rPr>
          <w:rFonts w:ascii="Times New Roman" w:eastAsia="等线" w:hAnsi="Times New Roman" w:cs="Times New Roman" w:hint="eastAsia"/>
          <w:sz w:val="24"/>
          <w:szCs w:val="24"/>
        </w:rPr>
        <w:t>6</w:t>
      </w:r>
    </w:p>
    <w:p w14:paraId="4E9B2D75" w14:textId="0FFF803B" w:rsidR="001B390D" w:rsidRPr="001B390D" w:rsidRDefault="001B390D" w:rsidP="001B390D">
      <w:pPr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1B390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Other </w:t>
      </w:r>
      <w:r w:rsidR="00695656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Pr="001B390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upplementary </w:t>
      </w:r>
      <w:r w:rsidR="00695656">
        <w:rPr>
          <w:rFonts w:ascii="Times New Roman" w:eastAsia="等线" w:hAnsi="Times New Roman" w:cs="Times New Roman"/>
          <w:b/>
          <w:bCs/>
          <w:sz w:val="24"/>
          <w:szCs w:val="24"/>
        </w:rPr>
        <w:t>m</w:t>
      </w:r>
      <w:r w:rsidRPr="001B390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aterials for this manuscript include the following: </w:t>
      </w:r>
    </w:p>
    <w:p w14:paraId="0D09E645" w14:textId="00894A65" w:rsidR="001B390D" w:rsidRDefault="0097657B" w:rsidP="00657FE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1</w:t>
      </w:r>
      <w:r w:rsidR="00F91767">
        <w:rPr>
          <w:rFonts w:ascii="Times New Roman" w:eastAsia="等线" w:hAnsi="Times New Roman" w:cs="Times New Roman"/>
          <w:sz w:val="24"/>
          <w:szCs w:val="24"/>
        </w:rPr>
        <w:t>: (</w:t>
      </w:r>
      <w:r w:rsidR="00F91767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F91767">
        <w:rPr>
          <w:rFonts w:ascii="Times New Roman" w:eastAsia="等线" w:hAnsi="Times New Roman" w:cs="Times New Roman"/>
          <w:sz w:val="24"/>
          <w:szCs w:val="24"/>
        </w:rPr>
        <w:t>1-3)</w:t>
      </w:r>
    </w:p>
    <w:p w14:paraId="064D2938" w14:textId="15921428" w:rsidR="00642B70" w:rsidRDefault="00642B70" w:rsidP="00642B70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2</w:t>
      </w:r>
      <w:r w:rsidR="00F91767">
        <w:rPr>
          <w:rFonts w:ascii="Times New Roman" w:eastAsia="等线" w:hAnsi="Times New Roman" w:cs="Times New Roman"/>
          <w:sz w:val="24"/>
          <w:szCs w:val="24"/>
        </w:rPr>
        <w:t>: (</w:t>
      </w:r>
      <w:r w:rsidR="00F91767" w:rsidRPr="00F91767">
        <w:rPr>
          <w:rFonts w:ascii="Times New Roman" w:eastAsia="等线" w:hAnsi="Times New Roman" w:cs="Times New Roman"/>
          <w:sz w:val="24"/>
          <w:szCs w:val="24"/>
        </w:rPr>
        <w:t>Supplementary Table 4</w:t>
      </w:r>
      <w:r w:rsidR="00F91767">
        <w:rPr>
          <w:rFonts w:ascii="Times New Roman" w:eastAsia="等线" w:hAnsi="Times New Roman" w:cs="Times New Roman"/>
          <w:sz w:val="24"/>
          <w:szCs w:val="24"/>
        </w:rPr>
        <w:t>-6)</w:t>
      </w:r>
    </w:p>
    <w:p w14:paraId="5932F7CC" w14:textId="194E2276" w:rsidR="00642B70" w:rsidRDefault="00642B70" w:rsidP="00642B70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3</w:t>
      </w:r>
      <w:r w:rsidR="0050185C">
        <w:rPr>
          <w:rFonts w:ascii="Times New Roman" w:eastAsia="等线" w:hAnsi="Times New Roman" w:cs="Times New Roman"/>
          <w:sz w:val="24"/>
          <w:szCs w:val="24"/>
        </w:rPr>
        <w:t>: (</w:t>
      </w:r>
      <w:r w:rsidR="0050185C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50185C">
        <w:rPr>
          <w:rFonts w:ascii="Times New Roman" w:eastAsia="等线" w:hAnsi="Times New Roman" w:cs="Times New Roman"/>
          <w:sz w:val="24"/>
          <w:szCs w:val="24"/>
        </w:rPr>
        <w:t>7-8)</w:t>
      </w:r>
    </w:p>
    <w:p w14:paraId="13593EA1" w14:textId="4ED8C979" w:rsidR="00642B70" w:rsidRPr="007D1884" w:rsidRDefault="00642B70" w:rsidP="00642B70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4</w:t>
      </w:r>
      <w:r w:rsidR="007D1884">
        <w:rPr>
          <w:rFonts w:ascii="Times New Roman" w:eastAsia="等线" w:hAnsi="Times New Roman" w:cs="Times New Roman"/>
          <w:sz w:val="24"/>
          <w:szCs w:val="24"/>
        </w:rPr>
        <w:t>: (</w:t>
      </w:r>
      <w:r w:rsidR="007D1884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7D1884">
        <w:rPr>
          <w:rFonts w:ascii="Times New Roman" w:eastAsia="等线" w:hAnsi="Times New Roman" w:cs="Times New Roman"/>
          <w:sz w:val="24"/>
          <w:szCs w:val="24"/>
        </w:rPr>
        <w:t>9-16)</w:t>
      </w:r>
    </w:p>
    <w:p w14:paraId="61C46115" w14:textId="60FC507D" w:rsidR="00642B70" w:rsidRDefault="00642B70" w:rsidP="00642B70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5</w:t>
      </w:r>
      <w:r w:rsidR="00513386">
        <w:rPr>
          <w:rFonts w:ascii="Times New Roman" w:eastAsia="等线" w:hAnsi="Times New Roman" w:cs="Times New Roman"/>
          <w:sz w:val="24"/>
          <w:szCs w:val="24"/>
        </w:rPr>
        <w:t>: (</w:t>
      </w:r>
      <w:r w:rsidR="00513386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513386">
        <w:rPr>
          <w:rFonts w:ascii="Times New Roman" w:eastAsia="等线" w:hAnsi="Times New Roman" w:cs="Times New Roman"/>
          <w:sz w:val="24"/>
          <w:szCs w:val="24"/>
        </w:rPr>
        <w:t>17-24)</w:t>
      </w:r>
    </w:p>
    <w:p w14:paraId="45CD3E1E" w14:textId="0CC2326B" w:rsidR="00642B70" w:rsidRDefault="00642B70" w:rsidP="00642B70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6</w:t>
      </w:r>
      <w:r w:rsidR="005270B3">
        <w:rPr>
          <w:rFonts w:ascii="Times New Roman" w:eastAsia="等线" w:hAnsi="Times New Roman" w:cs="Times New Roman"/>
          <w:sz w:val="24"/>
          <w:szCs w:val="24"/>
        </w:rPr>
        <w:t>: (</w:t>
      </w:r>
      <w:r w:rsidR="005270B3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5270B3">
        <w:rPr>
          <w:rFonts w:ascii="Times New Roman" w:eastAsia="等线" w:hAnsi="Times New Roman" w:cs="Times New Roman"/>
          <w:sz w:val="24"/>
          <w:szCs w:val="24"/>
        </w:rPr>
        <w:t>25)</w:t>
      </w:r>
    </w:p>
    <w:p w14:paraId="6DD4D66B" w14:textId="6E1613C6" w:rsidR="00642B70" w:rsidRPr="005270B3" w:rsidRDefault="00642B70" w:rsidP="00642B70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7</w:t>
      </w:r>
      <w:r w:rsidR="005270B3">
        <w:rPr>
          <w:rFonts w:ascii="Times New Roman" w:eastAsia="等线" w:hAnsi="Times New Roman" w:cs="Times New Roman"/>
          <w:sz w:val="24"/>
          <w:szCs w:val="24"/>
        </w:rPr>
        <w:t>: (</w:t>
      </w:r>
      <w:r w:rsidR="005270B3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5270B3">
        <w:rPr>
          <w:rFonts w:ascii="Times New Roman" w:eastAsia="等线" w:hAnsi="Times New Roman" w:cs="Times New Roman"/>
          <w:sz w:val="24"/>
          <w:szCs w:val="24"/>
        </w:rPr>
        <w:t>26)</w:t>
      </w:r>
    </w:p>
    <w:p w14:paraId="49BFCDF9" w14:textId="072DB9C6" w:rsidR="00642B70" w:rsidRPr="005270B3" w:rsidRDefault="00642B70" w:rsidP="00657FE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97657B">
        <w:rPr>
          <w:rFonts w:ascii="Times New Roman" w:eastAsia="等线" w:hAnsi="Times New Roman" w:cs="Times New Roman"/>
          <w:sz w:val="24"/>
          <w:szCs w:val="24"/>
        </w:rPr>
        <w:t>Supplementary</w:t>
      </w:r>
      <w:r>
        <w:rPr>
          <w:rFonts w:ascii="Times New Roman" w:eastAsia="等线" w:hAnsi="Times New Roman" w:cs="Times New Roman"/>
          <w:sz w:val="24"/>
          <w:szCs w:val="24"/>
        </w:rPr>
        <w:t xml:space="preserve"> Data 8</w:t>
      </w:r>
      <w:r w:rsidR="005270B3">
        <w:rPr>
          <w:rFonts w:ascii="Times New Roman" w:eastAsia="等线" w:hAnsi="Times New Roman" w:cs="Times New Roman"/>
          <w:sz w:val="24"/>
          <w:szCs w:val="24"/>
        </w:rPr>
        <w:t>: (</w:t>
      </w:r>
      <w:r w:rsidR="005270B3" w:rsidRPr="00F91767">
        <w:rPr>
          <w:rFonts w:ascii="Times New Roman" w:eastAsia="等线" w:hAnsi="Times New Roman" w:cs="Times New Roman"/>
          <w:sz w:val="24"/>
          <w:szCs w:val="24"/>
        </w:rPr>
        <w:t xml:space="preserve">Supplementary Table </w:t>
      </w:r>
      <w:r w:rsidR="005270B3">
        <w:rPr>
          <w:rFonts w:ascii="Times New Roman" w:eastAsia="等线" w:hAnsi="Times New Roman" w:cs="Times New Roman"/>
          <w:sz w:val="24"/>
          <w:szCs w:val="24"/>
        </w:rPr>
        <w:t>27-34)</w:t>
      </w:r>
    </w:p>
    <w:p w14:paraId="626C578E" w14:textId="4E892D74" w:rsidR="00B97EA7" w:rsidRDefault="00B97EA7" w:rsidP="00657FEF">
      <w:pPr>
        <w:spacing w:line="360" w:lineRule="auto"/>
        <w:rPr>
          <w:rFonts w:eastAsia="等线"/>
        </w:rPr>
      </w:pPr>
      <w:r w:rsidRPr="00CA2380">
        <w:rPr>
          <w:rFonts w:eastAsia="等线"/>
        </w:rPr>
        <w:br w:type="page"/>
      </w:r>
    </w:p>
    <w:p w14:paraId="66691AE5" w14:textId="2D67E828" w:rsidR="000F716F" w:rsidRPr="00574917" w:rsidRDefault="00574917" w:rsidP="00B307BD">
      <w:pPr>
        <w:pStyle w:val="Paragraph"/>
        <w:adjustRightInd w:val="0"/>
        <w:snapToGrid w:val="0"/>
        <w:spacing w:before="0" w:line="480" w:lineRule="auto"/>
        <w:ind w:firstLine="0"/>
        <w:jc w:val="both"/>
        <w:rPr>
          <w:rFonts w:eastAsia="等线"/>
          <w:b/>
          <w:bCs/>
          <w:sz w:val="28"/>
          <w:szCs w:val="28"/>
        </w:rPr>
      </w:pPr>
      <w:r w:rsidRPr="00574917">
        <w:rPr>
          <w:rFonts w:eastAsia="等线"/>
          <w:b/>
          <w:bCs/>
          <w:sz w:val="28"/>
          <w:szCs w:val="28"/>
        </w:rPr>
        <w:lastRenderedPageBreak/>
        <w:t>Materials and Methods</w:t>
      </w:r>
    </w:p>
    <w:p w14:paraId="03D43A21" w14:textId="77777777" w:rsidR="003362FA" w:rsidRPr="00574917" w:rsidRDefault="000F716F" w:rsidP="003362FA">
      <w:pPr>
        <w:pStyle w:val="Paragraph"/>
        <w:adjustRightInd w:val="0"/>
        <w:snapToGrid w:val="0"/>
        <w:spacing w:before="0" w:line="480" w:lineRule="auto"/>
        <w:ind w:firstLine="0"/>
        <w:jc w:val="both"/>
        <w:rPr>
          <w:rFonts w:eastAsiaTheme="minorEastAsia"/>
          <w:b/>
          <w:color w:val="0563C1" w:themeColor="hyperlink"/>
          <w:u w:val="single"/>
          <w:lang w:eastAsia="zh-CN"/>
        </w:rPr>
      </w:pPr>
      <w:r w:rsidRPr="00574917">
        <w:rPr>
          <w:rFonts w:eastAsiaTheme="minorEastAsia"/>
          <w:b/>
          <w:color w:val="000000" w:themeColor="text1"/>
          <w:lang w:eastAsia="zh-CN"/>
        </w:rPr>
        <w:t>C</w:t>
      </w:r>
      <w:r w:rsidRPr="00574917">
        <w:rPr>
          <w:b/>
          <w:color w:val="000000" w:themeColor="text1"/>
        </w:rPr>
        <w:t>hromatographic and MS condition</w:t>
      </w:r>
      <w:r w:rsidRPr="00574917">
        <w:rPr>
          <w:b/>
          <w:color w:val="000000" w:themeColor="text1"/>
          <w:lang w:eastAsia="zh-CN"/>
        </w:rPr>
        <w:t xml:space="preserve">s </w:t>
      </w:r>
      <w:r w:rsidRPr="00574917">
        <w:rPr>
          <w:rFonts w:eastAsiaTheme="minorEastAsia"/>
          <w:b/>
          <w:color w:val="000000" w:themeColor="text1"/>
          <w:lang w:eastAsia="zh-CN"/>
        </w:rPr>
        <w:t>of</w:t>
      </w:r>
      <w:r w:rsidRPr="00574917">
        <w:rPr>
          <w:b/>
          <w:color w:val="000000" w:themeColor="text1"/>
          <w:lang w:eastAsia="zh-CN"/>
        </w:rPr>
        <w:t xml:space="preserve"> lipidomics analysis</w:t>
      </w:r>
    </w:p>
    <w:p w14:paraId="61919627" w14:textId="79060A80" w:rsidR="00B97EA7" w:rsidRDefault="003362FA" w:rsidP="008A49BC">
      <w:pPr>
        <w:pStyle w:val="Paragraph"/>
        <w:adjustRightInd w:val="0"/>
        <w:snapToGrid w:val="0"/>
        <w:spacing w:line="480" w:lineRule="auto"/>
        <w:ind w:firstLine="420"/>
        <w:jc w:val="both"/>
        <w:rPr>
          <w:rFonts w:eastAsia="等线"/>
          <w:lang w:eastAsia="zh-CN"/>
        </w:rPr>
      </w:pPr>
      <w:r>
        <w:rPr>
          <w:rFonts w:eastAsia="等线"/>
          <w:lang w:eastAsia="zh-CN"/>
        </w:rPr>
        <w:t xml:space="preserve">Lyophilized samples were reconstituted in </w:t>
      </w:r>
      <w:r w:rsidRPr="003362FA">
        <w:rPr>
          <w:rFonts w:eastAsia="等线"/>
          <w:lang w:eastAsia="zh-CN"/>
        </w:rPr>
        <w:t>ACN/IPA/H2O (65:30:5,</w:t>
      </w:r>
      <w:r>
        <w:rPr>
          <w:rFonts w:eastAsia="等线"/>
          <w:lang w:eastAsia="zh-CN"/>
        </w:rPr>
        <w:t xml:space="preserve"> </w:t>
      </w:r>
      <w:r w:rsidRPr="003362FA">
        <w:rPr>
          <w:rFonts w:eastAsia="等线"/>
          <w:lang w:eastAsia="zh-CN"/>
        </w:rPr>
        <w:t>v/v/v/) containing 5 mM ammonium</w:t>
      </w:r>
      <w:r>
        <w:rPr>
          <w:rFonts w:eastAsia="等线" w:hint="eastAsia"/>
          <w:lang w:eastAsia="zh-CN"/>
        </w:rPr>
        <w:t xml:space="preserve"> </w:t>
      </w:r>
      <w:r w:rsidRPr="003362FA">
        <w:rPr>
          <w:rFonts w:eastAsia="等线"/>
          <w:lang w:eastAsia="zh-CN"/>
        </w:rPr>
        <w:t>acetate, and 5 µL of the sample was injected into the LC-MS system</w:t>
      </w:r>
      <w:r>
        <w:rPr>
          <w:rFonts w:eastAsia="等线"/>
          <w:lang w:eastAsia="zh-CN"/>
        </w:rPr>
        <w:t xml:space="preserve"> in </w:t>
      </w:r>
      <w:r w:rsidR="00B412F2">
        <w:rPr>
          <w:rFonts w:eastAsia="等线" w:hint="eastAsia"/>
          <w:lang w:eastAsia="zh-CN"/>
        </w:rPr>
        <w:t>the</w:t>
      </w:r>
      <w:r w:rsidR="00B412F2">
        <w:rPr>
          <w:rFonts w:eastAsia="等线"/>
          <w:lang w:eastAsia="zh-CN"/>
        </w:rPr>
        <w:t xml:space="preserve"> </w:t>
      </w:r>
      <w:r>
        <w:rPr>
          <w:rFonts w:eastAsia="等线"/>
          <w:lang w:eastAsia="zh-CN"/>
        </w:rPr>
        <w:t xml:space="preserve">negative </w:t>
      </w:r>
      <w:r w:rsidR="00B412F2">
        <w:rPr>
          <w:rFonts w:eastAsia="等线"/>
          <w:lang w:eastAsia="zh-CN"/>
        </w:rPr>
        <w:t xml:space="preserve">ionization </w:t>
      </w:r>
      <w:r>
        <w:rPr>
          <w:rFonts w:eastAsia="等线"/>
          <w:lang w:eastAsia="zh-CN"/>
        </w:rPr>
        <w:t>mode, while 3</w:t>
      </w:r>
      <w:r w:rsidRPr="003362FA">
        <w:rPr>
          <w:rFonts w:eastAsia="等线"/>
          <w:lang w:eastAsia="zh-CN"/>
        </w:rPr>
        <w:t xml:space="preserve"> µL</w:t>
      </w:r>
      <w:r>
        <w:rPr>
          <w:rFonts w:eastAsia="等线"/>
          <w:lang w:eastAsia="zh-CN"/>
        </w:rPr>
        <w:t xml:space="preserve"> was used for positive</w:t>
      </w:r>
      <w:r w:rsidR="00B412F2">
        <w:rPr>
          <w:rFonts w:eastAsia="等线"/>
          <w:lang w:eastAsia="zh-CN"/>
        </w:rPr>
        <w:t xml:space="preserve"> ionization</w:t>
      </w:r>
      <w:r>
        <w:rPr>
          <w:rFonts w:eastAsia="等线"/>
          <w:lang w:eastAsia="zh-CN"/>
        </w:rPr>
        <w:t xml:space="preserve"> mode detection</w:t>
      </w:r>
      <w:r w:rsidRPr="003362FA">
        <w:rPr>
          <w:rFonts w:eastAsia="等线"/>
          <w:lang w:eastAsia="zh-CN"/>
        </w:rPr>
        <w:t>.</w:t>
      </w:r>
      <w:r>
        <w:rPr>
          <w:rFonts w:eastAsia="等线"/>
          <w:lang w:eastAsia="zh-CN"/>
        </w:rPr>
        <w:t xml:space="preserve"> </w:t>
      </w:r>
      <w:r>
        <w:rPr>
          <w:rFonts w:eastAsia="等线" w:hint="eastAsia"/>
          <w:lang w:eastAsia="zh-CN"/>
        </w:rPr>
        <w:t>T</w:t>
      </w:r>
      <w:r>
        <w:rPr>
          <w:rFonts w:eastAsia="等线"/>
          <w:lang w:eastAsia="zh-CN"/>
        </w:rPr>
        <w:t xml:space="preserve">he mobile phases were </w:t>
      </w:r>
      <w:r w:rsidRPr="003362FA">
        <w:rPr>
          <w:rFonts w:eastAsia="等线"/>
          <w:lang w:eastAsia="zh-CN"/>
        </w:rPr>
        <w:t xml:space="preserve">3:2 (v/v) ACN/H2O (10 mM </w:t>
      </w:r>
      <w:r w:rsidR="00792947" w:rsidRPr="00792947">
        <w:rPr>
          <w:rFonts w:eastAsia="等线"/>
          <w:lang w:eastAsia="zh-CN"/>
        </w:rPr>
        <w:t>ammonium acetate</w:t>
      </w:r>
      <w:r w:rsidRPr="003362FA">
        <w:rPr>
          <w:rFonts w:eastAsia="等线"/>
          <w:lang w:eastAsia="zh-CN"/>
        </w:rPr>
        <w:t>, phase A) and 9:1 (v/v)</w:t>
      </w:r>
      <w:r w:rsidR="008A49BC">
        <w:rPr>
          <w:rFonts w:eastAsia="等线" w:hint="eastAsia"/>
          <w:lang w:eastAsia="zh-CN"/>
        </w:rPr>
        <w:t xml:space="preserve"> </w:t>
      </w:r>
      <w:r w:rsidRPr="003362FA">
        <w:rPr>
          <w:rFonts w:eastAsia="等线"/>
          <w:lang w:eastAsia="zh-CN"/>
        </w:rPr>
        <w:t xml:space="preserve">IPA/ACN (10 mM </w:t>
      </w:r>
      <w:r w:rsidR="00792947" w:rsidRPr="00792947">
        <w:rPr>
          <w:rFonts w:eastAsia="等线"/>
          <w:lang w:eastAsia="zh-CN"/>
        </w:rPr>
        <w:t>ammonium acetate</w:t>
      </w:r>
      <w:r w:rsidRPr="003362FA">
        <w:rPr>
          <w:rFonts w:eastAsia="等线"/>
          <w:lang w:eastAsia="zh-CN"/>
        </w:rPr>
        <w:t>, phase B).</w:t>
      </w:r>
      <w:r w:rsidR="008A49BC">
        <w:rPr>
          <w:rFonts w:eastAsia="等线"/>
          <w:lang w:eastAsia="zh-CN"/>
        </w:rPr>
        <w:t xml:space="preserve"> T</w:t>
      </w:r>
      <w:r w:rsidR="008A49BC" w:rsidRPr="008A49BC">
        <w:rPr>
          <w:rFonts w:eastAsia="等线"/>
          <w:lang w:eastAsia="zh-CN"/>
        </w:rPr>
        <w:t>he elution gradient initiated with 5</w:t>
      </w:r>
      <w:r w:rsidR="008A49BC">
        <w:rPr>
          <w:rFonts w:eastAsia="等线"/>
          <w:lang w:eastAsia="zh-CN"/>
        </w:rPr>
        <w:t>0</w:t>
      </w:r>
      <w:r w:rsidR="008A49BC" w:rsidRPr="008A49BC">
        <w:rPr>
          <w:rFonts w:eastAsia="等线"/>
          <w:lang w:eastAsia="zh-CN"/>
        </w:rPr>
        <w:t>% B for 1.</w:t>
      </w:r>
      <w:r w:rsidR="008A49BC">
        <w:rPr>
          <w:rFonts w:eastAsia="等线"/>
          <w:lang w:eastAsia="zh-CN"/>
        </w:rPr>
        <w:t>5</w:t>
      </w:r>
      <w:r w:rsidR="008A49BC" w:rsidRPr="008A49BC">
        <w:rPr>
          <w:rFonts w:eastAsia="等线"/>
          <w:lang w:eastAsia="zh-CN"/>
        </w:rPr>
        <w:t xml:space="preserve"> min, linearly increased to </w:t>
      </w:r>
      <w:r w:rsidR="008A49BC">
        <w:rPr>
          <w:rFonts w:eastAsia="等线"/>
          <w:lang w:eastAsia="zh-CN"/>
        </w:rPr>
        <w:t>85</w:t>
      </w:r>
      <w:r w:rsidR="008A49BC" w:rsidRPr="008A49BC">
        <w:rPr>
          <w:rFonts w:eastAsia="等线"/>
          <w:lang w:eastAsia="zh-CN"/>
        </w:rPr>
        <w:t xml:space="preserve">% B at </w:t>
      </w:r>
      <w:r w:rsidR="008A49BC">
        <w:rPr>
          <w:rFonts w:eastAsia="等线"/>
          <w:lang w:eastAsia="zh-CN"/>
        </w:rPr>
        <w:t>9</w:t>
      </w:r>
      <w:r w:rsidR="008A49BC" w:rsidRPr="008A49BC">
        <w:rPr>
          <w:rFonts w:eastAsia="等线"/>
          <w:lang w:eastAsia="zh-CN"/>
        </w:rPr>
        <w:t xml:space="preserve"> min</w:t>
      </w:r>
      <w:r w:rsidR="008A49BC">
        <w:rPr>
          <w:rFonts w:eastAsia="等线"/>
          <w:lang w:eastAsia="zh-CN"/>
        </w:rPr>
        <w:t>, reached 100% B at 9.1 min,</w:t>
      </w:r>
      <w:r w:rsidR="008A49BC" w:rsidRPr="008A49BC">
        <w:rPr>
          <w:rFonts w:eastAsia="等线"/>
          <w:lang w:eastAsia="zh-CN"/>
        </w:rPr>
        <w:t xml:space="preserve"> and maintained </w:t>
      </w:r>
      <w:r w:rsidR="008A49BC">
        <w:rPr>
          <w:rFonts w:eastAsia="等线"/>
          <w:lang w:eastAsia="zh-CN"/>
        </w:rPr>
        <w:t>1.9</w:t>
      </w:r>
      <w:r w:rsidR="008A49BC" w:rsidRPr="008A49BC">
        <w:rPr>
          <w:rFonts w:eastAsia="等线"/>
          <w:lang w:eastAsia="zh-CN"/>
        </w:rPr>
        <w:t xml:space="preserve"> min, then </w:t>
      </w:r>
      <w:r w:rsidR="00B412F2">
        <w:rPr>
          <w:rFonts w:eastAsia="等线"/>
          <w:lang w:eastAsia="zh-CN"/>
        </w:rPr>
        <w:t xml:space="preserve">came </w:t>
      </w:r>
      <w:r w:rsidR="008A49BC" w:rsidRPr="008A49BC">
        <w:rPr>
          <w:rFonts w:eastAsia="等线"/>
          <w:lang w:eastAsia="zh-CN"/>
        </w:rPr>
        <w:t>back to 5</w:t>
      </w:r>
      <w:r w:rsidR="008A49BC">
        <w:rPr>
          <w:rFonts w:eastAsia="等线"/>
          <w:lang w:eastAsia="zh-CN"/>
        </w:rPr>
        <w:t>0</w:t>
      </w:r>
      <w:r w:rsidR="008A49BC" w:rsidRPr="008A49BC">
        <w:rPr>
          <w:rFonts w:eastAsia="等线"/>
          <w:lang w:eastAsia="zh-CN"/>
        </w:rPr>
        <w:t xml:space="preserve">% B in 0.1 min </w:t>
      </w:r>
      <w:r w:rsidR="008A49BC">
        <w:rPr>
          <w:rFonts w:eastAsia="等线"/>
          <w:lang w:eastAsia="zh-CN"/>
        </w:rPr>
        <w:t xml:space="preserve">and held for 1.9 min </w:t>
      </w:r>
      <w:r w:rsidR="008A49BC" w:rsidRPr="008A49BC">
        <w:rPr>
          <w:rFonts w:eastAsia="等线"/>
          <w:lang w:eastAsia="zh-CN"/>
        </w:rPr>
        <w:t>for post equilibration.</w:t>
      </w:r>
      <w:r w:rsidR="008A49BC">
        <w:rPr>
          <w:rFonts w:eastAsia="等线"/>
          <w:lang w:eastAsia="zh-CN"/>
        </w:rPr>
        <w:t xml:space="preserve"> The flow rate was set as 0.3 mL/min</w:t>
      </w:r>
      <w:r w:rsidR="00343492">
        <w:rPr>
          <w:rFonts w:eastAsia="等线"/>
          <w:lang w:eastAsia="zh-CN"/>
        </w:rPr>
        <w:t>.</w:t>
      </w:r>
      <w:r w:rsidR="00343492" w:rsidRPr="00343492">
        <w:t xml:space="preserve"> </w:t>
      </w:r>
      <w:r w:rsidR="00343492" w:rsidRPr="00343492">
        <w:rPr>
          <w:rFonts w:eastAsia="等线"/>
          <w:lang w:eastAsia="zh-CN"/>
        </w:rPr>
        <w:t xml:space="preserve">The delivery flow rate was 0.3 mL/min, and the column temperature was </w:t>
      </w:r>
      <w:r w:rsidR="00343492">
        <w:rPr>
          <w:rFonts w:eastAsia="等线"/>
          <w:lang w:eastAsia="zh-CN"/>
        </w:rPr>
        <w:t>6</w:t>
      </w:r>
      <w:r w:rsidR="00343492" w:rsidRPr="00343492">
        <w:rPr>
          <w:rFonts w:eastAsia="等线"/>
          <w:lang w:eastAsia="zh-CN"/>
        </w:rPr>
        <w:t>0℃.</w:t>
      </w:r>
    </w:p>
    <w:p w14:paraId="61D87B53" w14:textId="614685C5" w:rsidR="000F716F" w:rsidRDefault="00C7490B" w:rsidP="00C7490B">
      <w:pPr>
        <w:pStyle w:val="Paragraph"/>
        <w:adjustRightInd w:val="0"/>
        <w:snapToGrid w:val="0"/>
        <w:spacing w:line="480" w:lineRule="auto"/>
        <w:ind w:firstLine="420"/>
        <w:jc w:val="both"/>
        <w:rPr>
          <w:rFonts w:eastAsia="等线"/>
          <w:lang w:eastAsia="zh-CN"/>
        </w:rPr>
      </w:pPr>
      <w:r w:rsidRPr="00C7490B">
        <w:rPr>
          <w:rFonts w:eastAsia="等线"/>
          <w:lang w:eastAsia="zh-CN"/>
        </w:rPr>
        <w:t>The ion spray voltage for MS was set at 5500 V and 4500 V in positive and</w:t>
      </w:r>
      <w:r>
        <w:rPr>
          <w:rFonts w:eastAsia="等线"/>
          <w:lang w:eastAsia="zh-CN"/>
        </w:rPr>
        <w:t xml:space="preserve"> </w:t>
      </w:r>
      <w:r w:rsidRPr="00C7490B">
        <w:rPr>
          <w:rFonts w:eastAsia="等线"/>
          <w:lang w:eastAsia="zh-CN"/>
        </w:rPr>
        <w:t>negative</w:t>
      </w:r>
      <w:r w:rsidR="00792947">
        <w:rPr>
          <w:rFonts w:eastAsia="等线"/>
          <w:lang w:eastAsia="zh-CN"/>
        </w:rPr>
        <w:t xml:space="preserve"> </w:t>
      </w:r>
      <w:r w:rsidR="00B412F2">
        <w:rPr>
          <w:rFonts w:eastAsia="等线"/>
          <w:lang w:eastAsia="zh-CN"/>
        </w:rPr>
        <w:t>ionization</w:t>
      </w:r>
      <w:r w:rsidR="00B412F2" w:rsidRPr="00C7490B">
        <w:rPr>
          <w:rFonts w:eastAsia="等线"/>
          <w:lang w:eastAsia="zh-CN"/>
        </w:rPr>
        <w:t xml:space="preserve"> </w:t>
      </w:r>
      <w:r w:rsidRPr="00C7490B">
        <w:rPr>
          <w:rFonts w:eastAsia="等线"/>
          <w:lang w:eastAsia="zh-CN"/>
        </w:rPr>
        <w:t>modes, respectively</w:t>
      </w:r>
      <w:r>
        <w:rPr>
          <w:rFonts w:eastAsia="等线"/>
          <w:lang w:eastAsia="zh-CN"/>
        </w:rPr>
        <w:t>.</w:t>
      </w:r>
      <w:r w:rsidRPr="00C7490B">
        <w:t xml:space="preserve"> </w:t>
      </w:r>
      <w:r w:rsidRPr="00C7490B">
        <w:rPr>
          <w:rFonts w:eastAsia="等线"/>
          <w:lang w:eastAsia="zh-CN"/>
        </w:rPr>
        <w:t>Ion source gas 1, ion source gas 2, and</w:t>
      </w:r>
      <w:r>
        <w:rPr>
          <w:rFonts w:eastAsia="等线" w:hint="eastAsia"/>
          <w:lang w:eastAsia="zh-CN"/>
        </w:rPr>
        <w:t xml:space="preserve"> </w:t>
      </w:r>
      <w:r w:rsidRPr="00C7490B">
        <w:rPr>
          <w:rFonts w:eastAsia="等线"/>
          <w:lang w:eastAsia="zh-CN"/>
        </w:rPr>
        <w:t>curtain gas were set at 50, 50, and 35 psi</w:t>
      </w:r>
      <w:r>
        <w:rPr>
          <w:rFonts w:eastAsia="等线"/>
          <w:lang w:eastAsia="zh-CN"/>
        </w:rPr>
        <w:t>.</w:t>
      </w:r>
      <w:r w:rsidRPr="00C7490B">
        <w:t xml:space="preserve"> </w:t>
      </w:r>
      <w:r w:rsidRPr="00C7490B">
        <w:rPr>
          <w:rFonts w:eastAsia="等线"/>
          <w:lang w:eastAsia="zh-CN"/>
        </w:rPr>
        <w:t>The interface heater temperature was</w:t>
      </w:r>
      <w:r>
        <w:rPr>
          <w:rFonts w:eastAsia="等线"/>
          <w:lang w:eastAsia="zh-CN"/>
        </w:rPr>
        <w:t xml:space="preserve"> 50</w:t>
      </w:r>
      <w:r w:rsidRPr="00343492">
        <w:rPr>
          <w:rFonts w:eastAsia="等线"/>
          <w:lang w:eastAsia="zh-CN"/>
        </w:rPr>
        <w:t>0℃.</w:t>
      </w:r>
      <w:r w:rsidR="005263C1">
        <w:rPr>
          <w:rFonts w:eastAsia="等线"/>
          <w:lang w:eastAsia="zh-CN"/>
        </w:rPr>
        <w:t xml:space="preserve"> The MS scan range was 150-1800 Da in positive </w:t>
      </w:r>
      <w:r w:rsidR="00B412F2">
        <w:rPr>
          <w:rFonts w:eastAsia="等线"/>
          <w:lang w:eastAsia="zh-CN"/>
        </w:rPr>
        <w:t xml:space="preserve">ionization </w:t>
      </w:r>
      <w:r w:rsidR="005263C1">
        <w:rPr>
          <w:rFonts w:eastAsia="等线"/>
          <w:lang w:eastAsia="zh-CN"/>
        </w:rPr>
        <w:t xml:space="preserve">mode and 120-1600 Da in negative </w:t>
      </w:r>
      <w:r w:rsidR="00B412F2">
        <w:rPr>
          <w:rFonts w:eastAsia="等线"/>
          <w:lang w:eastAsia="zh-CN"/>
        </w:rPr>
        <w:t xml:space="preserve">ionization </w:t>
      </w:r>
      <w:r w:rsidR="005263C1">
        <w:rPr>
          <w:rFonts w:eastAsia="等线"/>
          <w:lang w:eastAsia="zh-CN"/>
        </w:rPr>
        <w:t>mode.</w:t>
      </w:r>
    </w:p>
    <w:p w14:paraId="206FE965" w14:textId="00598450" w:rsidR="000F716F" w:rsidRDefault="000F716F" w:rsidP="00E90E58">
      <w:pPr>
        <w:pStyle w:val="Paragraph"/>
        <w:adjustRightInd w:val="0"/>
        <w:snapToGrid w:val="0"/>
        <w:spacing w:before="0" w:line="480" w:lineRule="auto"/>
        <w:ind w:firstLine="0"/>
        <w:jc w:val="both"/>
        <w:rPr>
          <w:rFonts w:eastAsia="等线"/>
          <w:lang w:eastAsia="zh-CN"/>
        </w:rPr>
      </w:pPr>
    </w:p>
    <w:p w14:paraId="0535A285" w14:textId="75A8774C" w:rsidR="000F716F" w:rsidRDefault="000F716F" w:rsidP="00E90E58">
      <w:pPr>
        <w:pStyle w:val="Paragraph"/>
        <w:adjustRightInd w:val="0"/>
        <w:snapToGrid w:val="0"/>
        <w:spacing w:before="0" w:line="480" w:lineRule="auto"/>
        <w:ind w:firstLine="0"/>
        <w:jc w:val="both"/>
        <w:rPr>
          <w:rFonts w:eastAsia="等线"/>
          <w:lang w:eastAsia="zh-CN"/>
        </w:rPr>
      </w:pPr>
    </w:p>
    <w:p w14:paraId="5AF5828C" w14:textId="179E2A20" w:rsidR="000F716F" w:rsidRDefault="000F716F">
      <w:pPr>
        <w:widowControl/>
        <w:jc w:val="left"/>
        <w:rPr>
          <w:rFonts w:ascii="Times New Roman" w:eastAsia="等线" w:hAnsi="Times New Roman" w:cs="Times New Roman"/>
          <w:kern w:val="0"/>
          <w:sz w:val="24"/>
          <w:szCs w:val="24"/>
        </w:rPr>
      </w:pPr>
      <w:r>
        <w:rPr>
          <w:rFonts w:eastAsia="等线"/>
        </w:rPr>
        <w:br w:type="page"/>
      </w:r>
    </w:p>
    <w:p w14:paraId="29C2CB5E" w14:textId="77777777" w:rsidR="000F716F" w:rsidRPr="00CA2380" w:rsidRDefault="000F716F" w:rsidP="00E90E58">
      <w:pPr>
        <w:pStyle w:val="Paragraph"/>
        <w:adjustRightInd w:val="0"/>
        <w:snapToGrid w:val="0"/>
        <w:spacing w:before="0" w:line="480" w:lineRule="auto"/>
        <w:ind w:firstLine="0"/>
        <w:jc w:val="both"/>
        <w:rPr>
          <w:rFonts w:eastAsia="等线"/>
          <w:lang w:eastAsia="zh-CN"/>
        </w:rPr>
      </w:pPr>
    </w:p>
    <w:p w14:paraId="674ADA67" w14:textId="0AC45649" w:rsidR="003E4DF7" w:rsidRPr="00CA2380" w:rsidRDefault="001C52E5" w:rsidP="000E3B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2EE66B" wp14:editId="4AFA0BA7">
            <wp:extent cx="5274310" cy="3051175"/>
            <wp:effectExtent l="0" t="0" r="2540" b="0"/>
            <wp:docPr id="42392844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28446" name="图片 1" descr="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7668" w14:textId="41ABA104" w:rsidR="00A27A6D" w:rsidRPr="00CA2380" w:rsidRDefault="003E4DF7" w:rsidP="00A27A6D">
      <w:pPr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D486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b/>
          <w:bCs/>
        </w:rPr>
        <w:t xml:space="preserve"> </w:t>
      </w:r>
      <w:r w:rsidRPr="00BA61BF">
        <w:rPr>
          <w:rFonts w:ascii="Times New Roman" w:hAnsi="Times New Roman" w:cs="Times New Roman"/>
          <w:b/>
          <w:bCs/>
          <w:sz w:val="24"/>
          <w:szCs w:val="24"/>
        </w:rPr>
        <w:t xml:space="preserve">Quality control of the </w:t>
      </w:r>
      <w:r w:rsidR="00A27A6D" w:rsidRPr="00BA61BF">
        <w:rPr>
          <w:rFonts w:ascii="Times New Roman" w:hAnsi="Times New Roman" w:cs="Times New Roman"/>
          <w:b/>
          <w:bCs/>
          <w:sz w:val="24"/>
          <w:szCs w:val="24"/>
        </w:rPr>
        <w:t>GC-MS and lipidomics</w:t>
      </w:r>
      <w:r w:rsidR="001235F1" w:rsidRPr="00BA61BF">
        <w:rPr>
          <w:rFonts w:ascii="Times New Roman" w:hAnsi="Times New Roman" w:cs="Times New Roman"/>
          <w:b/>
          <w:bCs/>
          <w:sz w:val="24"/>
          <w:szCs w:val="24"/>
        </w:rPr>
        <w:t xml:space="preserve"> analys</w:t>
      </w:r>
      <w:r w:rsidR="00A27A6D" w:rsidRPr="00BA61B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1235F1" w:rsidRPr="00BA61B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A61B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A57A6"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>Two-dimensional diagram of PCA</w:t>
      </w:r>
      <w:r w:rsidR="00A27A6D">
        <w:rPr>
          <w:rFonts w:ascii="Times New Roman" w:hAnsi="Times New Roman" w:cs="Times New Roman"/>
          <w:sz w:val="24"/>
          <w:szCs w:val="24"/>
        </w:rPr>
        <w:t xml:space="preserve"> in GC-MS analysis</w:t>
      </w:r>
      <w:r w:rsidRPr="00CA2380">
        <w:rPr>
          <w:rFonts w:ascii="Times New Roman" w:hAnsi="Times New Roman" w:cs="Times New Roman"/>
          <w:sz w:val="24"/>
          <w:szCs w:val="24"/>
        </w:rPr>
        <w:t xml:space="preserve">, </w:t>
      </w:r>
      <w:r w:rsidR="00CA2380">
        <w:rPr>
          <w:rFonts w:ascii="Times New Roman" w:hAnsi="Times New Roman" w:cs="Times New Roman"/>
          <w:sz w:val="24"/>
          <w:szCs w:val="24"/>
        </w:rPr>
        <w:t xml:space="preserve">with </w:t>
      </w:r>
      <w:r w:rsidRPr="00CA2380">
        <w:rPr>
          <w:rFonts w:ascii="Times New Roman" w:hAnsi="Times New Roman" w:cs="Times New Roman"/>
          <w:sz w:val="24"/>
          <w:szCs w:val="24"/>
        </w:rPr>
        <w:t>QC samples clustered tightly on the score plot.</w:t>
      </w:r>
      <w:r w:rsidR="00A701B5" w:rsidRPr="00CA2380">
        <w:rPr>
          <w:rFonts w:ascii="Times New Roman" w:hAnsi="Times New Roman" w:cs="Times New Roman"/>
          <w:sz w:val="24"/>
          <w:szCs w:val="24"/>
        </w:rPr>
        <w:t xml:space="preserve"> R2X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=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0.306, Q2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=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0.220.</w:t>
      </w:r>
      <w:r w:rsidRP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A57A6" w:rsidRPr="0096398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>Three-dimensional diagram of PCA</w:t>
      </w:r>
      <w:r w:rsidR="00A27A6D">
        <w:rPr>
          <w:rFonts w:ascii="Times New Roman" w:hAnsi="Times New Roman" w:cs="Times New Roman"/>
          <w:sz w:val="24"/>
          <w:szCs w:val="24"/>
        </w:rPr>
        <w:t xml:space="preserve"> in GC-MS analysis</w:t>
      </w:r>
      <w:r w:rsidR="00CA2380">
        <w:rPr>
          <w:rFonts w:ascii="Times New Roman" w:hAnsi="Times New Roman" w:cs="Times New Roman"/>
          <w:sz w:val="24"/>
          <w:szCs w:val="24"/>
        </w:rPr>
        <w:t>.</w:t>
      </w:r>
      <w:r w:rsidR="00CA2380" w:rsidRP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R2X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=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0.382, Q2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>=</w:t>
      </w:r>
      <w:r w:rsid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A701B5" w:rsidRPr="00CA2380">
        <w:rPr>
          <w:rFonts w:ascii="Times New Roman" w:hAnsi="Times New Roman" w:cs="Times New Roman"/>
          <w:sz w:val="24"/>
          <w:szCs w:val="24"/>
        </w:rPr>
        <w:t xml:space="preserve">0.239. 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A57A6" w:rsidRPr="0096398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CA2380">
        <w:rPr>
          <w:rFonts w:ascii="Times New Roman" w:hAnsi="Times New Roman" w:cs="Times New Roman"/>
          <w:sz w:val="24"/>
          <w:szCs w:val="24"/>
        </w:rPr>
        <w:t>RSD distribution of detected metabolites in QC samples</w:t>
      </w:r>
      <w:r w:rsidR="00A27A6D">
        <w:rPr>
          <w:rFonts w:ascii="Times New Roman" w:hAnsi="Times New Roman" w:cs="Times New Roman"/>
          <w:sz w:val="24"/>
          <w:szCs w:val="24"/>
        </w:rPr>
        <w:t xml:space="preserve"> in GC-MS analysis</w:t>
      </w:r>
      <w:r w:rsidRPr="00CA2380">
        <w:rPr>
          <w:rFonts w:ascii="Times New Roman" w:hAnsi="Times New Roman" w:cs="Times New Roman"/>
          <w:sz w:val="24"/>
          <w:szCs w:val="24"/>
        </w:rPr>
        <w:t xml:space="preserve">. </w:t>
      </w:r>
      <w:r w:rsidR="00A27A6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A27A6D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Two-dimensional diagram of PCA</w:t>
      </w:r>
      <w:r w:rsidR="00A27A6D">
        <w:rPr>
          <w:rFonts w:ascii="Times New Roman" w:hAnsi="Times New Roman" w:cs="Times New Roman"/>
          <w:sz w:val="24"/>
          <w:szCs w:val="24"/>
        </w:rPr>
        <w:t xml:space="preserve"> in lipidomics analysis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, </w:t>
      </w:r>
      <w:r w:rsidR="00A27A6D">
        <w:rPr>
          <w:rFonts w:ascii="Times New Roman" w:hAnsi="Times New Roman" w:cs="Times New Roman"/>
          <w:sz w:val="24"/>
          <w:szCs w:val="24"/>
        </w:rPr>
        <w:t xml:space="preserve">with </w:t>
      </w:r>
      <w:r w:rsidR="00A27A6D" w:rsidRPr="00CA2380">
        <w:rPr>
          <w:rFonts w:ascii="Times New Roman" w:hAnsi="Times New Roman" w:cs="Times New Roman"/>
          <w:sz w:val="24"/>
          <w:szCs w:val="24"/>
        </w:rPr>
        <w:t>QC samples clustered tightly on the score plot. R2X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=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0.</w:t>
      </w:r>
      <w:r w:rsidR="00A27A6D">
        <w:rPr>
          <w:rFonts w:ascii="Times New Roman" w:hAnsi="Times New Roman" w:cs="Times New Roman"/>
          <w:sz w:val="24"/>
          <w:szCs w:val="24"/>
        </w:rPr>
        <w:t>57</w:t>
      </w:r>
      <w:r w:rsidR="00E52664">
        <w:rPr>
          <w:rFonts w:ascii="Times New Roman" w:hAnsi="Times New Roman" w:cs="Times New Roman"/>
          <w:sz w:val="24"/>
          <w:szCs w:val="24"/>
        </w:rPr>
        <w:t>9</w:t>
      </w:r>
      <w:r w:rsidR="00A27A6D" w:rsidRPr="00CA2380">
        <w:rPr>
          <w:rFonts w:ascii="Times New Roman" w:hAnsi="Times New Roman" w:cs="Times New Roman"/>
          <w:sz w:val="24"/>
          <w:szCs w:val="24"/>
        </w:rPr>
        <w:t>, Q2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=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0.</w:t>
      </w:r>
      <w:r w:rsidR="00A27A6D">
        <w:rPr>
          <w:rFonts w:ascii="Times New Roman" w:hAnsi="Times New Roman" w:cs="Times New Roman"/>
          <w:sz w:val="24"/>
          <w:szCs w:val="24"/>
        </w:rPr>
        <w:t>5</w:t>
      </w:r>
      <w:r w:rsidR="00E52664">
        <w:rPr>
          <w:rFonts w:ascii="Times New Roman" w:hAnsi="Times New Roman" w:cs="Times New Roman"/>
          <w:sz w:val="24"/>
          <w:szCs w:val="24"/>
        </w:rPr>
        <w:t>71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. </w:t>
      </w:r>
      <w:r w:rsidR="00A27A6D"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27A6D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A27A6D"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27A6D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Three-dimensional diagram of PCA</w:t>
      </w:r>
      <w:r w:rsidR="00A27A6D">
        <w:rPr>
          <w:rFonts w:ascii="Times New Roman" w:hAnsi="Times New Roman" w:cs="Times New Roman"/>
          <w:sz w:val="24"/>
          <w:szCs w:val="24"/>
        </w:rPr>
        <w:t xml:space="preserve"> in lipidomics analysis.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 R2X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=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0.</w:t>
      </w:r>
      <w:r w:rsidR="00A27A6D">
        <w:rPr>
          <w:rFonts w:ascii="Times New Roman" w:hAnsi="Times New Roman" w:cs="Times New Roman"/>
          <w:sz w:val="24"/>
          <w:szCs w:val="24"/>
        </w:rPr>
        <w:t>6</w:t>
      </w:r>
      <w:r w:rsidR="00E52664">
        <w:rPr>
          <w:rFonts w:ascii="Times New Roman" w:hAnsi="Times New Roman" w:cs="Times New Roman"/>
          <w:sz w:val="24"/>
          <w:szCs w:val="24"/>
        </w:rPr>
        <w:t>65</w:t>
      </w:r>
      <w:r w:rsidR="00A27A6D" w:rsidRPr="00CA2380">
        <w:rPr>
          <w:rFonts w:ascii="Times New Roman" w:hAnsi="Times New Roman" w:cs="Times New Roman"/>
          <w:sz w:val="24"/>
          <w:szCs w:val="24"/>
        </w:rPr>
        <w:t>, Q2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=</w:t>
      </w:r>
      <w:r w:rsidR="00A27A6D">
        <w:rPr>
          <w:rFonts w:ascii="Times New Roman" w:hAnsi="Times New Roman" w:cs="Times New Roman"/>
          <w:sz w:val="24"/>
          <w:szCs w:val="24"/>
        </w:rPr>
        <w:t xml:space="preserve"> </w:t>
      </w:r>
      <w:r w:rsidR="00A27A6D" w:rsidRPr="00CA2380">
        <w:rPr>
          <w:rFonts w:ascii="Times New Roman" w:hAnsi="Times New Roman" w:cs="Times New Roman"/>
          <w:sz w:val="24"/>
          <w:szCs w:val="24"/>
        </w:rPr>
        <w:t>0.</w:t>
      </w:r>
      <w:r w:rsidR="00A27A6D">
        <w:rPr>
          <w:rFonts w:ascii="Times New Roman" w:hAnsi="Times New Roman" w:cs="Times New Roman"/>
          <w:sz w:val="24"/>
          <w:szCs w:val="24"/>
        </w:rPr>
        <w:t>6</w:t>
      </w:r>
      <w:r w:rsidR="00E52664">
        <w:rPr>
          <w:rFonts w:ascii="Times New Roman" w:hAnsi="Times New Roman" w:cs="Times New Roman"/>
          <w:sz w:val="24"/>
          <w:szCs w:val="24"/>
        </w:rPr>
        <w:t>54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. </w:t>
      </w:r>
      <w:r w:rsidR="00A27A6D"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27A6D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A27A6D"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RSD distribution of detected </w:t>
      </w:r>
      <w:r w:rsidR="00A27A6D">
        <w:rPr>
          <w:rFonts w:ascii="Times New Roman" w:hAnsi="Times New Roman" w:cs="Times New Roman"/>
          <w:sz w:val="24"/>
          <w:szCs w:val="24"/>
        </w:rPr>
        <w:t>lipid ion features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 in QC samples</w:t>
      </w:r>
      <w:r w:rsidR="00A27A6D">
        <w:rPr>
          <w:rFonts w:ascii="Times New Roman" w:hAnsi="Times New Roman" w:cs="Times New Roman"/>
          <w:sz w:val="24"/>
          <w:szCs w:val="24"/>
        </w:rPr>
        <w:t xml:space="preserve"> in lipidomics analysis</w:t>
      </w:r>
      <w:r w:rsidR="00A27A6D" w:rsidRPr="00CA23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983AF5" w14:textId="45A02DB3" w:rsidR="00D53CF4" w:rsidRPr="00A27A6D" w:rsidRDefault="00D53CF4" w:rsidP="001235F1">
      <w:pPr>
        <w:rPr>
          <w:rFonts w:ascii="Times New Roman" w:hAnsi="Times New Roman" w:cs="Times New Roman"/>
          <w:sz w:val="24"/>
          <w:szCs w:val="24"/>
        </w:rPr>
      </w:pPr>
    </w:p>
    <w:p w14:paraId="002D8FE4" w14:textId="173A6CFE" w:rsidR="00D53CF4" w:rsidRDefault="00D53CF4" w:rsidP="00D53C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73FF3A" w14:textId="78131B53" w:rsidR="00004E4A" w:rsidRDefault="00004E4A" w:rsidP="00D53C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8E369B" w14:textId="4EB6866C" w:rsidR="00004E4A" w:rsidRDefault="00004E4A" w:rsidP="005922B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BA6152" w14:textId="1D298C65" w:rsidR="00004E4A" w:rsidRDefault="005E7BBA" w:rsidP="000E3B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FBC499" wp14:editId="1A2A296A">
            <wp:extent cx="5193641" cy="3638550"/>
            <wp:effectExtent l="0" t="0" r="7620" b="0"/>
            <wp:docPr id="1854668903" name="图片 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68903" name="图片 2" descr="图示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10" cy="36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F12C" w14:textId="2481A706" w:rsidR="005E7BBA" w:rsidRPr="005922B9" w:rsidRDefault="005E7BBA" w:rsidP="005922B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B31639" w14:textId="79809A0C" w:rsidR="004F0B1B" w:rsidRDefault="00004E4A" w:rsidP="00BE0D0C">
      <w:pPr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E0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D0C"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Metabolic profiles across various brain regions by lipidomics. </w:t>
      </w:r>
      <w:r w:rsidR="00BE0D0C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BE0D0C">
        <w:rPr>
          <w:rFonts w:ascii="Times New Roman" w:hAnsi="Times New Roman" w:cs="Times New Roman"/>
          <w:sz w:val="24"/>
          <w:szCs w:val="24"/>
        </w:rPr>
        <w:t xml:space="preserve"> Three-dimensional diagram of PCA of brain </w:t>
      </w:r>
      <w:r w:rsidR="00967B3E">
        <w:rPr>
          <w:rFonts w:ascii="Times New Roman" w:hAnsi="Times New Roman" w:cs="Times New Roman"/>
          <w:sz w:val="24"/>
          <w:szCs w:val="24"/>
        </w:rPr>
        <w:t>lipidome</w:t>
      </w:r>
      <w:r w:rsidR="00BE0D0C">
        <w:rPr>
          <w:rFonts w:ascii="Times New Roman" w:hAnsi="Times New Roman" w:cs="Times New Roman"/>
          <w:sz w:val="24"/>
          <w:szCs w:val="24"/>
        </w:rPr>
        <w:t xml:space="preserve"> from mice fed </w:t>
      </w:r>
      <w:r w:rsidR="00BE0D0C">
        <w:rPr>
          <w:rFonts w:ascii="Times New Roman" w:hAnsi="Times New Roman" w:cs="Times New Roman"/>
          <w:i/>
          <w:iCs/>
          <w:sz w:val="24"/>
          <w:szCs w:val="24"/>
        </w:rPr>
        <w:t>ad libitum</w:t>
      </w:r>
      <w:r w:rsidR="00BE0D0C">
        <w:rPr>
          <w:rFonts w:ascii="Times New Roman" w:hAnsi="Times New Roman" w:cs="Times New Roman"/>
          <w:sz w:val="24"/>
          <w:szCs w:val="24"/>
        </w:rPr>
        <w:t xml:space="preserve"> or subjected to short-term fasting. R2X = 0.603, Q2 = 0.574.</w:t>
      </w:r>
      <w:r w:rsidR="00BE0D0C" w:rsidRPr="00B36FDC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 w:rsidR="00BE0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D0C">
        <w:rPr>
          <w:rFonts w:ascii="Times New Roman" w:hAnsi="Times New Roman" w:cs="Times New Roman"/>
          <w:sz w:val="24"/>
          <w:szCs w:val="24"/>
        </w:rPr>
        <w:t xml:space="preserve">Three-dimensional diagram of PCA of brain </w:t>
      </w:r>
      <w:r w:rsidR="00967B3E">
        <w:rPr>
          <w:rFonts w:ascii="Times New Roman" w:hAnsi="Times New Roman" w:cs="Times New Roman"/>
          <w:sz w:val="24"/>
          <w:szCs w:val="24"/>
        </w:rPr>
        <w:t>lipidome</w:t>
      </w:r>
      <w:r w:rsidR="00BE0D0C">
        <w:rPr>
          <w:rFonts w:ascii="Times New Roman" w:hAnsi="Times New Roman" w:cs="Times New Roman"/>
          <w:sz w:val="24"/>
          <w:szCs w:val="24"/>
        </w:rPr>
        <w:t xml:space="preserve"> from mice fed </w:t>
      </w:r>
      <w:r w:rsidR="00BE0D0C">
        <w:rPr>
          <w:rFonts w:ascii="Times New Roman" w:hAnsi="Times New Roman" w:cs="Times New Roman"/>
          <w:i/>
          <w:iCs/>
          <w:sz w:val="24"/>
          <w:szCs w:val="24"/>
        </w:rPr>
        <w:t>ad libitum</w:t>
      </w:r>
      <w:r w:rsidR="00BE0D0C">
        <w:rPr>
          <w:rFonts w:ascii="Times New Roman" w:hAnsi="Times New Roman" w:cs="Times New Roman"/>
          <w:sz w:val="24"/>
          <w:szCs w:val="24"/>
        </w:rPr>
        <w:t xml:space="preserve">. R2X = 0.695, Q2 = 0.588. </w:t>
      </w:r>
      <w:r w:rsidR="00BE0D0C" w:rsidRPr="00B36FDC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BE0D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D0C">
        <w:rPr>
          <w:rFonts w:ascii="Times New Roman" w:hAnsi="Times New Roman" w:cs="Times New Roman"/>
          <w:sz w:val="24"/>
          <w:szCs w:val="24"/>
        </w:rPr>
        <w:t>Heat map of th</w:t>
      </w:r>
      <w:r w:rsidR="00BE0D0C" w:rsidRPr="000721A6">
        <w:rPr>
          <w:rFonts w:ascii="Times New Roman" w:hAnsi="Times New Roman" w:cs="Times New Roman"/>
          <w:sz w:val="24"/>
          <w:szCs w:val="24"/>
        </w:rPr>
        <w:t xml:space="preserve">e differentially expressed </w:t>
      </w:r>
      <w:r w:rsidR="000721A6" w:rsidRPr="000721A6">
        <w:rPr>
          <w:rFonts w:ascii="Times New Roman" w:hAnsi="Times New Roman" w:cs="Times New Roman"/>
          <w:sz w:val="24"/>
          <w:szCs w:val="24"/>
        </w:rPr>
        <w:t>lipids</w:t>
      </w:r>
      <w:r w:rsidR="00BE0D0C" w:rsidRPr="000721A6">
        <w:rPr>
          <w:rFonts w:ascii="Times New Roman" w:hAnsi="Times New Roman" w:cs="Times New Roman"/>
          <w:sz w:val="24"/>
          <w:szCs w:val="24"/>
        </w:rPr>
        <w:t xml:space="preserve"> among seven brain regions in mice fed </w:t>
      </w:r>
      <w:r w:rsidR="00BE0D0C" w:rsidRPr="000721A6">
        <w:rPr>
          <w:rFonts w:ascii="Times New Roman" w:hAnsi="Times New Roman" w:cs="Times New Roman"/>
          <w:i/>
          <w:iCs/>
          <w:sz w:val="24"/>
          <w:szCs w:val="24"/>
        </w:rPr>
        <w:t>ad libitum</w:t>
      </w:r>
      <w:r w:rsidR="00BE0D0C" w:rsidRPr="000721A6">
        <w:rPr>
          <w:rFonts w:ascii="Times New Roman" w:hAnsi="Times New Roman" w:cs="Times New Roman"/>
          <w:sz w:val="24"/>
          <w:szCs w:val="24"/>
        </w:rPr>
        <w:t>.</w:t>
      </w:r>
      <w:r w:rsidR="000721A6" w:rsidRPr="000721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F6424" w14:textId="0E782ED8" w:rsidR="005922B9" w:rsidRDefault="005922B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A9D1B0" w14:textId="0E0BEB72" w:rsidR="005922B9" w:rsidRDefault="00BD57D3" w:rsidP="00BE0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423EA" wp14:editId="706D9B6A">
            <wp:extent cx="5421533" cy="4419600"/>
            <wp:effectExtent l="0" t="0" r="8255" b="0"/>
            <wp:docPr id="1672448091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48091" name="图片 5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30" cy="44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456F" w14:textId="6DC06BBF" w:rsidR="005922B9" w:rsidRDefault="005922B9" w:rsidP="005922B9">
      <w:pPr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51F98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1F98">
        <w:rPr>
          <w:rFonts w:ascii="Times New Roman" w:hAnsi="Times New Roman" w:cs="Times New Roman"/>
          <w:b/>
          <w:bCs/>
          <w:sz w:val="24"/>
          <w:szCs w:val="24"/>
        </w:rPr>
        <w:t>Heat map</w:t>
      </w:r>
      <w:r w:rsidR="00F51F98" w:rsidRPr="00F51F98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F51F98">
        <w:rPr>
          <w:rFonts w:ascii="Times New Roman" w:hAnsi="Times New Roman" w:cs="Times New Roman"/>
          <w:b/>
          <w:bCs/>
          <w:sz w:val="24"/>
          <w:szCs w:val="24"/>
        </w:rPr>
        <w:t xml:space="preserve"> of the differentially expressed lipids among seven brain regions in mice fed </w:t>
      </w:r>
      <w:r w:rsidRPr="00F51F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 libitum</w:t>
      </w:r>
      <w:r w:rsidRPr="00F51F9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721A6">
        <w:rPr>
          <w:rFonts w:ascii="Times New Roman" w:hAnsi="Times New Roman" w:cs="Times New Roman"/>
          <w:sz w:val="24"/>
          <w:szCs w:val="24"/>
        </w:rPr>
        <w:t xml:space="preserve"> </w:t>
      </w:r>
      <w:r w:rsidR="00F51F98">
        <w:rPr>
          <w:rFonts w:ascii="Times New Roman" w:hAnsi="Times New Roman" w:cs="Times New Roman" w:hint="eastAsia"/>
          <w:sz w:val="24"/>
          <w:szCs w:val="24"/>
        </w:rPr>
        <w:t>T</w:t>
      </w:r>
      <w:r w:rsidRPr="000721A6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changes of </w:t>
      </w:r>
      <w:r w:rsidRPr="000721A6">
        <w:rPr>
          <w:rFonts w:ascii="Times New Roman" w:hAnsi="Times New Roman" w:cs="Times New Roman"/>
          <w:sz w:val="24"/>
          <w:szCs w:val="24"/>
        </w:rPr>
        <w:t xml:space="preserve">these differential lipids are visualized by </w:t>
      </w:r>
      <w:r>
        <w:rPr>
          <w:rFonts w:ascii="Times New Roman" w:hAnsi="Times New Roman" w:cs="Times New Roman"/>
          <w:sz w:val="24"/>
          <w:szCs w:val="24"/>
        </w:rPr>
        <w:t>class</w:t>
      </w:r>
      <w:r w:rsidRPr="000721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51F98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21A6">
        <w:rPr>
          <w:rFonts w:ascii="Times New Roman" w:hAnsi="Times New Roman" w:cs="Times New Roman"/>
          <w:sz w:val="24"/>
          <w:szCs w:val="24"/>
        </w:rPr>
        <w:t>including BMP, CAR, CE, DG and FA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F51F98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including CL, </w:t>
      </w:r>
      <w:proofErr w:type="spellStart"/>
      <w:r>
        <w:rPr>
          <w:rFonts w:ascii="Times New Roman" w:hAnsi="Times New Roman" w:cs="Times New Roman"/>
          <w:sz w:val="24"/>
          <w:szCs w:val="24"/>
        </w:rPr>
        <w:t>Cer</w:t>
      </w:r>
      <w:proofErr w:type="spellEnd"/>
      <w:r>
        <w:rPr>
          <w:rFonts w:ascii="Times New Roman" w:hAnsi="Times New Roman" w:cs="Times New Roman"/>
          <w:sz w:val="24"/>
          <w:szCs w:val="24"/>
        </w:rPr>
        <w:t>, HexCer, LPC and LPE.</w:t>
      </w:r>
    </w:p>
    <w:p w14:paraId="7C25A6C8" w14:textId="77777777" w:rsidR="005922B9" w:rsidRPr="005922B9" w:rsidRDefault="005922B9" w:rsidP="00BE0D0C">
      <w:pPr>
        <w:rPr>
          <w:rFonts w:ascii="Times New Roman" w:hAnsi="Times New Roman" w:cs="Times New Roman"/>
          <w:sz w:val="24"/>
          <w:szCs w:val="24"/>
        </w:rPr>
      </w:pPr>
    </w:p>
    <w:p w14:paraId="7053DD0E" w14:textId="0CB92CC9" w:rsidR="004F0B1B" w:rsidRDefault="004F0B1B" w:rsidP="000E3B8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E2F337C" w14:textId="57B13B31" w:rsidR="00792412" w:rsidRDefault="00792412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4538A13D" w14:textId="77777777" w:rsidR="00792412" w:rsidRDefault="00792412" w:rsidP="000E3B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7310C3" w14:textId="67B82B8A" w:rsidR="00792412" w:rsidRDefault="00792412" w:rsidP="000E3B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F6B3416" wp14:editId="09C6EB7C">
            <wp:extent cx="5274310" cy="5083175"/>
            <wp:effectExtent l="0" t="0" r="2540" b="3175"/>
            <wp:docPr id="949010817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10817" name="图片 6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F075" w14:textId="7BBE4D5E" w:rsidR="004F0B1B" w:rsidRDefault="004F0B1B" w:rsidP="004F0B1B">
      <w:pPr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792412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23D4"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Heat map of the differentially expressed lipids </w:t>
      </w:r>
      <w:r w:rsidR="00AB7ADC" w:rsidRPr="00270447">
        <w:rPr>
          <w:rFonts w:ascii="Times New Roman" w:hAnsi="Times New Roman" w:cs="Times New Roman"/>
          <w:b/>
          <w:bCs/>
          <w:sz w:val="24"/>
          <w:szCs w:val="24"/>
        </w:rPr>
        <w:t>across</w:t>
      </w:r>
      <w:r w:rsidR="00CD23D4" w:rsidRPr="00270447">
        <w:rPr>
          <w:rFonts w:ascii="Times New Roman" w:hAnsi="Times New Roman" w:cs="Times New Roman"/>
          <w:b/>
          <w:bCs/>
          <w:sz w:val="24"/>
          <w:szCs w:val="24"/>
        </w:rPr>
        <w:t xml:space="preserve"> sev</w:t>
      </w:r>
      <w:r w:rsidR="00CD23D4"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en brain regions in mice fed </w:t>
      </w:r>
      <w:r w:rsidR="00CD23D4" w:rsidRPr="00967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 libitum</w:t>
      </w:r>
      <w:r w:rsidRPr="00967B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D23D4"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23D4" w:rsidRPr="00CD23D4">
        <w:rPr>
          <w:rFonts w:ascii="Times New Roman" w:hAnsi="Times New Roman" w:cs="Times New Roman"/>
          <w:sz w:val="24"/>
          <w:szCs w:val="24"/>
        </w:rPr>
        <w:t>T</w:t>
      </w:r>
      <w:r w:rsidRPr="000721A6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changes of </w:t>
      </w:r>
      <w:r w:rsidRPr="000721A6">
        <w:rPr>
          <w:rFonts w:ascii="Times New Roman" w:hAnsi="Times New Roman" w:cs="Times New Roman"/>
          <w:sz w:val="24"/>
          <w:szCs w:val="24"/>
        </w:rPr>
        <w:t xml:space="preserve">these differential lipids are visualized by </w:t>
      </w:r>
      <w:r w:rsidR="00967B3E">
        <w:rPr>
          <w:rFonts w:ascii="Times New Roman" w:hAnsi="Times New Roman" w:cs="Times New Roman"/>
          <w:sz w:val="24"/>
          <w:szCs w:val="24"/>
        </w:rPr>
        <w:t>class</w:t>
      </w:r>
      <w:r w:rsidRPr="000721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heat map 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D23D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23D4">
        <w:rPr>
          <w:rFonts w:ascii="Times New Roman" w:hAnsi="Times New Roman" w:cs="Times New Roman"/>
          <w:sz w:val="24"/>
          <w:szCs w:val="24"/>
        </w:rPr>
        <w:t>PC,</w:t>
      </w:r>
      <w:r w:rsidRPr="000721A6">
        <w:rPr>
          <w:rFonts w:ascii="Times New Roman" w:hAnsi="Times New Roman" w:cs="Times New Roman"/>
          <w:sz w:val="24"/>
          <w:szCs w:val="24"/>
        </w:rPr>
        <w:t xml:space="preserve"> 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D23D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23D4" w:rsidRPr="00CD23D4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6EAF1F" w14:textId="77777777" w:rsidR="004F0B1B" w:rsidRDefault="004F0B1B" w:rsidP="004F0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B3A58" w14:textId="611A2386" w:rsidR="00792412" w:rsidRDefault="0079241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D1B88D" w14:textId="77777777" w:rsidR="00792412" w:rsidRDefault="00792412" w:rsidP="004F0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BAC388" w14:textId="05CABA03" w:rsidR="00792412" w:rsidRDefault="00792412" w:rsidP="004F0B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D4EB7AA" wp14:editId="58D4DC8D">
            <wp:extent cx="5274310" cy="3588385"/>
            <wp:effectExtent l="0" t="0" r="2540" b="0"/>
            <wp:docPr id="1636223283" name="图片 7" descr="电脑屏幕的照片上有文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23283" name="图片 7" descr="电脑屏幕的照片上有文字&#10;&#10;中度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551B" w14:textId="02E795C2" w:rsidR="00792412" w:rsidRDefault="00792412" w:rsidP="00792412">
      <w:pPr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Heat map of the differentially expressed lipids </w:t>
      </w:r>
      <w:r w:rsidRPr="00270447">
        <w:rPr>
          <w:rFonts w:ascii="Times New Roman" w:hAnsi="Times New Roman" w:cs="Times New Roman"/>
          <w:b/>
          <w:bCs/>
          <w:sz w:val="24"/>
          <w:szCs w:val="24"/>
        </w:rPr>
        <w:t>across sev</w:t>
      </w:r>
      <w:r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en brain regions in mice fed </w:t>
      </w:r>
      <w:r w:rsidRPr="00967B3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 libitum</w:t>
      </w:r>
      <w:r w:rsidRPr="00967B3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D23D4">
        <w:rPr>
          <w:rFonts w:ascii="Times New Roman" w:hAnsi="Times New Roman" w:cs="Times New Roman"/>
          <w:sz w:val="24"/>
          <w:szCs w:val="24"/>
        </w:rPr>
        <w:t>T</w:t>
      </w:r>
      <w:r w:rsidRPr="000721A6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changes of </w:t>
      </w:r>
      <w:r w:rsidRPr="000721A6">
        <w:rPr>
          <w:rFonts w:ascii="Times New Roman" w:hAnsi="Times New Roman" w:cs="Times New Roman"/>
          <w:sz w:val="24"/>
          <w:szCs w:val="24"/>
        </w:rPr>
        <w:t xml:space="preserve">these differential lipids are visualized by </w:t>
      </w:r>
      <w:r>
        <w:rPr>
          <w:rFonts w:ascii="Times New Roman" w:hAnsi="Times New Roman" w:cs="Times New Roman"/>
          <w:sz w:val="24"/>
          <w:szCs w:val="24"/>
        </w:rPr>
        <w:t>class</w:t>
      </w:r>
      <w:r w:rsidRPr="000721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heat map 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785">
        <w:rPr>
          <w:rFonts w:ascii="Times New Roman" w:hAnsi="Times New Roman" w:cs="Times New Roman"/>
          <w:sz w:val="24"/>
          <w:szCs w:val="24"/>
        </w:rPr>
        <w:t>PC O</w:t>
      </w:r>
      <w:r>
        <w:rPr>
          <w:rFonts w:ascii="Times New Roman" w:hAnsi="Times New Roman" w:cs="Times New Roman"/>
          <w:sz w:val="24"/>
          <w:szCs w:val="24"/>
        </w:rPr>
        <w:t>-, TG and NAE and</w:t>
      </w:r>
      <w:r w:rsidRPr="000721A6">
        <w:rPr>
          <w:rFonts w:ascii="Times New Roman" w:hAnsi="Times New Roman" w:cs="Times New Roman"/>
          <w:sz w:val="24"/>
          <w:szCs w:val="24"/>
        </w:rPr>
        <w:t xml:space="preserve"> </w:t>
      </w:r>
      <w:r w:rsidRPr="000721A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056B7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including SM, ST, PI, PG and PS.</w:t>
      </w:r>
    </w:p>
    <w:p w14:paraId="0D556A0C" w14:textId="77777777" w:rsidR="00792412" w:rsidRPr="00792412" w:rsidRDefault="00792412" w:rsidP="004F0B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64F142" w14:textId="3B64FA0C" w:rsidR="005B62C2" w:rsidRPr="00CA2380" w:rsidRDefault="00D53CF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sz w:val="24"/>
          <w:szCs w:val="24"/>
        </w:rPr>
        <w:br w:type="page"/>
      </w:r>
    </w:p>
    <w:p w14:paraId="674451D9" w14:textId="35F721B4" w:rsidR="007854A3" w:rsidRDefault="007854A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4D4BD32" w14:textId="6B395A6B" w:rsidR="001D1874" w:rsidRPr="00CA2380" w:rsidRDefault="002134C0" w:rsidP="001D187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4EBCF3" wp14:editId="4E01215E">
            <wp:extent cx="5274310" cy="4565015"/>
            <wp:effectExtent l="0" t="0" r="2540" b="6985"/>
            <wp:docPr id="67183574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3574" name="图片 8" descr="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5EA9" w14:textId="27E06A22" w:rsidR="00413306" w:rsidRPr="00CA2380" w:rsidRDefault="00990689" w:rsidP="009A0D26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134C0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47A5" w:rsidRPr="00CA2380">
        <w:t xml:space="preserve"> </w:t>
      </w:r>
      <w:r w:rsidR="009A0D26"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Spatiotemporal effects of short-term fasting on the </w:t>
      </w:r>
      <w:r w:rsidR="009A0D26" w:rsidRPr="00224258">
        <w:rPr>
          <w:rFonts w:ascii="Times New Roman" w:hAnsi="Times New Roman" w:cs="Times New Roman" w:hint="eastAsia"/>
          <w:b/>
          <w:bCs/>
          <w:sz w:val="24"/>
          <w:szCs w:val="24"/>
        </w:rPr>
        <w:t>lipidome</w:t>
      </w:r>
      <w:r w:rsidR="009A0D26"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 in multiple brain regions.</w:t>
      </w:r>
      <w:r w:rsidR="009A0D26">
        <w:rPr>
          <w:rFonts w:ascii="Times New Roman" w:hAnsi="Times New Roman" w:cs="Times New Roman"/>
          <w:sz w:val="24"/>
          <w:szCs w:val="24"/>
        </w:rPr>
        <w:t xml:space="preserve"> Three-dimensional diagram of </w:t>
      </w:r>
      <w:r w:rsidR="009A0D26">
        <w:rPr>
          <w:rFonts w:ascii="Times New Roman" w:hAnsi="Times New Roman" w:cs="Times New Roman" w:hint="eastAsia"/>
          <w:sz w:val="24"/>
          <w:szCs w:val="24"/>
        </w:rPr>
        <w:t>O</w:t>
      </w:r>
      <w:r w:rsidR="009A0D26">
        <w:rPr>
          <w:rFonts w:ascii="Times New Roman" w:hAnsi="Times New Roman" w:cs="Times New Roman"/>
          <w:sz w:val="24"/>
          <w:szCs w:val="24"/>
        </w:rPr>
        <w:t>PLS-DA of metabolic respons</w:t>
      </w:r>
      <w:r w:rsidR="00B134D9">
        <w:rPr>
          <w:rFonts w:ascii="Times New Roman" w:hAnsi="Times New Roman" w:cs="Times New Roman"/>
          <w:sz w:val="24"/>
          <w:szCs w:val="24"/>
        </w:rPr>
        <w:t>e</w:t>
      </w:r>
      <w:r w:rsidR="009A0D26">
        <w:rPr>
          <w:rFonts w:ascii="Times New Roman" w:hAnsi="Times New Roman" w:cs="Times New Roman"/>
          <w:sz w:val="24"/>
          <w:szCs w:val="24"/>
        </w:rPr>
        <w:t xml:space="preserve"> to different periods of short-term fasting in (</w:t>
      </w:r>
      <w:r w:rsidR="009A0D26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="003C3B55">
        <w:rPr>
          <w:rFonts w:ascii="Times New Roman" w:hAnsi="Times New Roman" w:cs="Times New Roman"/>
          <w:sz w:val="24"/>
          <w:szCs w:val="24"/>
        </w:rPr>
        <w:t>SC, R2X = 0.</w:t>
      </w:r>
      <w:r w:rsidR="003C3B55">
        <w:rPr>
          <w:rFonts w:ascii="Times New Roman" w:hAnsi="Times New Roman" w:cs="Times New Roman" w:hint="eastAsia"/>
          <w:sz w:val="24"/>
          <w:szCs w:val="24"/>
        </w:rPr>
        <w:t>719</w:t>
      </w:r>
      <w:r w:rsidR="003C3B55">
        <w:rPr>
          <w:rFonts w:ascii="Times New Roman" w:hAnsi="Times New Roman" w:cs="Times New Roman"/>
          <w:sz w:val="24"/>
          <w:szCs w:val="24"/>
        </w:rPr>
        <w:t>, R2Y = 0.</w:t>
      </w:r>
      <w:r w:rsidR="003C3B55">
        <w:rPr>
          <w:rFonts w:ascii="Times New Roman" w:hAnsi="Times New Roman" w:cs="Times New Roman" w:hint="eastAsia"/>
          <w:sz w:val="24"/>
          <w:szCs w:val="24"/>
        </w:rPr>
        <w:t>873</w:t>
      </w:r>
      <w:r w:rsidR="003C3B55">
        <w:rPr>
          <w:rFonts w:ascii="Times New Roman" w:hAnsi="Times New Roman" w:cs="Times New Roman"/>
          <w:sz w:val="24"/>
          <w:szCs w:val="24"/>
        </w:rPr>
        <w:t>, Q2 = 0.</w:t>
      </w:r>
      <w:r w:rsidR="003C3B55">
        <w:rPr>
          <w:rFonts w:ascii="Times New Roman" w:hAnsi="Times New Roman" w:cs="Times New Roman" w:hint="eastAsia"/>
          <w:sz w:val="24"/>
          <w:szCs w:val="24"/>
        </w:rPr>
        <w:t>239</w:t>
      </w:r>
      <w:r w:rsidR="003C3B55">
        <w:rPr>
          <w:rFonts w:ascii="Times New Roman" w:hAnsi="Times New Roman" w:cs="Times New Roman"/>
          <w:sz w:val="24"/>
          <w:szCs w:val="24"/>
        </w:rPr>
        <w:t>;</w:t>
      </w:r>
      <w:r w:rsidR="009A0D26">
        <w:rPr>
          <w:rFonts w:ascii="Times New Roman" w:hAnsi="Times New Roman" w:cs="Times New Roman"/>
          <w:sz w:val="24"/>
          <w:szCs w:val="24"/>
        </w:rPr>
        <w:t xml:space="preserve"> 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3C3B55" w:rsidRPr="003C3B55">
        <w:rPr>
          <w:rFonts w:ascii="Times New Roman" w:hAnsi="Times New Roman" w:cs="Times New Roman"/>
          <w:sz w:val="24"/>
          <w:szCs w:val="24"/>
        </w:rPr>
        <w:t xml:space="preserve"> </w:t>
      </w:r>
      <w:r w:rsidR="003C3B55">
        <w:rPr>
          <w:rFonts w:ascii="Times New Roman" w:hAnsi="Times New Roman" w:cs="Times New Roman"/>
          <w:sz w:val="24"/>
          <w:szCs w:val="24"/>
        </w:rPr>
        <w:t>OB, R2X = 0.</w:t>
      </w:r>
      <w:r w:rsidR="003C3B55">
        <w:rPr>
          <w:rFonts w:ascii="Times New Roman" w:hAnsi="Times New Roman" w:cs="Times New Roman" w:hint="eastAsia"/>
          <w:sz w:val="24"/>
          <w:szCs w:val="24"/>
        </w:rPr>
        <w:t>782</w:t>
      </w:r>
      <w:r w:rsidR="003C3B55">
        <w:rPr>
          <w:rFonts w:ascii="Times New Roman" w:hAnsi="Times New Roman" w:cs="Times New Roman"/>
          <w:sz w:val="24"/>
          <w:szCs w:val="24"/>
        </w:rPr>
        <w:t>, R2Y = 0.</w:t>
      </w:r>
      <w:r w:rsidR="003C3B55">
        <w:rPr>
          <w:rFonts w:ascii="Times New Roman" w:hAnsi="Times New Roman" w:cs="Times New Roman" w:hint="eastAsia"/>
          <w:sz w:val="24"/>
          <w:szCs w:val="24"/>
        </w:rPr>
        <w:t>828</w:t>
      </w:r>
      <w:r w:rsidR="003C3B55">
        <w:rPr>
          <w:rFonts w:ascii="Times New Roman" w:hAnsi="Times New Roman" w:cs="Times New Roman"/>
          <w:sz w:val="24"/>
          <w:szCs w:val="24"/>
        </w:rPr>
        <w:t>, Q2 = 0.</w:t>
      </w:r>
      <w:r w:rsidR="003C3B55">
        <w:rPr>
          <w:rFonts w:ascii="Times New Roman" w:hAnsi="Times New Roman" w:cs="Times New Roman" w:hint="eastAsia"/>
          <w:sz w:val="24"/>
          <w:szCs w:val="24"/>
        </w:rPr>
        <w:t>172</w:t>
      </w:r>
      <w:r w:rsidR="003C3B55">
        <w:rPr>
          <w:rFonts w:ascii="Times New Roman" w:hAnsi="Times New Roman" w:cs="Times New Roman"/>
          <w:sz w:val="24"/>
          <w:szCs w:val="24"/>
        </w:rPr>
        <w:t>;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 xml:space="preserve"> (c)</w:t>
      </w:r>
      <w:r w:rsidR="009A0D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0D26">
        <w:rPr>
          <w:rFonts w:ascii="Times New Roman" w:hAnsi="Times New Roman" w:cs="Times New Roman"/>
          <w:sz w:val="24"/>
          <w:szCs w:val="24"/>
        </w:rPr>
        <w:t>HIP, R2X = 0.</w:t>
      </w:r>
      <w:r w:rsidR="00470B3D">
        <w:rPr>
          <w:rFonts w:ascii="Times New Roman" w:hAnsi="Times New Roman" w:cs="Times New Roman" w:hint="eastAsia"/>
          <w:sz w:val="24"/>
          <w:szCs w:val="24"/>
        </w:rPr>
        <w:t>723</w:t>
      </w:r>
      <w:r w:rsidR="009A0D26">
        <w:rPr>
          <w:rFonts w:ascii="Times New Roman" w:hAnsi="Times New Roman" w:cs="Times New Roman"/>
          <w:sz w:val="24"/>
          <w:szCs w:val="24"/>
        </w:rPr>
        <w:t>, R2Y = 0.</w:t>
      </w:r>
      <w:r w:rsidR="00470B3D">
        <w:rPr>
          <w:rFonts w:ascii="Times New Roman" w:hAnsi="Times New Roman" w:cs="Times New Roman" w:hint="eastAsia"/>
          <w:sz w:val="24"/>
          <w:szCs w:val="24"/>
        </w:rPr>
        <w:t>855</w:t>
      </w:r>
      <w:r w:rsidR="009A0D26">
        <w:rPr>
          <w:rFonts w:ascii="Times New Roman" w:hAnsi="Times New Roman" w:cs="Times New Roman"/>
          <w:sz w:val="24"/>
          <w:szCs w:val="24"/>
        </w:rPr>
        <w:t>, Q2 = 0.</w:t>
      </w:r>
      <w:r w:rsidR="00470B3D">
        <w:rPr>
          <w:rFonts w:ascii="Times New Roman" w:hAnsi="Times New Roman" w:cs="Times New Roman" w:hint="eastAsia"/>
          <w:sz w:val="24"/>
          <w:szCs w:val="24"/>
        </w:rPr>
        <w:t>137</w:t>
      </w:r>
      <w:r w:rsidR="009A0D26">
        <w:rPr>
          <w:rFonts w:ascii="Times New Roman" w:hAnsi="Times New Roman" w:cs="Times New Roman"/>
          <w:sz w:val="24"/>
          <w:szCs w:val="24"/>
        </w:rPr>
        <w:t xml:space="preserve">; 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3C3B55" w:rsidRPr="003C3B55">
        <w:rPr>
          <w:rFonts w:ascii="Times New Roman" w:hAnsi="Times New Roman" w:cs="Times New Roman"/>
          <w:sz w:val="24"/>
          <w:szCs w:val="24"/>
        </w:rPr>
        <w:t xml:space="preserve"> </w:t>
      </w:r>
      <w:r w:rsidR="003C3B55">
        <w:rPr>
          <w:rFonts w:ascii="Times New Roman" w:hAnsi="Times New Roman" w:cs="Times New Roman"/>
          <w:sz w:val="24"/>
          <w:szCs w:val="24"/>
        </w:rPr>
        <w:t>CBL, R2X = 0.</w:t>
      </w:r>
      <w:r w:rsidR="003C3B55">
        <w:rPr>
          <w:rFonts w:ascii="Times New Roman" w:hAnsi="Times New Roman" w:cs="Times New Roman" w:hint="eastAsia"/>
          <w:sz w:val="24"/>
          <w:szCs w:val="24"/>
        </w:rPr>
        <w:t>738</w:t>
      </w:r>
      <w:r w:rsidR="003C3B55">
        <w:rPr>
          <w:rFonts w:ascii="Times New Roman" w:hAnsi="Times New Roman" w:cs="Times New Roman"/>
          <w:sz w:val="24"/>
          <w:szCs w:val="24"/>
        </w:rPr>
        <w:t>, R2Y = 0.</w:t>
      </w:r>
      <w:r w:rsidR="003C3B55">
        <w:rPr>
          <w:rFonts w:ascii="Times New Roman" w:hAnsi="Times New Roman" w:cs="Times New Roman" w:hint="eastAsia"/>
          <w:sz w:val="24"/>
          <w:szCs w:val="24"/>
        </w:rPr>
        <w:t>811</w:t>
      </w:r>
      <w:r w:rsidR="003C3B55">
        <w:rPr>
          <w:rFonts w:ascii="Times New Roman" w:hAnsi="Times New Roman" w:cs="Times New Roman"/>
          <w:sz w:val="24"/>
          <w:szCs w:val="24"/>
        </w:rPr>
        <w:t xml:space="preserve">, Q2 = </w:t>
      </w:r>
      <w:r w:rsidR="003C3B55">
        <w:rPr>
          <w:rFonts w:ascii="Times New Roman" w:hAnsi="Times New Roman" w:cs="Times New Roman" w:hint="eastAsia"/>
          <w:sz w:val="24"/>
          <w:szCs w:val="24"/>
        </w:rPr>
        <w:t>0.0975</w:t>
      </w:r>
      <w:r w:rsidR="009A0D26">
        <w:rPr>
          <w:rFonts w:ascii="Times New Roman" w:hAnsi="Times New Roman" w:cs="Times New Roman"/>
          <w:sz w:val="24"/>
          <w:szCs w:val="24"/>
        </w:rPr>
        <w:t xml:space="preserve">; 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 xml:space="preserve">(e) </w:t>
      </w:r>
      <w:r w:rsidR="003C3B55">
        <w:rPr>
          <w:rFonts w:ascii="Times New Roman" w:hAnsi="Times New Roman" w:cs="Times New Roman"/>
          <w:sz w:val="24"/>
          <w:szCs w:val="24"/>
        </w:rPr>
        <w:t>COR, R2X = 0.</w:t>
      </w:r>
      <w:r w:rsidR="003C3B55">
        <w:rPr>
          <w:rFonts w:ascii="Times New Roman" w:hAnsi="Times New Roman" w:cs="Times New Roman" w:hint="eastAsia"/>
          <w:sz w:val="24"/>
          <w:szCs w:val="24"/>
        </w:rPr>
        <w:t>750</w:t>
      </w:r>
      <w:r w:rsidR="003C3B55">
        <w:rPr>
          <w:rFonts w:ascii="Times New Roman" w:hAnsi="Times New Roman" w:cs="Times New Roman"/>
          <w:sz w:val="24"/>
          <w:szCs w:val="24"/>
        </w:rPr>
        <w:t>, R2Y = 0.</w:t>
      </w:r>
      <w:r w:rsidR="003C3B55">
        <w:rPr>
          <w:rFonts w:ascii="Times New Roman" w:hAnsi="Times New Roman" w:cs="Times New Roman" w:hint="eastAsia"/>
          <w:sz w:val="24"/>
          <w:szCs w:val="24"/>
        </w:rPr>
        <w:t>833</w:t>
      </w:r>
      <w:r w:rsidR="003C3B55">
        <w:rPr>
          <w:rFonts w:ascii="Times New Roman" w:hAnsi="Times New Roman" w:cs="Times New Roman"/>
          <w:sz w:val="24"/>
          <w:szCs w:val="24"/>
        </w:rPr>
        <w:t>, Q2 = 0.</w:t>
      </w:r>
      <w:r w:rsidR="003C3B55">
        <w:rPr>
          <w:rFonts w:ascii="Times New Roman" w:hAnsi="Times New Roman" w:cs="Times New Roman" w:hint="eastAsia"/>
          <w:sz w:val="24"/>
          <w:szCs w:val="24"/>
        </w:rPr>
        <w:t>342</w:t>
      </w:r>
      <w:r w:rsidR="003C3B55">
        <w:rPr>
          <w:rFonts w:ascii="Times New Roman" w:hAnsi="Times New Roman" w:cs="Times New Roman"/>
          <w:sz w:val="24"/>
          <w:szCs w:val="24"/>
        </w:rPr>
        <w:t xml:space="preserve">; 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="009A0D26">
        <w:rPr>
          <w:rFonts w:ascii="Times New Roman" w:hAnsi="Times New Roman" w:cs="Times New Roman"/>
          <w:sz w:val="24"/>
          <w:szCs w:val="24"/>
        </w:rPr>
        <w:t xml:space="preserve"> </w:t>
      </w:r>
      <w:r w:rsidR="003C3B55">
        <w:rPr>
          <w:rFonts w:ascii="Times New Roman" w:hAnsi="Times New Roman" w:cs="Times New Roman"/>
          <w:sz w:val="24"/>
          <w:szCs w:val="24"/>
        </w:rPr>
        <w:t>HYT, R2X = 0.</w:t>
      </w:r>
      <w:r w:rsidR="003C3B55">
        <w:rPr>
          <w:rFonts w:ascii="Times New Roman" w:hAnsi="Times New Roman" w:cs="Times New Roman" w:hint="eastAsia"/>
          <w:sz w:val="24"/>
          <w:szCs w:val="24"/>
        </w:rPr>
        <w:t>716</w:t>
      </w:r>
      <w:r w:rsidR="003C3B55">
        <w:rPr>
          <w:rFonts w:ascii="Times New Roman" w:hAnsi="Times New Roman" w:cs="Times New Roman"/>
          <w:sz w:val="24"/>
          <w:szCs w:val="24"/>
        </w:rPr>
        <w:t>, R2Y = 0.</w:t>
      </w:r>
      <w:r w:rsidR="003C3B55">
        <w:rPr>
          <w:rFonts w:ascii="Times New Roman" w:hAnsi="Times New Roman" w:cs="Times New Roman" w:hint="eastAsia"/>
          <w:sz w:val="24"/>
          <w:szCs w:val="24"/>
        </w:rPr>
        <w:t>853</w:t>
      </w:r>
      <w:r w:rsidR="003C3B55">
        <w:rPr>
          <w:rFonts w:ascii="Times New Roman" w:hAnsi="Times New Roman" w:cs="Times New Roman"/>
          <w:sz w:val="24"/>
          <w:szCs w:val="24"/>
        </w:rPr>
        <w:t xml:space="preserve">, Q2 = </w:t>
      </w:r>
      <w:r w:rsidR="003C3B55">
        <w:rPr>
          <w:rFonts w:ascii="Times New Roman" w:hAnsi="Times New Roman" w:cs="Times New Roman" w:hint="eastAsia"/>
          <w:sz w:val="24"/>
          <w:szCs w:val="24"/>
        </w:rPr>
        <w:t>0.316</w:t>
      </w:r>
      <w:r w:rsidR="009A0D26">
        <w:rPr>
          <w:rFonts w:ascii="Times New Roman" w:hAnsi="Times New Roman" w:cs="Times New Roman"/>
          <w:sz w:val="24"/>
          <w:szCs w:val="24"/>
        </w:rPr>
        <w:t xml:space="preserve"> and 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>(g)</w:t>
      </w:r>
      <w:r w:rsidR="003C3B55">
        <w:rPr>
          <w:rFonts w:ascii="Times New Roman" w:hAnsi="Times New Roman" w:cs="Times New Roman"/>
          <w:sz w:val="24"/>
          <w:szCs w:val="24"/>
        </w:rPr>
        <w:t xml:space="preserve"> BST, R2X = 0.</w:t>
      </w:r>
      <w:r w:rsidR="003C3B55">
        <w:rPr>
          <w:rFonts w:ascii="Times New Roman" w:hAnsi="Times New Roman" w:cs="Times New Roman" w:hint="eastAsia"/>
          <w:sz w:val="24"/>
          <w:szCs w:val="24"/>
        </w:rPr>
        <w:t>693</w:t>
      </w:r>
      <w:r w:rsidR="003C3B55">
        <w:rPr>
          <w:rFonts w:ascii="Times New Roman" w:hAnsi="Times New Roman" w:cs="Times New Roman"/>
          <w:sz w:val="24"/>
          <w:szCs w:val="24"/>
        </w:rPr>
        <w:t>, R2Y = 0.</w:t>
      </w:r>
      <w:r w:rsidR="003C3B55">
        <w:rPr>
          <w:rFonts w:ascii="Times New Roman" w:hAnsi="Times New Roman" w:cs="Times New Roman" w:hint="eastAsia"/>
          <w:sz w:val="24"/>
          <w:szCs w:val="24"/>
        </w:rPr>
        <w:t>858</w:t>
      </w:r>
      <w:r w:rsidR="003C3B55">
        <w:rPr>
          <w:rFonts w:ascii="Times New Roman" w:hAnsi="Times New Roman" w:cs="Times New Roman"/>
          <w:sz w:val="24"/>
          <w:szCs w:val="24"/>
        </w:rPr>
        <w:t>, Q2 = 0.</w:t>
      </w:r>
      <w:r w:rsidR="003C3B55">
        <w:rPr>
          <w:rFonts w:ascii="Times New Roman" w:hAnsi="Times New Roman" w:cs="Times New Roman" w:hint="eastAsia"/>
          <w:sz w:val="24"/>
          <w:szCs w:val="24"/>
        </w:rPr>
        <w:t>130</w:t>
      </w:r>
      <w:r w:rsidR="009A0D26">
        <w:rPr>
          <w:rFonts w:ascii="Times New Roman" w:hAnsi="Times New Roman" w:cs="Times New Roman"/>
          <w:sz w:val="24"/>
          <w:szCs w:val="24"/>
        </w:rPr>
        <w:t xml:space="preserve">. </w:t>
      </w:r>
      <w:r w:rsidR="009A0D26" w:rsidRPr="00B36FDC">
        <w:rPr>
          <w:rFonts w:ascii="Times New Roman" w:hAnsi="Times New Roman" w:cs="Times New Roman"/>
          <w:b/>
          <w:bCs/>
          <w:sz w:val="24"/>
          <w:szCs w:val="24"/>
        </w:rPr>
        <w:t xml:space="preserve">(h) </w:t>
      </w:r>
      <w:r w:rsidR="009A0D26">
        <w:rPr>
          <w:rFonts w:ascii="Times New Roman" w:hAnsi="Times New Roman" w:cs="Times New Roman"/>
          <w:sz w:val="24"/>
          <w:szCs w:val="24"/>
        </w:rPr>
        <w:t xml:space="preserve">Numbers of differential </w:t>
      </w:r>
      <w:r w:rsidR="00E85376">
        <w:rPr>
          <w:rFonts w:ascii="Times New Roman" w:hAnsi="Times New Roman" w:cs="Times New Roman" w:hint="eastAsia"/>
          <w:sz w:val="24"/>
          <w:szCs w:val="24"/>
        </w:rPr>
        <w:t>lipids</w:t>
      </w:r>
      <w:r w:rsidR="009A0D26">
        <w:rPr>
          <w:rFonts w:ascii="Times New Roman" w:hAnsi="Times New Roman" w:cs="Times New Roman"/>
          <w:sz w:val="24"/>
          <w:szCs w:val="24"/>
        </w:rPr>
        <w:t xml:space="preserve"> after various periods of short-term fasting in seven brain regions.</w:t>
      </w:r>
      <w:r w:rsidR="009A0D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3306" w:rsidRPr="00CA238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0C987B" w14:textId="72425C7B" w:rsidR="00C12295" w:rsidRPr="00CA2380" w:rsidRDefault="00C12295" w:rsidP="0041330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C01E5" w14:textId="717E37F0" w:rsidR="00413306" w:rsidRPr="00CA2380" w:rsidRDefault="00FF64AC" w:rsidP="0026434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34E2A8" wp14:editId="6744967B">
            <wp:extent cx="5274310" cy="2664460"/>
            <wp:effectExtent l="0" t="0" r="2540" b="2540"/>
            <wp:docPr id="2116741611" name="图片 9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41611" name="图片 9" descr="图表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BFBA" w14:textId="3D7AC0B2" w:rsidR="00413306" w:rsidRPr="00CA2380" w:rsidRDefault="00413306" w:rsidP="00A80529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F64AC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B2AA8">
        <w:rPr>
          <w:rFonts w:ascii="Times New Roman" w:hAnsi="Times New Roman" w:cs="Times New Roman"/>
          <w:sz w:val="24"/>
          <w:szCs w:val="24"/>
        </w:rPr>
        <w:t xml:space="preserve"> </w:t>
      </w:r>
      <w:r w:rsidR="002B2AA8"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Comparison of the lipidome changes after fasting between BST and SC, as well as </w:t>
      </w:r>
      <w:r w:rsidR="006F760E"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="002B2AA8"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COR and HIP. </w:t>
      </w:r>
      <w:r w:rsidR="002B2AA8" w:rsidRPr="002B2AA8">
        <w:rPr>
          <w:rFonts w:ascii="Times New Roman" w:hAnsi="Times New Roman" w:cs="Times New Roman"/>
          <w:sz w:val="24"/>
          <w:szCs w:val="24"/>
        </w:rPr>
        <w:t>Venn diagram</w:t>
      </w:r>
      <w:r w:rsidR="002B2AA8">
        <w:rPr>
          <w:rFonts w:ascii="Times New Roman" w:hAnsi="Times New Roman" w:cs="Times New Roman"/>
          <w:sz w:val="24"/>
          <w:szCs w:val="24"/>
        </w:rPr>
        <w:t xml:space="preserve"> of the number of differentially expressed lipids after short-term fasting in </w:t>
      </w:r>
      <w:r w:rsidR="00E761EA" w:rsidRPr="002B2AA8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="002B2AA8">
        <w:rPr>
          <w:rFonts w:ascii="Times New Roman" w:hAnsi="Times New Roman" w:cs="Times New Roman"/>
          <w:sz w:val="24"/>
          <w:szCs w:val="24"/>
        </w:rPr>
        <w:t>BST and SC</w:t>
      </w:r>
      <w:r w:rsidR="00E761EA">
        <w:rPr>
          <w:rFonts w:ascii="Times New Roman" w:hAnsi="Times New Roman" w:cs="Times New Roman"/>
          <w:sz w:val="24"/>
          <w:szCs w:val="24"/>
        </w:rPr>
        <w:t>,</w:t>
      </w:r>
      <w:r w:rsidRPr="002B2A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380" w:rsidRPr="002B2AA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67261" w:rsidRPr="002B2AA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A2380" w:rsidRPr="002B2AA8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E761EA" w:rsidRPr="00E761EA">
        <w:rPr>
          <w:rFonts w:ascii="Times New Roman" w:hAnsi="Times New Roman" w:cs="Times New Roman"/>
          <w:sz w:val="24"/>
          <w:szCs w:val="24"/>
        </w:rPr>
        <w:t xml:space="preserve">COR and HIP. More </w:t>
      </w:r>
      <w:r w:rsidR="00E761EA">
        <w:rPr>
          <w:rFonts w:ascii="Times New Roman" w:hAnsi="Times New Roman" w:cs="Times New Roman"/>
          <w:sz w:val="24"/>
          <w:szCs w:val="24"/>
        </w:rPr>
        <w:t>lipids</w:t>
      </w:r>
      <w:r w:rsidR="00E761EA" w:rsidRPr="00E761EA">
        <w:rPr>
          <w:rFonts w:ascii="Times New Roman" w:hAnsi="Times New Roman" w:cs="Times New Roman"/>
          <w:sz w:val="24"/>
          <w:szCs w:val="24"/>
        </w:rPr>
        <w:t xml:space="preserve"> were found to be changed after STF in SC and HIP, compared with BST and COR, respectively</w:t>
      </w:r>
      <w:r w:rsidR="00E761EA">
        <w:rPr>
          <w:rFonts w:ascii="Times New Roman" w:hAnsi="Times New Roman" w:cs="Times New Roman"/>
          <w:sz w:val="24"/>
          <w:szCs w:val="24"/>
        </w:rPr>
        <w:t>.</w:t>
      </w:r>
    </w:p>
    <w:p w14:paraId="3B21EC01" w14:textId="6E39C03C" w:rsidR="00413306" w:rsidRPr="00CA2380" w:rsidRDefault="00413306" w:rsidP="00413306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0C1F9" w14:textId="246E30D2" w:rsidR="00832F0E" w:rsidRPr="00CA2380" w:rsidRDefault="00832F0E" w:rsidP="00413306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3A715" w14:textId="01F93FD6" w:rsidR="00832F0E" w:rsidRPr="00CA2380" w:rsidRDefault="00832F0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12B927" w14:textId="3355E0CB" w:rsidR="00832F0E" w:rsidRPr="00CA2380" w:rsidRDefault="00832F0E" w:rsidP="00413306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B7D3E" w14:textId="388CD7F5" w:rsidR="00832F0E" w:rsidRPr="00CA2380" w:rsidRDefault="006972A2" w:rsidP="0026434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459152" wp14:editId="4BEFB191">
            <wp:extent cx="5274310" cy="5340350"/>
            <wp:effectExtent l="0" t="0" r="2540" b="0"/>
            <wp:docPr id="1488148696" name="图片 10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48696" name="图片 10" descr="图示&#10;&#10;中度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5A6C" w14:textId="32D25E08" w:rsidR="00832F0E" w:rsidRPr="00CA2380" w:rsidRDefault="00832F0E" w:rsidP="00A80529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972A2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 w:rsidR="003136A9" w:rsidRPr="00224258">
        <w:rPr>
          <w:rFonts w:ascii="Times New Roman" w:hAnsi="Times New Roman" w:cs="Times New Roman" w:hint="eastAsia"/>
          <w:b/>
          <w:bCs/>
          <w:sz w:val="24"/>
          <w:szCs w:val="24"/>
        </w:rPr>
        <w:t>SC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64342"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 w:rsidR="003136A9">
        <w:rPr>
          <w:rFonts w:ascii="Times New Roman" w:hAnsi="Times New Roman" w:cs="Times New Roman" w:hint="eastAsia"/>
          <w:sz w:val="24"/>
          <w:szCs w:val="24"/>
        </w:rPr>
        <w:t>SC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fasting. 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64342" w:rsidRPr="0096398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Percentage of DEMs in different metabolic pathways in </w:t>
      </w:r>
      <w:r w:rsidR="003136A9">
        <w:rPr>
          <w:rFonts w:ascii="Times New Roman" w:hAnsi="Times New Roman" w:cs="Times New Roman" w:hint="eastAsia"/>
          <w:sz w:val="24"/>
          <w:szCs w:val="24"/>
        </w:rPr>
        <w:t>SC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64342" w:rsidRPr="00CA238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>Top</w:t>
      </w:r>
      <w:r w:rsidR="0096398F">
        <w:rPr>
          <w:rFonts w:ascii="Times New Roman" w:hAnsi="Times New Roman" w:cs="Times New Roman"/>
          <w:sz w:val="24"/>
          <w:szCs w:val="24"/>
        </w:rPr>
        <w:t>-</w:t>
      </w:r>
      <w:r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 w:rsidR="003136A9">
        <w:rPr>
          <w:rFonts w:ascii="Times New Roman" w:hAnsi="Times New Roman" w:cs="Times New Roman" w:hint="eastAsia"/>
          <w:sz w:val="24"/>
          <w:szCs w:val="24"/>
        </w:rPr>
        <w:t>SC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="00902B06" w:rsidRPr="00902B06"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36DDD51" w14:textId="60987254" w:rsidR="00832F0E" w:rsidRDefault="00832F0E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F42A9" w14:textId="0ABD3AB8" w:rsidR="006972A2" w:rsidRDefault="006972A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8258D9" w14:textId="77777777" w:rsidR="006972A2" w:rsidRDefault="006972A2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B547E" w14:textId="25ED4B3A" w:rsidR="006972A2" w:rsidRDefault="006972A2" w:rsidP="006972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1B6BC544" wp14:editId="174CB8ED">
            <wp:extent cx="5603240" cy="4799116"/>
            <wp:effectExtent l="0" t="0" r="0" b="1905"/>
            <wp:docPr id="1974679753" name="图片 11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79753" name="图片 11" descr="一些文字和图片的手机截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814" cy="480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ECB2" w14:textId="460A99AA" w:rsidR="006972A2" w:rsidRPr="00CA2380" w:rsidRDefault="006972A2" w:rsidP="006972A2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HP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>
        <w:rPr>
          <w:rFonts w:ascii="Times New Roman" w:hAnsi="Times New Roman" w:cs="Times New Roman" w:hint="eastAsia"/>
          <w:sz w:val="24"/>
          <w:szCs w:val="24"/>
        </w:rPr>
        <w:t>HIP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fasting. 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Percentage of DEMs in different metabolic pathways in </w:t>
      </w:r>
      <w:r>
        <w:rPr>
          <w:rFonts w:ascii="Times New Roman" w:hAnsi="Times New Roman" w:cs="Times New Roman" w:hint="eastAsia"/>
          <w:sz w:val="24"/>
          <w:szCs w:val="24"/>
        </w:rPr>
        <w:t>HIP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>
        <w:rPr>
          <w:rFonts w:ascii="Times New Roman" w:hAnsi="Times New Roman" w:cs="Times New Roman" w:hint="eastAsia"/>
          <w:sz w:val="24"/>
          <w:szCs w:val="24"/>
        </w:rPr>
        <w:t>HIP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="00902B06" w:rsidRPr="00902B06"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  <w:r w:rsidR="00902B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272475" w14:textId="77777777" w:rsidR="006972A2" w:rsidRDefault="006972A2" w:rsidP="006972A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A8DE8" w14:textId="77777777" w:rsidR="006972A2" w:rsidRPr="006972A2" w:rsidRDefault="006972A2" w:rsidP="006972A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6D961" w14:textId="2BAE486A" w:rsidR="003136A9" w:rsidRDefault="003136A9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CCCBE" w14:textId="73978977" w:rsidR="003136A9" w:rsidRDefault="003136A9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18921" w14:textId="77777777" w:rsidR="003136A9" w:rsidRDefault="003136A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DC4032" w14:textId="5F7663DE" w:rsidR="003136A9" w:rsidRDefault="003136A9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23448" w14:textId="58C0866C" w:rsidR="003136A9" w:rsidRDefault="00377126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F1B0ED" wp14:editId="76767FC2">
            <wp:extent cx="5606271" cy="4514850"/>
            <wp:effectExtent l="0" t="0" r="0" b="0"/>
            <wp:docPr id="678334819" name="图片 1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34819" name="图片 12" descr="图示, 示意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80" cy="45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7DA3" w14:textId="2F24B54C" w:rsidR="003136A9" w:rsidRPr="00CA2380" w:rsidRDefault="003136A9" w:rsidP="003136A9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77126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 w:rsidRPr="00224258">
        <w:rPr>
          <w:rFonts w:ascii="Times New Roman" w:hAnsi="Times New Roman" w:cs="Times New Roman" w:hint="eastAsia"/>
          <w:b/>
          <w:bCs/>
          <w:sz w:val="24"/>
          <w:szCs w:val="24"/>
        </w:rPr>
        <w:t>HYT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>
        <w:rPr>
          <w:rFonts w:ascii="Times New Roman" w:hAnsi="Times New Roman" w:cs="Times New Roman" w:hint="eastAsia"/>
          <w:sz w:val="24"/>
          <w:szCs w:val="24"/>
        </w:rPr>
        <w:t>HYT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fasting. 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CA2380">
        <w:rPr>
          <w:rFonts w:ascii="Times New Roman" w:hAnsi="Times New Roman" w:cs="Times New Roman"/>
          <w:sz w:val="24"/>
          <w:szCs w:val="24"/>
        </w:rPr>
        <w:t xml:space="preserve"> Percentage of DEMs in different metabolic pathways in </w:t>
      </w:r>
      <w:r>
        <w:rPr>
          <w:rFonts w:ascii="Times New Roman" w:hAnsi="Times New Roman" w:cs="Times New Roman" w:hint="eastAsia"/>
          <w:sz w:val="24"/>
          <w:szCs w:val="24"/>
        </w:rPr>
        <w:t>HYT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>
        <w:rPr>
          <w:rFonts w:ascii="Times New Roman" w:hAnsi="Times New Roman" w:cs="Times New Roman" w:hint="eastAsia"/>
          <w:sz w:val="24"/>
          <w:szCs w:val="24"/>
        </w:rPr>
        <w:t>HYT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="00902B06">
        <w:rPr>
          <w:rFonts w:ascii="Times New Roman" w:hAnsi="Times New Roman" w:cs="Times New Roman"/>
          <w:sz w:val="24"/>
          <w:szCs w:val="24"/>
        </w:rPr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FC21ED" w14:textId="416702D2" w:rsidR="003136A9" w:rsidRDefault="003136A9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409A8" w14:textId="7B05002A" w:rsidR="00377126" w:rsidRDefault="0037712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E43B81" w14:textId="77777777" w:rsidR="007A5BA6" w:rsidRDefault="007A5BA6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38F8E" w14:textId="4A97D2D8" w:rsidR="00377126" w:rsidRDefault="00377126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3D808B4D" wp14:editId="3A2C6EA2">
            <wp:extent cx="5559215" cy="4448175"/>
            <wp:effectExtent l="0" t="0" r="3810" b="0"/>
            <wp:docPr id="434010163" name="图片 13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10163" name="图片 13" descr="图示, 示意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57" cy="44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29B9" w14:textId="02510B84" w:rsidR="00377126" w:rsidRDefault="00377126" w:rsidP="00377126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11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 w:rsidRPr="00224258">
        <w:rPr>
          <w:rFonts w:ascii="Times New Roman" w:hAnsi="Times New Roman" w:cs="Times New Roman" w:hint="eastAsia"/>
          <w:b/>
          <w:bCs/>
          <w:sz w:val="24"/>
          <w:szCs w:val="24"/>
        </w:rPr>
        <w:t>COR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>
        <w:rPr>
          <w:rFonts w:ascii="Times New Roman" w:hAnsi="Times New Roman" w:cs="Times New Roman" w:hint="eastAsia"/>
          <w:sz w:val="24"/>
          <w:szCs w:val="24"/>
        </w:rPr>
        <w:t>COR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fasting. 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Percentage of DEMs in different metabolic pathways in </w:t>
      </w:r>
      <w:r>
        <w:rPr>
          <w:rFonts w:ascii="Times New Roman" w:hAnsi="Times New Roman" w:cs="Times New Roman" w:hint="eastAsia"/>
          <w:sz w:val="24"/>
          <w:szCs w:val="24"/>
        </w:rPr>
        <w:t>COR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>
        <w:rPr>
          <w:rFonts w:ascii="Times New Roman" w:hAnsi="Times New Roman" w:cs="Times New Roman" w:hint="eastAsia"/>
          <w:sz w:val="24"/>
          <w:szCs w:val="24"/>
        </w:rPr>
        <w:t>COR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="00902B06" w:rsidRPr="00902B06"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</w:p>
    <w:p w14:paraId="1274AA7F" w14:textId="77777777" w:rsidR="000C06DC" w:rsidRDefault="000C06DC" w:rsidP="00377126">
      <w:pPr>
        <w:tabs>
          <w:tab w:val="left" w:pos="6000"/>
        </w:tabs>
        <w:rPr>
          <w:rFonts w:ascii="Times New Roman" w:hAnsi="Times New Roman" w:cs="Times New Roman"/>
          <w:sz w:val="24"/>
          <w:szCs w:val="24"/>
        </w:rPr>
      </w:pPr>
    </w:p>
    <w:p w14:paraId="21CAB33A" w14:textId="77777777" w:rsidR="000C06DC" w:rsidRPr="00CA2380" w:rsidRDefault="000C06DC" w:rsidP="00377126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6BE7300" w14:textId="77777777" w:rsidR="00377126" w:rsidRPr="00377126" w:rsidRDefault="00377126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1C963" w14:textId="6577E98D" w:rsidR="007A5BA6" w:rsidRDefault="007A5BA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47B98A" w14:textId="0EA5AB84" w:rsidR="007A5BA6" w:rsidRDefault="007A5BA6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B1AC44" w14:textId="39104034" w:rsidR="007A5BA6" w:rsidRDefault="000C06DC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7BD0E0" wp14:editId="10023DBA">
            <wp:extent cx="5668616" cy="4829175"/>
            <wp:effectExtent l="0" t="0" r="8890" b="0"/>
            <wp:docPr id="2047743203" name="图片 14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43203" name="图片 14" descr="图示, 示意图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12" cy="48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18CD2" w14:textId="33555D5A" w:rsidR="000C06DC" w:rsidRDefault="007A5BA6" w:rsidP="000C06DC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0C06DC"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 w:rsidR="00921202" w:rsidRPr="00224258">
        <w:rPr>
          <w:rFonts w:ascii="Times New Roman" w:hAnsi="Times New Roman" w:cs="Times New Roman" w:hint="eastAsia"/>
          <w:b/>
          <w:bCs/>
          <w:sz w:val="24"/>
          <w:szCs w:val="24"/>
        </w:rPr>
        <w:t>CBL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 w:rsidR="00921202">
        <w:rPr>
          <w:rFonts w:ascii="Times New Roman" w:hAnsi="Times New Roman" w:cs="Times New Roman" w:hint="eastAsia"/>
          <w:sz w:val="24"/>
          <w:szCs w:val="24"/>
        </w:rPr>
        <w:t>CBL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fasting. 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CA2380">
        <w:rPr>
          <w:rFonts w:ascii="Times New Roman" w:hAnsi="Times New Roman" w:cs="Times New Roman"/>
          <w:sz w:val="24"/>
          <w:szCs w:val="24"/>
        </w:rPr>
        <w:t xml:space="preserve"> Percentage of DEMs in different metabolic pathways in </w:t>
      </w:r>
      <w:r w:rsidR="00921202">
        <w:rPr>
          <w:rFonts w:ascii="Times New Roman" w:hAnsi="Times New Roman" w:cs="Times New Roman" w:hint="eastAsia"/>
          <w:sz w:val="24"/>
          <w:szCs w:val="24"/>
        </w:rPr>
        <w:t>CBL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 w:rsidR="00921202">
        <w:rPr>
          <w:rFonts w:ascii="Times New Roman" w:hAnsi="Times New Roman" w:cs="Times New Roman" w:hint="eastAsia"/>
          <w:sz w:val="24"/>
          <w:szCs w:val="24"/>
        </w:rPr>
        <w:t>CBL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="00902B06" w:rsidRPr="00902B06"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</w:p>
    <w:p w14:paraId="7C67238F" w14:textId="1BCC1D36" w:rsidR="000C06DC" w:rsidRDefault="000C06DC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8968A1" w14:textId="77777777" w:rsidR="000C06DC" w:rsidRDefault="000C06DC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2A1C2" w14:textId="77C057D5" w:rsidR="000C06DC" w:rsidRDefault="00C867EA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F670DB" wp14:editId="55BFB1DA">
            <wp:extent cx="5446011" cy="4572000"/>
            <wp:effectExtent l="0" t="0" r="2540" b="0"/>
            <wp:docPr id="712538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38884" name="图片 7125388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193" cy="457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6AA4" w14:textId="3B8EAC51" w:rsidR="000C06DC" w:rsidRPr="00CA2380" w:rsidRDefault="000C06DC" w:rsidP="000C06DC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13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 w:rsidRPr="00224258">
        <w:rPr>
          <w:rFonts w:ascii="Times New Roman" w:hAnsi="Times New Roman" w:cs="Times New Roman" w:hint="eastAsia"/>
          <w:b/>
          <w:bCs/>
          <w:sz w:val="24"/>
          <w:szCs w:val="24"/>
        </w:rPr>
        <w:t>BST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>
        <w:rPr>
          <w:rFonts w:ascii="Times New Roman" w:hAnsi="Times New Roman" w:cs="Times New Roman" w:hint="eastAsia"/>
          <w:sz w:val="24"/>
          <w:szCs w:val="24"/>
        </w:rPr>
        <w:t>BST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fasting. 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Percentage of DEMs in different metabolic pathways in </w:t>
      </w:r>
      <w:r>
        <w:rPr>
          <w:rFonts w:ascii="Times New Roman" w:hAnsi="Times New Roman" w:cs="Times New Roman" w:hint="eastAsia"/>
          <w:sz w:val="24"/>
          <w:szCs w:val="24"/>
        </w:rPr>
        <w:t>BST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Top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>
        <w:rPr>
          <w:rFonts w:ascii="Times New Roman" w:hAnsi="Times New Roman" w:cs="Times New Roman" w:hint="eastAsia"/>
          <w:sz w:val="24"/>
          <w:szCs w:val="24"/>
        </w:rPr>
        <w:t>BST</w:t>
      </w:r>
      <w:r w:rsidRPr="00CA2380">
        <w:rPr>
          <w:rFonts w:ascii="Times New Roman" w:hAnsi="Times New Roman" w:cs="Times New Roman"/>
          <w:sz w:val="24"/>
          <w:szCs w:val="24"/>
        </w:rPr>
        <w:t>.</w:t>
      </w:r>
      <w:r w:rsidR="00902B06" w:rsidRPr="00902B06"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</w:p>
    <w:p w14:paraId="27E9EAEC" w14:textId="77777777" w:rsidR="000C06DC" w:rsidRDefault="000C06DC" w:rsidP="000C06D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30A050" w14:textId="77777777" w:rsidR="000C06DC" w:rsidRPr="000C06DC" w:rsidRDefault="000C06DC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E589A" w14:textId="19FA5817" w:rsidR="003136A9" w:rsidRDefault="003136A9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22C71" w14:textId="1786504D" w:rsidR="00DD3BC8" w:rsidRDefault="00DD3BC8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3698D" w14:textId="77777777" w:rsidR="00DD3BC8" w:rsidRDefault="00DD3BC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A1E2CC" w14:textId="61B50CF4" w:rsidR="00DD3BC8" w:rsidRDefault="00DD3BC8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ED876" w14:textId="71650F1C" w:rsidR="00DD3BC8" w:rsidRDefault="002857E6" w:rsidP="003136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019484" wp14:editId="0B070253">
            <wp:extent cx="5676401" cy="6268916"/>
            <wp:effectExtent l="0" t="0" r="635" b="0"/>
            <wp:docPr id="1745339541" name="图片 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39541" name="图片 2" descr="图示, 示意图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94" cy="62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5A7F" w14:textId="15A4AB21" w:rsidR="00832F0E" w:rsidRPr="00CA2380" w:rsidRDefault="00DB5B5A" w:rsidP="0053509B">
      <w:pPr>
        <w:tabs>
          <w:tab w:val="left" w:pos="60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EF6FD5"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A2380"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Visualization and pathway analysis of differential metabolites responded to fasting in </w:t>
      </w:r>
      <w:r w:rsidR="0053509B" w:rsidRPr="00224258">
        <w:rPr>
          <w:rFonts w:ascii="Times New Roman" w:hAnsi="Times New Roman" w:cs="Times New Roman"/>
          <w:b/>
          <w:bCs/>
          <w:sz w:val="24"/>
          <w:szCs w:val="24"/>
        </w:rPr>
        <w:t>liver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46A3D" w:rsidRPr="00246A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6A3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46A3D"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246A3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46A3D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6A3D">
        <w:rPr>
          <w:rFonts w:ascii="Times New Roman" w:hAnsi="Times New Roman" w:cs="Times New Roman"/>
          <w:sz w:val="24"/>
          <w:szCs w:val="24"/>
        </w:rPr>
        <w:t xml:space="preserve">Alterations of </w:t>
      </w:r>
      <w:r w:rsidR="00227B81">
        <w:rPr>
          <w:rFonts w:ascii="Times New Roman" w:hAnsi="Times New Roman" w:cs="Times New Roman"/>
          <w:sz w:val="24"/>
          <w:szCs w:val="24"/>
        </w:rPr>
        <w:t xml:space="preserve">the </w:t>
      </w:r>
      <w:r w:rsidR="00246A3D">
        <w:rPr>
          <w:rFonts w:ascii="Times New Roman" w:hAnsi="Times New Roman" w:cs="Times New Roman"/>
          <w:sz w:val="24"/>
          <w:szCs w:val="24"/>
        </w:rPr>
        <w:t xml:space="preserve">total amount of lipid </w:t>
      </w:r>
      <w:r w:rsidR="00227B81">
        <w:rPr>
          <w:rFonts w:ascii="Times New Roman" w:hAnsi="Times New Roman" w:cs="Times New Roman"/>
          <w:sz w:val="24"/>
          <w:szCs w:val="24"/>
        </w:rPr>
        <w:t>classes</w:t>
      </w:r>
      <w:r w:rsidR="00246A3D" w:rsidRPr="00CA2380">
        <w:rPr>
          <w:rFonts w:ascii="Times New Roman" w:hAnsi="Times New Roman" w:cs="Times New Roman"/>
          <w:sz w:val="24"/>
          <w:szCs w:val="24"/>
        </w:rPr>
        <w:t xml:space="preserve"> in </w:t>
      </w:r>
      <w:r w:rsidR="00246A3D">
        <w:rPr>
          <w:rFonts w:ascii="Times New Roman" w:hAnsi="Times New Roman" w:cs="Times New Roman"/>
          <w:sz w:val="24"/>
          <w:szCs w:val="24"/>
        </w:rPr>
        <w:t>liver</w:t>
      </w:r>
      <w:r w:rsidR="00246A3D" w:rsidRPr="00CA2380">
        <w:rPr>
          <w:rFonts w:ascii="Times New Roman" w:hAnsi="Times New Roman" w:cs="Times New Roman"/>
          <w:sz w:val="24"/>
          <w:szCs w:val="24"/>
        </w:rPr>
        <w:t xml:space="preserve"> after short-term fasting</w:t>
      </w:r>
      <w:r w:rsidR="00246A3D">
        <w:rPr>
          <w:rFonts w:ascii="Times New Roman" w:hAnsi="Times New Roman" w:cs="Times New Roman"/>
          <w:sz w:val="24"/>
          <w:szCs w:val="24"/>
        </w:rPr>
        <w:t xml:space="preserve"> and refeeding.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7B81">
        <w:rPr>
          <w:rFonts w:ascii="Times New Roman" w:hAnsi="Times New Roman" w:cs="Times New Roman"/>
          <w:sz w:val="24"/>
          <w:szCs w:val="24"/>
        </w:rPr>
        <w:t xml:space="preserve">* 0.01 &lt; </w:t>
      </w:r>
      <w:r w:rsidR="00227B8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27B81">
        <w:rPr>
          <w:rFonts w:ascii="Times New Roman" w:hAnsi="Times New Roman" w:cs="Times New Roman"/>
          <w:sz w:val="24"/>
          <w:szCs w:val="24"/>
        </w:rPr>
        <w:t xml:space="preserve"> &lt; 0.05, ** 0.001 &lt; </w:t>
      </w:r>
      <w:r w:rsidR="00227B8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27B81">
        <w:rPr>
          <w:rFonts w:ascii="Times New Roman" w:hAnsi="Times New Roman" w:cs="Times New Roman"/>
          <w:sz w:val="24"/>
          <w:szCs w:val="24"/>
        </w:rPr>
        <w:t xml:space="preserve"> &lt; 0.01, *** </w:t>
      </w:r>
      <w:r w:rsidR="00227B8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27B81">
        <w:rPr>
          <w:rFonts w:ascii="Times New Roman" w:hAnsi="Times New Roman" w:cs="Times New Roman"/>
          <w:sz w:val="24"/>
          <w:szCs w:val="24"/>
        </w:rPr>
        <w:t xml:space="preserve"> &lt; 0.001.</w:t>
      </w:r>
      <w:r w:rsidR="00227B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46A3D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A2380">
        <w:rPr>
          <w:rFonts w:ascii="Times New Roman" w:hAnsi="Times New Roman" w:cs="Times New Roman"/>
          <w:sz w:val="24"/>
          <w:szCs w:val="24"/>
        </w:rPr>
        <w:t xml:space="preserve">Heat map of DEMs in </w:t>
      </w:r>
      <w:r w:rsidR="0053509B">
        <w:rPr>
          <w:rFonts w:ascii="Times New Roman" w:hAnsi="Times New Roman" w:cs="Times New Roman"/>
          <w:sz w:val="24"/>
          <w:szCs w:val="24"/>
        </w:rPr>
        <w:t>liver</w:t>
      </w:r>
      <w:r w:rsidRPr="00CA2380">
        <w:rPr>
          <w:rFonts w:ascii="Times New Roman" w:hAnsi="Times New Roman" w:cs="Times New Roman"/>
          <w:sz w:val="24"/>
          <w:szCs w:val="24"/>
        </w:rPr>
        <w:t xml:space="preserve"> after short-term fasting</w:t>
      </w:r>
      <w:r w:rsidR="00246A3D">
        <w:rPr>
          <w:rFonts w:ascii="Times New Roman" w:hAnsi="Times New Roman" w:cs="Times New Roman"/>
          <w:sz w:val="24"/>
          <w:szCs w:val="24"/>
        </w:rPr>
        <w:t xml:space="preserve"> (GC-MS data)</w:t>
      </w:r>
      <w:r w:rsidRPr="00CA2380">
        <w:rPr>
          <w:rFonts w:ascii="Times New Roman" w:hAnsi="Times New Roman" w:cs="Times New Roman"/>
          <w:sz w:val="24"/>
          <w:szCs w:val="24"/>
        </w:rPr>
        <w:t xml:space="preserve">. 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46A3D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EF6FD5" w:rsidRPr="00CA2380">
        <w:rPr>
          <w:rFonts w:ascii="Times New Roman" w:hAnsi="Times New Roman" w:cs="Times New Roman"/>
          <w:sz w:val="24"/>
          <w:szCs w:val="24"/>
        </w:rPr>
        <w:t>Top</w:t>
      </w:r>
      <w:r w:rsidR="00EF6FD5">
        <w:rPr>
          <w:rFonts w:ascii="Times New Roman" w:hAnsi="Times New Roman" w:cs="Times New Roman"/>
          <w:sz w:val="24"/>
          <w:szCs w:val="24"/>
        </w:rPr>
        <w:t>-</w:t>
      </w:r>
      <w:r w:rsidR="00EF6FD5" w:rsidRPr="00CA2380">
        <w:rPr>
          <w:rFonts w:ascii="Times New Roman" w:hAnsi="Times New Roman" w:cs="Times New Roman"/>
          <w:sz w:val="24"/>
          <w:szCs w:val="24"/>
        </w:rPr>
        <w:t xml:space="preserve">25 metabolic pathways that were disturbed after short-term fasting in </w:t>
      </w:r>
      <w:r w:rsidR="00EF6FD5">
        <w:rPr>
          <w:rFonts w:ascii="Times New Roman" w:hAnsi="Times New Roman" w:cs="Times New Roman"/>
          <w:sz w:val="24"/>
          <w:szCs w:val="24"/>
        </w:rPr>
        <w:t>liver (GC-MS data)</w:t>
      </w:r>
      <w:r w:rsidR="00EF6FD5" w:rsidRPr="00CA2380">
        <w:rPr>
          <w:rFonts w:ascii="Times New Roman" w:hAnsi="Times New Roman" w:cs="Times New Roman"/>
          <w:sz w:val="24"/>
          <w:szCs w:val="24"/>
        </w:rPr>
        <w:t>.</w:t>
      </w:r>
      <w:r w:rsidR="00902B06" w:rsidRPr="00902B06">
        <w:t xml:space="preserve"> </w:t>
      </w:r>
      <w:r w:rsidR="00902B06" w:rsidRPr="00902B06">
        <w:rPr>
          <w:rFonts w:ascii="Times New Roman" w:hAnsi="Times New Roman" w:cs="Times New Roman"/>
          <w:sz w:val="24"/>
          <w:szCs w:val="24"/>
        </w:rPr>
        <w:t xml:space="preserve">Pathway enrichment analysis was performed utilizing the Pathway Analysis module from online </w:t>
      </w:r>
      <w:proofErr w:type="spellStart"/>
      <w:r w:rsidR="00902B06" w:rsidRPr="00902B06">
        <w:rPr>
          <w:rFonts w:ascii="Times New Roman" w:hAnsi="Times New Roman" w:cs="Times New Roman"/>
          <w:sz w:val="24"/>
          <w:szCs w:val="24"/>
        </w:rPr>
        <w:t>MetaboAnalyst</w:t>
      </w:r>
      <w:proofErr w:type="spellEnd"/>
      <w:r w:rsidR="00902B06" w:rsidRPr="00902B06">
        <w:rPr>
          <w:rFonts w:ascii="Times New Roman" w:hAnsi="Times New Roman" w:cs="Times New Roman"/>
          <w:sz w:val="24"/>
          <w:szCs w:val="24"/>
        </w:rPr>
        <w:t xml:space="preserve"> 5.0 (https://www.metaboanalyst.ca/).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46A3D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A2380">
        <w:rPr>
          <w:rFonts w:ascii="Times New Roman" w:hAnsi="Times New Roman" w:cs="Times New Roman"/>
          <w:sz w:val="24"/>
          <w:szCs w:val="24"/>
        </w:rPr>
        <w:t xml:space="preserve"> </w:t>
      </w:r>
      <w:r w:rsidR="00EF6FD5" w:rsidRPr="00CA2380">
        <w:rPr>
          <w:rFonts w:ascii="Times New Roman" w:hAnsi="Times New Roman" w:cs="Times New Roman"/>
          <w:sz w:val="24"/>
          <w:szCs w:val="24"/>
        </w:rPr>
        <w:t xml:space="preserve">Percentage of DEMs in different metabolic pathways in </w:t>
      </w:r>
      <w:r w:rsidR="00EF6FD5">
        <w:rPr>
          <w:rFonts w:ascii="Times New Roman" w:hAnsi="Times New Roman" w:cs="Times New Roman"/>
          <w:sz w:val="24"/>
          <w:szCs w:val="24"/>
        </w:rPr>
        <w:t>liver (GC-MS data)</w:t>
      </w:r>
      <w:r w:rsidR="00EF6FD5" w:rsidRPr="00CA2380">
        <w:rPr>
          <w:rFonts w:ascii="Times New Roman" w:hAnsi="Times New Roman" w:cs="Times New Roman"/>
          <w:sz w:val="24"/>
          <w:szCs w:val="24"/>
        </w:rPr>
        <w:t>.</w:t>
      </w:r>
    </w:p>
    <w:p w14:paraId="6C751263" w14:textId="7814529B" w:rsidR="00A2206F" w:rsidRDefault="00832F0E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BFEF6C3" w14:textId="0F4D86F0" w:rsidR="00832F0E" w:rsidRPr="00CA2380" w:rsidRDefault="00832F0E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9F809" w14:textId="7106C066" w:rsidR="00832F0E" w:rsidRPr="00CA2380" w:rsidRDefault="009B751F" w:rsidP="00B1601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0FEBBD" wp14:editId="1E7CEB2F">
            <wp:extent cx="4533580" cy="6323984"/>
            <wp:effectExtent l="0" t="0" r="635" b="635"/>
            <wp:docPr id="80638819" name="图片 1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8819" name="图片 17" descr="图示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91" cy="632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7EE8" w14:textId="005D3A7B" w:rsidR="00832F0E" w:rsidRPr="00CA2380" w:rsidRDefault="004216B5" w:rsidP="00A805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D3BC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B751F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bookmarkStart w:id="2" w:name="OLE_LINK11"/>
      <w:r w:rsidRPr="0022425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3-hydroxybutyric acid</w:t>
      </w:r>
      <w:bookmarkEnd w:id="2"/>
      <w:r w:rsidR="00D82227" w:rsidRPr="0022425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(3-OH-butyrate)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D82227" w:rsidRPr="00224258">
        <w:rPr>
          <w:rFonts w:ascii="Times New Roman" w:hAnsi="Times New Roman" w:cs="Times New Roman"/>
          <w:b/>
          <w:bCs/>
          <w:sz w:val="24"/>
          <w:szCs w:val="24"/>
        </w:rPr>
        <w:t>fatty acids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="00052B36" w:rsidRPr="00224258">
        <w:rPr>
          <w:rFonts w:ascii="Times New Roman" w:hAnsi="Times New Roman" w:cs="Times New Roman"/>
          <w:b/>
          <w:bCs/>
          <w:sz w:val="24"/>
          <w:szCs w:val="24"/>
        </w:rPr>
        <w:t>phase I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052B36" w:rsidRPr="00224258">
        <w:rPr>
          <w:rFonts w:ascii="Times New Roman" w:hAnsi="Times New Roman" w:cs="Times New Roman"/>
          <w:b/>
          <w:bCs/>
          <w:sz w:val="24"/>
          <w:szCs w:val="24"/>
        </w:rPr>
        <w:t>phase II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="00D82227" w:rsidRPr="00224258">
        <w:rPr>
          <w:rFonts w:ascii="Times New Roman" w:hAnsi="Times New Roman" w:cs="Times New Roman"/>
          <w:b/>
          <w:bCs/>
          <w:sz w:val="24"/>
          <w:szCs w:val="24"/>
        </w:rPr>
        <w:t>liver</w:t>
      </w:r>
      <w:r w:rsidR="00224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proofErr w:type="gramStart"/>
      <w:r w:rsidR="00B1601B" w:rsidRPr="00CA238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238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601B" w:rsidRPr="00CA2380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spellEnd"/>
      <w:proofErr w:type="gramEnd"/>
      <w:r w:rsidR="00CA238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3D63" w:rsidRPr="00CA2380">
        <w:rPr>
          <w:rFonts w:ascii="Times New Roman" w:hAnsi="Times New Roman" w:cs="Times New Roman"/>
          <w:sz w:val="24"/>
          <w:szCs w:val="24"/>
        </w:rPr>
        <w:t>myristic acid</w:t>
      </w:r>
      <w:r w:rsidR="00CA2380">
        <w:rPr>
          <w:rFonts w:ascii="Times New Roman" w:hAnsi="Times New Roman" w:cs="Times New Roman"/>
          <w:sz w:val="24"/>
          <w:szCs w:val="24"/>
        </w:rPr>
        <w:t>;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B1601B" w:rsidRPr="0096398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601B" w:rsidRPr="0096398F"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spellEnd"/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3D63" w:rsidRPr="00CA2380">
        <w:rPr>
          <w:rFonts w:ascii="Times New Roman" w:hAnsi="Times New Roman" w:cs="Times New Roman"/>
          <w:sz w:val="24"/>
          <w:szCs w:val="24"/>
        </w:rPr>
        <w:t>palmitic acid</w:t>
      </w:r>
      <w:r w:rsidR="00CA2380">
        <w:rPr>
          <w:rFonts w:ascii="Times New Roman" w:hAnsi="Times New Roman" w:cs="Times New Roman"/>
          <w:sz w:val="24"/>
          <w:szCs w:val="24"/>
        </w:rPr>
        <w:t>;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B1601B" w:rsidRPr="0096398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601B" w:rsidRPr="0096398F">
        <w:rPr>
          <w:rFonts w:ascii="Times New Roman" w:hAnsi="Times New Roman" w:cs="Times New Roman"/>
          <w:b/>
          <w:bCs/>
          <w:sz w:val="24"/>
          <w:szCs w:val="24"/>
        </w:rPr>
        <w:t>f</w:t>
      </w:r>
      <w:proofErr w:type="spellEnd"/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E63D63" w:rsidRPr="00CA2380">
        <w:rPr>
          <w:rFonts w:ascii="Times New Roman" w:hAnsi="Times New Roman" w:cs="Times New Roman"/>
          <w:sz w:val="24"/>
          <w:szCs w:val="24"/>
        </w:rPr>
        <w:t>heptadecanoic acid</w:t>
      </w:r>
      <w:r w:rsidR="00CA2380">
        <w:rPr>
          <w:rFonts w:ascii="Times New Roman" w:hAnsi="Times New Roman" w:cs="Times New Roman"/>
          <w:sz w:val="24"/>
          <w:szCs w:val="24"/>
        </w:rPr>
        <w:t>;</w:t>
      </w:r>
      <w:r w:rsidR="00E63D63" w:rsidRPr="00CA2380">
        <w:rPr>
          <w:rFonts w:ascii="Times New Roman" w:hAnsi="Times New Roman" w:cs="Times New Roman"/>
          <w:sz w:val="24"/>
          <w:szCs w:val="24"/>
        </w:rPr>
        <w:t xml:space="preserve"> and 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B1601B" w:rsidRPr="0096398F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601B" w:rsidRPr="0096398F">
        <w:rPr>
          <w:rFonts w:ascii="Times New Roman" w:hAnsi="Times New Roman" w:cs="Times New Roman"/>
          <w:b/>
          <w:bCs/>
          <w:sz w:val="24"/>
          <w:szCs w:val="24"/>
        </w:rPr>
        <w:t>h</w:t>
      </w:r>
      <w:proofErr w:type="spellEnd"/>
      <w:r w:rsidR="00CA2380" w:rsidRPr="0096398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A2380" w:rsidRPr="00CA2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63D63" w:rsidRPr="00CA2380">
        <w:rPr>
          <w:rFonts w:ascii="Times New Roman" w:hAnsi="Times New Roman" w:cs="Times New Roman"/>
          <w:sz w:val="24"/>
          <w:szCs w:val="24"/>
        </w:rPr>
        <w:t>docosanoic</w:t>
      </w:r>
      <w:proofErr w:type="spellEnd"/>
      <w:r w:rsidR="00E63D63" w:rsidRPr="00CA2380">
        <w:rPr>
          <w:rFonts w:ascii="Times New Roman" w:hAnsi="Times New Roman" w:cs="Times New Roman"/>
          <w:sz w:val="24"/>
          <w:szCs w:val="24"/>
        </w:rPr>
        <w:t xml:space="preserve"> acid.</w:t>
      </w:r>
    </w:p>
    <w:p w14:paraId="47952F1C" w14:textId="413D2501" w:rsidR="00F95B16" w:rsidRPr="00CA2380" w:rsidRDefault="00F95B16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17D6A" w14:textId="56F5347B" w:rsidR="00F95B16" w:rsidRPr="00CA2380" w:rsidRDefault="00F95B16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B3EE2" w14:textId="36D822AB" w:rsidR="00F95B16" w:rsidRPr="00CA2380" w:rsidRDefault="00F95B16" w:rsidP="00832F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6C74D" w14:textId="2B088BE6" w:rsidR="00F95B16" w:rsidRPr="00CA2380" w:rsidRDefault="00F95B16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4C138A" w14:textId="2EBA8CDF" w:rsidR="000114DD" w:rsidRDefault="000114D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E806C" w14:textId="2E31B37C" w:rsidR="000114DD" w:rsidRDefault="000114DD" w:rsidP="00A805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EF56E" w14:textId="62EC8EE6" w:rsidR="000114DD" w:rsidRDefault="000E3B83" w:rsidP="006C73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32E9C1" wp14:editId="41C38113">
            <wp:extent cx="5031740" cy="2800350"/>
            <wp:effectExtent l="0" t="0" r="0" b="0"/>
            <wp:docPr id="22" name="图片 2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表, 条形图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351" cy="280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96D3" w14:textId="74427F4B" w:rsidR="000114DD" w:rsidRPr="00224258" w:rsidRDefault="000114DD" w:rsidP="00224258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CA238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B751F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CA23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E15D9">
        <w:rPr>
          <w:rFonts w:ascii="Times New Roman" w:hAnsi="Times New Roman" w:cs="Times New Roman"/>
          <w:sz w:val="24"/>
          <w:szCs w:val="24"/>
        </w:rPr>
        <w:t xml:space="preserve"> </w:t>
      </w:r>
      <w:r w:rsidRPr="00224258">
        <w:rPr>
          <w:rFonts w:ascii="Times New Roman" w:hAnsi="Times New Roman" w:cs="Times New Roman"/>
          <w:b/>
          <w:bCs/>
          <w:sz w:val="24"/>
          <w:szCs w:val="24"/>
        </w:rPr>
        <w:t>Effect of short-term fasting and refeeding on lipidome in brain and liver.</w:t>
      </w:r>
    </w:p>
    <w:p w14:paraId="56CFD768" w14:textId="616ADA9E" w:rsidR="00FC43F4" w:rsidRPr="000E3B83" w:rsidRDefault="00FC43F4" w:rsidP="00C63AE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C43F4" w:rsidRPr="000E3B83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38D1" w14:textId="77777777" w:rsidR="009A53C8" w:rsidRDefault="009A53C8" w:rsidP="00413306">
      <w:r>
        <w:separator/>
      </w:r>
    </w:p>
  </w:endnote>
  <w:endnote w:type="continuationSeparator" w:id="0">
    <w:p w14:paraId="226C22FB" w14:textId="77777777" w:rsidR="009A53C8" w:rsidRDefault="009A53C8" w:rsidP="00413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ddjhsAdvTT3713a231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B00D0" w14:textId="338042EE" w:rsidR="007204CE" w:rsidRPr="0005622D" w:rsidRDefault="007204CE">
    <w:pPr>
      <w:pStyle w:val="a6"/>
      <w:jc w:val="center"/>
      <w:rPr>
        <w:rFonts w:ascii="Times New Roman" w:hAnsi="Times New Roman" w:cs="Times New Roman"/>
      </w:rPr>
    </w:pPr>
  </w:p>
  <w:p w14:paraId="76014149" w14:textId="77777777" w:rsidR="007204CE" w:rsidRDefault="007204C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D8A9B" w14:textId="77777777" w:rsidR="009A53C8" w:rsidRDefault="009A53C8" w:rsidP="00413306">
      <w:r>
        <w:separator/>
      </w:r>
    </w:p>
  </w:footnote>
  <w:footnote w:type="continuationSeparator" w:id="0">
    <w:p w14:paraId="7E018F6D" w14:textId="77777777" w:rsidR="009A53C8" w:rsidRDefault="009A53C8" w:rsidP="00413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9C9"/>
    <w:rsid w:val="00004E4A"/>
    <w:rsid w:val="000114DD"/>
    <w:rsid w:val="00036588"/>
    <w:rsid w:val="00047741"/>
    <w:rsid w:val="00052B36"/>
    <w:rsid w:val="0005622D"/>
    <w:rsid w:val="000721A6"/>
    <w:rsid w:val="00082DC9"/>
    <w:rsid w:val="00092445"/>
    <w:rsid w:val="000B0D69"/>
    <w:rsid w:val="000C06DC"/>
    <w:rsid w:val="000D075A"/>
    <w:rsid w:val="000E15D9"/>
    <w:rsid w:val="000E216C"/>
    <w:rsid w:val="000E3B83"/>
    <w:rsid w:val="000F2D31"/>
    <w:rsid w:val="000F716F"/>
    <w:rsid w:val="001235F1"/>
    <w:rsid w:val="001247D1"/>
    <w:rsid w:val="00143105"/>
    <w:rsid w:val="00143B1C"/>
    <w:rsid w:val="001B390D"/>
    <w:rsid w:val="001C52E5"/>
    <w:rsid w:val="001D1874"/>
    <w:rsid w:val="001D2547"/>
    <w:rsid w:val="001D4866"/>
    <w:rsid w:val="001D512B"/>
    <w:rsid w:val="002134C0"/>
    <w:rsid w:val="00224258"/>
    <w:rsid w:val="00227B81"/>
    <w:rsid w:val="00244C24"/>
    <w:rsid w:val="00246A3D"/>
    <w:rsid w:val="00255981"/>
    <w:rsid w:val="00262A0E"/>
    <w:rsid w:val="00264342"/>
    <w:rsid w:val="00270447"/>
    <w:rsid w:val="002857E6"/>
    <w:rsid w:val="0029455F"/>
    <w:rsid w:val="002B2AA8"/>
    <w:rsid w:val="002C7F61"/>
    <w:rsid w:val="002D2430"/>
    <w:rsid w:val="003136A9"/>
    <w:rsid w:val="0032510B"/>
    <w:rsid w:val="0033228B"/>
    <w:rsid w:val="003362FA"/>
    <w:rsid w:val="00343492"/>
    <w:rsid w:val="00367261"/>
    <w:rsid w:val="00377126"/>
    <w:rsid w:val="003B6C3C"/>
    <w:rsid w:val="003C3B55"/>
    <w:rsid w:val="003E0BFD"/>
    <w:rsid w:val="003E4586"/>
    <w:rsid w:val="003E4DF7"/>
    <w:rsid w:val="003E58F9"/>
    <w:rsid w:val="00413306"/>
    <w:rsid w:val="004216B5"/>
    <w:rsid w:val="0042197A"/>
    <w:rsid w:val="00470B3D"/>
    <w:rsid w:val="004950A9"/>
    <w:rsid w:val="0049530D"/>
    <w:rsid w:val="004B7C72"/>
    <w:rsid w:val="004C4EB8"/>
    <w:rsid w:val="004D4040"/>
    <w:rsid w:val="004E114D"/>
    <w:rsid w:val="004F0B1B"/>
    <w:rsid w:val="0050185C"/>
    <w:rsid w:val="00507608"/>
    <w:rsid w:val="00513386"/>
    <w:rsid w:val="005263C1"/>
    <w:rsid w:val="005270B3"/>
    <w:rsid w:val="0053509B"/>
    <w:rsid w:val="00567EA0"/>
    <w:rsid w:val="00574917"/>
    <w:rsid w:val="005907EC"/>
    <w:rsid w:val="005922B9"/>
    <w:rsid w:val="00592C23"/>
    <w:rsid w:val="00593AA3"/>
    <w:rsid w:val="00594C01"/>
    <w:rsid w:val="005B1002"/>
    <w:rsid w:val="005B62C2"/>
    <w:rsid w:val="005C3526"/>
    <w:rsid w:val="005D2DE4"/>
    <w:rsid w:val="005E7BBA"/>
    <w:rsid w:val="005F0D93"/>
    <w:rsid w:val="006016CC"/>
    <w:rsid w:val="006238E6"/>
    <w:rsid w:val="00636A7D"/>
    <w:rsid w:val="00642B70"/>
    <w:rsid w:val="0064695C"/>
    <w:rsid w:val="00653BC6"/>
    <w:rsid w:val="00657FEF"/>
    <w:rsid w:val="00695656"/>
    <w:rsid w:val="006972A2"/>
    <w:rsid w:val="006A6D8F"/>
    <w:rsid w:val="006B32A9"/>
    <w:rsid w:val="006C73E2"/>
    <w:rsid w:val="006D4276"/>
    <w:rsid w:val="006D5CBB"/>
    <w:rsid w:val="006F1F7E"/>
    <w:rsid w:val="006F74F2"/>
    <w:rsid w:val="006F760E"/>
    <w:rsid w:val="007204CE"/>
    <w:rsid w:val="00742F33"/>
    <w:rsid w:val="00772CC9"/>
    <w:rsid w:val="007847A5"/>
    <w:rsid w:val="007854A3"/>
    <w:rsid w:val="00790297"/>
    <w:rsid w:val="00792412"/>
    <w:rsid w:val="00792947"/>
    <w:rsid w:val="007A5BA6"/>
    <w:rsid w:val="007D1884"/>
    <w:rsid w:val="007E4B0A"/>
    <w:rsid w:val="007F1B8B"/>
    <w:rsid w:val="007F360A"/>
    <w:rsid w:val="00806598"/>
    <w:rsid w:val="008239C9"/>
    <w:rsid w:val="00823B5E"/>
    <w:rsid w:val="00824679"/>
    <w:rsid w:val="00832F0E"/>
    <w:rsid w:val="008451A3"/>
    <w:rsid w:val="00845A83"/>
    <w:rsid w:val="00857C7D"/>
    <w:rsid w:val="00867874"/>
    <w:rsid w:val="00874225"/>
    <w:rsid w:val="00882027"/>
    <w:rsid w:val="008A49BC"/>
    <w:rsid w:val="008C37F7"/>
    <w:rsid w:val="008C6C6E"/>
    <w:rsid w:val="008C7F67"/>
    <w:rsid w:val="008D0055"/>
    <w:rsid w:val="008E24F6"/>
    <w:rsid w:val="00902B06"/>
    <w:rsid w:val="00921202"/>
    <w:rsid w:val="00945830"/>
    <w:rsid w:val="0096398F"/>
    <w:rsid w:val="00967B3E"/>
    <w:rsid w:val="0097657B"/>
    <w:rsid w:val="00990689"/>
    <w:rsid w:val="009A0D26"/>
    <w:rsid w:val="009A53C8"/>
    <w:rsid w:val="009A57A6"/>
    <w:rsid w:val="009B298B"/>
    <w:rsid w:val="009B751F"/>
    <w:rsid w:val="009D13B6"/>
    <w:rsid w:val="00A00043"/>
    <w:rsid w:val="00A00AEE"/>
    <w:rsid w:val="00A2206F"/>
    <w:rsid w:val="00A27A6D"/>
    <w:rsid w:val="00A32D44"/>
    <w:rsid w:val="00A36564"/>
    <w:rsid w:val="00A422CC"/>
    <w:rsid w:val="00A52CD6"/>
    <w:rsid w:val="00A701B5"/>
    <w:rsid w:val="00A80529"/>
    <w:rsid w:val="00A82783"/>
    <w:rsid w:val="00A936A0"/>
    <w:rsid w:val="00AA4F9E"/>
    <w:rsid w:val="00AB4807"/>
    <w:rsid w:val="00AB7ADC"/>
    <w:rsid w:val="00AC0A63"/>
    <w:rsid w:val="00AC5821"/>
    <w:rsid w:val="00AF570D"/>
    <w:rsid w:val="00B0470A"/>
    <w:rsid w:val="00B134D9"/>
    <w:rsid w:val="00B1601B"/>
    <w:rsid w:val="00B307BD"/>
    <w:rsid w:val="00B412F2"/>
    <w:rsid w:val="00B83478"/>
    <w:rsid w:val="00B97EA7"/>
    <w:rsid w:val="00BA61BF"/>
    <w:rsid w:val="00BB5785"/>
    <w:rsid w:val="00BD57D3"/>
    <w:rsid w:val="00BE0D0C"/>
    <w:rsid w:val="00BE65A2"/>
    <w:rsid w:val="00C06F21"/>
    <w:rsid w:val="00C12295"/>
    <w:rsid w:val="00C21EF1"/>
    <w:rsid w:val="00C37451"/>
    <w:rsid w:val="00C53EEE"/>
    <w:rsid w:val="00C63AE3"/>
    <w:rsid w:val="00C7490B"/>
    <w:rsid w:val="00C7669C"/>
    <w:rsid w:val="00C7752D"/>
    <w:rsid w:val="00C83F79"/>
    <w:rsid w:val="00C867EA"/>
    <w:rsid w:val="00C86A41"/>
    <w:rsid w:val="00C92221"/>
    <w:rsid w:val="00CA2380"/>
    <w:rsid w:val="00CD23D4"/>
    <w:rsid w:val="00D02B7B"/>
    <w:rsid w:val="00D11A6C"/>
    <w:rsid w:val="00D37BA0"/>
    <w:rsid w:val="00D4308D"/>
    <w:rsid w:val="00D53CF4"/>
    <w:rsid w:val="00D570A4"/>
    <w:rsid w:val="00D82227"/>
    <w:rsid w:val="00D90F86"/>
    <w:rsid w:val="00DB5B5A"/>
    <w:rsid w:val="00DD3BC8"/>
    <w:rsid w:val="00DF0568"/>
    <w:rsid w:val="00E056B7"/>
    <w:rsid w:val="00E33DDD"/>
    <w:rsid w:val="00E52664"/>
    <w:rsid w:val="00E62026"/>
    <w:rsid w:val="00E63D63"/>
    <w:rsid w:val="00E761EA"/>
    <w:rsid w:val="00E85376"/>
    <w:rsid w:val="00E90E58"/>
    <w:rsid w:val="00EF6FD5"/>
    <w:rsid w:val="00F022F4"/>
    <w:rsid w:val="00F14527"/>
    <w:rsid w:val="00F50C82"/>
    <w:rsid w:val="00F51F98"/>
    <w:rsid w:val="00F73209"/>
    <w:rsid w:val="00F91767"/>
    <w:rsid w:val="00F95B16"/>
    <w:rsid w:val="00FA4344"/>
    <w:rsid w:val="00FC43F4"/>
    <w:rsid w:val="00FF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60F43"/>
  <w15:chartTrackingRefBased/>
  <w15:docId w15:val="{7EA60CCB-FCBA-45DE-9A14-4C9E2107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B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qFormat/>
    <w:rsid w:val="003E0BFD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qFormat/>
    <w:rsid w:val="00E90E5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13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1330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13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13306"/>
    <w:rPr>
      <w:sz w:val="18"/>
      <w:szCs w:val="18"/>
    </w:rPr>
  </w:style>
  <w:style w:type="character" w:customStyle="1" w:styleId="fontstyle01">
    <w:name w:val="fontstyle01"/>
    <w:basedOn w:val="a0"/>
    <w:rsid w:val="00B307BD"/>
    <w:rPr>
      <w:rFonts w:ascii="MddjhsAdvTT3713a231" w:hAnsi="MddjhsAdvTT3713a231" w:hint="default"/>
      <w:b w:val="0"/>
      <w:bCs w:val="0"/>
      <w:i w:val="0"/>
      <w:iCs w:val="0"/>
      <w:color w:val="131413"/>
      <w:sz w:val="20"/>
      <w:szCs w:val="20"/>
    </w:rPr>
  </w:style>
  <w:style w:type="paragraph" w:styleId="a8">
    <w:name w:val="Revision"/>
    <w:hidden/>
    <w:uiPriority w:val="99"/>
    <w:semiHidden/>
    <w:rsid w:val="00CA2380"/>
  </w:style>
  <w:style w:type="character" w:styleId="a9">
    <w:name w:val="Unresolved Mention"/>
    <w:basedOn w:val="a0"/>
    <w:uiPriority w:val="99"/>
    <w:semiHidden/>
    <w:unhideWhenUsed/>
    <w:rsid w:val="008C37F7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6F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0C55B-2588-4FC3-A25E-9C8689AFF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</TotalTime>
  <Pages>18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邵 亚平</dc:creator>
  <cp:keywords/>
  <dc:description/>
  <cp:lastModifiedBy>亚平 邵</cp:lastModifiedBy>
  <cp:revision>120</cp:revision>
  <cp:lastPrinted>2022-10-21T02:07:00Z</cp:lastPrinted>
  <dcterms:created xsi:type="dcterms:W3CDTF">2022-08-15T06:32:00Z</dcterms:created>
  <dcterms:modified xsi:type="dcterms:W3CDTF">2023-06-20T07:07:00Z</dcterms:modified>
</cp:coreProperties>
</file>