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09B616" w14:textId="77777777" w:rsidR="00CF1A36" w:rsidRPr="004F5CF6" w:rsidRDefault="009D0591" w:rsidP="009D0591">
      <w:pPr>
        <w:spacing w:line="480" w:lineRule="auto"/>
        <w:jc w:val="center"/>
        <w:rPr>
          <w:rFonts w:ascii="David" w:hAnsi="David" w:cs="David"/>
          <w:color w:val="000000" w:themeColor="text1"/>
        </w:rPr>
      </w:pPr>
      <w:r w:rsidRPr="004F5CF6">
        <w:rPr>
          <w:rFonts w:ascii="David" w:hAnsi="David" w:cs="David"/>
          <w:color w:val="000000" w:themeColor="text1"/>
        </w:rPr>
        <w:t>Supporting Material for</w:t>
      </w:r>
      <w:r w:rsidR="00607C38" w:rsidRPr="004F5CF6">
        <w:rPr>
          <w:rFonts w:ascii="David" w:hAnsi="David" w:cs="David"/>
          <w:color w:val="000000" w:themeColor="text1"/>
        </w:rPr>
        <w:t xml:space="preserve"> </w:t>
      </w:r>
    </w:p>
    <w:p w14:paraId="709BB225" w14:textId="271B8201" w:rsidR="009A6F05" w:rsidRPr="004F5CF6" w:rsidRDefault="009A6F05" w:rsidP="009A6F05">
      <w:pPr>
        <w:spacing w:line="480" w:lineRule="auto"/>
        <w:jc w:val="center"/>
        <w:rPr>
          <w:rFonts w:ascii="David" w:hAnsi="David" w:cs="David"/>
          <w:b/>
          <w:bCs/>
          <w:color w:val="000000" w:themeColor="text1"/>
        </w:rPr>
      </w:pPr>
      <w:r w:rsidRPr="004F5CF6">
        <w:rPr>
          <w:rFonts w:ascii="David" w:hAnsi="David" w:cs="David"/>
          <w:b/>
          <w:bCs/>
          <w:color w:val="000000" w:themeColor="text1"/>
        </w:rPr>
        <w:t xml:space="preserve">     Cannabidiol Prevents Cognitive and Social Deficits in a Male Rat Model of Alzheimer’s Disease through CB1 Activation and Inflammation Modulation</w:t>
      </w:r>
    </w:p>
    <w:p w14:paraId="6DE05E3A" w14:textId="77777777" w:rsidR="009D0591" w:rsidRPr="004F5CF6" w:rsidRDefault="009D0591" w:rsidP="009D0591">
      <w:pPr>
        <w:pStyle w:val="Default"/>
        <w:spacing w:line="480" w:lineRule="auto"/>
        <w:jc w:val="center"/>
        <w:rPr>
          <w:rFonts w:ascii="David" w:hAnsi="David" w:cs="David"/>
          <w:b/>
          <w:bCs/>
          <w:color w:val="000000" w:themeColor="text1"/>
          <w:shd w:val="clear" w:color="auto" w:fill="FFFFFF"/>
          <w:rtl/>
        </w:rPr>
      </w:pPr>
    </w:p>
    <w:p w14:paraId="538BCD88" w14:textId="77777777" w:rsidR="009D0591" w:rsidRPr="004F5CF6" w:rsidRDefault="009D0591" w:rsidP="009D0591">
      <w:pPr>
        <w:pStyle w:val="Default"/>
        <w:spacing w:line="480" w:lineRule="auto"/>
        <w:jc w:val="center"/>
        <w:rPr>
          <w:rFonts w:ascii="David" w:hAnsi="David" w:cs="David"/>
          <w:color w:val="000000" w:themeColor="text1"/>
        </w:rPr>
      </w:pPr>
      <w:r w:rsidRPr="004F5CF6">
        <w:rPr>
          <w:rFonts w:ascii="David" w:hAnsi="David" w:cs="David"/>
          <w:color w:val="000000" w:themeColor="text1"/>
        </w:rPr>
        <w:t xml:space="preserve">Roni Shira Toledano </w:t>
      </w:r>
      <w:r w:rsidRPr="004F5CF6">
        <w:rPr>
          <w:rFonts w:ascii="David" w:hAnsi="David" w:cs="David"/>
          <w:color w:val="000000" w:themeColor="text1"/>
          <w:vertAlign w:val="superscript"/>
        </w:rPr>
        <w:t>1,2</w:t>
      </w:r>
      <w:r w:rsidRPr="004F5CF6">
        <w:rPr>
          <w:rFonts w:ascii="David" w:hAnsi="David" w:cs="David"/>
          <w:color w:val="000000" w:themeColor="text1"/>
        </w:rPr>
        <w:t xml:space="preserve"> and Irit Akirav</w:t>
      </w:r>
      <w:r w:rsidRPr="004F5CF6">
        <w:rPr>
          <w:rFonts w:ascii="David" w:hAnsi="David" w:cs="David"/>
          <w:color w:val="000000" w:themeColor="text1"/>
          <w:vertAlign w:val="superscript"/>
        </w:rPr>
        <w:t>1,2, *</w:t>
      </w:r>
    </w:p>
    <w:p w14:paraId="3558BAFD" w14:textId="77777777" w:rsidR="009D0591" w:rsidRPr="004F5CF6" w:rsidRDefault="009D0591" w:rsidP="009D0591">
      <w:pPr>
        <w:pStyle w:val="Default"/>
        <w:spacing w:line="480" w:lineRule="auto"/>
        <w:rPr>
          <w:rFonts w:ascii="David" w:hAnsi="David" w:cs="David"/>
          <w:b/>
          <w:bCs/>
          <w:color w:val="000000" w:themeColor="text1"/>
        </w:rPr>
      </w:pPr>
    </w:p>
    <w:p w14:paraId="280A5AEC" w14:textId="77777777" w:rsidR="009D0591" w:rsidRPr="004F5CF6" w:rsidRDefault="009D0591" w:rsidP="009D0591">
      <w:pPr>
        <w:pStyle w:val="Default"/>
        <w:spacing w:line="480" w:lineRule="auto"/>
        <w:rPr>
          <w:rFonts w:ascii="David" w:hAnsi="David" w:cs="David"/>
          <w:b/>
          <w:bCs/>
          <w:color w:val="000000" w:themeColor="text1"/>
          <w:rtl/>
        </w:rPr>
      </w:pPr>
      <w:bookmarkStart w:id="0" w:name="_Hlk114575245"/>
      <w:r w:rsidRPr="004F5CF6">
        <w:rPr>
          <w:rFonts w:ascii="David" w:hAnsi="David" w:cs="David"/>
          <w:color w:val="000000" w:themeColor="text1"/>
          <w:vertAlign w:val="superscript"/>
        </w:rPr>
        <w:t xml:space="preserve">1 </w:t>
      </w:r>
      <w:r w:rsidRPr="004F5CF6">
        <w:rPr>
          <w:rFonts w:ascii="David" w:hAnsi="David" w:cs="David"/>
          <w:color w:val="000000" w:themeColor="text1"/>
        </w:rPr>
        <w:t>School of Psychological Sciences, Department of Psychology</w:t>
      </w:r>
      <w:bookmarkEnd w:id="0"/>
      <w:r w:rsidRPr="004F5CF6">
        <w:rPr>
          <w:rFonts w:ascii="David" w:hAnsi="David" w:cs="David"/>
          <w:color w:val="000000" w:themeColor="text1"/>
        </w:rPr>
        <w:t>, University of Haifa, Haifa 3498838, Israel</w:t>
      </w:r>
    </w:p>
    <w:p w14:paraId="304ECF80" w14:textId="77777777" w:rsidR="009D0591" w:rsidRPr="004F5CF6" w:rsidRDefault="009D0591" w:rsidP="009D0591">
      <w:pPr>
        <w:pStyle w:val="MDPI16affiliation"/>
        <w:ind w:left="0" w:firstLine="0"/>
        <w:rPr>
          <w:rFonts w:ascii="David" w:hAnsi="David" w:cs="David"/>
          <w:color w:val="000000" w:themeColor="text1"/>
          <w:sz w:val="24"/>
          <w:szCs w:val="24"/>
        </w:rPr>
      </w:pPr>
      <w:r w:rsidRPr="004F5CF6">
        <w:rPr>
          <w:rFonts w:ascii="David" w:hAnsi="David" w:cs="David"/>
          <w:color w:val="000000" w:themeColor="text1"/>
          <w:sz w:val="24"/>
          <w:szCs w:val="24"/>
          <w:vertAlign w:val="superscript"/>
        </w:rPr>
        <w:t>2</w:t>
      </w:r>
      <w:r w:rsidRPr="004F5CF6">
        <w:rPr>
          <w:rFonts w:ascii="David" w:hAnsi="David" w:cs="David"/>
          <w:b/>
          <w:bCs/>
          <w:color w:val="000000" w:themeColor="text1"/>
          <w:sz w:val="24"/>
          <w:szCs w:val="24"/>
        </w:rPr>
        <w:t xml:space="preserve"> </w:t>
      </w:r>
      <w:bookmarkStart w:id="1" w:name="_Hlk114575261"/>
      <w:r w:rsidRPr="004F5CF6">
        <w:rPr>
          <w:rFonts w:ascii="David" w:hAnsi="David" w:cs="David"/>
          <w:color w:val="000000" w:themeColor="text1"/>
          <w:sz w:val="24"/>
          <w:szCs w:val="24"/>
        </w:rPr>
        <w:t>The Integrated Brain and Behavior Research Center (IBBRC), University of Haifa, Haifa,</w:t>
      </w:r>
      <w:bookmarkEnd w:id="1"/>
      <w:r w:rsidRPr="004F5CF6">
        <w:rPr>
          <w:rFonts w:ascii="David" w:hAnsi="David" w:cs="David"/>
          <w:color w:val="000000" w:themeColor="text1"/>
          <w:sz w:val="24"/>
          <w:szCs w:val="24"/>
        </w:rPr>
        <w:t xml:space="preserve"> 3498838 Israel</w:t>
      </w:r>
    </w:p>
    <w:p w14:paraId="5A7B2B14" w14:textId="77777777" w:rsidR="009D0591" w:rsidRPr="004F5CF6" w:rsidRDefault="009D0591" w:rsidP="009D0591">
      <w:pPr>
        <w:pStyle w:val="Default"/>
        <w:spacing w:line="480" w:lineRule="auto"/>
        <w:rPr>
          <w:rFonts w:ascii="David" w:hAnsi="David" w:cs="David"/>
          <w:b/>
          <w:bCs/>
          <w:color w:val="000000" w:themeColor="text1"/>
          <w:rtl/>
        </w:rPr>
      </w:pPr>
    </w:p>
    <w:p w14:paraId="42308657" w14:textId="791B429C" w:rsidR="009D0591" w:rsidRPr="004F5CF6" w:rsidRDefault="009D0591" w:rsidP="009D0591">
      <w:pPr>
        <w:pStyle w:val="MDPI16affiliation"/>
        <w:ind w:left="0" w:firstLine="0"/>
        <w:rPr>
          <w:rStyle w:val="Hyperlink"/>
          <w:rFonts w:ascii="David" w:hAnsi="David" w:cs="David"/>
          <w:color w:val="000000" w:themeColor="text1"/>
          <w:sz w:val="24"/>
          <w:szCs w:val="24"/>
        </w:rPr>
      </w:pPr>
      <w:r w:rsidRPr="004F5CF6">
        <w:rPr>
          <w:rFonts w:ascii="David" w:hAnsi="David" w:cs="David"/>
          <w:color w:val="000000" w:themeColor="text1"/>
          <w:sz w:val="24"/>
          <w:szCs w:val="24"/>
        </w:rPr>
        <w:t>*</w:t>
      </w:r>
      <w:bookmarkStart w:id="2" w:name="_Hlk114575381"/>
      <w:r w:rsidRPr="004F5CF6">
        <w:fldChar w:fldCharType="begin"/>
      </w:r>
      <w:r w:rsidRPr="004F5CF6">
        <w:rPr>
          <w:rFonts w:ascii="David" w:hAnsi="David" w:cs="David"/>
          <w:color w:val="000000" w:themeColor="text1"/>
          <w:sz w:val="24"/>
          <w:szCs w:val="24"/>
        </w:rPr>
        <w:instrText xml:space="preserve"> HYPERLINK "mailto:iakirav@psy.haifa.ac.il" </w:instrText>
      </w:r>
      <w:r w:rsidRPr="004F5CF6">
        <w:fldChar w:fldCharType="separate"/>
      </w:r>
      <w:r w:rsidRPr="004F5CF6">
        <w:rPr>
          <w:rStyle w:val="Hyperlink"/>
          <w:rFonts w:ascii="David" w:hAnsi="David" w:cs="David"/>
          <w:color w:val="000000" w:themeColor="text1"/>
          <w:sz w:val="24"/>
          <w:szCs w:val="24"/>
        </w:rPr>
        <w:t>iakirav@psy.haifa.ac.il</w:t>
      </w:r>
      <w:r w:rsidRPr="004F5CF6">
        <w:rPr>
          <w:rStyle w:val="Hyperlink"/>
          <w:rFonts w:ascii="David" w:hAnsi="David" w:cs="David"/>
          <w:color w:val="000000" w:themeColor="text1"/>
          <w:sz w:val="24"/>
          <w:szCs w:val="24"/>
        </w:rPr>
        <w:fldChar w:fldCharType="end"/>
      </w:r>
      <w:bookmarkEnd w:id="2"/>
      <w:r w:rsidRPr="004F5CF6">
        <w:rPr>
          <w:rStyle w:val="Hyperlink"/>
          <w:rFonts w:ascii="David" w:hAnsi="David" w:cs="David"/>
          <w:color w:val="000000" w:themeColor="text1"/>
          <w:sz w:val="24"/>
          <w:szCs w:val="24"/>
        </w:rPr>
        <w:t xml:space="preserve"> (I.A.)</w:t>
      </w:r>
    </w:p>
    <w:p w14:paraId="5A9E9CE8" w14:textId="77777777" w:rsidR="009D0591" w:rsidRPr="004F5CF6" w:rsidRDefault="009D0591" w:rsidP="009D0591">
      <w:pPr>
        <w:pStyle w:val="MDPI16affiliation"/>
        <w:ind w:left="0" w:firstLine="0"/>
        <w:rPr>
          <w:rStyle w:val="Hyperlink"/>
          <w:rFonts w:asciiTheme="minorBidi" w:hAnsiTheme="minorBidi" w:cstheme="minorBidi"/>
          <w:color w:val="000000" w:themeColor="text1"/>
          <w:sz w:val="24"/>
          <w:szCs w:val="24"/>
        </w:rPr>
      </w:pPr>
    </w:p>
    <w:p w14:paraId="11F6604D" w14:textId="77777777" w:rsidR="009D0591" w:rsidRPr="004F5CF6" w:rsidRDefault="009D0591" w:rsidP="009D0591">
      <w:pPr>
        <w:rPr>
          <w:rFonts w:ascii="David" w:hAnsi="David" w:cs="David"/>
          <w:b/>
          <w:bCs/>
          <w:color w:val="000000" w:themeColor="text1"/>
        </w:rPr>
      </w:pPr>
      <w:r w:rsidRPr="004F5CF6">
        <w:rPr>
          <w:rFonts w:ascii="David" w:hAnsi="David" w:cs="David"/>
          <w:b/>
          <w:bCs/>
          <w:color w:val="000000" w:themeColor="text1"/>
        </w:rPr>
        <w:br w:type="page"/>
      </w:r>
    </w:p>
    <w:p w14:paraId="46E87D63" w14:textId="77777777" w:rsidR="00BD7D12" w:rsidRPr="004F5CF6" w:rsidRDefault="00BD7D12" w:rsidP="00BD7D12">
      <w:pPr>
        <w:spacing w:line="360" w:lineRule="auto"/>
        <w:rPr>
          <w:rFonts w:ascii="David" w:eastAsia="David" w:hAnsi="David" w:cs="David"/>
          <w:b/>
          <w:color w:val="000000" w:themeColor="text1"/>
          <w:sz w:val="28"/>
          <w:szCs w:val="28"/>
          <w:rtl/>
        </w:rPr>
      </w:pPr>
      <w:r w:rsidRPr="004F5CF6">
        <w:rPr>
          <w:rFonts w:ascii="David" w:eastAsia="David" w:hAnsi="David" w:cs="David"/>
          <w:b/>
          <w:color w:val="000000" w:themeColor="text1"/>
          <w:sz w:val="28"/>
          <w:szCs w:val="28"/>
        </w:rPr>
        <w:lastRenderedPageBreak/>
        <w:t>Supplementary Methods</w:t>
      </w:r>
    </w:p>
    <w:p w14:paraId="601F295D" w14:textId="77777777" w:rsidR="00BD7D12" w:rsidRPr="004F5CF6" w:rsidRDefault="00BD7D12" w:rsidP="00BD7D12">
      <w:pPr>
        <w:spacing w:line="360" w:lineRule="auto"/>
        <w:rPr>
          <w:rFonts w:ascii="David" w:eastAsia="David" w:hAnsi="David" w:cs="David"/>
          <w:b/>
          <w:color w:val="000000" w:themeColor="text1"/>
          <w:u w:val="single"/>
        </w:rPr>
      </w:pPr>
      <w:r w:rsidRPr="004F5CF6">
        <w:rPr>
          <w:rFonts w:ascii="David" w:eastAsia="David" w:hAnsi="David" w:cs="David"/>
          <w:b/>
          <w:color w:val="000000" w:themeColor="text1"/>
          <w:u w:val="single"/>
        </w:rPr>
        <w:t>Detailed materials and methods</w:t>
      </w:r>
    </w:p>
    <w:p w14:paraId="2682ABEE" w14:textId="77777777" w:rsidR="00BD7D12" w:rsidRPr="004F5CF6" w:rsidRDefault="00BD7D12" w:rsidP="00BD7D12">
      <w:pPr>
        <w:spacing w:line="360" w:lineRule="auto"/>
        <w:jc w:val="both"/>
        <w:rPr>
          <w:rFonts w:ascii="David" w:eastAsia="David" w:hAnsi="David" w:cs="David"/>
          <w:b/>
          <w:i/>
          <w:color w:val="000000" w:themeColor="text1"/>
        </w:rPr>
      </w:pPr>
      <w:r w:rsidRPr="004F5CF6">
        <w:rPr>
          <w:rFonts w:ascii="David" w:eastAsia="David" w:hAnsi="David" w:cs="David"/>
          <w:b/>
          <w:i/>
          <w:color w:val="000000" w:themeColor="text1"/>
        </w:rPr>
        <w:t>Animals</w:t>
      </w:r>
    </w:p>
    <w:p w14:paraId="7E0A8673" w14:textId="0E7DCBDF" w:rsidR="00BD7D12" w:rsidRPr="004F5CF6" w:rsidRDefault="00BD7D12" w:rsidP="00BD7D12">
      <w:pPr>
        <w:spacing w:line="360" w:lineRule="auto"/>
        <w:jc w:val="both"/>
        <w:rPr>
          <w:rFonts w:ascii="David" w:eastAsia="David" w:hAnsi="David" w:cs="David"/>
          <w:color w:val="000000" w:themeColor="text1"/>
        </w:rPr>
      </w:pPr>
      <w:r w:rsidRPr="004F5CF6">
        <w:rPr>
          <w:rFonts w:ascii="David" w:eastAsia="David" w:hAnsi="David" w:cs="David"/>
          <w:color w:val="000000" w:themeColor="text1"/>
        </w:rPr>
        <w:t>Adult male Sprague</w:t>
      </w:r>
      <w:r w:rsidR="00DA7B47" w:rsidRPr="004F5CF6">
        <w:rPr>
          <w:rFonts w:ascii="David" w:eastAsia="David" w:hAnsi="David" w:cs="David"/>
          <w:color w:val="000000" w:themeColor="text1"/>
        </w:rPr>
        <w:t>-</w:t>
      </w:r>
      <w:r w:rsidRPr="004F5CF6">
        <w:rPr>
          <w:rFonts w:ascii="David" w:eastAsia="David" w:hAnsi="David" w:cs="David"/>
          <w:color w:val="000000" w:themeColor="text1"/>
        </w:rPr>
        <w:t xml:space="preserve">Dawley rats (two months old) were obtained from </w:t>
      </w:r>
      <w:proofErr w:type="spellStart"/>
      <w:r w:rsidRPr="004F5CF6">
        <w:rPr>
          <w:rFonts w:ascii="David" w:eastAsia="David" w:hAnsi="David" w:cs="David"/>
          <w:color w:val="000000" w:themeColor="text1"/>
        </w:rPr>
        <w:t>Envigo</w:t>
      </w:r>
      <w:proofErr w:type="spellEnd"/>
      <w:r w:rsidRPr="004F5CF6">
        <w:rPr>
          <w:rFonts w:ascii="David" w:eastAsia="David" w:hAnsi="David" w:cs="David"/>
          <w:color w:val="000000" w:themeColor="text1"/>
        </w:rPr>
        <w:t xml:space="preserve"> Laboratories (Jerusalem, Israel) and group-housed at 22±2°C under a 12-hour light/dark cycle (lights on at 07:00), with ad libitum access to food and water. The study was approved by the University of Haifa Ethics and Animal Care Committee (approval number: UoH-IL-2207-164-4) and adhered to NIH guidelines for minimizing pain and discomfort.</w:t>
      </w:r>
    </w:p>
    <w:p w14:paraId="74D4E46F" w14:textId="77777777" w:rsidR="00BD7D12" w:rsidRPr="004F5CF6" w:rsidRDefault="00BD7D12" w:rsidP="00BD7D12">
      <w:pPr>
        <w:spacing w:line="360" w:lineRule="auto"/>
        <w:jc w:val="both"/>
        <w:rPr>
          <w:rFonts w:ascii="David" w:eastAsia="David" w:hAnsi="David" w:cs="David"/>
          <w:b/>
          <w:i/>
          <w:color w:val="000000" w:themeColor="text1"/>
        </w:rPr>
      </w:pPr>
      <w:r w:rsidRPr="004F5CF6">
        <w:rPr>
          <w:rFonts w:ascii="David" w:eastAsia="David" w:hAnsi="David" w:cs="David"/>
          <w:b/>
          <w:i/>
          <w:color w:val="000000" w:themeColor="text1"/>
        </w:rPr>
        <w:t>Behavioral Tests</w:t>
      </w:r>
    </w:p>
    <w:p w14:paraId="264C5D81" w14:textId="77777777" w:rsidR="00BD7D12" w:rsidRPr="004F5CF6" w:rsidRDefault="00BD7D12" w:rsidP="00BD7D12">
      <w:pPr>
        <w:spacing w:line="360" w:lineRule="auto"/>
        <w:jc w:val="both"/>
        <w:rPr>
          <w:rFonts w:ascii="David" w:eastAsia="David" w:hAnsi="David" w:cs="David"/>
          <w:color w:val="000000" w:themeColor="text1"/>
        </w:rPr>
      </w:pPr>
      <w:r w:rsidRPr="004F5CF6">
        <w:rPr>
          <w:rFonts w:ascii="David" w:eastAsia="David" w:hAnsi="David" w:cs="David"/>
          <w:color w:val="000000" w:themeColor="text1"/>
        </w:rPr>
        <w:t xml:space="preserve">Rats underwent all tests in a fixed order, spaced 24 hours apart, under dim lighting (15–20 lx) between 0900 and 1600 hours. </w:t>
      </w:r>
    </w:p>
    <w:p w14:paraId="5AABD5FC" w14:textId="77777777" w:rsidR="00BD7D12" w:rsidRPr="004F5CF6" w:rsidRDefault="00BD7D12" w:rsidP="00BD7D12">
      <w:pPr>
        <w:spacing w:line="360" w:lineRule="auto"/>
        <w:jc w:val="both"/>
        <w:rPr>
          <w:rFonts w:ascii="David" w:eastAsia="David" w:hAnsi="David" w:cs="David"/>
          <w:b/>
          <w:color w:val="000000" w:themeColor="text1"/>
        </w:rPr>
      </w:pPr>
      <w:r w:rsidRPr="004F5CF6">
        <w:rPr>
          <w:rFonts w:ascii="David" w:eastAsia="David" w:hAnsi="David" w:cs="David"/>
          <w:b/>
          <w:color w:val="000000" w:themeColor="text1"/>
        </w:rPr>
        <w:t>Open Field Test (OFT)</w:t>
      </w:r>
    </w:p>
    <w:p w14:paraId="0D3D0043" w14:textId="77777777" w:rsidR="00BD7D12" w:rsidRPr="004F5CF6" w:rsidRDefault="00BD7D12" w:rsidP="00BD7D12">
      <w:pPr>
        <w:spacing w:line="360" w:lineRule="auto"/>
        <w:jc w:val="both"/>
        <w:rPr>
          <w:rFonts w:ascii="David" w:eastAsia="David" w:hAnsi="David" w:cs="David"/>
          <w:color w:val="000000" w:themeColor="text1"/>
        </w:rPr>
      </w:pPr>
      <w:r w:rsidRPr="004F5CF6">
        <w:rPr>
          <w:rFonts w:ascii="David" w:eastAsia="David" w:hAnsi="David" w:cs="David"/>
          <w:color w:val="000000" w:themeColor="text1"/>
        </w:rPr>
        <w:t xml:space="preserve">The OFT assesses locomotion and anxiety-like behavior. Rats explored a 50 × 50 cm black arena for 15 minutes. Locomotion (distance traveled) and freezing were recorded. The time spent in the arena’s center during the first 5 minutes measured novelty-related anxiety. The arena was cleaned with 70% ethanol between trials, and data were analyzed using </w:t>
      </w:r>
      <w:proofErr w:type="spellStart"/>
      <w:r w:rsidRPr="004F5CF6">
        <w:rPr>
          <w:rFonts w:ascii="David" w:eastAsia="David" w:hAnsi="David" w:cs="David"/>
          <w:color w:val="000000" w:themeColor="text1"/>
        </w:rPr>
        <w:t>EthoVision</w:t>
      </w:r>
      <w:proofErr w:type="spellEnd"/>
      <w:r w:rsidRPr="004F5CF6">
        <w:rPr>
          <w:rFonts w:ascii="David" w:eastAsia="David" w:hAnsi="David" w:cs="David"/>
          <w:color w:val="000000" w:themeColor="text1"/>
        </w:rPr>
        <w:t xml:space="preserve"> XT14 software (Noldus Information Technology, Wageningen, Netherlands).</w:t>
      </w:r>
    </w:p>
    <w:p w14:paraId="783FCA67" w14:textId="77777777" w:rsidR="00BD7D12" w:rsidRPr="004F5CF6" w:rsidRDefault="00BD7D12" w:rsidP="00BD7D12">
      <w:pPr>
        <w:spacing w:line="360" w:lineRule="auto"/>
        <w:jc w:val="both"/>
        <w:rPr>
          <w:rFonts w:ascii="David" w:eastAsia="David" w:hAnsi="David" w:cs="David"/>
          <w:b/>
          <w:color w:val="000000" w:themeColor="text1"/>
        </w:rPr>
      </w:pPr>
      <w:r w:rsidRPr="004F5CF6">
        <w:rPr>
          <w:rFonts w:ascii="David" w:eastAsia="David" w:hAnsi="David" w:cs="David"/>
          <w:b/>
          <w:color w:val="000000" w:themeColor="text1"/>
        </w:rPr>
        <w:t>Object Location (OL) &amp; Novel Object Recognition (NOR) Tasks</w:t>
      </w:r>
    </w:p>
    <w:sdt>
      <w:sdtPr>
        <w:rPr>
          <w:color w:val="000000" w:themeColor="text1"/>
        </w:rPr>
        <w:tag w:val="goog_rdk_74"/>
        <w:id w:val="-887960985"/>
      </w:sdtPr>
      <w:sdtEndPr/>
      <w:sdtContent>
        <w:p w14:paraId="4244B6DF" w14:textId="37EC5319" w:rsidR="00BD7D12" w:rsidRPr="004F5CF6" w:rsidRDefault="00BD7D12" w:rsidP="00BD7D12">
          <w:pPr>
            <w:spacing w:line="360" w:lineRule="auto"/>
            <w:rPr>
              <w:rFonts w:ascii="David" w:eastAsia="David" w:hAnsi="David" w:cs="David"/>
              <w:color w:val="000000" w:themeColor="text1"/>
            </w:rPr>
          </w:pPr>
          <w:r w:rsidRPr="004F5CF6">
            <w:rPr>
              <w:rFonts w:ascii="David" w:eastAsia="David" w:hAnsi="David" w:cs="David"/>
              <w:color w:val="000000" w:themeColor="text1"/>
            </w:rPr>
            <w:t xml:space="preserve">The OL and NOR tasks assess spatial and visual recognition and working memory. After 2 days of habituation to the OFT arena, rats underwent a Sample Phase exploring two identical objects </w:t>
          </w:r>
          <w:sdt>
            <w:sdtPr>
              <w:rPr>
                <w:color w:val="000000" w:themeColor="text1"/>
              </w:rPr>
              <w:tag w:val="goog_rdk_66"/>
              <w:id w:val="177851248"/>
            </w:sdtPr>
            <w:sdtEndPr/>
            <w:sdtContent/>
          </w:sdt>
          <w:r w:rsidRPr="004F5CF6">
            <w:rPr>
              <w:rFonts w:ascii="David" w:eastAsia="David" w:hAnsi="David" w:cs="David"/>
              <w:color w:val="000000" w:themeColor="text1"/>
            </w:rPr>
            <w:t xml:space="preserve"> for 5 minutes. In the Test Phase, after a 5-minute inter-trial interval (ITI), one object was moved to a new location (OL) or replaced with a novel object (NOR). Exploration time was recorded for 5 minutes and a discrimination index (DI=TN/(TN+TF) was calculated (TN = novel place/object exploration time, TF = familiar place/object exploration time). Object locations were counterbalanced, and objects and the arena were cleaned with 70% ethanol between trials. </w:t>
          </w:r>
          <w:sdt>
            <w:sdtPr>
              <w:rPr>
                <w:color w:val="000000" w:themeColor="text1"/>
              </w:rPr>
              <w:tag w:val="goog_rdk_67"/>
              <w:id w:val="-5674324"/>
            </w:sdtPr>
            <w:sdtEndPr/>
            <w:sdtContent>
              <w:r w:rsidRPr="004F5CF6">
                <w:rPr>
                  <w:rFonts w:ascii="David" w:eastAsia="David" w:hAnsi="David" w:cs="David"/>
                  <w:color w:val="000000" w:themeColor="text1"/>
                </w:rPr>
                <w:t>Different copies of objects were used during the</w:t>
              </w:r>
            </w:sdtContent>
          </w:sdt>
          <w:sdt>
            <w:sdtPr>
              <w:rPr>
                <w:color w:val="000000" w:themeColor="text1"/>
              </w:rPr>
              <w:tag w:val="goog_rdk_68"/>
              <w:id w:val="-1547372569"/>
            </w:sdtPr>
            <w:sdtEndPr/>
            <w:sdtContent>
              <w:r w:rsidRPr="004F5CF6">
                <w:rPr>
                  <w:rFonts w:ascii="David" w:eastAsia="David" w:hAnsi="David" w:cs="David"/>
                  <w:color w:val="000000" w:themeColor="text1"/>
                </w:rPr>
                <w:t xml:space="preserve"> sample and</w:t>
              </w:r>
            </w:sdtContent>
          </w:sdt>
          <w:sdt>
            <w:sdtPr>
              <w:rPr>
                <w:color w:val="000000" w:themeColor="text1"/>
              </w:rPr>
              <w:tag w:val="goog_rdk_69"/>
              <w:id w:val="-1097017769"/>
            </w:sdtPr>
            <w:sdtEndPr/>
            <w:sdtContent>
              <w:r w:rsidRPr="004F5CF6">
                <w:rPr>
                  <w:rFonts w:ascii="David" w:eastAsia="David" w:hAnsi="David" w:cs="David"/>
                  <w:color w:val="000000" w:themeColor="text1"/>
                </w:rPr>
                <w:t xml:space="preserve"> test phase</w:t>
              </w:r>
            </w:sdtContent>
          </w:sdt>
          <w:sdt>
            <w:sdtPr>
              <w:rPr>
                <w:color w:val="000000" w:themeColor="text1"/>
              </w:rPr>
              <w:tag w:val="goog_rdk_70"/>
              <w:id w:val="820928764"/>
            </w:sdtPr>
            <w:sdtEndPr/>
            <w:sdtContent>
              <w:r w:rsidRPr="004F5CF6">
                <w:rPr>
                  <w:rFonts w:ascii="David" w:eastAsia="David" w:hAnsi="David" w:cs="David"/>
                  <w:color w:val="000000" w:themeColor="text1"/>
                </w:rPr>
                <w:t>s</w:t>
              </w:r>
            </w:sdtContent>
          </w:sdt>
          <w:sdt>
            <w:sdtPr>
              <w:rPr>
                <w:color w:val="000000" w:themeColor="text1"/>
              </w:rPr>
              <w:tag w:val="goog_rdk_71"/>
              <w:id w:val="483827300"/>
            </w:sdtPr>
            <w:sdtEndPr/>
            <w:sdtContent>
              <w:r w:rsidRPr="004F5CF6">
                <w:rPr>
                  <w:rFonts w:ascii="David" w:eastAsia="David" w:hAnsi="David" w:cs="David"/>
                  <w:color w:val="000000" w:themeColor="text1"/>
                </w:rPr>
                <w:t>.</w:t>
              </w:r>
            </w:sdtContent>
          </w:sdt>
        </w:p>
      </w:sdtContent>
    </w:sdt>
    <w:p w14:paraId="612860C0" w14:textId="77777777" w:rsidR="00BD7D12" w:rsidRPr="004F5CF6" w:rsidRDefault="00BD7D12" w:rsidP="00BD7D12">
      <w:pPr>
        <w:spacing w:line="360" w:lineRule="auto"/>
        <w:jc w:val="both"/>
        <w:rPr>
          <w:rFonts w:ascii="David" w:eastAsia="David" w:hAnsi="David" w:cs="David"/>
          <w:b/>
          <w:color w:val="000000" w:themeColor="text1"/>
        </w:rPr>
      </w:pPr>
      <w:r w:rsidRPr="004F5CF6">
        <w:rPr>
          <w:rFonts w:ascii="David" w:eastAsia="David" w:hAnsi="David" w:cs="David"/>
          <w:b/>
          <w:color w:val="000000" w:themeColor="text1"/>
        </w:rPr>
        <w:t xml:space="preserve">Social Interaction Test (SIT) </w:t>
      </w:r>
    </w:p>
    <w:sdt>
      <w:sdtPr>
        <w:rPr>
          <w:color w:val="000000" w:themeColor="text1"/>
        </w:rPr>
        <w:tag w:val="goog_rdk_80"/>
        <w:id w:val="536246005"/>
      </w:sdtPr>
      <w:sdtEndPr/>
      <w:sdtContent>
        <w:p w14:paraId="65149A7D" w14:textId="05FB0CFA" w:rsidR="00BD7D12" w:rsidRPr="004F5CF6" w:rsidRDefault="00BD7D12" w:rsidP="00BD7D12">
          <w:pPr>
            <w:spacing w:line="360" w:lineRule="auto"/>
            <w:jc w:val="both"/>
            <w:rPr>
              <w:rFonts w:ascii="David" w:eastAsia="David" w:hAnsi="David" w:cs="David"/>
              <w:color w:val="000000" w:themeColor="text1"/>
            </w:rPr>
          </w:pPr>
          <w:r w:rsidRPr="004F5CF6">
            <w:rPr>
              <w:rFonts w:ascii="David" w:eastAsia="David" w:hAnsi="David" w:cs="David"/>
              <w:color w:val="000000" w:themeColor="text1"/>
            </w:rPr>
            <w:t>The SIT measures social interest. After 5 minutes of habituation in the OF arena, a same</w:t>
          </w:r>
          <w:r w:rsidRPr="004F5CF6">
            <w:rPr>
              <w:rFonts w:ascii="David" w:eastAsia="David" w:hAnsi="David" w:cs="David" w:hint="cs"/>
              <w:color w:val="000000" w:themeColor="text1"/>
              <w:rtl/>
            </w:rPr>
            <w:t xml:space="preserve"> </w:t>
          </w:r>
          <w:r w:rsidRPr="004F5CF6">
            <w:rPr>
              <w:rFonts w:ascii="David" w:eastAsia="David" w:hAnsi="David" w:cs="David"/>
              <w:color w:val="000000" w:themeColor="text1"/>
            </w:rPr>
            <w:t>sex “partner” rat was introduced</w:t>
          </w:r>
          <w:sdt>
            <w:sdtPr>
              <w:rPr>
                <w:color w:val="000000" w:themeColor="text1"/>
              </w:rPr>
              <w:tag w:val="goog_rdk_77"/>
              <w:id w:val="-153534102"/>
            </w:sdtPr>
            <w:sdtEndPr/>
            <w:sdtContent>
              <w:r w:rsidRPr="004F5CF6">
                <w:rPr>
                  <w:rFonts w:ascii="David" w:eastAsia="David" w:hAnsi="David" w:cs="David"/>
                  <w:color w:val="000000" w:themeColor="text1"/>
                </w:rPr>
                <w:t xml:space="preserve"> into the test arena, without prior placement in a holding cage. The </w:t>
              </w:r>
            </w:sdtContent>
          </w:sdt>
          <w:sdt>
            <w:sdtPr>
              <w:rPr>
                <w:color w:val="000000" w:themeColor="text1"/>
              </w:rPr>
              <w:tag w:val="goog_rdk_78"/>
              <w:id w:val="-1022853468"/>
            </w:sdtPr>
            <w:sdtEndPr/>
            <w:sdtContent/>
          </w:sdt>
          <w:r w:rsidRPr="004F5CF6">
            <w:rPr>
              <w:rFonts w:ascii="David" w:eastAsia="David" w:hAnsi="David" w:cs="David"/>
              <w:color w:val="000000" w:themeColor="text1"/>
            </w:rPr>
            <w:t xml:space="preserve"> interactions were recorded for 5 minutes. </w:t>
          </w:r>
          <w:bookmarkStart w:id="3" w:name="_Hlk197350785"/>
          <w:r w:rsidRPr="004F5CF6">
            <w:rPr>
              <w:rFonts w:ascii="David" w:eastAsia="David" w:hAnsi="David" w:cs="David"/>
              <w:color w:val="000000" w:themeColor="text1"/>
            </w:rPr>
            <w:t xml:space="preserve">Social (e.g., sniffing, </w:t>
          </w:r>
          <w:r w:rsidRPr="004F5CF6">
            <w:rPr>
              <w:rFonts w:ascii="David" w:eastAsia="David" w:hAnsi="David" w:cs="David"/>
              <w:bCs/>
              <w:iCs/>
              <w:color w:val="000000" w:themeColor="text1"/>
            </w:rPr>
            <w:t>physical touch, getting under/on top</w:t>
          </w:r>
          <w:r w:rsidRPr="004F5CF6">
            <w:rPr>
              <w:rFonts w:ascii="David" w:eastAsia="David" w:hAnsi="David" w:cs="David"/>
              <w:color w:val="000000" w:themeColor="text1"/>
            </w:rPr>
            <w:t xml:space="preserve">) and non-social (e.g., self-grooming, remaining alone) </w:t>
          </w:r>
          <w:bookmarkEnd w:id="3"/>
          <w:r w:rsidRPr="004F5CF6">
            <w:rPr>
              <w:rFonts w:ascii="David" w:eastAsia="David" w:hAnsi="David" w:cs="David"/>
              <w:color w:val="000000" w:themeColor="text1"/>
            </w:rPr>
            <w:t>behaviors were analyzed by a blinded experimenter, and a sociability index (social behavior time/total time) was calculated.</w:t>
          </w:r>
          <w:sdt>
            <w:sdtPr>
              <w:rPr>
                <w:color w:val="000000" w:themeColor="text1"/>
              </w:rPr>
              <w:tag w:val="goog_rdk_79"/>
              <w:id w:val="-991256478"/>
              <w:showingPlcHdr/>
            </w:sdtPr>
            <w:sdtEndPr/>
            <w:sdtContent>
              <w:r w:rsidRPr="004F5CF6">
                <w:rPr>
                  <w:color w:val="000000" w:themeColor="text1"/>
                </w:rPr>
                <w:t xml:space="preserve">     </w:t>
              </w:r>
            </w:sdtContent>
          </w:sdt>
        </w:p>
      </w:sdtContent>
    </w:sdt>
    <w:p w14:paraId="62778719" w14:textId="77777777" w:rsidR="00BD7D12" w:rsidRPr="004F5CF6" w:rsidRDefault="00BD7D12" w:rsidP="00BD7D12">
      <w:pPr>
        <w:spacing w:line="360" w:lineRule="auto"/>
        <w:jc w:val="both"/>
        <w:rPr>
          <w:rFonts w:ascii="David" w:eastAsia="David" w:hAnsi="David" w:cs="David"/>
          <w:b/>
          <w:i/>
          <w:color w:val="000000" w:themeColor="text1"/>
        </w:rPr>
      </w:pPr>
      <w:r w:rsidRPr="004F5CF6">
        <w:rPr>
          <w:rFonts w:ascii="David" w:eastAsia="David" w:hAnsi="David" w:cs="David"/>
          <w:b/>
          <w:i/>
          <w:color w:val="000000" w:themeColor="text1"/>
        </w:rPr>
        <w:t>Biochemical and Molecular Analyses</w:t>
      </w:r>
    </w:p>
    <w:p w14:paraId="1E86B42F" w14:textId="77777777" w:rsidR="00BD7D12" w:rsidRPr="004F5CF6" w:rsidRDefault="00BD7D12" w:rsidP="00BD7D12">
      <w:pPr>
        <w:spacing w:line="360" w:lineRule="auto"/>
        <w:jc w:val="both"/>
        <w:rPr>
          <w:rFonts w:ascii="David" w:eastAsia="David" w:hAnsi="David" w:cs="David"/>
          <w:b/>
          <w:color w:val="000000" w:themeColor="text1"/>
        </w:rPr>
      </w:pPr>
      <w:r w:rsidRPr="004F5CF6">
        <w:rPr>
          <w:rFonts w:ascii="David" w:eastAsia="David" w:hAnsi="David" w:cs="David"/>
          <w:b/>
          <w:color w:val="000000" w:themeColor="text1"/>
        </w:rPr>
        <w:lastRenderedPageBreak/>
        <w:t>Western Blotting (WB)</w:t>
      </w:r>
    </w:p>
    <w:p w14:paraId="30BB2A58" w14:textId="77777777" w:rsidR="00BD7D12" w:rsidRPr="004F5CF6" w:rsidRDefault="00BD7D12" w:rsidP="00BD7D12">
      <w:pPr>
        <w:spacing w:line="360" w:lineRule="auto"/>
        <w:jc w:val="both"/>
        <w:rPr>
          <w:rFonts w:ascii="David" w:eastAsia="David" w:hAnsi="David" w:cs="David"/>
          <w:color w:val="000000" w:themeColor="text1"/>
        </w:rPr>
      </w:pPr>
      <w:r w:rsidRPr="004F5CF6">
        <w:rPr>
          <w:rFonts w:ascii="David" w:eastAsia="David" w:hAnsi="David" w:cs="David"/>
          <w:color w:val="000000" w:themeColor="text1"/>
        </w:rPr>
        <w:t>Based on [31]: Protein levels were measured using the bicinchoninic acid (BCA) Protein Assay Kit (</w:t>
      </w:r>
      <w:proofErr w:type="spellStart"/>
      <w:r w:rsidRPr="004F5CF6">
        <w:rPr>
          <w:rFonts w:ascii="David" w:eastAsia="David" w:hAnsi="David" w:cs="David"/>
          <w:color w:val="000000" w:themeColor="text1"/>
        </w:rPr>
        <w:t>Thermo</w:t>
      </w:r>
      <w:proofErr w:type="spellEnd"/>
      <w:r w:rsidRPr="004F5CF6">
        <w:rPr>
          <w:rFonts w:ascii="David" w:eastAsia="David" w:hAnsi="David" w:cs="David"/>
          <w:color w:val="000000" w:themeColor="text1"/>
        </w:rPr>
        <w:t xml:space="preserve"> Fisher Scientific, Waltham, MA, USA) following the manufacturer's protocol. Antibodies used included Anti-tau pS396 (79 </w:t>
      </w:r>
      <w:proofErr w:type="spellStart"/>
      <w:r w:rsidRPr="004F5CF6">
        <w:rPr>
          <w:rFonts w:ascii="David" w:eastAsia="David" w:hAnsi="David" w:cs="David"/>
          <w:color w:val="000000" w:themeColor="text1"/>
        </w:rPr>
        <w:t>kDa</w:t>
      </w:r>
      <w:proofErr w:type="spellEnd"/>
      <w:r w:rsidRPr="004F5CF6">
        <w:rPr>
          <w:rFonts w:ascii="David" w:eastAsia="David" w:hAnsi="David" w:cs="David"/>
          <w:color w:val="000000" w:themeColor="text1"/>
        </w:rPr>
        <w:t xml:space="preserve">; 1:500; Abcam, Cambridge, UK; ab109390 [EPR2731]); Anti-tau (50 </w:t>
      </w:r>
      <w:proofErr w:type="spellStart"/>
      <w:r w:rsidRPr="004F5CF6">
        <w:rPr>
          <w:rFonts w:ascii="David" w:eastAsia="David" w:hAnsi="David" w:cs="David"/>
          <w:color w:val="000000" w:themeColor="text1"/>
        </w:rPr>
        <w:t>kDa</w:t>
      </w:r>
      <w:proofErr w:type="spellEnd"/>
      <w:r w:rsidRPr="004F5CF6">
        <w:rPr>
          <w:rFonts w:ascii="David" w:eastAsia="David" w:hAnsi="David" w:cs="David"/>
          <w:color w:val="000000" w:themeColor="text1"/>
        </w:rPr>
        <w:t>; 1:10000; Abcam ab76128 [EP2456Y]); and anti A</w:t>
      </w:r>
      <w:r w:rsidRPr="004F5CF6">
        <w:rPr>
          <w:rFonts w:ascii="Calibri" w:eastAsia="Calibri" w:hAnsi="Calibri" w:cs="Calibri"/>
          <w:color w:val="000000" w:themeColor="text1"/>
        </w:rPr>
        <w:t>β</w:t>
      </w:r>
      <w:r w:rsidRPr="004F5CF6">
        <w:rPr>
          <w:rFonts w:ascii="David" w:eastAsia="David" w:hAnsi="David" w:cs="David"/>
          <w:color w:val="000000" w:themeColor="text1"/>
        </w:rPr>
        <w:t xml:space="preserve"> (35 </w:t>
      </w:r>
      <w:proofErr w:type="spellStart"/>
      <w:r w:rsidRPr="004F5CF6">
        <w:rPr>
          <w:rFonts w:ascii="David" w:eastAsia="David" w:hAnsi="David" w:cs="David"/>
          <w:color w:val="000000" w:themeColor="text1"/>
        </w:rPr>
        <w:t>kDa</w:t>
      </w:r>
      <w:proofErr w:type="spellEnd"/>
      <w:r w:rsidRPr="004F5CF6">
        <w:rPr>
          <w:rFonts w:ascii="David" w:eastAsia="David" w:hAnsi="David" w:cs="David"/>
          <w:color w:val="000000" w:themeColor="text1"/>
        </w:rPr>
        <w:t xml:space="preserve">; 1:200; Abcam ab201060 [Moc64]). </w:t>
      </w:r>
      <w:r w:rsidRPr="004F5CF6">
        <w:rPr>
          <w:rFonts w:ascii="Calibri" w:eastAsia="Calibri" w:hAnsi="Calibri" w:cs="Calibri"/>
          <w:color w:val="000000" w:themeColor="text1"/>
        </w:rPr>
        <w:t>β‐</w:t>
      </w:r>
      <w:r w:rsidRPr="004F5CF6">
        <w:rPr>
          <w:rFonts w:ascii="David" w:eastAsia="David" w:hAnsi="David" w:cs="David"/>
          <w:color w:val="000000" w:themeColor="text1"/>
        </w:rPr>
        <w:t>actin (45 </w:t>
      </w:r>
      <w:proofErr w:type="spellStart"/>
      <w:r w:rsidRPr="004F5CF6">
        <w:rPr>
          <w:rFonts w:ascii="David" w:eastAsia="David" w:hAnsi="David" w:cs="David"/>
          <w:color w:val="000000" w:themeColor="text1"/>
        </w:rPr>
        <w:t>kDa</w:t>
      </w:r>
      <w:proofErr w:type="spellEnd"/>
      <w:r w:rsidRPr="004F5CF6">
        <w:rPr>
          <w:rFonts w:ascii="David" w:eastAsia="David" w:hAnsi="David" w:cs="David"/>
          <w:color w:val="000000" w:themeColor="text1"/>
        </w:rPr>
        <w:t>; 1:1000; Cell Signaling Technology, Danvers, MA, USA; #5125 [13E5]) served as a loading control.</w:t>
      </w:r>
    </w:p>
    <w:p w14:paraId="17543F73" w14:textId="77777777" w:rsidR="00BD7D12" w:rsidRPr="004F5CF6" w:rsidRDefault="00BD7D12" w:rsidP="00BD7D12">
      <w:pPr>
        <w:spacing w:line="360" w:lineRule="auto"/>
        <w:jc w:val="both"/>
        <w:rPr>
          <w:rFonts w:ascii="David" w:eastAsia="David" w:hAnsi="David" w:cs="David"/>
          <w:color w:val="000000" w:themeColor="text1"/>
          <w:rtl/>
        </w:rPr>
      </w:pPr>
      <w:r w:rsidRPr="004F5CF6">
        <w:rPr>
          <w:rFonts w:ascii="David" w:eastAsia="David" w:hAnsi="David" w:cs="David"/>
          <w:b/>
          <w:color w:val="000000" w:themeColor="text1"/>
        </w:rPr>
        <w:t>Quantitative Real-Time PCR (</w:t>
      </w:r>
      <w:proofErr w:type="spellStart"/>
      <w:r w:rsidRPr="004F5CF6">
        <w:rPr>
          <w:rFonts w:ascii="David" w:eastAsia="David" w:hAnsi="David" w:cs="David"/>
          <w:b/>
          <w:color w:val="000000" w:themeColor="text1"/>
        </w:rPr>
        <w:t>qRT</w:t>
      </w:r>
      <w:proofErr w:type="spellEnd"/>
      <w:r w:rsidRPr="004F5CF6">
        <w:rPr>
          <w:rFonts w:ascii="David" w:eastAsia="David" w:hAnsi="David" w:cs="David"/>
          <w:b/>
          <w:color w:val="000000" w:themeColor="text1"/>
        </w:rPr>
        <w:t>-PCR)</w:t>
      </w:r>
    </w:p>
    <w:p w14:paraId="1612CB36" w14:textId="280D8FB5" w:rsidR="00BD7D12" w:rsidRPr="004F5CF6" w:rsidRDefault="00BD7D12" w:rsidP="00BD7D12">
      <w:pPr>
        <w:spacing w:line="360" w:lineRule="auto"/>
        <w:jc w:val="both"/>
        <w:rPr>
          <w:rFonts w:ascii="David" w:eastAsia="David" w:hAnsi="David" w:cs="David"/>
          <w:color w:val="000000" w:themeColor="text1"/>
          <w:rtl/>
        </w:rPr>
      </w:pPr>
      <w:r w:rsidRPr="004F5CF6">
        <w:rPr>
          <w:rFonts w:ascii="David" w:eastAsia="David" w:hAnsi="David" w:cs="David"/>
          <w:color w:val="000000" w:themeColor="text1"/>
        </w:rPr>
        <w:t xml:space="preserve">Based on [32,33]: mRNA (1000 ng) was converted to cDNA using the </w:t>
      </w:r>
      <w:proofErr w:type="spellStart"/>
      <w:r w:rsidRPr="004F5CF6">
        <w:rPr>
          <w:rFonts w:ascii="David" w:eastAsia="David" w:hAnsi="David" w:cs="David"/>
          <w:color w:val="000000" w:themeColor="text1"/>
        </w:rPr>
        <w:t>qScript</w:t>
      </w:r>
      <w:proofErr w:type="spellEnd"/>
      <w:r w:rsidRPr="004F5CF6">
        <w:rPr>
          <w:rFonts w:ascii="David" w:eastAsia="David" w:hAnsi="David" w:cs="David"/>
          <w:color w:val="000000" w:themeColor="text1"/>
        </w:rPr>
        <w:t xml:space="preserve"> cDNA Synthesis Kit (Quanta Biosciences, Gaithersburg, USA). Real-Time SYBR Green </w:t>
      </w:r>
      <w:proofErr w:type="spellStart"/>
      <w:r w:rsidRPr="004F5CF6">
        <w:rPr>
          <w:rFonts w:ascii="David" w:eastAsia="David" w:hAnsi="David" w:cs="David"/>
          <w:color w:val="000000" w:themeColor="text1"/>
        </w:rPr>
        <w:t>qRT</w:t>
      </w:r>
      <w:proofErr w:type="spellEnd"/>
      <w:r w:rsidRPr="004F5CF6">
        <w:rPr>
          <w:rFonts w:ascii="David" w:eastAsia="David" w:hAnsi="David" w:cs="David"/>
          <w:color w:val="000000" w:themeColor="text1"/>
        </w:rPr>
        <w:t xml:space="preserve">-PCR was performed with specific primers (Quanta Biosciences) on a </w:t>
      </w:r>
      <w:proofErr w:type="spellStart"/>
      <w:r w:rsidRPr="004F5CF6">
        <w:rPr>
          <w:rFonts w:ascii="David" w:eastAsia="David" w:hAnsi="David" w:cs="David"/>
          <w:color w:val="000000" w:themeColor="text1"/>
        </w:rPr>
        <w:t>StepOne</w:t>
      </w:r>
      <w:proofErr w:type="spellEnd"/>
      <w:r w:rsidRPr="004F5CF6">
        <w:rPr>
          <w:rFonts w:ascii="David" w:eastAsia="David" w:hAnsi="David" w:cs="David"/>
          <w:color w:val="000000" w:themeColor="text1"/>
        </w:rPr>
        <w:t xml:space="preserve"> PCR system (Applied Biosystems). Fold</w:t>
      </w:r>
      <w:r w:rsidRPr="004F5CF6">
        <w:rPr>
          <w:rFonts w:ascii="David" w:eastAsia="David" w:hAnsi="David" w:cs="David" w:hint="cs"/>
          <w:color w:val="000000" w:themeColor="text1"/>
          <w:rtl/>
        </w:rPr>
        <w:t xml:space="preserve"> </w:t>
      </w:r>
      <w:r w:rsidRPr="004F5CF6">
        <w:rPr>
          <w:rFonts w:ascii="David" w:eastAsia="David" w:hAnsi="David" w:cs="David"/>
          <w:color w:val="000000" w:themeColor="text1"/>
        </w:rPr>
        <w:t xml:space="preserve">change was calculated via the </w:t>
      </w:r>
      <w:proofErr w:type="spellStart"/>
      <w:r w:rsidRPr="004F5CF6">
        <w:rPr>
          <w:rFonts w:ascii="David" w:eastAsia="David" w:hAnsi="David" w:cs="David"/>
          <w:color w:val="000000" w:themeColor="text1"/>
        </w:rPr>
        <w:t>ddCt</w:t>
      </w:r>
      <w:proofErr w:type="spellEnd"/>
      <w:r w:rsidRPr="004F5CF6">
        <w:rPr>
          <w:rFonts w:ascii="David" w:eastAsia="David" w:hAnsi="David" w:cs="David"/>
          <w:color w:val="000000" w:themeColor="text1"/>
        </w:rPr>
        <w:t xml:space="preserve"> method, using HPRT as the reference gene. Primers for TNF-</w:t>
      </w:r>
      <w:r w:rsidRPr="004F5CF6">
        <w:rPr>
          <w:rFonts w:ascii="Calibri" w:eastAsia="Calibri" w:hAnsi="Calibri" w:cs="Calibri"/>
          <w:color w:val="000000" w:themeColor="text1"/>
        </w:rPr>
        <w:t>α</w:t>
      </w:r>
      <w:r w:rsidRPr="004F5CF6">
        <w:rPr>
          <w:rFonts w:ascii="David" w:eastAsia="David" w:hAnsi="David" w:cs="David"/>
          <w:color w:val="000000" w:themeColor="text1"/>
        </w:rPr>
        <w:t>, NF-</w:t>
      </w:r>
      <w:r w:rsidRPr="004F5CF6">
        <w:rPr>
          <w:rFonts w:ascii="Calibri" w:eastAsia="Calibri" w:hAnsi="Calibri" w:cs="Calibri"/>
          <w:color w:val="000000" w:themeColor="text1"/>
        </w:rPr>
        <w:t>κ</w:t>
      </w:r>
      <w:r w:rsidRPr="004F5CF6">
        <w:rPr>
          <w:rFonts w:ascii="David" w:eastAsia="David" w:hAnsi="David" w:cs="David"/>
          <w:color w:val="000000" w:themeColor="text1"/>
        </w:rPr>
        <w:t>B1, IL-1</w:t>
      </w:r>
      <w:r w:rsidRPr="004F5CF6">
        <w:rPr>
          <w:rFonts w:ascii="Calibri" w:eastAsia="Calibri" w:hAnsi="Calibri" w:cs="Calibri"/>
          <w:color w:val="000000" w:themeColor="text1"/>
        </w:rPr>
        <w:t>β</w:t>
      </w:r>
      <w:r w:rsidRPr="004F5CF6">
        <w:rPr>
          <w:rFonts w:ascii="David" w:eastAsia="David" w:hAnsi="David" w:cs="David"/>
          <w:color w:val="000000" w:themeColor="text1"/>
        </w:rPr>
        <w:t>, IL-6, CB1r, CB2r, ApoE</w:t>
      </w:r>
      <w:r w:rsidRPr="004F5CF6">
        <w:rPr>
          <w:rFonts w:ascii="Arial" w:eastAsia="Arial" w:hAnsi="Arial" w:cs="Arial"/>
          <w:color w:val="000000" w:themeColor="text1"/>
        </w:rPr>
        <w:t>ɛ</w:t>
      </w:r>
      <w:r w:rsidRPr="004F5CF6">
        <w:rPr>
          <w:rFonts w:ascii="David" w:eastAsia="David" w:hAnsi="David" w:cs="David"/>
          <w:color w:val="000000" w:themeColor="text1"/>
        </w:rPr>
        <w:t xml:space="preserve">4, and TREM2were synthesized by </w:t>
      </w:r>
      <w:proofErr w:type="spellStart"/>
      <w:r w:rsidRPr="004F5CF6">
        <w:rPr>
          <w:rFonts w:ascii="David" w:eastAsia="David" w:hAnsi="David" w:cs="David"/>
          <w:color w:val="000000" w:themeColor="text1"/>
        </w:rPr>
        <w:t>Agentek</w:t>
      </w:r>
      <w:proofErr w:type="spellEnd"/>
      <w:r w:rsidRPr="004F5CF6">
        <w:rPr>
          <w:rFonts w:ascii="David" w:eastAsia="David" w:hAnsi="David" w:cs="David"/>
          <w:color w:val="000000" w:themeColor="text1"/>
        </w:rPr>
        <w:t xml:space="preserve"> (Tel Aviv, Israel) and validated by standard curve and melting curve analysis.</w:t>
      </w:r>
      <w:r w:rsidRPr="004F5CF6">
        <w:rPr>
          <w:rFonts w:ascii="David" w:hAnsi="David" w:cs="David"/>
          <w:color w:val="000000" w:themeColor="text1"/>
        </w:rPr>
        <w:t xml:space="preserve"> mRNA primer sequences are provided in </w:t>
      </w:r>
      <w:r w:rsidRPr="004F5CF6">
        <w:rPr>
          <w:rFonts w:ascii="David" w:eastAsia="David" w:hAnsi="David" w:cs="David"/>
          <w:color w:val="000000" w:themeColor="text1"/>
        </w:rPr>
        <w:t>Table S1.</w:t>
      </w:r>
    </w:p>
    <w:p w14:paraId="6A0AA571" w14:textId="77777777" w:rsidR="00BD7D12" w:rsidRPr="004F5CF6" w:rsidRDefault="00BD7D12" w:rsidP="00BD7D12">
      <w:pPr>
        <w:spacing w:line="360" w:lineRule="auto"/>
        <w:rPr>
          <w:rFonts w:ascii="David" w:eastAsia="David" w:hAnsi="David" w:cs="David"/>
          <w:b/>
          <w:i/>
          <w:iCs/>
          <w:color w:val="000000" w:themeColor="text1"/>
        </w:rPr>
      </w:pPr>
      <w:r w:rsidRPr="004F5CF6">
        <w:rPr>
          <w:rFonts w:ascii="David" w:eastAsia="David" w:hAnsi="David" w:cs="David"/>
          <w:b/>
          <w:i/>
          <w:iCs/>
          <w:color w:val="000000" w:themeColor="text1"/>
        </w:rPr>
        <w:t>Immunohistochemistry procedure</w:t>
      </w:r>
    </w:p>
    <w:p w14:paraId="3579BD30" w14:textId="77777777" w:rsidR="00BD7D12" w:rsidRPr="004F5CF6" w:rsidRDefault="00BD7D12" w:rsidP="00BD7D12">
      <w:pPr>
        <w:spacing w:line="360" w:lineRule="auto"/>
        <w:rPr>
          <w:rFonts w:ascii="David" w:eastAsia="David" w:hAnsi="David" w:cs="David"/>
          <w:color w:val="000000" w:themeColor="text1"/>
        </w:rPr>
      </w:pPr>
      <w:r w:rsidRPr="004F5CF6">
        <w:rPr>
          <w:rFonts w:ascii="David" w:eastAsia="David" w:hAnsi="David" w:cs="David"/>
          <w:b/>
          <w:color w:val="000000" w:themeColor="text1"/>
        </w:rPr>
        <w:t>Tissue fixation</w:t>
      </w:r>
    </w:p>
    <w:p w14:paraId="1A5BABD0" w14:textId="77777777" w:rsidR="00BD7D12" w:rsidRPr="004F5CF6" w:rsidRDefault="00BD7D12" w:rsidP="00BD7D12">
      <w:pPr>
        <w:spacing w:line="360" w:lineRule="auto"/>
        <w:rPr>
          <w:rFonts w:ascii="David" w:eastAsia="David" w:hAnsi="David" w:cs="David"/>
          <w:color w:val="000000" w:themeColor="text1"/>
        </w:rPr>
      </w:pPr>
      <w:r w:rsidRPr="004F5CF6">
        <w:rPr>
          <w:rFonts w:ascii="David" w:eastAsia="David" w:hAnsi="David" w:cs="David"/>
          <w:color w:val="000000" w:themeColor="text1"/>
        </w:rPr>
        <w:t>Animals were anesthetized by injection of ketamine/</w:t>
      </w:r>
      <w:proofErr w:type="spellStart"/>
      <w:r w:rsidRPr="004F5CF6">
        <w:rPr>
          <w:rFonts w:ascii="David" w:eastAsia="David" w:hAnsi="David" w:cs="David"/>
          <w:color w:val="000000" w:themeColor="text1"/>
        </w:rPr>
        <w:t>domitor</w:t>
      </w:r>
      <w:proofErr w:type="spellEnd"/>
      <w:r w:rsidRPr="004F5CF6">
        <w:rPr>
          <w:rFonts w:ascii="David" w:eastAsia="David" w:hAnsi="David" w:cs="David"/>
          <w:color w:val="000000" w:themeColor="text1"/>
        </w:rPr>
        <w:t xml:space="preserve"> (75/0.5 mg/kg, subcutaneously) and </w:t>
      </w:r>
      <w:proofErr w:type="spellStart"/>
      <w:r w:rsidRPr="004F5CF6">
        <w:rPr>
          <w:rFonts w:ascii="David" w:eastAsia="David" w:hAnsi="David" w:cs="David"/>
          <w:color w:val="000000" w:themeColor="text1"/>
        </w:rPr>
        <w:t>transcardially</w:t>
      </w:r>
      <w:proofErr w:type="spellEnd"/>
      <w:r w:rsidRPr="004F5CF6">
        <w:rPr>
          <w:rFonts w:ascii="David" w:eastAsia="David" w:hAnsi="David" w:cs="David"/>
          <w:color w:val="000000" w:themeColor="text1"/>
        </w:rPr>
        <w:t xml:space="preserve"> perfused with </w:t>
      </w:r>
      <w:r w:rsidRPr="004F5CF6">
        <w:rPr>
          <w:rFonts w:ascii="Cambria Math" w:eastAsia="Cambria Math" w:hAnsi="Cambria Math" w:cs="Cambria Math"/>
          <w:color w:val="000000" w:themeColor="text1"/>
        </w:rPr>
        <w:t>∼</w:t>
      </w:r>
      <w:r w:rsidRPr="004F5CF6">
        <w:rPr>
          <w:rFonts w:ascii="David" w:eastAsia="David" w:hAnsi="David" w:cs="David"/>
          <w:color w:val="000000" w:themeColor="text1"/>
        </w:rPr>
        <w:t xml:space="preserve">250 ml of cold 0.01 M PBS solution, followed by 250 ml of 4% paraformaldehyde in 0.01M PBS. Brains were excised and postfixed in a fixative solution containing 30% sucrose and 4% paraformaldehyde in 0.01 M PBS for 48 h at 4°C. Following post-fixation, brains were frozen at </w:t>
      </w:r>
      <w:r w:rsidRPr="004F5CF6">
        <w:rPr>
          <w:rFonts w:ascii="Cambria Math" w:eastAsia="Cambria Math" w:hAnsi="Cambria Math" w:cs="Cambria Math"/>
          <w:color w:val="000000" w:themeColor="text1"/>
        </w:rPr>
        <w:t>−</w:t>
      </w:r>
      <w:r w:rsidRPr="004F5CF6">
        <w:rPr>
          <w:rFonts w:ascii="David" w:eastAsia="David" w:hAnsi="David" w:cs="David"/>
          <w:color w:val="000000" w:themeColor="text1"/>
        </w:rPr>
        <w:t>80°C until sectioning.</w:t>
      </w:r>
    </w:p>
    <w:p w14:paraId="49DB0814" w14:textId="77777777" w:rsidR="00BD7D12" w:rsidRPr="004F5CF6" w:rsidRDefault="00BD7D12" w:rsidP="00BD7D12">
      <w:pPr>
        <w:spacing w:line="360" w:lineRule="auto"/>
        <w:rPr>
          <w:rFonts w:ascii="David" w:eastAsia="David" w:hAnsi="David" w:cs="David"/>
          <w:color w:val="000000" w:themeColor="text1"/>
        </w:rPr>
      </w:pPr>
      <w:r w:rsidRPr="004F5CF6">
        <w:rPr>
          <w:rFonts w:ascii="David" w:eastAsia="David" w:hAnsi="David" w:cs="David"/>
          <w:color w:val="000000" w:themeColor="text1"/>
        </w:rPr>
        <w:t xml:space="preserve">40 </w:t>
      </w:r>
      <w:proofErr w:type="spellStart"/>
      <w:r w:rsidRPr="004F5CF6">
        <w:rPr>
          <w:rFonts w:ascii="Calibri" w:eastAsia="Calibri" w:hAnsi="Calibri" w:cs="Calibri"/>
          <w:color w:val="000000" w:themeColor="text1"/>
        </w:rPr>
        <w:t>μ</w:t>
      </w:r>
      <w:r w:rsidRPr="004F5CF6">
        <w:rPr>
          <w:rFonts w:ascii="David" w:eastAsia="David" w:hAnsi="David" w:cs="David"/>
          <w:color w:val="000000" w:themeColor="text1"/>
        </w:rPr>
        <w:t>m</w:t>
      </w:r>
      <w:proofErr w:type="spellEnd"/>
      <w:r w:rsidRPr="004F5CF6">
        <w:rPr>
          <w:rFonts w:ascii="David" w:eastAsia="David" w:hAnsi="David" w:cs="David"/>
          <w:color w:val="000000" w:themeColor="text1"/>
        </w:rPr>
        <w:t xml:space="preserve"> brain sections were sliced with a cooled cryostat (Leica, CM1900). Slices were washed with 0.01 M PBS and then blocked for 1h at room temperature with 0.01 M PBS containing 3% BSA. Sections were then incubated overnight at 4°C with Anti-tau pS396 (</w:t>
      </w:r>
      <w:proofErr w:type="gramStart"/>
      <w:r w:rsidRPr="004F5CF6">
        <w:rPr>
          <w:rFonts w:ascii="David" w:eastAsia="David" w:hAnsi="David" w:cs="David"/>
          <w:color w:val="000000" w:themeColor="text1"/>
        </w:rPr>
        <w:t>1:500;ab</w:t>
      </w:r>
      <w:proofErr w:type="gramEnd"/>
      <w:r w:rsidRPr="004F5CF6">
        <w:rPr>
          <w:rFonts w:ascii="David" w:eastAsia="David" w:hAnsi="David" w:cs="David"/>
          <w:color w:val="000000" w:themeColor="text1"/>
        </w:rPr>
        <w:t>109390) and anti-A</w:t>
      </w:r>
      <w:r w:rsidRPr="004F5CF6">
        <w:rPr>
          <w:rFonts w:ascii="Calibri" w:eastAsia="Calibri" w:hAnsi="Calibri" w:cs="Calibri"/>
          <w:color w:val="000000" w:themeColor="text1"/>
        </w:rPr>
        <w:t>β</w:t>
      </w:r>
      <w:r w:rsidRPr="004F5CF6">
        <w:rPr>
          <w:rFonts w:ascii="David" w:eastAsia="David" w:hAnsi="David" w:cs="David"/>
          <w:color w:val="000000" w:themeColor="text1"/>
        </w:rPr>
        <w:t xml:space="preserve"> (1:1000; ab201060) primary antibodies (Abcam, UK).</w:t>
      </w:r>
    </w:p>
    <w:p w14:paraId="6B865B1C" w14:textId="128333E3" w:rsidR="00BD7D12" w:rsidRPr="004F5CF6" w:rsidRDefault="00BD7D12" w:rsidP="00256412">
      <w:pPr>
        <w:spacing w:line="360" w:lineRule="auto"/>
        <w:rPr>
          <w:rFonts w:ascii="David" w:hAnsi="David" w:cs="David"/>
          <w:color w:val="000000" w:themeColor="text1"/>
        </w:rPr>
      </w:pPr>
      <w:r w:rsidRPr="004F5CF6">
        <w:rPr>
          <w:rFonts w:ascii="David" w:eastAsia="David" w:hAnsi="David" w:cs="David"/>
          <w:color w:val="000000" w:themeColor="text1"/>
        </w:rPr>
        <w:t xml:space="preserve">After 3 washes in 0.01 M PBS, Alexa488 (Molecular Probes) secondary antibodies diluted 1:1000 in 0.01 M PBS were applied consecutively for 1.5h each at room temperature. After two PBS 0.01 M washing steps, sections were mounted onto Super Frost-coated slides with Slow Fade antifade medium (Invitrogen). Slides were kept in the dark at 4°C. Slides were scanned using a Nikon A1R confocal microscope. </w:t>
      </w:r>
      <w:bookmarkStart w:id="4" w:name="_Hlk197178105"/>
      <w:r w:rsidRPr="004F5CF6">
        <w:rPr>
          <w:rFonts w:ascii="David" w:hAnsi="David" w:cs="David"/>
          <w:color w:val="000000" w:themeColor="text1"/>
        </w:rPr>
        <w:t>A slide scanner SLIDEVIEW VS200 (Olympus/Evident) was used for imaging with a 20x objective. OlyVia software was used for cell counting and image extraction.</w:t>
      </w:r>
      <w:bookmarkEnd w:id="4"/>
      <w:r w:rsidR="009F1B06" w:rsidRPr="004F5CF6">
        <w:rPr>
          <w:rFonts w:ascii="David" w:hAnsi="David" w:cs="David"/>
          <w:color w:val="000000" w:themeColor="text1"/>
        </w:rPr>
        <w:t xml:space="preserve"> </w:t>
      </w:r>
      <w:bookmarkStart w:id="5" w:name="_Hlk205753800"/>
      <w:r w:rsidR="009F1B06" w:rsidRPr="004F5CF6">
        <w:rPr>
          <w:rFonts w:ascii="David" w:hAnsi="David" w:cs="David"/>
          <w:color w:val="000000" w:themeColor="text1"/>
        </w:rPr>
        <w:t>In addition, the images of brain sections</w:t>
      </w:r>
      <w:r w:rsidR="000074F9" w:rsidRPr="004F5CF6">
        <w:rPr>
          <w:rFonts w:ascii="David" w:hAnsi="David" w:cs="David"/>
          <w:color w:val="000000" w:themeColor="text1"/>
        </w:rPr>
        <w:t>,</w:t>
      </w:r>
      <w:r w:rsidR="009F1B06" w:rsidRPr="004F5CF6">
        <w:rPr>
          <w:rFonts w:ascii="David" w:hAnsi="David" w:cs="David"/>
          <w:color w:val="000000" w:themeColor="text1"/>
        </w:rPr>
        <w:t xml:space="preserve"> whole depth Z-</w:t>
      </w:r>
      <w:r w:rsidR="009F1B06" w:rsidRPr="004F5CF6">
        <w:rPr>
          <w:rFonts w:ascii="David" w:hAnsi="David" w:cs="David"/>
          <w:color w:val="000000" w:themeColor="text1"/>
        </w:rPr>
        <w:lastRenderedPageBreak/>
        <w:t>stacks</w:t>
      </w:r>
      <w:r w:rsidR="000074F9" w:rsidRPr="004F5CF6">
        <w:rPr>
          <w:rFonts w:ascii="David" w:hAnsi="David" w:cs="David"/>
          <w:color w:val="000000" w:themeColor="text1"/>
        </w:rPr>
        <w:t>,</w:t>
      </w:r>
      <w:r w:rsidR="009F1B06" w:rsidRPr="004F5CF6">
        <w:rPr>
          <w:rFonts w:ascii="David" w:hAnsi="David" w:cs="David"/>
          <w:color w:val="000000" w:themeColor="text1"/>
        </w:rPr>
        <w:t xml:space="preserve"> were taken on </w:t>
      </w:r>
      <w:r w:rsidR="000074F9" w:rsidRPr="004F5CF6">
        <w:rPr>
          <w:rFonts w:ascii="David" w:hAnsi="David" w:cs="David"/>
          <w:color w:val="000000" w:themeColor="text1"/>
        </w:rPr>
        <w:t xml:space="preserve">a Nikon confocal microscope with a </w:t>
      </w:r>
      <w:r w:rsidR="009F1B06" w:rsidRPr="004F5CF6">
        <w:rPr>
          <w:rFonts w:ascii="David" w:hAnsi="David" w:cs="David"/>
          <w:color w:val="000000" w:themeColor="text1"/>
        </w:rPr>
        <w:t xml:space="preserve">Yokogawa CSU-W1 spinning disk. </w:t>
      </w:r>
      <w:r w:rsidR="000074F9" w:rsidRPr="004F5CF6">
        <w:rPr>
          <w:rFonts w:ascii="David" w:hAnsi="David" w:cs="David"/>
          <w:color w:val="000000" w:themeColor="text1"/>
        </w:rPr>
        <w:t xml:space="preserve">An objective of 40x with a </w:t>
      </w:r>
      <w:r w:rsidR="009F1B06" w:rsidRPr="004F5CF6">
        <w:rPr>
          <w:rFonts w:ascii="David" w:hAnsi="David" w:cs="David"/>
          <w:color w:val="000000" w:themeColor="text1"/>
        </w:rPr>
        <w:t>short working distance was used.</w:t>
      </w:r>
    </w:p>
    <w:bookmarkEnd w:id="5"/>
    <w:p w14:paraId="6314710B" w14:textId="77777777" w:rsidR="00D76346" w:rsidRPr="004F5CF6" w:rsidRDefault="00D76346" w:rsidP="00D76346">
      <w:pPr>
        <w:spacing w:line="240" w:lineRule="auto"/>
        <w:rPr>
          <w:rFonts w:ascii="David" w:hAnsi="David" w:cs="David"/>
          <w:b/>
          <w:bCs/>
          <w:color w:val="000000" w:themeColor="text1"/>
          <w:sz w:val="28"/>
          <w:szCs w:val="28"/>
        </w:rPr>
      </w:pPr>
      <w:r w:rsidRPr="004F5CF6">
        <w:rPr>
          <w:rFonts w:ascii="David" w:hAnsi="David" w:cs="David"/>
          <w:b/>
          <w:bCs/>
          <w:color w:val="000000" w:themeColor="text1"/>
          <w:sz w:val="28"/>
          <w:szCs w:val="28"/>
        </w:rPr>
        <w:t>Supplementary Results</w:t>
      </w:r>
    </w:p>
    <w:p w14:paraId="2241A0FE" w14:textId="77777777" w:rsidR="00D76346" w:rsidRPr="004F5CF6" w:rsidRDefault="00D76346" w:rsidP="00D76346">
      <w:pPr>
        <w:rPr>
          <w:rFonts w:ascii="David" w:hAnsi="David" w:cs="David"/>
          <w:b/>
          <w:bCs/>
          <w:color w:val="000000" w:themeColor="text1"/>
        </w:rPr>
      </w:pPr>
      <w:r w:rsidRPr="004F5CF6">
        <w:rPr>
          <w:rFonts w:ascii="David" w:hAnsi="David" w:cs="David"/>
          <w:b/>
          <w:bCs/>
          <w:color w:val="000000" w:themeColor="text1"/>
        </w:rPr>
        <w:t>Statistics for the Open Field Test (OFT)</w:t>
      </w:r>
    </w:p>
    <w:p w14:paraId="4AC9FCA0" w14:textId="208DF226" w:rsidR="00D76346" w:rsidRPr="004F5CF6" w:rsidRDefault="00D76346" w:rsidP="00D76346">
      <w:pPr>
        <w:spacing w:line="360" w:lineRule="auto"/>
        <w:jc w:val="both"/>
        <w:rPr>
          <w:rFonts w:ascii="David" w:eastAsia="David" w:hAnsi="David" w:cs="David"/>
          <w:b/>
          <w:i/>
          <w:color w:val="000000" w:themeColor="text1"/>
        </w:rPr>
      </w:pPr>
      <w:r w:rsidRPr="004F5CF6">
        <w:rPr>
          <w:rFonts w:ascii="David" w:hAnsi="David" w:cs="David"/>
          <w:b/>
          <w:bCs/>
          <w:color w:val="000000" w:themeColor="text1"/>
        </w:rPr>
        <w:t xml:space="preserve">For </w:t>
      </w:r>
      <w:r w:rsidR="001957AC" w:rsidRPr="004F5CF6">
        <w:rPr>
          <w:rFonts w:ascii="David" w:hAnsi="David" w:cs="David"/>
          <w:b/>
          <w:bCs/>
          <w:color w:val="000000" w:themeColor="text1"/>
        </w:rPr>
        <w:t>Exp.1/</w:t>
      </w:r>
      <w:r w:rsidRPr="004F5CF6">
        <w:rPr>
          <w:rFonts w:ascii="David" w:hAnsi="David" w:cs="David"/>
          <w:b/>
          <w:bCs/>
          <w:color w:val="000000" w:themeColor="text1"/>
        </w:rPr>
        <w:t>Figure.1: Effects of Chronic CBD Administration on the Behavior of Rats with ICV-STZ Induced AD</w:t>
      </w:r>
    </w:p>
    <w:p w14:paraId="41ED637C" w14:textId="77777777" w:rsidR="00D76346" w:rsidRPr="004F5CF6" w:rsidRDefault="00D76346" w:rsidP="00D76346">
      <w:pPr>
        <w:spacing w:line="360" w:lineRule="auto"/>
        <w:jc w:val="both"/>
        <w:rPr>
          <w:rFonts w:ascii="David" w:eastAsia="David" w:hAnsi="David" w:cs="David"/>
          <w:color w:val="000000" w:themeColor="text1"/>
        </w:rPr>
      </w:pPr>
      <w:r w:rsidRPr="004F5CF6">
        <w:rPr>
          <w:rFonts w:ascii="David" w:eastAsia="David" w:hAnsi="David" w:cs="David"/>
          <w:color w:val="000000" w:themeColor="text1"/>
        </w:rPr>
        <w:t xml:space="preserve">In the OFT, for distance traveled (Figure 1d), freezing levels (Figure 1e), and time spent in the center (Figure 1f), the two-way ANOVA [STZ×CBD (2×2)] revealed no significant effects of STZ [distance: F(1,40)=1.446, ns; freezing: F(1,40)=1.232, ns; time in center: F (1,40)=00.0, ns], CBD [distance: F(1,40)=3.237, ns; freezing: F(1,40)=10.848, ns; time in center: F(1,40)=0.814, ns], or the STZ×CBD interaction [distance: F(1,40)=0.828, ns; freezing: F(1,40)=0.077, ns; time in center: F(1,40)=0.018, ns]. The findings suggest that STZ did not cause any changes in motor function or anxiety-like behavior. </w:t>
      </w:r>
    </w:p>
    <w:p w14:paraId="4B0E7253" w14:textId="07793F51" w:rsidR="00D76346" w:rsidRPr="004F5CF6" w:rsidRDefault="00D76346" w:rsidP="00D76346">
      <w:pPr>
        <w:spacing w:line="360" w:lineRule="auto"/>
        <w:jc w:val="both"/>
        <w:rPr>
          <w:rFonts w:ascii="David" w:eastAsia="David" w:hAnsi="David" w:cs="David"/>
          <w:b/>
          <w:i/>
          <w:color w:val="000000" w:themeColor="text1"/>
        </w:rPr>
      </w:pPr>
      <w:r w:rsidRPr="004F5CF6">
        <w:rPr>
          <w:rFonts w:ascii="David" w:hAnsi="David" w:cs="David"/>
          <w:b/>
          <w:bCs/>
          <w:color w:val="000000" w:themeColor="text1"/>
        </w:rPr>
        <w:t xml:space="preserve">For </w:t>
      </w:r>
      <w:r w:rsidR="001957AC" w:rsidRPr="004F5CF6">
        <w:rPr>
          <w:rFonts w:ascii="David" w:hAnsi="David" w:cs="David"/>
          <w:b/>
          <w:bCs/>
          <w:color w:val="000000" w:themeColor="text1"/>
        </w:rPr>
        <w:t>Exp.2/</w:t>
      </w:r>
      <w:r w:rsidRPr="004F5CF6">
        <w:rPr>
          <w:rFonts w:ascii="David" w:hAnsi="David" w:cs="David"/>
          <w:b/>
          <w:bCs/>
          <w:color w:val="000000" w:themeColor="text1"/>
        </w:rPr>
        <w:t>Figure.4: Effects of CB1 and CB2 Receptor Blockade on Behavior Following Chronic CBD Administration in Rats with ICV-STZ-Induced AD</w:t>
      </w:r>
    </w:p>
    <w:p w14:paraId="0444B1AC" w14:textId="77777777" w:rsidR="00D76346" w:rsidRPr="004F5CF6" w:rsidRDefault="00D76346" w:rsidP="00D76346">
      <w:pPr>
        <w:spacing w:line="360" w:lineRule="auto"/>
        <w:jc w:val="both"/>
        <w:rPr>
          <w:rFonts w:ascii="David" w:eastAsia="David" w:hAnsi="David" w:cs="David"/>
          <w:color w:val="000000" w:themeColor="text1"/>
        </w:rPr>
      </w:pPr>
      <w:r w:rsidRPr="004F5CF6">
        <w:rPr>
          <w:rFonts w:ascii="David" w:hAnsi="David" w:cs="David"/>
          <w:b/>
          <w:bCs/>
          <w:color w:val="000000" w:themeColor="text1"/>
        </w:rPr>
        <w:t xml:space="preserve"> </w:t>
      </w:r>
      <w:r w:rsidRPr="004F5CF6">
        <w:rPr>
          <w:rFonts w:ascii="David" w:eastAsia="David" w:hAnsi="David" w:cs="David"/>
          <w:color w:val="000000" w:themeColor="text1"/>
        </w:rPr>
        <w:t>In the OFT, no significant group effects were observed for distance traveled (Figure 4d), freezing levels (Figure 4e), or time spent in the center (Figure 4f), as determined by one-way ANOVA [distance traveled: F(6,32)=1.494, ns; freezing: F(6,32)=2.088, ns; time spent in the center: F (6,37)=1.294, ns].</w:t>
      </w:r>
    </w:p>
    <w:p w14:paraId="37A57F91" w14:textId="77777777" w:rsidR="00D76346" w:rsidRPr="004F5CF6" w:rsidRDefault="00D76346" w:rsidP="00523A32">
      <w:pPr>
        <w:spacing w:line="360" w:lineRule="auto"/>
        <w:rPr>
          <w:rFonts w:ascii="David" w:hAnsi="David" w:cs="David"/>
          <w:b/>
          <w:bCs/>
          <w:color w:val="000000" w:themeColor="text1"/>
          <w:rtl/>
        </w:rPr>
      </w:pPr>
    </w:p>
    <w:p w14:paraId="683AAA77" w14:textId="5A0BB3CB" w:rsidR="008C6C50" w:rsidRPr="004F5CF6" w:rsidRDefault="008C6C50" w:rsidP="008C6C50">
      <w:pPr>
        <w:rPr>
          <w:rFonts w:ascii="David" w:hAnsi="David" w:cs="David"/>
          <w:b/>
          <w:bCs/>
          <w:color w:val="000000" w:themeColor="text1"/>
          <w:rtl/>
        </w:rPr>
      </w:pPr>
      <w:r w:rsidRPr="004F5CF6">
        <w:rPr>
          <w:rFonts w:ascii="David" w:hAnsi="David" w:cs="David"/>
          <w:b/>
          <w:bCs/>
          <w:color w:val="000000" w:themeColor="text1"/>
        </w:rPr>
        <w:t>Figure S</w:t>
      </w:r>
      <w:r w:rsidR="00D76346" w:rsidRPr="004F5CF6">
        <w:rPr>
          <w:rFonts w:ascii="David" w:hAnsi="David" w:cs="David"/>
          <w:b/>
          <w:bCs/>
          <w:color w:val="000000" w:themeColor="text1"/>
        </w:rPr>
        <w:t>4</w:t>
      </w:r>
      <w:r w:rsidRPr="004F5CF6">
        <w:rPr>
          <w:rFonts w:ascii="David" w:hAnsi="David" w:cs="David"/>
          <w:b/>
          <w:bCs/>
          <w:color w:val="000000" w:themeColor="text1"/>
        </w:rPr>
        <w:t>:</w:t>
      </w:r>
    </w:p>
    <w:p w14:paraId="2DAA9496" w14:textId="77777777" w:rsidR="008C6C50" w:rsidRPr="004F5CF6" w:rsidRDefault="008C6C50" w:rsidP="008C6C50">
      <w:pPr>
        <w:spacing w:line="360" w:lineRule="auto"/>
        <w:jc w:val="both"/>
        <w:rPr>
          <w:rFonts w:ascii="David" w:hAnsi="David" w:cs="David"/>
          <w:b/>
          <w:bCs/>
          <w:i/>
          <w:iCs/>
          <w:color w:val="000000" w:themeColor="text1"/>
          <w:rtl/>
        </w:rPr>
      </w:pPr>
      <w:r w:rsidRPr="004F5CF6">
        <w:rPr>
          <w:rFonts w:ascii="David" w:hAnsi="David" w:cs="David"/>
          <w:b/>
          <w:bCs/>
          <w:i/>
          <w:iCs/>
          <w:color w:val="000000" w:themeColor="text1"/>
        </w:rPr>
        <w:t>Comparison of the Behavioral Effects</w:t>
      </w:r>
      <w:r w:rsidRPr="004F5CF6">
        <w:rPr>
          <w:rFonts w:ascii="David" w:hAnsi="David" w:cs="David" w:hint="cs"/>
          <w:b/>
          <w:bCs/>
          <w:i/>
          <w:iCs/>
          <w:color w:val="000000" w:themeColor="text1"/>
          <w:rtl/>
        </w:rPr>
        <w:t xml:space="preserve"> </w:t>
      </w:r>
      <w:r w:rsidRPr="004F5CF6">
        <w:rPr>
          <w:rFonts w:ascii="David" w:hAnsi="David" w:cs="David"/>
          <w:b/>
          <w:bCs/>
          <w:i/>
          <w:iCs/>
          <w:color w:val="000000" w:themeColor="text1"/>
        </w:rPr>
        <w:t>of Chronic Administration of Two CBD Doses in Rats with ICV-STZ-Induced AD</w:t>
      </w:r>
    </w:p>
    <w:p w14:paraId="02FB65CE" w14:textId="2081BEA1" w:rsidR="006F5C34" w:rsidRPr="004F5CF6" w:rsidRDefault="006F5C34" w:rsidP="008C6C50">
      <w:pPr>
        <w:spacing w:line="360" w:lineRule="auto"/>
        <w:jc w:val="both"/>
        <w:rPr>
          <w:rFonts w:ascii="David" w:hAnsi="David" w:cs="David"/>
          <w:color w:val="000000" w:themeColor="text1"/>
        </w:rPr>
      </w:pPr>
      <w:r w:rsidRPr="004F5CF6">
        <w:rPr>
          <w:rFonts w:ascii="David" w:hAnsi="David" w:cs="David"/>
          <w:color w:val="000000" w:themeColor="text1"/>
        </w:rPr>
        <w:t xml:space="preserve">In a preliminary study, we examined the effect of two low doses of CBD </w:t>
      </w:r>
      <w:r w:rsidR="00A63EA5" w:rsidRPr="004F5CF6">
        <w:rPr>
          <w:rFonts w:ascii="David" w:hAnsi="David" w:cs="David"/>
          <w:color w:val="000000" w:themeColor="text1"/>
        </w:rPr>
        <w:t xml:space="preserve">(0.1. </w:t>
      </w:r>
      <w:r w:rsidR="00AA25F1" w:rsidRPr="004F5CF6">
        <w:rPr>
          <w:rFonts w:ascii="David" w:hAnsi="David" w:cs="David"/>
          <w:color w:val="000000" w:themeColor="text1"/>
        </w:rPr>
        <w:t>m</w:t>
      </w:r>
      <w:r w:rsidR="00A63EA5" w:rsidRPr="004F5CF6">
        <w:rPr>
          <w:rFonts w:ascii="David" w:hAnsi="David" w:cs="David"/>
          <w:color w:val="000000" w:themeColor="text1"/>
        </w:rPr>
        <w:t xml:space="preserve">g/kg and 1 mg/kg) </w:t>
      </w:r>
      <w:r w:rsidRPr="004F5CF6">
        <w:rPr>
          <w:rFonts w:ascii="David" w:hAnsi="David" w:cs="David"/>
          <w:color w:val="000000" w:themeColor="text1"/>
        </w:rPr>
        <w:t xml:space="preserve">on performance in emotional and cognitive tests in STZ-treated animals. </w:t>
      </w:r>
    </w:p>
    <w:p w14:paraId="041313EA" w14:textId="0DFD58BA" w:rsidR="008C6C50" w:rsidRPr="004F5CF6" w:rsidRDefault="008C6C50" w:rsidP="008C6C50">
      <w:pPr>
        <w:spacing w:line="360" w:lineRule="auto"/>
        <w:jc w:val="both"/>
        <w:rPr>
          <w:rFonts w:ascii="David" w:hAnsi="David" w:cs="David"/>
          <w:color w:val="000000" w:themeColor="text1"/>
        </w:rPr>
      </w:pPr>
      <w:r w:rsidRPr="004F5CF6">
        <w:rPr>
          <w:rFonts w:ascii="David" w:hAnsi="David" w:cs="David"/>
          <w:color w:val="000000" w:themeColor="text1"/>
        </w:rPr>
        <w:t>In the OL task (Figure S</w:t>
      </w:r>
      <w:r w:rsidR="00D76346" w:rsidRPr="004F5CF6">
        <w:rPr>
          <w:rFonts w:ascii="David" w:hAnsi="David" w:cs="David"/>
          <w:color w:val="000000" w:themeColor="text1"/>
        </w:rPr>
        <w:t>4</w:t>
      </w:r>
      <w:r w:rsidRPr="004F5CF6">
        <w:rPr>
          <w:rFonts w:ascii="David" w:hAnsi="David" w:cs="David"/>
          <w:color w:val="000000" w:themeColor="text1"/>
        </w:rPr>
        <w:t>a),</w:t>
      </w:r>
      <w:r w:rsidRPr="004F5CF6">
        <w:rPr>
          <w:rFonts w:ascii="David" w:hAnsi="David" w:cs="David"/>
          <w:color w:val="000000" w:themeColor="text1"/>
          <w:rtl/>
        </w:rPr>
        <w:t xml:space="preserve"> </w:t>
      </w:r>
      <w:r w:rsidRPr="004F5CF6">
        <w:rPr>
          <w:rFonts w:ascii="David" w:hAnsi="David" w:cs="David"/>
          <w:color w:val="000000" w:themeColor="text1"/>
        </w:rPr>
        <w:t>a one-way ANOVA revealed significant group effects [</w:t>
      </w:r>
      <w:proofErr w:type="gramStart"/>
      <w:r w:rsidRPr="004F5CF6">
        <w:rPr>
          <w:rFonts w:ascii="David" w:hAnsi="David" w:cs="David"/>
          <w:color w:val="000000" w:themeColor="text1"/>
        </w:rPr>
        <w:t>F(</w:t>
      </w:r>
      <w:proofErr w:type="gramEnd"/>
      <w:r w:rsidRPr="004F5CF6">
        <w:rPr>
          <w:rFonts w:ascii="David" w:hAnsi="David" w:cs="David" w:hint="cs"/>
          <w:color w:val="000000" w:themeColor="text1"/>
          <w:rtl/>
        </w:rPr>
        <w:t>2</w:t>
      </w:r>
      <w:r w:rsidRPr="004F5CF6">
        <w:rPr>
          <w:rFonts w:ascii="David" w:hAnsi="David" w:cs="David"/>
          <w:color w:val="000000" w:themeColor="text1"/>
        </w:rPr>
        <w:t>,</w:t>
      </w:r>
      <w:proofErr w:type="gramStart"/>
      <w:r w:rsidRPr="004F5CF6">
        <w:rPr>
          <w:rFonts w:ascii="David" w:hAnsi="David" w:cs="David" w:hint="cs"/>
          <w:color w:val="000000" w:themeColor="text1"/>
          <w:rtl/>
        </w:rPr>
        <w:t>20</w:t>
      </w:r>
      <w:r w:rsidRPr="004F5CF6">
        <w:rPr>
          <w:rFonts w:ascii="David" w:hAnsi="David" w:cs="David"/>
          <w:color w:val="000000" w:themeColor="text1"/>
        </w:rPr>
        <w:t>)=</w:t>
      </w:r>
      <w:proofErr w:type="gramEnd"/>
      <w:r w:rsidRPr="004F5CF6">
        <w:rPr>
          <w:rFonts w:ascii="David" w:hAnsi="David" w:cs="David"/>
          <w:color w:val="000000" w:themeColor="text1"/>
        </w:rPr>
        <w:t xml:space="preserve">33.811, p&lt;0.001]. Post-hoc comparisons indicated that the DI was significantly higher in both the STZ+CBD 0.1 mg and STZ+CBD 1 mg groups compared to the </w:t>
      </w:r>
      <w:proofErr w:type="spellStart"/>
      <w:r w:rsidRPr="004F5CF6">
        <w:rPr>
          <w:rFonts w:ascii="David" w:hAnsi="David" w:cs="David"/>
          <w:color w:val="000000" w:themeColor="text1"/>
        </w:rPr>
        <w:t>STZ+Veh</w:t>
      </w:r>
      <w:proofErr w:type="spellEnd"/>
      <w:r w:rsidRPr="004F5CF6">
        <w:rPr>
          <w:rFonts w:ascii="David" w:hAnsi="David" w:cs="David"/>
          <w:color w:val="000000" w:themeColor="text1"/>
        </w:rPr>
        <w:t xml:space="preserve"> group (p&lt;0.001), suggesting that both doses of CBD similarly affected performance in the OL task in STZ rats.</w:t>
      </w:r>
    </w:p>
    <w:p w14:paraId="6AEFAE2E" w14:textId="4B419336" w:rsidR="008C6C50" w:rsidRPr="004F5CF6" w:rsidRDefault="008C6C50" w:rsidP="008C6C50">
      <w:pPr>
        <w:spacing w:line="360" w:lineRule="auto"/>
        <w:jc w:val="both"/>
        <w:rPr>
          <w:rFonts w:ascii="David" w:hAnsi="David" w:cs="David"/>
          <w:color w:val="000000" w:themeColor="text1"/>
        </w:rPr>
      </w:pPr>
      <w:r w:rsidRPr="004F5CF6">
        <w:rPr>
          <w:rFonts w:ascii="David" w:hAnsi="David" w:cs="David"/>
          <w:color w:val="000000" w:themeColor="text1"/>
        </w:rPr>
        <w:t>In the NOR task (Figure S</w:t>
      </w:r>
      <w:r w:rsidR="00D76346" w:rsidRPr="004F5CF6">
        <w:rPr>
          <w:rFonts w:ascii="David" w:hAnsi="David" w:cs="David"/>
          <w:color w:val="000000" w:themeColor="text1"/>
        </w:rPr>
        <w:t>4</w:t>
      </w:r>
      <w:r w:rsidRPr="004F5CF6">
        <w:rPr>
          <w:rFonts w:ascii="David" w:hAnsi="David" w:cs="David"/>
          <w:color w:val="000000" w:themeColor="text1"/>
        </w:rPr>
        <w:t>b),</w:t>
      </w:r>
      <w:r w:rsidRPr="004F5CF6">
        <w:rPr>
          <w:rFonts w:ascii="David" w:hAnsi="David" w:cs="David"/>
          <w:color w:val="000000" w:themeColor="text1"/>
          <w:rtl/>
        </w:rPr>
        <w:t xml:space="preserve"> </w:t>
      </w:r>
      <w:r w:rsidRPr="004F5CF6">
        <w:rPr>
          <w:rFonts w:ascii="David" w:hAnsi="David" w:cs="David"/>
          <w:color w:val="000000" w:themeColor="text1"/>
        </w:rPr>
        <w:t>a one-way ANOVA revealed significant group effects [</w:t>
      </w:r>
      <w:proofErr w:type="gramStart"/>
      <w:r w:rsidRPr="004F5CF6">
        <w:rPr>
          <w:rFonts w:ascii="David" w:hAnsi="David" w:cs="David"/>
          <w:color w:val="000000" w:themeColor="text1"/>
        </w:rPr>
        <w:t>F(</w:t>
      </w:r>
      <w:proofErr w:type="gramEnd"/>
      <w:r w:rsidRPr="004F5CF6">
        <w:rPr>
          <w:rFonts w:ascii="David" w:hAnsi="David" w:cs="David" w:hint="cs"/>
          <w:color w:val="000000" w:themeColor="text1"/>
          <w:rtl/>
        </w:rPr>
        <w:t>2</w:t>
      </w:r>
      <w:r w:rsidRPr="004F5CF6">
        <w:rPr>
          <w:rFonts w:ascii="David" w:hAnsi="David" w:cs="David"/>
          <w:color w:val="000000" w:themeColor="text1"/>
        </w:rPr>
        <w:t>,</w:t>
      </w:r>
      <w:proofErr w:type="gramStart"/>
      <w:r w:rsidRPr="004F5CF6">
        <w:rPr>
          <w:rFonts w:ascii="David" w:hAnsi="David" w:cs="David" w:hint="cs"/>
          <w:color w:val="000000" w:themeColor="text1"/>
          <w:rtl/>
        </w:rPr>
        <w:t>20</w:t>
      </w:r>
      <w:r w:rsidRPr="004F5CF6">
        <w:rPr>
          <w:rFonts w:ascii="David" w:hAnsi="David" w:cs="David"/>
          <w:color w:val="000000" w:themeColor="text1"/>
        </w:rPr>
        <w:t>)=</w:t>
      </w:r>
      <w:proofErr w:type="gramEnd"/>
      <w:r w:rsidRPr="004F5CF6">
        <w:rPr>
          <w:rFonts w:ascii="David" w:hAnsi="David" w:cs="David"/>
          <w:color w:val="000000" w:themeColor="text1"/>
        </w:rPr>
        <w:t xml:space="preserve">40.599, p&lt;0.001]. Post-hoc comparisons indicated that the DI was significantly higher in both the STZ+CBD 0.1 mg and STZ+CBD 1 mg groups compared to the </w:t>
      </w:r>
      <w:proofErr w:type="spellStart"/>
      <w:r w:rsidRPr="004F5CF6">
        <w:rPr>
          <w:rFonts w:ascii="David" w:hAnsi="David" w:cs="David"/>
          <w:color w:val="000000" w:themeColor="text1"/>
        </w:rPr>
        <w:t>STZ+Veh</w:t>
      </w:r>
      <w:proofErr w:type="spellEnd"/>
      <w:r w:rsidRPr="004F5CF6">
        <w:rPr>
          <w:rFonts w:ascii="David" w:hAnsi="David" w:cs="David"/>
          <w:color w:val="000000" w:themeColor="text1"/>
        </w:rPr>
        <w:t xml:space="preserve"> group </w:t>
      </w:r>
      <w:r w:rsidRPr="004F5CF6">
        <w:rPr>
          <w:rFonts w:ascii="David" w:hAnsi="David" w:cs="David"/>
          <w:color w:val="000000" w:themeColor="text1"/>
        </w:rPr>
        <w:lastRenderedPageBreak/>
        <w:t xml:space="preserve">(p&lt;0.001), suggesting that both </w:t>
      </w:r>
      <w:proofErr w:type="gramStart"/>
      <w:r w:rsidRPr="004F5CF6">
        <w:rPr>
          <w:rFonts w:ascii="David" w:hAnsi="David" w:cs="David"/>
          <w:color w:val="000000" w:themeColor="text1"/>
        </w:rPr>
        <w:t>doses of CBD</w:t>
      </w:r>
      <w:proofErr w:type="gramEnd"/>
      <w:r w:rsidRPr="004F5CF6">
        <w:rPr>
          <w:rFonts w:ascii="David" w:hAnsi="David" w:cs="David"/>
          <w:color w:val="000000" w:themeColor="text1"/>
        </w:rPr>
        <w:t xml:space="preserve"> similarly affected performance in the NOR task in STZ rats.</w:t>
      </w:r>
    </w:p>
    <w:p w14:paraId="07FA0111" w14:textId="2DB96EF0" w:rsidR="008C6C50" w:rsidRPr="004F5CF6" w:rsidRDefault="008C6C50" w:rsidP="008C6C50">
      <w:pPr>
        <w:spacing w:line="360" w:lineRule="auto"/>
        <w:jc w:val="both"/>
        <w:rPr>
          <w:rFonts w:ascii="David" w:hAnsi="David" w:cs="David"/>
          <w:color w:val="000000" w:themeColor="text1"/>
          <w:rtl/>
        </w:rPr>
      </w:pPr>
      <w:r w:rsidRPr="004F5CF6">
        <w:rPr>
          <w:rFonts w:ascii="David" w:hAnsi="David" w:cs="David"/>
          <w:color w:val="000000" w:themeColor="text1"/>
        </w:rPr>
        <w:t>In the SIT (Figure S</w:t>
      </w:r>
      <w:r w:rsidR="00D76346" w:rsidRPr="004F5CF6">
        <w:rPr>
          <w:rFonts w:ascii="David" w:hAnsi="David" w:cs="David"/>
          <w:color w:val="000000" w:themeColor="text1"/>
        </w:rPr>
        <w:t>4</w:t>
      </w:r>
      <w:r w:rsidRPr="004F5CF6">
        <w:rPr>
          <w:rFonts w:ascii="David" w:hAnsi="David" w:cs="David"/>
          <w:color w:val="000000" w:themeColor="text1"/>
        </w:rPr>
        <w:t>c),</w:t>
      </w:r>
      <w:r w:rsidRPr="004F5CF6">
        <w:rPr>
          <w:rFonts w:ascii="David" w:hAnsi="David" w:cs="David"/>
          <w:color w:val="000000" w:themeColor="text1"/>
          <w:rtl/>
        </w:rPr>
        <w:t xml:space="preserve"> </w:t>
      </w:r>
      <w:r w:rsidRPr="004F5CF6">
        <w:rPr>
          <w:rFonts w:ascii="David" w:hAnsi="David" w:cs="David"/>
          <w:color w:val="000000" w:themeColor="text1"/>
        </w:rPr>
        <w:t>a one-way ANOVA revealed significant group effects [</w:t>
      </w:r>
      <w:proofErr w:type="gramStart"/>
      <w:r w:rsidRPr="004F5CF6">
        <w:rPr>
          <w:rFonts w:ascii="David" w:hAnsi="David" w:cs="David"/>
          <w:color w:val="000000" w:themeColor="text1"/>
        </w:rPr>
        <w:t>F(</w:t>
      </w:r>
      <w:proofErr w:type="gramEnd"/>
      <w:r w:rsidRPr="004F5CF6">
        <w:rPr>
          <w:rFonts w:ascii="David" w:hAnsi="David" w:cs="David" w:hint="cs"/>
          <w:color w:val="000000" w:themeColor="text1"/>
          <w:rtl/>
        </w:rPr>
        <w:t>2</w:t>
      </w:r>
      <w:r w:rsidRPr="004F5CF6">
        <w:rPr>
          <w:rFonts w:ascii="David" w:hAnsi="David" w:cs="David"/>
          <w:color w:val="000000" w:themeColor="text1"/>
        </w:rPr>
        <w:t>,</w:t>
      </w:r>
      <w:proofErr w:type="gramStart"/>
      <w:r w:rsidRPr="004F5CF6">
        <w:rPr>
          <w:rFonts w:ascii="David" w:hAnsi="David" w:cs="David" w:hint="cs"/>
          <w:color w:val="000000" w:themeColor="text1"/>
          <w:rtl/>
        </w:rPr>
        <w:t>20</w:t>
      </w:r>
      <w:r w:rsidRPr="004F5CF6">
        <w:rPr>
          <w:rFonts w:ascii="David" w:hAnsi="David" w:cs="David"/>
          <w:color w:val="000000" w:themeColor="text1"/>
        </w:rPr>
        <w:t>)=</w:t>
      </w:r>
      <w:proofErr w:type="gramEnd"/>
      <w:r w:rsidRPr="004F5CF6">
        <w:rPr>
          <w:rFonts w:ascii="David" w:hAnsi="David" w:cs="David"/>
          <w:color w:val="000000" w:themeColor="text1"/>
        </w:rPr>
        <w:t xml:space="preserve">179.168, p&lt;0.001].  Post-hoc comparisons indicated that the sociability index was significantly higher in both the STZ+CBD 0.1 mg and STZ+CBD 1 mg groups compared to the </w:t>
      </w:r>
      <w:proofErr w:type="spellStart"/>
      <w:r w:rsidRPr="004F5CF6">
        <w:rPr>
          <w:rFonts w:ascii="David" w:hAnsi="David" w:cs="David"/>
          <w:color w:val="000000" w:themeColor="text1"/>
        </w:rPr>
        <w:t>STZ+Veh</w:t>
      </w:r>
      <w:proofErr w:type="spellEnd"/>
      <w:r w:rsidRPr="004F5CF6">
        <w:rPr>
          <w:rFonts w:ascii="David" w:hAnsi="David" w:cs="David"/>
          <w:color w:val="000000" w:themeColor="text1"/>
        </w:rPr>
        <w:t xml:space="preserve"> group (p&lt;0.001), suggesting that both doses of CBD similarly affected performance in the SIT in STZ rats.</w:t>
      </w:r>
    </w:p>
    <w:p w14:paraId="1D07A173" w14:textId="49C45AB7" w:rsidR="008C6C50" w:rsidRPr="004F5CF6" w:rsidRDefault="008C6C50" w:rsidP="008C6C50">
      <w:pPr>
        <w:spacing w:line="360" w:lineRule="auto"/>
        <w:jc w:val="both"/>
        <w:rPr>
          <w:rFonts w:ascii="David" w:hAnsi="David" w:cs="David"/>
          <w:color w:val="000000" w:themeColor="text1"/>
        </w:rPr>
      </w:pPr>
      <w:r w:rsidRPr="004F5CF6">
        <w:rPr>
          <w:rFonts w:ascii="David" w:hAnsi="David" w:cs="David"/>
          <w:color w:val="000000" w:themeColor="text1"/>
        </w:rPr>
        <w:t>In the OFT, no significant group effects were observed for distance travelled (Figure S</w:t>
      </w:r>
      <w:r w:rsidR="00D76346" w:rsidRPr="004F5CF6">
        <w:rPr>
          <w:rFonts w:ascii="David" w:hAnsi="David" w:cs="David"/>
          <w:color w:val="000000" w:themeColor="text1"/>
        </w:rPr>
        <w:t>4</w:t>
      </w:r>
      <w:r w:rsidRPr="004F5CF6">
        <w:rPr>
          <w:rFonts w:ascii="David" w:hAnsi="David" w:cs="David"/>
          <w:color w:val="000000" w:themeColor="text1"/>
        </w:rPr>
        <w:t>d), freezing levels (Figure S</w:t>
      </w:r>
      <w:r w:rsidR="00D76346" w:rsidRPr="004F5CF6">
        <w:rPr>
          <w:rFonts w:ascii="David" w:hAnsi="David" w:cs="David"/>
          <w:color w:val="000000" w:themeColor="text1"/>
        </w:rPr>
        <w:t>4</w:t>
      </w:r>
      <w:r w:rsidRPr="004F5CF6">
        <w:rPr>
          <w:rFonts w:ascii="David" w:hAnsi="David" w:cs="David"/>
          <w:color w:val="000000" w:themeColor="text1"/>
        </w:rPr>
        <w:t>e), or time spent in the center (Figure S</w:t>
      </w:r>
      <w:r w:rsidR="00D76346" w:rsidRPr="004F5CF6">
        <w:rPr>
          <w:rFonts w:ascii="David" w:hAnsi="David" w:cs="David"/>
          <w:color w:val="000000" w:themeColor="text1"/>
        </w:rPr>
        <w:t>4</w:t>
      </w:r>
      <w:r w:rsidRPr="004F5CF6">
        <w:rPr>
          <w:rFonts w:ascii="David" w:hAnsi="David" w:cs="David"/>
          <w:color w:val="000000" w:themeColor="text1"/>
        </w:rPr>
        <w:t>f), as determined by one-way ANOVA [distance traveled: F(2,20)=1.42, ns; freezing: F(2,20)=0.216, ns; time spent in the center: F (2,20)=1.074, ns].</w:t>
      </w:r>
    </w:p>
    <w:p w14:paraId="2F3840C7" w14:textId="77777777" w:rsidR="009848BD" w:rsidRPr="004F5CF6" w:rsidRDefault="009848BD" w:rsidP="00D261F7">
      <w:pPr>
        <w:spacing w:line="360" w:lineRule="auto"/>
        <w:jc w:val="both"/>
        <w:rPr>
          <w:rFonts w:ascii="David" w:hAnsi="David" w:cs="David"/>
          <w:b/>
          <w:bCs/>
          <w:color w:val="000000" w:themeColor="text1"/>
          <w:sz w:val="28"/>
          <w:szCs w:val="28"/>
        </w:rPr>
      </w:pPr>
      <w:bookmarkStart w:id="6" w:name="OLE_LINK9"/>
    </w:p>
    <w:p w14:paraId="0DC81EBE" w14:textId="71505125" w:rsidR="00D261F7" w:rsidRPr="004F5CF6" w:rsidRDefault="00D261F7" w:rsidP="009848BD">
      <w:pPr>
        <w:spacing w:line="360" w:lineRule="auto"/>
        <w:jc w:val="both"/>
        <w:rPr>
          <w:rFonts w:ascii="David" w:hAnsi="David" w:cs="David"/>
          <w:b/>
          <w:bCs/>
          <w:color w:val="000000" w:themeColor="text1"/>
        </w:rPr>
      </w:pPr>
      <w:r w:rsidRPr="004F5CF6">
        <w:rPr>
          <w:rFonts w:ascii="David" w:hAnsi="David" w:cs="David"/>
          <w:b/>
          <w:bCs/>
          <w:color w:val="000000" w:themeColor="text1"/>
          <w:sz w:val="28"/>
          <w:szCs w:val="28"/>
        </w:rPr>
        <w:t xml:space="preserve">Supplementary Figures </w:t>
      </w:r>
      <w:bookmarkEnd w:id="6"/>
    </w:p>
    <w:p w14:paraId="5072F437" w14:textId="0BD53E32" w:rsidR="00D261F7" w:rsidRPr="004F5CF6" w:rsidRDefault="00D261F7" w:rsidP="00D261F7">
      <w:pPr>
        <w:spacing w:line="240" w:lineRule="auto"/>
        <w:rPr>
          <w:rFonts w:ascii="David" w:eastAsia="David" w:hAnsi="David" w:cs="David"/>
          <w:b/>
          <w:color w:val="000000" w:themeColor="text1"/>
        </w:rPr>
      </w:pPr>
      <w:r w:rsidRPr="004F5CF6">
        <w:rPr>
          <w:rFonts w:ascii="David" w:eastAsia="David" w:hAnsi="David" w:cs="David"/>
          <w:b/>
          <w:color w:val="000000" w:themeColor="text1"/>
        </w:rPr>
        <w:t>Figure S1: Diagram of the Experimental Design</w:t>
      </w:r>
    </w:p>
    <w:p w14:paraId="650FC808" w14:textId="34D19ADD" w:rsidR="00D261F7" w:rsidRPr="004F5CF6" w:rsidRDefault="00B35499" w:rsidP="00D261F7">
      <w:pPr>
        <w:spacing w:line="360" w:lineRule="auto"/>
        <w:jc w:val="both"/>
        <w:rPr>
          <w:rFonts w:ascii="David" w:eastAsia="David" w:hAnsi="David" w:cs="David"/>
          <w:color w:val="000000" w:themeColor="text1"/>
        </w:rPr>
      </w:pPr>
      <w:r w:rsidRPr="004F5CF6">
        <w:rPr>
          <w:rFonts w:ascii="David" w:eastAsia="David" w:hAnsi="David" w:cs="David"/>
          <w:noProof/>
          <w:color w:val="000000" w:themeColor="text1"/>
        </w:rPr>
        <w:drawing>
          <wp:anchor distT="0" distB="0" distL="114300" distR="114300" simplePos="0" relativeHeight="251677696" behindDoc="0" locked="0" layoutInCell="1" hidden="0" allowOverlap="1" wp14:anchorId="11D76DD0" wp14:editId="3384A1C6">
            <wp:simplePos x="0" y="0"/>
            <wp:positionH relativeFrom="margin">
              <wp:align>right</wp:align>
            </wp:positionH>
            <wp:positionV relativeFrom="margin">
              <wp:posOffset>5707380</wp:posOffset>
            </wp:positionV>
            <wp:extent cx="5731510" cy="1649730"/>
            <wp:effectExtent l="0" t="0" r="2540" b="7620"/>
            <wp:wrapSquare wrapText="bothSides" distT="0" distB="0" distL="114300" distR="114300"/>
            <wp:docPr id="1853500098" name="image20.png" descr="A diagram of a ra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0.png" descr="A diagram of a rat&#10;&#10;AI-generated content may be incorrect."/>
                    <pic:cNvPicPr preferRelativeResize="0"/>
                  </pic:nvPicPr>
                  <pic:blipFill>
                    <a:blip r:embed="rId8"/>
                    <a:srcRect/>
                    <a:stretch>
                      <a:fillRect/>
                    </a:stretch>
                  </pic:blipFill>
                  <pic:spPr>
                    <a:xfrm>
                      <a:off x="0" y="0"/>
                      <a:ext cx="5731510" cy="1649730"/>
                    </a:xfrm>
                    <a:prstGeom prst="rect">
                      <a:avLst/>
                    </a:prstGeom>
                    <a:ln/>
                  </pic:spPr>
                </pic:pic>
              </a:graphicData>
            </a:graphic>
          </wp:anchor>
        </w:drawing>
      </w:r>
      <w:r w:rsidR="00D261F7" w:rsidRPr="004F5CF6">
        <w:rPr>
          <w:rFonts w:ascii="David" w:eastAsia="David" w:hAnsi="David" w:cs="David"/>
          <w:color w:val="000000" w:themeColor="text1"/>
        </w:rPr>
        <w:t xml:space="preserve">Adult male rats received an intracerebroventricular (ICV) injection of either STZ (10 </w:t>
      </w:r>
      <w:proofErr w:type="spellStart"/>
      <w:r w:rsidR="00D261F7" w:rsidRPr="004F5CF6">
        <w:rPr>
          <w:rFonts w:ascii="Calibri" w:eastAsia="Calibri" w:hAnsi="Calibri" w:cs="Calibri"/>
          <w:color w:val="000000" w:themeColor="text1"/>
        </w:rPr>
        <w:t>μ</w:t>
      </w:r>
      <w:r w:rsidR="00D261F7" w:rsidRPr="004F5CF6">
        <w:rPr>
          <w:rFonts w:ascii="David" w:eastAsia="David" w:hAnsi="David" w:cs="David"/>
          <w:color w:val="000000" w:themeColor="text1"/>
        </w:rPr>
        <w:t>L</w:t>
      </w:r>
      <w:proofErr w:type="spellEnd"/>
      <w:r w:rsidR="00D261F7" w:rsidRPr="004F5CF6">
        <w:rPr>
          <w:rFonts w:ascii="David" w:eastAsia="David" w:hAnsi="David" w:cs="David"/>
          <w:color w:val="000000" w:themeColor="text1"/>
        </w:rPr>
        <w:t xml:space="preserve">, 3 mg/kg) or </w:t>
      </w:r>
      <w:proofErr w:type="spellStart"/>
      <w:r w:rsidR="00D261F7" w:rsidRPr="004F5CF6">
        <w:rPr>
          <w:rFonts w:ascii="David" w:eastAsia="David" w:hAnsi="David" w:cs="David"/>
          <w:color w:val="000000" w:themeColor="text1"/>
        </w:rPr>
        <w:t>aCSF</w:t>
      </w:r>
      <w:proofErr w:type="spellEnd"/>
      <w:r w:rsidR="00D261F7" w:rsidRPr="004F5CF6">
        <w:rPr>
          <w:rFonts w:ascii="David" w:eastAsia="David" w:hAnsi="David" w:cs="David"/>
          <w:color w:val="000000" w:themeColor="text1"/>
        </w:rPr>
        <w:t xml:space="preserve"> on Day 0. From Days 1 to 14, they were treated daily with either Vehicle, CBD (0.1 mg/kg), the CB1 receptor antagonist AM251 (0.3 mg/kg), or the CB2 receptor antagonist AM630 (1 mg/kg) for 14 consecutive days. Behavioral assessments were conducted between Days 21 and 26 in the following sequence: motor and emotional functions (Open Field Test, OFT), cognitive performance (Object Location, OL, and Novel Object Recognition, NOR, tests), and social behavior (Social Interaction Test, SIT). On Day 30, brain samples were collected for protein analysis of A</w:t>
      </w:r>
      <w:r w:rsidR="00D261F7" w:rsidRPr="004F5CF6">
        <w:rPr>
          <w:rFonts w:ascii="Calibri" w:eastAsia="Calibri" w:hAnsi="Calibri" w:cs="Calibri"/>
          <w:color w:val="000000" w:themeColor="text1"/>
        </w:rPr>
        <w:t>β</w:t>
      </w:r>
      <w:r w:rsidR="00D261F7" w:rsidRPr="004F5CF6">
        <w:rPr>
          <w:rFonts w:ascii="David" w:eastAsia="David" w:hAnsi="David" w:cs="David"/>
          <w:color w:val="000000" w:themeColor="text1"/>
        </w:rPr>
        <w:t xml:space="preserve"> and Tau phosphorylation and mRNA expression of TNF-</w:t>
      </w:r>
      <w:r w:rsidR="00D261F7" w:rsidRPr="004F5CF6">
        <w:rPr>
          <w:rFonts w:ascii="Calibri" w:eastAsia="Calibri" w:hAnsi="Calibri" w:cs="Calibri"/>
          <w:color w:val="000000" w:themeColor="text1"/>
        </w:rPr>
        <w:t>α</w:t>
      </w:r>
      <w:r w:rsidR="00D261F7" w:rsidRPr="004F5CF6">
        <w:rPr>
          <w:rFonts w:ascii="David" w:eastAsia="David" w:hAnsi="David" w:cs="David"/>
          <w:color w:val="000000" w:themeColor="text1"/>
        </w:rPr>
        <w:t>, NF-</w:t>
      </w:r>
      <w:r w:rsidR="00D261F7" w:rsidRPr="004F5CF6">
        <w:rPr>
          <w:rFonts w:ascii="Calibri" w:eastAsia="Calibri" w:hAnsi="Calibri" w:cs="Calibri"/>
          <w:color w:val="000000" w:themeColor="text1"/>
        </w:rPr>
        <w:t>κ</w:t>
      </w:r>
      <w:r w:rsidR="00D261F7" w:rsidRPr="004F5CF6">
        <w:rPr>
          <w:rFonts w:ascii="David" w:eastAsia="David" w:hAnsi="David" w:cs="David"/>
          <w:color w:val="000000" w:themeColor="text1"/>
        </w:rPr>
        <w:t>B1, IL-1</w:t>
      </w:r>
      <w:r w:rsidR="00D261F7" w:rsidRPr="004F5CF6">
        <w:rPr>
          <w:rFonts w:ascii="Calibri" w:eastAsia="Calibri" w:hAnsi="Calibri" w:cs="Calibri"/>
          <w:color w:val="000000" w:themeColor="text1"/>
        </w:rPr>
        <w:t>β</w:t>
      </w:r>
      <w:r w:rsidR="00D261F7" w:rsidRPr="004F5CF6">
        <w:rPr>
          <w:rFonts w:ascii="David" w:eastAsia="David" w:hAnsi="David" w:cs="David"/>
          <w:color w:val="000000" w:themeColor="text1"/>
        </w:rPr>
        <w:t>, IL-6, CB1r, CB2r, ApoE</w:t>
      </w:r>
      <w:r w:rsidR="00D261F7" w:rsidRPr="004F5CF6">
        <w:rPr>
          <w:rFonts w:ascii="Arial" w:eastAsia="Arial" w:hAnsi="Arial" w:cs="Arial"/>
          <w:color w:val="000000" w:themeColor="text1"/>
        </w:rPr>
        <w:t>ɛ</w:t>
      </w:r>
      <w:r w:rsidR="00D261F7" w:rsidRPr="004F5CF6">
        <w:rPr>
          <w:rFonts w:ascii="David" w:eastAsia="David" w:hAnsi="David" w:cs="David"/>
          <w:color w:val="000000" w:themeColor="text1"/>
        </w:rPr>
        <w:t>4 and TREM2 in the hippocampal CA1 and dentate gyrus (</w:t>
      </w:r>
      <w:proofErr w:type="gramStart"/>
      <w:r w:rsidR="00D261F7" w:rsidRPr="004F5CF6">
        <w:rPr>
          <w:rFonts w:ascii="David" w:eastAsia="David" w:hAnsi="David" w:cs="David"/>
          <w:color w:val="000000" w:themeColor="text1"/>
        </w:rPr>
        <w:t>DG)  regions</w:t>
      </w:r>
      <w:proofErr w:type="gramEnd"/>
      <w:r w:rsidR="00D261F7" w:rsidRPr="004F5CF6">
        <w:rPr>
          <w:rFonts w:ascii="David" w:eastAsia="David" w:hAnsi="David" w:cs="David"/>
          <w:color w:val="000000" w:themeColor="text1"/>
        </w:rPr>
        <w:t>.</w:t>
      </w:r>
    </w:p>
    <w:p w14:paraId="4D0C5078" w14:textId="6E2C76FC" w:rsidR="00B31C8D" w:rsidRPr="004F5CF6" w:rsidRDefault="00B31C8D">
      <w:pPr>
        <w:spacing w:line="259" w:lineRule="auto"/>
        <w:rPr>
          <w:rFonts w:ascii="David" w:hAnsi="David" w:cs="David"/>
          <w:b/>
          <w:bCs/>
          <w:color w:val="000000" w:themeColor="text1"/>
        </w:rPr>
      </w:pPr>
      <w:r w:rsidRPr="004F5CF6">
        <w:rPr>
          <w:rFonts w:ascii="David" w:hAnsi="David" w:cs="David"/>
          <w:b/>
          <w:bCs/>
          <w:color w:val="000000" w:themeColor="text1"/>
        </w:rPr>
        <w:br w:type="page"/>
      </w:r>
    </w:p>
    <w:p w14:paraId="21FB7F46" w14:textId="5849C757" w:rsidR="004F5CD3" w:rsidRPr="004F5CF6" w:rsidRDefault="004F5CD3" w:rsidP="004F5CD3">
      <w:pPr>
        <w:spacing w:line="240" w:lineRule="auto"/>
        <w:jc w:val="both"/>
        <w:rPr>
          <w:rFonts w:ascii="David" w:hAnsi="David" w:cs="David"/>
          <w:b/>
          <w:bCs/>
          <w:color w:val="000000" w:themeColor="text1"/>
        </w:rPr>
      </w:pPr>
      <w:r w:rsidRPr="004F5CF6">
        <w:rPr>
          <w:rFonts w:ascii="David" w:hAnsi="David" w:cs="David"/>
          <w:b/>
          <w:bCs/>
          <w:color w:val="000000" w:themeColor="text1"/>
        </w:rPr>
        <w:lastRenderedPageBreak/>
        <w:t>Figure S2:</w:t>
      </w:r>
      <w:r w:rsidRPr="004F5CF6">
        <w:rPr>
          <w:rFonts w:ascii="David" w:hAnsi="David" w:cs="David"/>
          <w:color w:val="000000" w:themeColor="text1"/>
        </w:rPr>
        <w:t xml:space="preserve"> </w:t>
      </w:r>
      <w:r w:rsidRPr="004F5CF6">
        <w:rPr>
          <w:rFonts w:ascii="David" w:hAnsi="David" w:cs="David"/>
          <w:b/>
          <w:bCs/>
          <w:color w:val="000000" w:themeColor="text1"/>
        </w:rPr>
        <w:t>Effects of Chronic CBD Administration on Total Exploration Time in the Object Location and Novel Recognition Tasks (Supplementary to Exp.1/Figure1)</w:t>
      </w:r>
    </w:p>
    <w:p w14:paraId="5C8DD5C6" w14:textId="77777777" w:rsidR="009848BD" w:rsidRPr="004F5CF6" w:rsidRDefault="009848BD" w:rsidP="004F5CD3">
      <w:pPr>
        <w:spacing w:line="240" w:lineRule="auto"/>
        <w:jc w:val="both"/>
        <w:rPr>
          <w:rFonts w:ascii="David" w:hAnsi="David" w:cs="David"/>
          <w:color w:val="000000" w:themeColor="text1"/>
        </w:rPr>
      </w:pPr>
    </w:p>
    <w:p w14:paraId="30442B37" w14:textId="07E70FEA" w:rsidR="00DE03D7" w:rsidRPr="004F5CF6" w:rsidRDefault="005715AA" w:rsidP="00DE03D7">
      <w:pPr>
        <w:spacing w:line="240" w:lineRule="auto"/>
        <w:jc w:val="both"/>
        <w:rPr>
          <w:rFonts w:ascii="David" w:hAnsi="David" w:cs="David"/>
          <w:b/>
          <w:bCs/>
          <w:color w:val="000000" w:themeColor="text1"/>
        </w:rPr>
      </w:pPr>
      <w:r>
        <w:rPr>
          <w:rFonts w:ascii="David" w:hAnsi="David" w:cs="David"/>
          <w:b/>
          <w:bCs/>
          <w:noProof/>
          <w:color w:val="000000" w:themeColor="text1"/>
          <w14:ligatures w14:val="none"/>
        </w:rPr>
        <w:object w:dxaOrig="1440" w:dyaOrig="1440" w14:anchorId="5DB603FF">
          <v:group id="_x0000_s1049" style="position:absolute;left:0;text-align:left;margin-left:-4.8pt;margin-top:-.9pt;width:376.05pt;height:353.75pt;z-index:251678720" coordorigin="1224,2310" coordsize="7521,7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5270;top:2310;width:3475;height:3569;mso-position-horizontal-relative:text;mso-position-vertical-relative:text;mso-width-relative:page;mso-height-relative:page">
              <v:imagedata r:id="rId9" o:title=""/>
            </v:shape>
            <v:shape id="_x0000_s1051" type="#_x0000_t75" style="position:absolute;left:5270;top:5800;width:3470;height:3573;mso-position-horizontal-relative:text;mso-position-vertical-relative:text;mso-width-relative:page;mso-height-relative:page">
              <v:imagedata r:id="rId10" o:title=""/>
            </v:shape>
            <v:shape id="_x0000_s1052" type="#_x0000_t75" style="position:absolute;left:1224;top:2352;width:3509;height:3569;mso-position-horizontal-relative:text;mso-position-vertical-relative:text;mso-width-relative:page;mso-height-relative:page">
              <v:imagedata r:id="rId11" o:title=""/>
            </v:shape>
            <v:shape id="_x0000_s1053" type="#_x0000_t75" style="position:absolute;left:1252;top:5813;width:3589;height:3572;mso-position-horizontal-relative:text;mso-position-vertical-relative:text;mso-width-relative:page;mso-height-relative:page">
              <v:imagedata r:id="rId12" o:title=""/>
            </v:shape>
          </v:group>
          <o:OLEObject Type="Embed" ProgID="Prism8.Document" ShapeID="_x0000_s1050" DrawAspect="Content" ObjectID="_1816773075" r:id="rId13"/>
          <o:OLEObject Type="Embed" ProgID="Prism8.Document" ShapeID="_x0000_s1051" DrawAspect="Content" ObjectID="_1816773076" r:id="rId14"/>
          <o:OLEObject Type="Embed" ProgID="Prism8.Document" ShapeID="_x0000_s1052" DrawAspect="Content" ObjectID="_1816773077" r:id="rId15"/>
          <o:OLEObject Type="Embed" ProgID="Prism8.Document" ShapeID="_x0000_s1053" DrawAspect="Content" ObjectID="_1816773078" r:id="rId16"/>
        </w:object>
      </w:r>
    </w:p>
    <w:p w14:paraId="25B7201A" w14:textId="77777777" w:rsidR="00DE03D7" w:rsidRPr="004F5CF6" w:rsidRDefault="00DE03D7" w:rsidP="00DE03D7">
      <w:pPr>
        <w:spacing w:line="240" w:lineRule="auto"/>
        <w:jc w:val="both"/>
        <w:rPr>
          <w:rFonts w:ascii="David" w:hAnsi="David" w:cs="David"/>
          <w:b/>
          <w:bCs/>
          <w:color w:val="000000" w:themeColor="text1"/>
        </w:rPr>
      </w:pPr>
    </w:p>
    <w:p w14:paraId="16634515" w14:textId="77777777" w:rsidR="00DE03D7" w:rsidRPr="004F5CF6" w:rsidRDefault="00DE03D7" w:rsidP="00DE03D7">
      <w:pPr>
        <w:spacing w:line="240" w:lineRule="auto"/>
        <w:jc w:val="both"/>
        <w:rPr>
          <w:rFonts w:ascii="David" w:hAnsi="David" w:cs="David"/>
          <w:b/>
          <w:bCs/>
          <w:color w:val="000000" w:themeColor="text1"/>
        </w:rPr>
      </w:pPr>
    </w:p>
    <w:p w14:paraId="28876B8C" w14:textId="77777777" w:rsidR="00DE03D7" w:rsidRPr="004F5CF6" w:rsidRDefault="00DE03D7" w:rsidP="00DE03D7">
      <w:pPr>
        <w:spacing w:line="240" w:lineRule="auto"/>
        <w:jc w:val="both"/>
        <w:rPr>
          <w:rFonts w:ascii="David" w:hAnsi="David" w:cs="David"/>
          <w:b/>
          <w:bCs/>
          <w:color w:val="000000" w:themeColor="text1"/>
        </w:rPr>
      </w:pPr>
    </w:p>
    <w:p w14:paraId="70E62647" w14:textId="77777777" w:rsidR="00DE03D7" w:rsidRPr="004F5CF6" w:rsidRDefault="00DE03D7" w:rsidP="00DE03D7">
      <w:pPr>
        <w:spacing w:line="240" w:lineRule="auto"/>
        <w:jc w:val="both"/>
        <w:rPr>
          <w:rFonts w:ascii="David" w:hAnsi="David" w:cs="David"/>
          <w:b/>
          <w:bCs/>
          <w:color w:val="000000" w:themeColor="text1"/>
        </w:rPr>
      </w:pPr>
    </w:p>
    <w:p w14:paraId="11648263" w14:textId="77777777" w:rsidR="00DE03D7" w:rsidRPr="004F5CF6" w:rsidRDefault="00DE03D7" w:rsidP="00DE03D7">
      <w:pPr>
        <w:spacing w:line="240" w:lineRule="auto"/>
        <w:jc w:val="both"/>
        <w:rPr>
          <w:rFonts w:ascii="David" w:hAnsi="David" w:cs="David"/>
          <w:b/>
          <w:bCs/>
          <w:color w:val="000000" w:themeColor="text1"/>
        </w:rPr>
      </w:pPr>
    </w:p>
    <w:p w14:paraId="1BCD08AE" w14:textId="77777777" w:rsidR="00DE03D7" w:rsidRPr="004F5CF6" w:rsidRDefault="00DE03D7" w:rsidP="00DE03D7">
      <w:pPr>
        <w:spacing w:line="240" w:lineRule="auto"/>
        <w:jc w:val="both"/>
        <w:rPr>
          <w:rFonts w:ascii="David" w:hAnsi="David" w:cs="David"/>
          <w:b/>
          <w:bCs/>
          <w:color w:val="000000" w:themeColor="text1"/>
        </w:rPr>
      </w:pPr>
    </w:p>
    <w:p w14:paraId="169AE78C" w14:textId="77777777" w:rsidR="00DE03D7" w:rsidRPr="004F5CF6" w:rsidRDefault="00DE03D7" w:rsidP="00DE03D7">
      <w:pPr>
        <w:spacing w:line="240" w:lineRule="auto"/>
        <w:jc w:val="both"/>
        <w:rPr>
          <w:rFonts w:ascii="David" w:hAnsi="David" w:cs="David"/>
          <w:b/>
          <w:bCs/>
          <w:color w:val="000000" w:themeColor="text1"/>
        </w:rPr>
      </w:pPr>
    </w:p>
    <w:p w14:paraId="023660B3" w14:textId="77777777" w:rsidR="00DE03D7" w:rsidRPr="004F5CF6" w:rsidRDefault="00DE03D7" w:rsidP="00DE03D7">
      <w:pPr>
        <w:spacing w:line="240" w:lineRule="auto"/>
        <w:jc w:val="both"/>
        <w:rPr>
          <w:rFonts w:ascii="David" w:hAnsi="David" w:cs="David"/>
          <w:b/>
          <w:bCs/>
          <w:color w:val="000000" w:themeColor="text1"/>
        </w:rPr>
      </w:pPr>
    </w:p>
    <w:p w14:paraId="414FA285" w14:textId="77777777" w:rsidR="00DE03D7" w:rsidRPr="004F5CF6" w:rsidRDefault="00DE03D7" w:rsidP="00DE03D7">
      <w:pPr>
        <w:spacing w:line="240" w:lineRule="auto"/>
        <w:jc w:val="both"/>
        <w:rPr>
          <w:rFonts w:ascii="David" w:hAnsi="David" w:cs="David"/>
          <w:b/>
          <w:bCs/>
          <w:color w:val="000000" w:themeColor="text1"/>
        </w:rPr>
      </w:pPr>
    </w:p>
    <w:p w14:paraId="1DB141E3" w14:textId="77777777" w:rsidR="00DE03D7" w:rsidRPr="004F5CF6" w:rsidRDefault="00DE03D7" w:rsidP="00DE03D7">
      <w:pPr>
        <w:spacing w:line="240" w:lineRule="auto"/>
        <w:jc w:val="both"/>
        <w:rPr>
          <w:rFonts w:ascii="David" w:hAnsi="David" w:cs="David"/>
          <w:b/>
          <w:bCs/>
          <w:color w:val="000000" w:themeColor="text1"/>
        </w:rPr>
      </w:pPr>
    </w:p>
    <w:p w14:paraId="176268E1" w14:textId="77777777" w:rsidR="00DE03D7" w:rsidRPr="004F5CF6" w:rsidRDefault="00DE03D7" w:rsidP="00DE03D7">
      <w:pPr>
        <w:spacing w:line="240" w:lineRule="auto"/>
        <w:jc w:val="both"/>
        <w:rPr>
          <w:rFonts w:ascii="David" w:hAnsi="David" w:cs="David"/>
          <w:b/>
          <w:bCs/>
          <w:color w:val="000000" w:themeColor="text1"/>
        </w:rPr>
      </w:pPr>
    </w:p>
    <w:p w14:paraId="5D937CB5" w14:textId="77777777" w:rsidR="00DE03D7" w:rsidRPr="004F5CF6" w:rsidRDefault="00DE03D7" w:rsidP="00DE03D7">
      <w:pPr>
        <w:spacing w:line="240" w:lineRule="auto"/>
        <w:jc w:val="both"/>
        <w:rPr>
          <w:rFonts w:ascii="David" w:hAnsi="David" w:cs="David"/>
          <w:b/>
          <w:bCs/>
          <w:color w:val="000000" w:themeColor="text1"/>
        </w:rPr>
      </w:pPr>
    </w:p>
    <w:p w14:paraId="4886F7EA" w14:textId="77777777" w:rsidR="00DE03D7" w:rsidRPr="004F5CF6" w:rsidRDefault="00DE03D7" w:rsidP="00DE03D7">
      <w:pPr>
        <w:spacing w:line="240" w:lineRule="auto"/>
        <w:jc w:val="both"/>
        <w:rPr>
          <w:rFonts w:ascii="David" w:hAnsi="David" w:cs="David"/>
          <w:b/>
          <w:bCs/>
          <w:color w:val="000000" w:themeColor="text1"/>
        </w:rPr>
      </w:pPr>
    </w:p>
    <w:p w14:paraId="50F366FF" w14:textId="77777777" w:rsidR="00DE03D7" w:rsidRPr="004F5CF6" w:rsidRDefault="00DE03D7" w:rsidP="00DE03D7">
      <w:pPr>
        <w:spacing w:line="240" w:lineRule="auto"/>
        <w:jc w:val="both"/>
        <w:rPr>
          <w:rFonts w:ascii="David" w:hAnsi="David" w:cs="David"/>
          <w:b/>
          <w:bCs/>
          <w:color w:val="000000" w:themeColor="text1"/>
        </w:rPr>
      </w:pPr>
    </w:p>
    <w:p w14:paraId="6CCE1BFB" w14:textId="77777777" w:rsidR="00DE03D7" w:rsidRPr="004F5CF6" w:rsidRDefault="00DE03D7" w:rsidP="00DE03D7">
      <w:pPr>
        <w:spacing w:line="240" w:lineRule="auto"/>
        <w:jc w:val="both"/>
        <w:rPr>
          <w:rFonts w:ascii="David" w:hAnsi="David" w:cs="David"/>
          <w:b/>
          <w:bCs/>
          <w:color w:val="000000" w:themeColor="text1"/>
        </w:rPr>
      </w:pPr>
    </w:p>
    <w:p w14:paraId="3A97DA45" w14:textId="77777777" w:rsidR="00DE03D7" w:rsidRPr="004F5CF6" w:rsidRDefault="00DE03D7" w:rsidP="00DE03D7">
      <w:pPr>
        <w:spacing w:line="240" w:lineRule="auto"/>
        <w:jc w:val="both"/>
        <w:rPr>
          <w:rFonts w:ascii="David" w:hAnsi="David" w:cs="David"/>
          <w:b/>
          <w:bCs/>
          <w:color w:val="000000" w:themeColor="text1"/>
        </w:rPr>
      </w:pPr>
    </w:p>
    <w:p w14:paraId="25AEDE0D" w14:textId="7FE42F78" w:rsidR="00DE03D7" w:rsidRPr="004F5CF6" w:rsidRDefault="005F314D" w:rsidP="00DE03D7">
      <w:pPr>
        <w:spacing w:line="240" w:lineRule="auto"/>
        <w:jc w:val="both"/>
        <w:rPr>
          <w:rFonts w:ascii="David" w:hAnsi="David" w:cs="David"/>
          <w:b/>
          <w:bCs/>
          <w:color w:val="000000" w:themeColor="text1"/>
        </w:rPr>
      </w:pPr>
      <w:r w:rsidRPr="004F5CF6">
        <w:rPr>
          <w:noProof/>
          <w:color w:val="000000" w:themeColor="text1"/>
        </w:rPr>
        <mc:AlternateContent>
          <mc:Choice Requires="wps">
            <w:drawing>
              <wp:anchor distT="0" distB="0" distL="114300" distR="114300" simplePos="0" relativeHeight="251680768" behindDoc="0" locked="0" layoutInCell="1" allowOverlap="1" wp14:anchorId="2A827BA2" wp14:editId="023EFF2D">
                <wp:simplePos x="0" y="0"/>
                <wp:positionH relativeFrom="margin">
                  <wp:posOffset>-365760</wp:posOffset>
                </wp:positionH>
                <wp:positionV relativeFrom="paragraph">
                  <wp:posOffset>300355</wp:posOffset>
                </wp:positionV>
                <wp:extent cx="6286500" cy="4084320"/>
                <wp:effectExtent l="0" t="0" r="0" b="0"/>
                <wp:wrapNone/>
                <wp:docPr id="119275690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084320"/>
                        </a:xfrm>
                        <a:prstGeom prst="rect">
                          <a:avLst/>
                        </a:prstGeom>
                        <a:solidFill>
                          <a:schemeClr val="lt1"/>
                        </a:solidFill>
                        <a:ln w="6350">
                          <a:noFill/>
                        </a:ln>
                      </wps:spPr>
                      <wps:txbx>
                        <w:txbxContent>
                          <w:p w14:paraId="128983C6" w14:textId="43EC19F4" w:rsidR="00B45EAE" w:rsidRPr="00293897" w:rsidRDefault="00B45EAE" w:rsidP="00B45EAE">
                            <w:pPr>
                              <w:spacing w:line="360" w:lineRule="auto"/>
                              <w:jc w:val="both"/>
                              <w:rPr>
                                <w:rFonts w:ascii="David" w:hAnsi="David" w:cs="David"/>
                              </w:rPr>
                            </w:pPr>
                            <w:r w:rsidRPr="00293897">
                              <w:rPr>
                                <w:rFonts w:ascii="David" w:hAnsi="David" w:cs="David"/>
                              </w:rPr>
                              <w:t>(a) A two-way ANOVA showed no significant effects in the exploration time of STZ [</w:t>
                            </w:r>
                            <w:r w:rsidRPr="00293897">
                              <w:rPr>
                                <w:rFonts w:ascii="David" w:hAnsi="David" w:cs="David"/>
                              </w:rPr>
                              <w:t xml:space="preserve">F(1,40)=4.008, ns], CBD [F(1,40)=1.567, ns], or the STZ×CBD  interaction [F(1,40)=1.364, ns] during the OL sample phase. </w:t>
                            </w:r>
                          </w:p>
                          <w:p w14:paraId="2A08CE05" w14:textId="5FEBD04D" w:rsidR="00B45EAE" w:rsidRPr="00293897" w:rsidRDefault="00B45EAE" w:rsidP="00B45EAE">
                            <w:pPr>
                              <w:spacing w:line="360" w:lineRule="auto"/>
                              <w:jc w:val="both"/>
                              <w:rPr>
                                <w:rFonts w:ascii="David" w:hAnsi="David" w:cs="David"/>
                              </w:rPr>
                            </w:pPr>
                            <w:r w:rsidRPr="00293897">
                              <w:rPr>
                                <w:rFonts w:ascii="David" w:hAnsi="David" w:cs="David"/>
                              </w:rPr>
                              <w:t xml:space="preserve">(b) A significant effect in exploration time of STZ [F(1,40)=11.861, p&lt;0.01], with no significant effects of CBD [F(1,40)=2.654, ns] or the STZ×CBD  interaction [F(1,40)=1.598, ns] during the OL test phase. Post-hoc comparisons indicated that the </w:t>
                            </w:r>
                            <w:r w:rsidRPr="00293897">
                              <w:rPr>
                                <w:rFonts w:ascii="David" w:hAnsi="David" w:cs="David"/>
                              </w:rPr>
                              <w:t xml:space="preserve">aCSF+CBD group had a significantly higher total exploration time during the test phase compared to the STZ+Veh group (p&lt;0.01). </w:t>
                            </w:r>
                          </w:p>
                          <w:p w14:paraId="6684A582" w14:textId="74DBCD96" w:rsidR="005F314D" w:rsidRPr="00293897" w:rsidRDefault="005F314D" w:rsidP="005F314D">
                            <w:pPr>
                              <w:spacing w:line="360" w:lineRule="auto"/>
                              <w:jc w:val="both"/>
                              <w:rPr>
                                <w:rFonts w:ascii="David" w:hAnsi="David" w:cs="David"/>
                              </w:rPr>
                            </w:pPr>
                            <w:r w:rsidRPr="00293897">
                              <w:rPr>
                                <w:rFonts w:ascii="David" w:hAnsi="David" w:cs="David"/>
                              </w:rPr>
                              <w:t xml:space="preserve">(c) No significant effects of STZ [F(1,40)=2.95, ns], CBD [F(1,40)=0.057, ns], or the STZ×CBD  interaction [F(1,40)=0.067, ns] was found during the NOR sample phase. </w:t>
                            </w:r>
                          </w:p>
                          <w:p w14:paraId="2ED458A7" w14:textId="76A9BBB6" w:rsidR="00B45EAE" w:rsidRPr="00293897" w:rsidRDefault="00B45EAE" w:rsidP="00B45EAE">
                            <w:pPr>
                              <w:spacing w:line="360" w:lineRule="auto"/>
                              <w:jc w:val="both"/>
                              <w:rPr>
                                <w:rFonts w:ascii="David" w:hAnsi="David" w:cs="David"/>
                              </w:rPr>
                            </w:pPr>
                            <w:r w:rsidRPr="00293897">
                              <w:rPr>
                                <w:rFonts w:ascii="David" w:hAnsi="David" w:cs="David"/>
                              </w:rPr>
                              <w:t>(</w:t>
                            </w:r>
                            <w:r w:rsidR="005F314D" w:rsidRPr="00293897">
                              <w:rPr>
                                <w:rFonts w:ascii="David" w:hAnsi="David" w:cs="David"/>
                              </w:rPr>
                              <w:t>d</w:t>
                            </w:r>
                            <w:r w:rsidRPr="00293897">
                              <w:rPr>
                                <w:rFonts w:ascii="David" w:hAnsi="David" w:cs="David"/>
                              </w:rPr>
                              <w:t xml:space="preserve">) </w:t>
                            </w:r>
                            <w:r w:rsidR="005F314D" w:rsidRPr="00293897">
                              <w:rPr>
                                <w:rFonts w:ascii="David" w:hAnsi="David" w:cs="David"/>
                              </w:rPr>
                              <w:t xml:space="preserve">No </w:t>
                            </w:r>
                            <w:r w:rsidRPr="00293897">
                              <w:rPr>
                                <w:rFonts w:ascii="David" w:hAnsi="David" w:cs="David"/>
                              </w:rPr>
                              <w:t>significant effects</w:t>
                            </w:r>
                            <w:r w:rsidR="005F314D" w:rsidRPr="00293897">
                              <w:rPr>
                                <w:rFonts w:ascii="David" w:hAnsi="David" w:cs="David"/>
                              </w:rPr>
                              <w:t xml:space="preserve"> in exploration time</w:t>
                            </w:r>
                            <w:r w:rsidRPr="00293897">
                              <w:rPr>
                                <w:rFonts w:ascii="David" w:hAnsi="David" w:cs="David"/>
                              </w:rPr>
                              <w:t xml:space="preserve"> of STZ [F(1,40)=1.119, ns], CBD [F(1,40)=2.931, ns], or the STZ×CBD  interaction [F(1,40)=0.032, ns]</w:t>
                            </w:r>
                            <w:r w:rsidR="005F314D" w:rsidRPr="00293897">
                              <w:rPr>
                                <w:rFonts w:ascii="David" w:hAnsi="David" w:cs="David"/>
                              </w:rPr>
                              <w:t xml:space="preserve"> were found during the NOR test phase.</w:t>
                            </w:r>
                            <w:r w:rsidRPr="00293897">
                              <w:rPr>
                                <w:rFonts w:ascii="David" w:hAnsi="David" w:cs="David"/>
                              </w:rPr>
                              <w:t xml:space="preserve"> </w:t>
                            </w:r>
                          </w:p>
                          <w:p w14:paraId="4845FFD4" w14:textId="77777777" w:rsidR="005F314D" w:rsidRPr="00293897" w:rsidRDefault="005F314D" w:rsidP="005F314D">
                            <w:pPr>
                              <w:spacing w:line="360" w:lineRule="auto"/>
                              <w:jc w:val="both"/>
                            </w:pPr>
                            <w:r w:rsidRPr="00293897">
                              <w:rPr>
                                <w:rFonts w:ascii="David" w:hAnsi="David" w:cs="David"/>
                              </w:rPr>
                              <w:t>These findings suggest that the total exploration time during the sample and test phases did not differ between groups.</w:t>
                            </w:r>
                          </w:p>
                          <w:p w14:paraId="7FD79EBE" w14:textId="77777777" w:rsidR="005F314D" w:rsidRPr="00293897" w:rsidRDefault="005F314D" w:rsidP="00B45EAE">
                            <w:pPr>
                              <w:spacing w:line="36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27BA2" id="_x0000_t202" coordsize="21600,21600" o:spt="202" path="m,l,21600r21600,l21600,xe">
                <v:stroke joinstyle="miter"/>
                <v:path gradientshapeok="t" o:connecttype="rect"/>
              </v:shapetype>
              <v:shape id="Text Box 1" o:spid="_x0000_s1026" type="#_x0000_t202" style="position:absolute;left:0;text-align:left;margin-left:-28.8pt;margin-top:23.65pt;width:495pt;height:321.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" fillcolor="white [3201]" stroked="f" strokeweight=".5pt">
                <v:textbox>
                  <w:txbxContent>
                    <w:p w14:paraId="128983C6" w14:textId="43EC19F4" w:rsidR="00B45EAE" w:rsidRPr="00293897" w:rsidRDefault="00B45EAE" w:rsidP="00B45EAE">
                      <w:pPr>
                        <w:spacing w:line="360" w:lineRule="auto"/>
                        <w:jc w:val="both"/>
                        <w:rPr>
                          <w:rFonts w:ascii="David" w:hAnsi="David" w:cs="David"/>
                        </w:rPr>
                      </w:pPr>
                      <w:r w:rsidRPr="00293897">
                        <w:rPr>
                          <w:rFonts w:ascii="David" w:hAnsi="David" w:cs="David"/>
                        </w:rPr>
                        <w:t>(a) A two-way ANOVA showed no significant effects in the exploration time of STZ [</w:t>
                      </w:r>
                      <w:proofErr w:type="gramStart"/>
                      <w:r w:rsidRPr="00293897">
                        <w:rPr>
                          <w:rFonts w:ascii="David" w:hAnsi="David" w:cs="David"/>
                        </w:rPr>
                        <w:t>F(</w:t>
                      </w:r>
                      <w:proofErr w:type="gramEnd"/>
                      <w:r w:rsidRPr="00293897">
                        <w:rPr>
                          <w:rFonts w:ascii="David" w:hAnsi="David" w:cs="David"/>
                        </w:rPr>
                        <w:t xml:space="preserve">1,40)=4.008, ns], CBD [F(1,40)=1.567, ns], or the STZ×CBD  interaction [F(1,40)=1.364, ns] during the OL sample phase. </w:t>
                      </w:r>
                    </w:p>
                    <w:p w14:paraId="2A08CE05" w14:textId="5FEBD04D" w:rsidR="00B45EAE" w:rsidRPr="00293897" w:rsidRDefault="00B45EAE" w:rsidP="00B45EAE">
                      <w:pPr>
                        <w:spacing w:line="360" w:lineRule="auto"/>
                        <w:jc w:val="both"/>
                        <w:rPr>
                          <w:rFonts w:ascii="David" w:hAnsi="David" w:cs="David"/>
                        </w:rPr>
                      </w:pPr>
                      <w:r w:rsidRPr="00293897">
                        <w:rPr>
                          <w:rFonts w:ascii="David" w:hAnsi="David" w:cs="David"/>
                        </w:rPr>
                        <w:t>(b) A significant effect in exploration time of STZ [</w:t>
                      </w:r>
                      <w:proofErr w:type="gramStart"/>
                      <w:r w:rsidRPr="00293897">
                        <w:rPr>
                          <w:rFonts w:ascii="David" w:hAnsi="David" w:cs="David"/>
                        </w:rPr>
                        <w:t>F(</w:t>
                      </w:r>
                      <w:proofErr w:type="gramEnd"/>
                      <w:r w:rsidRPr="00293897">
                        <w:rPr>
                          <w:rFonts w:ascii="David" w:hAnsi="David" w:cs="David"/>
                        </w:rPr>
                        <w:t xml:space="preserve">1,40)=11.861, p&lt;0.01], with no significant effects of CBD [F(1,40)=2.654, ns] or the STZ×CBD  interaction [F(1,40)=1.598, ns] during the OL test phase. Post-hoc comparisons indicated that the </w:t>
                      </w:r>
                      <w:proofErr w:type="spellStart"/>
                      <w:r w:rsidRPr="00293897">
                        <w:rPr>
                          <w:rFonts w:ascii="David" w:hAnsi="David" w:cs="David"/>
                        </w:rPr>
                        <w:t>aCSF+CBD</w:t>
                      </w:r>
                      <w:proofErr w:type="spellEnd"/>
                      <w:r w:rsidRPr="00293897">
                        <w:rPr>
                          <w:rFonts w:ascii="David" w:hAnsi="David" w:cs="David"/>
                        </w:rPr>
                        <w:t xml:space="preserve"> group had a significantly higher total exploration time during the test phase compared to the </w:t>
                      </w:r>
                      <w:proofErr w:type="spellStart"/>
                      <w:r w:rsidRPr="00293897">
                        <w:rPr>
                          <w:rFonts w:ascii="David" w:hAnsi="David" w:cs="David"/>
                        </w:rPr>
                        <w:t>STZ+Veh</w:t>
                      </w:r>
                      <w:proofErr w:type="spellEnd"/>
                      <w:r w:rsidRPr="00293897">
                        <w:rPr>
                          <w:rFonts w:ascii="David" w:hAnsi="David" w:cs="David"/>
                        </w:rPr>
                        <w:t xml:space="preserve"> group (p&lt;0.01). </w:t>
                      </w:r>
                    </w:p>
                    <w:p w14:paraId="6684A582" w14:textId="74DBCD96" w:rsidR="005F314D" w:rsidRPr="00293897" w:rsidRDefault="005F314D" w:rsidP="005F314D">
                      <w:pPr>
                        <w:spacing w:line="360" w:lineRule="auto"/>
                        <w:jc w:val="both"/>
                        <w:rPr>
                          <w:rFonts w:ascii="David" w:hAnsi="David" w:cs="David"/>
                        </w:rPr>
                      </w:pPr>
                      <w:r w:rsidRPr="00293897">
                        <w:rPr>
                          <w:rFonts w:ascii="David" w:hAnsi="David" w:cs="David"/>
                        </w:rPr>
                        <w:t>(c) No significant effects of STZ [</w:t>
                      </w:r>
                      <w:proofErr w:type="gramStart"/>
                      <w:r w:rsidRPr="00293897">
                        <w:rPr>
                          <w:rFonts w:ascii="David" w:hAnsi="David" w:cs="David"/>
                        </w:rPr>
                        <w:t>F(</w:t>
                      </w:r>
                      <w:proofErr w:type="gramEnd"/>
                      <w:r w:rsidRPr="00293897">
                        <w:rPr>
                          <w:rFonts w:ascii="David" w:hAnsi="David" w:cs="David"/>
                        </w:rPr>
                        <w:t xml:space="preserve">1,40)=2.95, ns], CBD [F(1,40)=0.057, ns], or the STZ×CBD  interaction [F(1,40)=0.067, ns] was found during the NOR sample phase. </w:t>
                      </w:r>
                    </w:p>
                    <w:p w14:paraId="2ED458A7" w14:textId="76A9BBB6" w:rsidR="00B45EAE" w:rsidRPr="00293897" w:rsidRDefault="00B45EAE" w:rsidP="00B45EAE">
                      <w:pPr>
                        <w:spacing w:line="360" w:lineRule="auto"/>
                        <w:jc w:val="both"/>
                        <w:rPr>
                          <w:rFonts w:ascii="David" w:hAnsi="David" w:cs="David"/>
                        </w:rPr>
                      </w:pPr>
                      <w:r w:rsidRPr="00293897">
                        <w:rPr>
                          <w:rFonts w:ascii="David" w:hAnsi="David" w:cs="David"/>
                        </w:rPr>
                        <w:t>(</w:t>
                      </w:r>
                      <w:r w:rsidR="005F314D" w:rsidRPr="00293897">
                        <w:rPr>
                          <w:rFonts w:ascii="David" w:hAnsi="David" w:cs="David"/>
                        </w:rPr>
                        <w:t>d</w:t>
                      </w:r>
                      <w:r w:rsidRPr="00293897">
                        <w:rPr>
                          <w:rFonts w:ascii="David" w:hAnsi="David" w:cs="David"/>
                        </w:rPr>
                        <w:t xml:space="preserve">) </w:t>
                      </w:r>
                      <w:r w:rsidR="005F314D" w:rsidRPr="00293897">
                        <w:rPr>
                          <w:rFonts w:ascii="David" w:hAnsi="David" w:cs="David"/>
                        </w:rPr>
                        <w:t xml:space="preserve">No </w:t>
                      </w:r>
                      <w:r w:rsidRPr="00293897">
                        <w:rPr>
                          <w:rFonts w:ascii="David" w:hAnsi="David" w:cs="David"/>
                        </w:rPr>
                        <w:t>significant effects</w:t>
                      </w:r>
                      <w:r w:rsidR="005F314D" w:rsidRPr="00293897">
                        <w:rPr>
                          <w:rFonts w:ascii="David" w:hAnsi="David" w:cs="David"/>
                        </w:rPr>
                        <w:t xml:space="preserve"> in exploration time</w:t>
                      </w:r>
                      <w:r w:rsidRPr="00293897">
                        <w:rPr>
                          <w:rFonts w:ascii="David" w:hAnsi="David" w:cs="David"/>
                        </w:rPr>
                        <w:t xml:space="preserve"> of STZ [</w:t>
                      </w:r>
                      <w:proofErr w:type="gramStart"/>
                      <w:r w:rsidRPr="00293897">
                        <w:rPr>
                          <w:rFonts w:ascii="David" w:hAnsi="David" w:cs="David"/>
                        </w:rPr>
                        <w:t>F(</w:t>
                      </w:r>
                      <w:proofErr w:type="gramEnd"/>
                      <w:r w:rsidRPr="00293897">
                        <w:rPr>
                          <w:rFonts w:ascii="David" w:hAnsi="David" w:cs="David"/>
                        </w:rPr>
                        <w:t>1,40)=1.119, ns], CBD [F(1,40)=2.931, ns], or the STZ×CBD  interaction [F(1,40)=0.032, ns]</w:t>
                      </w:r>
                      <w:r w:rsidR="005F314D" w:rsidRPr="00293897">
                        <w:rPr>
                          <w:rFonts w:ascii="David" w:hAnsi="David" w:cs="David"/>
                        </w:rPr>
                        <w:t xml:space="preserve"> were found during the NOR test phase.</w:t>
                      </w:r>
                      <w:r w:rsidRPr="00293897">
                        <w:rPr>
                          <w:rFonts w:ascii="David" w:hAnsi="David" w:cs="David"/>
                        </w:rPr>
                        <w:t xml:space="preserve"> </w:t>
                      </w:r>
                    </w:p>
                    <w:p w14:paraId="4845FFD4" w14:textId="77777777" w:rsidR="005F314D" w:rsidRPr="00293897" w:rsidRDefault="005F314D" w:rsidP="005F314D">
                      <w:pPr>
                        <w:spacing w:line="360" w:lineRule="auto"/>
                        <w:jc w:val="both"/>
                      </w:pPr>
                      <w:r w:rsidRPr="00293897">
                        <w:rPr>
                          <w:rFonts w:ascii="David" w:hAnsi="David" w:cs="David"/>
                        </w:rPr>
                        <w:t>These findings suggest that the total exploration time during the sample and test phases did not differ between groups.</w:t>
                      </w:r>
                    </w:p>
                    <w:p w14:paraId="7FD79EBE" w14:textId="77777777" w:rsidR="005F314D" w:rsidRPr="00293897" w:rsidRDefault="005F314D" w:rsidP="00B45EAE">
                      <w:pPr>
                        <w:spacing w:line="360" w:lineRule="auto"/>
                        <w:jc w:val="both"/>
                      </w:pPr>
                    </w:p>
                  </w:txbxContent>
                </v:textbox>
                <w10:wrap anchorx="margin"/>
              </v:shape>
            </w:pict>
          </mc:Fallback>
        </mc:AlternateContent>
      </w:r>
    </w:p>
    <w:p w14:paraId="724223E6" w14:textId="60091B03" w:rsidR="00DE03D7" w:rsidRPr="004F5CF6" w:rsidRDefault="00DE03D7" w:rsidP="00DE03D7">
      <w:pPr>
        <w:spacing w:line="240" w:lineRule="auto"/>
        <w:jc w:val="both"/>
        <w:rPr>
          <w:rFonts w:ascii="David" w:hAnsi="David" w:cs="David"/>
          <w:b/>
          <w:bCs/>
          <w:color w:val="000000" w:themeColor="text1"/>
        </w:rPr>
      </w:pPr>
    </w:p>
    <w:p w14:paraId="2B24B943" w14:textId="7D7EADF3" w:rsidR="00DE03D7" w:rsidRPr="004F5CF6" w:rsidRDefault="00DE03D7" w:rsidP="00DE03D7">
      <w:pPr>
        <w:spacing w:line="240" w:lineRule="auto"/>
        <w:jc w:val="both"/>
        <w:rPr>
          <w:rFonts w:ascii="David" w:hAnsi="David" w:cs="David"/>
          <w:b/>
          <w:bCs/>
          <w:color w:val="000000" w:themeColor="text1"/>
        </w:rPr>
      </w:pPr>
    </w:p>
    <w:p w14:paraId="4A1024A2" w14:textId="600D8DC3" w:rsidR="00DE03D7" w:rsidRPr="004F5CF6" w:rsidRDefault="00DE03D7" w:rsidP="00DE03D7">
      <w:pPr>
        <w:spacing w:line="240" w:lineRule="auto"/>
        <w:jc w:val="both"/>
        <w:rPr>
          <w:rFonts w:ascii="David" w:hAnsi="David" w:cs="David"/>
          <w:b/>
          <w:bCs/>
          <w:color w:val="000000" w:themeColor="text1"/>
        </w:rPr>
      </w:pPr>
    </w:p>
    <w:p w14:paraId="66B2C6D5" w14:textId="77777777" w:rsidR="00DE03D7" w:rsidRPr="004F5CF6" w:rsidRDefault="00DE03D7" w:rsidP="00DE03D7">
      <w:pPr>
        <w:spacing w:line="240" w:lineRule="auto"/>
        <w:jc w:val="both"/>
        <w:rPr>
          <w:rFonts w:ascii="David" w:hAnsi="David" w:cs="David"/>
          <w:b/>
          <w:bCs/>
          <w:color w:val="000000" w:themeColor="text1"/>
        </w:rPr>
      </w:pPr>
    </w:p>
    <w:p w14:paraId="3750C4CD" w14:textId="77777777" w:rsidR="00DE03D7" w:rsidRPr="004F5CF6" w:rsidRDefault="00DE03D7" w:rsidP="00DE03D7">
      <w:pPr>
        <w:spacing w:line="240" w:lineRule="auto"/>
        <w:jc w:val="both"/>
        <w:rPr>
          <w:rFonts w:ascii="David" w:hAnsi="David" w:cs="David"/>
          <w:b/>
          <w:bCs/>
          <w:color w:val="000000" w:themeColor="text1"/>
        </w:rPr>
      </w:pPr>
    </w:p>
    <w:p w14:paraId="3E3DAB25" w14:textId="77777777" w:rsidR="00DE03D7" w:rsidRPr="004F5CF6" w:rsidRDefault="00DE03D7" w:rsidP="00DE03D7">
      <w:pPr>
        <w:spacing w:line="240" w:lineRule="auto"/>
        <w:jc w:val="both"/>
        <w:rPr>
          <w:rFonts w:ascii="David" w:hAnsi="David" w:cs="David"/>
          <w:b/>
          <w:bCs/>
          <w:color w:val="000000" w:themeColor="text1"/>
        </w:rPr>
      </w:pPr>
    </w:p>
    <w:p w14:paraId="16FBD859" w14:textId="77777777" w:rsidR="00DE03D7" w:rsidRPr="004F5CF6" w:rsidRDefault="00DE03D7" w:rsidP="00DE03D7">
      <w:pPr>
        <w:spacing w:line="240" w:lineRule="auto"/>
        <w:jc w:val="both"/>
        <w:rPr>
          <w:rFonts w:ascii="David" w:hAnsi="David" w:cs="David"/>
          <w:b/>
          <w:bCs/>
          <w:color w:val="000000" w:themeColor="text1"/>
        </w:rPr>
      </w:pPr>
    </w:p>
    <w:p w14:paraId="7228FF82" w14:textId="77777777" w:rsidR="00DE03D7" w:rsidRPr="004F5CF6" w:rsidRDefault="00DE03D7" w:rsidP="00DE03D7">
      <w:pPr>
        <w:spacing w:line="240" w:lineRule="auto"/>
        <w:jc w:val="both"/>
        <w:rPr>
          <w:rFonts w:ascii="David" w:hAnsi="David" w:cs="David"/>
          <w:b/>
          <w:bCs/>
          <w:color w:val="000000" w:themeColor="text1"/>
        </w:rPr>
      </w:pPr>
    </w:p>
    <w:p w14:paraId="5DC80A1A" w14:textId="77777777" w:rsidR="00DE03D7" w:rsidRPr="004F5CF6" w:rsidRDefault="00DE03D7" w:rsidP="00DE03D7">
      <w:pPr>
        <w:spacing w:line="240" w:lineRule="auto"/>
        <w:jc w:val="both"/>
        <w:rPr>
          <w:rFonts w:ascii="David" w:hAnsi="David" w:cs="David"/>
          <w:b/>
          <w:bCs/>
          <w:color w:val="000000" w:themeColor="text1"/>
        </w:rPr>
      </w:pPr>
    </w:p>
    <w:p w14:paraId="34EA7454" w14:textId="77777777" w:rsidR="00DE03D7" w:rsidRPr="004F5CF6" w:rsidRDefault="00DE03D7" w:rsidP="00DE03D7">
      <w:pPr>
        <w:spacing w:line="240" w:lineRule="auto"/>
        <w:jc w:val="both"/>
        <w:rPr>
          <w:rFonts w:ascii="David" w:hAnsi="David" w:cs="David"/>
          <w:b/>
          <w:bCs/>
          <w:color w:val="000000" w:themeColor="text1"/>
        </w:rPr>
      </w:pPr>
    </w:p>
    <w:p w14:paraId="692B95BA" w14:textId="77777777" w:rsidR="00DE03D7" w:rsidRPr="004F5CF6" w:rsidRDefault="00DE03D7" w:rsidP="00DE03D7">
      <w:pPr>
        <w:spacing w:line="240" w:lineRule="auto"/>
        <w:jc w:val="both"/>
        <w:rPr>
          <w:rFonts w:ascii="David" w:hAnsi="David" w:cs="David"/>
          <w:b/>
          <w:bCs/>
          <w:color w:val="000000" w:themeColor="text1"/>
        </w:rPr>
      </w:pPr>
    </w:p>
    <w:p w14:paraId="713A6CEF" w14:textId="77777777" w:rsidR="00DE03D7" w:rsidRPr="004F5CF6" w:rsidRDefault="00DE03D7" w:rsidP="00DE03D7">
      <w:pPr>
        <w:spacing w:line="240" w:lineRule="auto"/>
        <w:jc w:val="both"/>
        <w:rPr>
          <w:rFonts w:ascii="David" w:hAnsi="David" w:cs="David"/>
          <w:b/>
          <w:bCs/>
          <w:color w:val="000000" w:themeColor="text1"/>
        </w:rPr>
      </w:pPr>
    </w:p>
    <w:p w14:paraId="6880D671" w14:textId="77777777" w:rsidR="00DE03D7" w:rsidRPr="004F5CF6" w:rsidRDefault="00DE03D7" w:rsidP="00DE03D7">
      <w:pPr>
        <w:spacing w:line="240" w:lineRule="auto"/>
        <w:jc w:val="both"/>
        <w:rPr>
          <w:rFonts w:ascii="David" w:hAnsi="David" w:cs="David"/>
          <w:b/>
          <w:bCs/>
          <w:color w:val="000000" w:themeColor="text1"/>
        </w:rPr>
      </w:pPr>
    </w:p>
    <w:p w14:paraId="6E18AF82" w14:textId="77777777" w:rsidR="00DE03D7" w:rsidRPr="004F5CF6" w:rsidRDefault="00DE03D7" w:rsidP="00DE03D7">
      <w:pPr>
        <w:spacing w:line="240" w:lineRule="auto"/>
        <w:jc w:val="both"/>
        <w:rPr>
          <w:rFonts w:ascii="David" w:hAnsi="David" w:cs="David"/>
          <w:b/>
          <w:bCs/>
          <w:color w:val="000000" w:themeColor="text1"/>
        </w:rPr>
      </w:pPr>
    </w:p>
    <w:p w14:paraId="2C1D1555" w14:textId="7E4FF766" w:rsidR="003575DA" w:rsidRPr="004F5CF6" w:rsidRDefault="003575DA" w:rsidP="003575DA">
      <w:pPr>
        <w:spacing w:line="240" w:lineRule="auto"/>
        <w:jc w:val="both"/>
        <w:rPr>
          <w:rFonts w:ascii="David" w:hAnsi="David" w:cs="David"/>
          <w:b/>
          <w:bCs/>
          <w:color w:val="000000" w:themeColor="text1"/>
        </w:rPr>
      </w:pPr>
      <w:r w:rsidRPr="004F5CF6">
        <w:rPr>
          <w:rFonts w:ascii="David" w:hAnsi="David" w:cs="David"/>
          <w:b/>
          <w:bCs/>
          <w:color w:val="000000" w:themeColor="text1"/>
        </w:rPr>
        <w:lastRenderedPageBreak/>
        <w:t>Figure S3: Social and Non-social Behaviors in the SIT Task (Supplementary to Exp.1/Figure 1)</w:t>
      </w:r>
      <w:r w:rsidR="00293897" w:rsidRPr="004F5CF6">
        <w:rPr>
          <w:noProof/>
          <w:color w:val="000000" w:themeColor="text1"/>
        </w:rPr>
        <w:t xml:space="preserve"> </w:t>
      </w:r>
    </w:p>
    <w:p w14:paraId="6F110E6B" w14:textId="0C76040B" w:rsidR="00DE03D7" w:rsidRPr="004F5CF6" w:rsidRDefault="005715AA" w:rsidP="00DE03D7">
      <w:pPr>
        <w:spacing w:line="240" w:lineRule="auto"/>
        <w:jc w:val="both"/>
        <w:rPr>
          <w:rFonts w:ascii="David" w:hAnsi="David" w:cs="David"/>
          <w:b/>
          <w:bCs/>
          <w:color w:val="000000" w:themeColor="text1"/>
        </w:rPr>
      </w:pPr>
      <w:r>
        <w:rPr>
          <w:rFonts w:ascii="David" w:hAnsi="David" w:cs="David"/>
          <w:b/>
          <w:bCs/>
          <w:noProof/>
          <w:color w:val="000000" w:themeColor="text1"/>
          <w14:ligatures w14:val="none"/>
        </w:rPr>
        <w:object w:dxaOrig="1440" w:dyaOrig="1440" w14:anchorId="1F13B251">
          <v:group id="_x0000_s1054" style="position:absolute;left:0;text-align:left;margin-left:42.35pt;margin-top:.05pt;width:365.8pt;height:345.5pt;z-index:251681792" coordorigin="2287,2087" coordsize="7316,6910">
            <v:shape id="_x0000_s1055" type="#_x0000_t75" style="position:absolute;left:2298;top:2087;width:3475;height:3569;mso-position-horizontal-relative:text;mso-position-vertical-relative:text;mso-width-relative:page;mso-height-relative:page">
              <v:imagedata r:id="rId17" o:title=""/>
            </v:shape>
            <v:shape id="_x0000_s1056" type="#_x0000_t75" style="position:absolute;left:6133;top:2087;width:3470;height:3573;mso-position-horizontal-relative:text;mso-position-vertical-relative:text;mso-width-relative:page;mso-height-relative:page">
              <v:imagedata r:id="rId18" o:title=""/>
            </v:shape>
            <v:shape id="_x0000_s1057" type="#_x0000_t75" style="position:absolute;left:2287;top:5424;width:3470;height:3573;mso-position-horizontal-relative:text;mso-position-vertical-relative:text;mso-width-relative:page;mso-height-relative:page">
              <v:imagedata r:id="rId19" o:title=""/>
            </v:shape>
            <v:shape id="_x0000_s1058" type="#_x0000_t75" style="position:absolute;left:6133;top:5424;width:3470;height:3573;mso-position-horizontal-relative:text;mso-position-vertical-relative:text;mso-width-relative:page;mso-height-relative:page">
              <v:imagedata r:id="rId20" o:title=""/>
            </v:shape>
          </v:group>
          <o:OLEObject Type="Embed" ProgID="Prism8.Document" ShapeID="_x0000_s1055" DrawAspect="Content" ObjectID="_1816773079" r:id="rId21"/>
          <o:OLEObject Type="Embed" ProgID="Prism8.Document" ShapeID="_x0000_s1056" DrawAspect="Content" ObjectID="_1816773080" r:id="rId22"/>
          <o:OLEObject Type="Embed" ProgID="Prism8.Document" ShapeID="_x0000_s1057" DrawAspect="Content" ObjectID="_1816773081" r:id="rId23"/>
          <o:OLEObject Type="Embed" ProgID="Prism8.Document" ShapeID="_x0000_s1058" DrawAspect="Content" ObjectID="_1816773082" r:id="rId24"/>
        </w:object>
      </w:r>
    </w:p>
    <w:p w14:paraId="021928BD" w14:textId="77777777" w:rsidR="00DE03D7" w:rsidRPr="004F5CF6" w:rsidRDefault="00DE03D7" w:rsidP="00DE03D7">
      <w:pPr>
        <w:spacing w:line="240" w:lineRule="auto"/>
        <w:jc w:val="both"/>
        <w:rPr>
          <w:rFonts w:ascii="David" w:hAnsi="David" w:cs="David"/>
          <w:b/>
          <w:bCs/>
          <w:color w:val="000000" w:themeColor="text1"/>
        </w:rPr>
      </w:pPr>
    </w:p>
    <w:p w14:paraId="20A9E071" w14:textId="77777777" w:rsidR="00DE03D7" w:rsidRPr="004F5CF6" w:rsidRDefault="00DE03D7" w:rsidP="00DE03D7">
      <w:pPr>
        <w:spacing w:line="240" w:lineRule="auto"/>
        <w:jc w:val="both"/>
        <w:rPr>
          <w:rFonts w:ascii="David" w:hAnsi="David" w:cs="David"/>
          <w:b/>
          <w:bCs/>
          <w:color w:val="000000" w:themeColor="text1"/>
        </w:rPr>
      </w:pPr>
    </w:p>
    <w:p w14:paraId="48B73BC8" w14:textId="3433F9E2" w:rsidR="003575DA" w:rsidRPr="004F5CF6" w:rsidRDefault="003575DA" w:rsidP="00DE03D7">
      <w:pPr>
        <w:spacing w:line="240" w:lineRule="auto"/>
        <w:jc w:val="both"/>
        <w:rPr>
          <w:rFonts w:ascii="David" w:hAnsi="David" w:cs="David"/>
          <w:b/>
          <w:bCs/>
          <w:color w:val="000000" w:themeColor="text1"/>
        </w:rPr>
      </w:pPr>
    </w:p>
    <w:p w14:paraId="330F03EC" w14:textId="77777777" w:rsidR="003575DA" w:rsidRPr="004F5CF6" w:rsidRDefault="003575DA" w:rsidP="00DE03D7">
      <w:pPr>
        <w:spacing w:line="240" w:lineRule="auto"/>
        <w:jc w:val="both"/>
        <w:rPr>
          <w:rFonts w:ascii="David" w:hAnsi="David" w:cs="David"/>
          <w:b/>
          <w:bCs/>
          <w:color w:val="000000" w:themeColor="text1"/>
        </w:rPr>
      </w:pPr>
    </w:p>
    <w:p w14:paraId="3C04A807" w14:textId="77777777" w:rsidR="003575DA" w:rsidRPr="004F5CF6" w:rsidRDefault="003575DA" w:rsidP="00DE03D7">
      <w:pPr>
        <w:spacing w:line="240" w:lineRule="auto"/>
        <w:jc w:val="both"/>
        <w:rPr>
          <w:rFonts w:ascii="David" w:hAnsi="David" w:cs="David"/>
          <w:b/>
          <w:bCs/>
          <w:color w:val="000000" w:themeColor="text1"/>
        </w:rPr>
      </w:pPr>
    </w:p>
    <w:p w14:paraId="03FA9DBC" w14:textId="77777777" w:rsidR="003575DA" w:rsidRPr="004F5CF6" w:rsidRDefault="003575DA" w:rsidP="00DE03D7">
      <w:pPr>
        <w:spacing w:line="240" w:lineRule="auto"/>
        <w:jc w:val="both"/>
        <w:rPr>
          <w:rFonts w:ascii="David" w:hAnsi="David" w:cs="David"/>
          <w:b/>
          <w:bCs/>
          <w:color w:val="000000" w:themeColor="text1"/>
        </w:rPr>
      </w:pPr>
    </w:p>
    <w:p w14:paraId="0EB82D56" w14:textId="77777777" w:rsidR="003575DA" w:rsidRPr="004F5CF6" w:rsidRDefault="003575DA" w:rsidP="00DE03D7">
      <w:pPr>
        <w:spacing w:line="240" w:lineRule="auto"/>
        <w:jc w:val="both"/>
        <w:rPr>
          <w:rFonts w:ascii="David" w:hAnsi="David" w:cs="David"/>
          <w:b/>
          <w:bCs/>
          <w:color w:val="000000" w:themeColor="text1"/>
        </w:rPr>
      </w:pPr>
    </w:p>
    <w:p w14:paraId="40373FCB" w14:textId="77777777" w:rsidR="003575DA" w:rsidRPr="004F5CF6" w:rsidRDefault="003575DA" w:rsidP="00DE03D7">
      <w:pPr>
        <w:spacing w:line="240" w:lineRule="auto"/>
        <w:jc w:val="both"/>
        <w:rPr>
          <w:rFonts w:ascii="David" w:hAnsi="David" w:cs="David"/>
          <w:b/>
          <w:bCs/>
          <w:color w:val="000000" w:themeColor="text1"/>
        </w:rPr>
      </w:pPr>
    </w:p>
    <w:p w14:paraId="198B21C0" w14:textId="77777777" w:rsidR="003575DA" w:rsidRPr="004F5CF6" w:rsidRDefault="003575DA" w:rsidP="00DE03D7">
      <w:pPr>
        <w:spacing w:line="240" w:lineRule="auto"/>
        <w:jc w:val="both"/>
        <w:rPr>
          <w:rFonts w:ascii="David" w:hAnsi="David" w:cs="David"/>
          <w:b/>
          <w:bCs/>
          <w:color w:val="000000" w:themeColor="text1"/>
        </w:rPr>
      </w:pPr>
    </w:p>
    <w:p w14:paraId="5BE2747D" w14:textId="77777777" w:rsidR="003575DA" w:rsidRPr="004F5CF6" w:rsidRDefault="003575DA" w:rsidP="00DE03D7">
      <w:pPr>
        <w:spacing w:line="240" w:lineRule="auto"/>
        <w:jc w:val="both"/>
        <w:rPr>
          <w:rFonts w:ascii="David" w:hAnsi="David" w:cs="David"/>
          <w:b/>
          <w:bCs/>
          <w:color w:val="000000" w:themeColor="text1"/>
        </w:rPr>
      </w:pPr>
    </w:p>
    <w:p w14:paraId="5D7CF401" w14:textId="77777777" w:rsidR="003575DA" w:rsidRPr="004F5CF6" w:rsidRDefault="003575DA" w:rsidP="00DE03D7">
      <w:pPr>
        <w:spacing w:line="240" w:lineRule="auto"/>
        <w:jc w:val="both"/>
        <w:rPr>
          <w:rFonts w:ascii="David" w:hAnsi="David" w:cs="David"/>
          <w:b/>
          <w:bCs/>
          <w:color w:val="000000" w:themeColor="text1"/>
        </w:rPr>
      </w:pPr>
    </w:p>
    <w:p w14:paraId="6331EDE2" w14:textId="77777777" w:rsidR="003575DA" w:rsidRPr="004F5CF6" w:rsidRDefault="003575DA" w:rsidP="00DE03D7">
      <w:pPr>
        <w:spacing w:line="240" w:lineRule="auto"/>
        <w:jc w:val="both"/>
        <w:rPr>
          <w:rFonts w:ascii="David" w:hAnsi="David" w:cs="David"/>
          <w:b/>
          <w:bCs/>
          <w:color w:val="000000" w:themeColor="text1"/>
        </w:rPr>
      </w:pPr>
    </w:p>
    <w:p w14:paraId="22C7E6F5" w14:textId="77777777" w:rsidR="003575DA" w:rsidRPr="004F5CF6" w:rsidRDefault="003575DA" w:rsidP="00DE03D7">
      <w:pPr>
        <w:spacing w:line="240" w:lineRule="auto"/>
        <w:jc w:val="both"/>
        <w:rPr>
          <w:rFonts w:ascii="David" w:hAnsi="David" w:cs="David"/>
          <w:b/>
          <w:bCs/>
          <w:color w:val="000000" w:themeColor="text1"/>
        </w:rPr>
      </w:pPr>
    </w:p>
    <w:p w14:paraId="6F127D1B" w14:textId="77777777" w:rsidR="003575DA" w:rsidRPr="004F5CF6" w:rsidRDefault="003575DA" w:rsidP="00DE03D7">
      <w:pPr>
        <w:spacing w:line="240" w:lineRule="auto"/>
        <w:jc w:val="both"/>
        <w:rPr>
          <w:rFonts w:ascii="David" w:hAnsi="David" w:cs="David"/>
          <w:b/>
          <w:bCs/>
          <w:color w:val="000000" w:themeColor="text1"/>
        </w:rPr>
      </w:pPr>
    </w:p>
    <w:p w14:paraId="15E0796B" w14:textId="77777777" w:rsidR="003575DA" w:rsidRPr="004F5CF6" w:rsidRDefault="003575DA" w:rsidP="00DE03D7">
      <w:pPr>
        <w:spacing w:line="240" w:lineRule="auto"/>
        <w:jc w:val="both"/>
        <w:rPr>
          <w:rFonts w:ascii="David" w:hAnsi="David" w:cs="David"/>
          <w:b/>
          <w:bCs/>
          <w:color w:val="000000" w:themeColor="text1"/>
        </w:rPr>
      </w:pPr>
    </w:p>
    <w:p w14:paraId="41ECA615" w14:textId="77777777" w:rsidR="003575DA" w:rsidRPr="004F5CF6" w:rsidRDefault="003575DA" w:rsidP="00DE03D7">
      <w:pPr>
        <w:spacing w:line="240" w:lineRule="auto"/>
        <w:jc w:val="both"/>
        <w:rPr>
          <w:rFonts w:ascii="David" w:hAnsi="David" w:cs="David"/>
          <w:b/>
          <w:bCs/>
          <w:color w:val="000000" w:themeColor="text1"/>
        </w:rPr>
      </w:pPr>
    </w:p>
    <w:p w14:paraId="1972FF4D" w14:textId="77777777" w:rsidR="003575DA" w:rsidRPr="004F5CF6" w:rsidRDefault="003575DA" w:rsidP="00DE03D7">
      <w:pPr>
        <w:spacing w:line="240" w:lineRule="auto"/>
        <w:jc w:val="both"/>
        <w:rPr>
          <w:rFonts w:ascii="David" w:hAnsi="David" w:cs="David"/>
          <w:b/>
          <w:bCs/>
          <w:color w:val="000000" w:themeColor="text1"/>
        </w:rPr>
      </w:pPr>
    </w:p>
    <w:p w14:paraId="31C06855" w14:textId="77777777" w:rsidR="003575DA" w:rsidRPr="004F5CF6" w:rsidRDefault="003575DA" w:rsidP="00DE03D7">
      <w:pPr>
        <w:spacing w:line="240" w:lineRule="auto"/>
        <w:jc w:val="both"/>
        <w:rPr>
          <w:rFonts w:ascii="David" w:hAnsi="David" w:cs="David"/>
          <w:b/>
          <w:bCs/>
          <w:color w:val="000000" w:themeColor="text1"/>
        </w:rPr>
      </w:pPr>
    </w:p>
    <w:p w14:paraId="3F1D9D91" w14:textId="248B5AAE" w:rsidR="003575DA" w:rsidRPr="004F5CF6" w:rsidRDefault="00FB7D7C" w:rsidP="00DE03D7">
      <w:pPr>
        <w:spacing w:line="240" w:lineRule="auto"/>
        <w:jc w:val="both"/>
        <w:rPr>
          <w:rFonts w:ascii="David" w:hAnsi="David" w:cs="David"/>
          <w:b/>
          <w:bCs/>
          <w:color w:val="000000" w:themeColor="text1"/>
        </w:rPr>
      </w:pPr>
      <w:r w:rsidRPr="004F5CF6">
        <w:rPr>
          <w:noProof/>
          <w:color w:val="000000" w:themeColor="text1"/>
        </w:rPr>
        <mc:AlternateContent>
          <mc:Choice Requires="wps">
            <w:drawing>
              <wp:anchor distT="0" distB="0" distL="114300" distR="114300" simplePos="0" relativeHeight="251683840" behindDoc="0" locked="0" layoutInCell="1" allowOverlap="1" wp14:anchorId="112291F1" wp14:editId="45D01772">
                <wp:simplePos x="0" y="0"/>
                <wp:positionH relativeFrom="margin">
                  <wp:posOffset>-144780</wp:posOffset>
                </wp:positionH>
                <wp:positionV relativeFrom="paragraph">
                  <wp:posOffset>-265430</wp:posOffset>
                </wp:positionV>
                <wp:extent cx="6286500" cy="4366260"/>
                <wp:effectExtent l="0" t="0" r="0" b="3810"/>
                <wp:wrapNone/>
                <wp:docPr id="18067936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366260"/>
                        </a:xfrm>
                        <a:prstGeom prst="rect">
                          <a:avLst/>
                        </a:prstGeom>
                        <a:solidFill>
                          <a:schemeClr val="lt1"/>
                        </a:solidFill>
                        <a:ln w="6350">
                          <a:noFill/>
                        </a:ln>
                      </wps:spPr>
                      <wps:txbx>
                        <w:txbxContent>
                          <w:p w14:paraId="4772A873" w14:textId="77777777" w:rsidR="00FB7D7C" w:rsidRPr="00293897" w:rsidRDefault="00FB7D7C" w:rsidP="00FB7D7C">
                            <w:pPr>
                              <w:pStyle w:val="ListParagraph"/>
                              <w:numPr>
                                <w:ilvl w:val="0"/>
                                <w:numId w:val="2"/>
                              </w:numPr>
                              <w:spacing w:line="360" w:lineRule="auto"/>
                              <w:jc w:val="both"/>
                              <w:rPr>
                                <w:rFonts w:ascii="David" w:hAnsi="David" w:cs="David"/>
                              </w:rPr>
                            </w:pPr>
                            <w:r w:rsidRPr="00293897">
                              <w:rPr>
                                <w:rFonts w:ascii="David" w:hAnsi="David" w:cs="David"/>
                              </w:rPr>
                              <w:t>Sniffing: A two-way ANOVA revealed a significant effect of STZ [</w:t>
                            </w:r>
                            <w:r w:rsidRPr="00293897">
                              <w:rPr>
                                <w:rFonts w:ascii="David" w:hAnsi="David" w:cs="David"/>
                              </w:rPr>
                              <w:t xml:space="preserve">F(1,40)=5.085, p&lt;0.05] and STZ×CBD interaction [F(1,40)=9.083, p&lt;0.01] with no significant effect of CBD [F(1,40)=0.23, ns]. Post-hoc comparisons indicated that the STZ-Veh group exhibited significantly reduced sniffing time during the test compared to the </w:t>
                            </w:r>
                            <w:r w:rsidRPr="00293897">
                              <w:rPr>
                                <w:rFonts w:ascii="David" w:hAnsi="David" w:cs="David"/>
                              </w:rPr>
                              <w:t xml:space="preserve">aCSF-Veh group (p&lt;0.001) and the STZ-CBD group (p&lt;0.05). </w:t>
                            </w:r>
                          </w:p>
                          <w:p w14:paraId="14B5305A" w14:textId="2A7EBDA3" w:rsidR="00FB7D7C" w:rsidRPr="00293897" w:rsidRDefault="00FB7D7C" w:rsidP="00FB7D7C">
                            <w:pPr>
                              <w:pStyle w:val="ListParagraph"/>
                              <w:numPr>
                                <w:ilvl w:val="0"/>
                                <w:numId w:val="2"/>
                              </w:numPr>
                              <w:spacing w:line="360" w:lineRule="auto"/>
                              <w:jc w:val="both"/>
                              <w:rPr>
                                <w:rFonts w:ascii="David" w:hAnsi="David" w:cs="David"/>
                              </w:rPr>
                            </w:pPr>
                            <w:r w:rsidRPr="00293897">
                              <w:rPr>
                                <w:rFonts w:ascii="David" w:hAnsi="David" w:cs="David"/>
                              </w:rPr>
                              <w:t xml:space="preserve">Physical Touch: A two-way ANOVA revealed a significant effect of STZ [F(1,40)=3.873, p&lt;0.05], CBD [F(1,40)=23.971, p&lt;0.001] and STZ×CBD interaction [F(1,40)=5.55, p&lt;0.05]. Post-hoc comparisons indicated that the STZ-Veh group exhibited significantly reduced physical touch time during the test compared to the aCSF-Veh (p&lt;0.01), aCSF-CBD (p&lt;0. 01) and the STZ-CBD (p&lt;0.001) groups. </w:t>
                            </w:r>
                          </w:p>
                          <w:p w14:paraId="060CA7BE" w14:textId="77777777" w:rsidR="00FB7D7C" w:rsidRPr="00293897" w:rsidRDefault="00FB7D7C" w:rsidP="00FB7D7C">
                            <w:pPr>
                              <w:pStyle w:val="ListParagraph"/>
                              <w:numPr>
                                <w:ilvl w:val="0"/>
                                <w:numId w:val="2"/>
                              </w:numPr>
                              <w:spacing w:line="360" w:lineRule="auto"/>
                              <w:jc w:val="both"/>
                              <w:rPr>
                                <w:rFonts w:ascii="David" w:hAnsi="David" w:cs="David"/>
                              </w:rPr>
                            </w:pPr>
                            <w:r w:rsidRPr="00293897">
                              <w:rPr>
                                <w:rFonts w:ascii="David" w:hAnsi="David" w:cs="David"/>
                              </w:rPr>
                              <w:t>Getting Under/On-top: A two-way ANOVA revealed no significant effect of STZ [F(1,40)=0.21, ns], with significant effect of CBD [F(1,40)=27.736, p&lt;0.001] and STZ×CBD  interaction [F(1,40)=22.464, p&lt;0.001]. Post-hoc comparisons indicated that the STZ-Veh group exhibited significantly reduced getting under/on-top time during the test compared to all other groups (p&lt;0.001).</w:t>
                            </w:r>
                          </w:p>
                          <w:p w14:paraId="2E8BDC98" w14:textId="77777777" w:rsidR="00FB7D7C" w:rsidRPr="00293897" w:rsidRDefault="00FB7D7C" w:rsidP="00FB7D7C">
                            <w:pPr>
                              <w:pStyle w:val="ListParagraph"/>
                              <w:numPr>
                                <w:ilvl w:val="0"/>
                                <w:numId w:val="2"/>
                              </w:numPr>
                              <w:spacing w:line="360" w:lineRule="auto"/>
                              <w:jc w:val="both"/>
                              <w:rPr>
                                <w:rFonts w:ascii="David" w:hAnsi="David" w:cs="David"/>
                              </w:rPr>
                            </w:pPr>
                            <w:r w:rsidRPr="00293897">
                              <w:rPr>
                                <w:rFonts w:ascii="David" w:hAnsi="David" w:cs="David"/>
                              </w:rPr>
                              <w:t xml:space="preserve">Non-Social: A two-way ANOVA revealed a significant effect of STZ [F(1,40)=6.074, p&lt;0.05], CBD [F(1,40)=32.055, p&lt;0.001] and STZ×CBD  interaction [F(1,40)=21.779, p&lt;0.001]. Post-hoc comparisons indicated that the STZ-Veh group exhibited significantly increased non-social behavior time during the test compared to all other groups (p&lt;0.001). </w:t>
                            </w:r>
                          </w:p>
                          <w:p w14:paraId="2C71CB27" w14:textId="13FA4701" w:rsidR="00FB7D7C" w:rsidRPr="00293897" w:rsidRDefault="00FB7D7C" w:rsidP="00FB7D7C">
                            <w:pPr>
                              <w:pStyle w:val="ListParagraph"/>
                              <w:numPr>
                                <w:ilvl w:val="0"/>
                                <w:numId w:val="2"/>
                              </w:numPr>
                              <w:spacing w:line="360" w:lineRule="auto"/>
                              <w:jc w:val="both"/>
                              <w:rPr>
                                <w:rFonts w:ascii="David" w:hAnsi="David" w:cs="David"/>
                              </w:rPr>
                            </w:pPr>
                            <w:r w:rsidRPr="00293897">
                              <w:rPr>
                                <w:rFonts w:ascii="David" w:hAnsi="David" w:cs="Davi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291F1" id="_x0000_s1027" type="#_x0000_t202" style="position:absolute;left:0;text-align:left;margin-left:-11.4pt;margin-top:-20.9pt;width:495pt;height:343.8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" fillcolor="white [3201]" stroked="f" strokeweight=".5pt">
                <v:textbox>
                  <w:txbxContent>
                    <w:p w14:paraId="4772A873" w14:textId="77777777" w:rsidR="00FB7D7C" w:rsidRPr="00293897" w:rsidRDefault="00FB7D7C" w:rsidP="00FB7D7C">
                      <w:pPr>
                        <w:pStyle w:val="ListParagraph"/>
                        <w:numPr>
                          <w:ilvl w:val="0"/>
                          <w:numId w:val="2"/>
                        </w:numPr>
                        <w:spacing w:line="360" w:lineRule="auto"/>
                        <w:jc w:val="both"/>
                        <w:rPr>
                          <w:rFonts w:ascii="David" w:hAnsi="David" w:cs="David"/>
                        </w:rPr>
                      </w:pPr>
                      <w:r w:rsidRPr="00293897">
                        <w:rPr>
                          <w:rFonts w:ascii="David" w:hAnsi="David" w:cs="David"/>
                        </w:rPr>
                        <w:t>Sniffing: A two-way ANOVA revealed a significant effect of STZ [</w:t>
                      </w:r>
                      <w:proofErr w:type="gramStart"/>
                      <w:r w:rsidRPr="00293897">
                        <w:rPr>
                          <w:rFonts w:ascii="David" w:hAnsi="David" w:cs="David"/>
                        </w:rPr>
                        <w:t>F(</w:t>
                      </w:r>
                      <w:proofErr w:type="gramEnd"/>
                      <w:r w:rsidRPr="00293897">
                        <w:rPr>
                          <w:rFonts w:ascii="David" w:hAnsi="David" w:cs="David"/>
                        </w:rPr>
                        <w:t xml:space="preserve">1,40)=5.085, p&lt;0.05] and STZ×CBD interaction [F(1,40)=9.083, p&lt;0.01] with no significant effect of CBD [F(1,40)=0.23, ns]. Post-hoc comparisons indicated that the STZ-Veh group exhibited significantly reduced sniffing time during the test compared to the </w:t>
                      </w:r>
                      <w:proofErr w:type="spellStart"/>
                      <w:r w:rsidRPr="00293897">
                        <w:rPr>
                          <w:rFonts w:ascii="David" w:hAnsi="David" w:cs="David"/>
                        </w:rPr>
                        <w:t>aCSF</w:t>
                      </w:r>
                      <w:proofErr w:type="spellEnd"/>
                      <w:r w:rsidRPr="00293897">
                        <w:rPr>
                          <w:rFonts w:ascii="David" w:hAnsi="David" w:cs="David"/>
                        </w:rPr>
                        <w:t xml:space="preserve">-Veh group (p&lt;0.001) and the STZ-CBD group (p&lt;0.05). </w:t>
                      </w:r>
                    </w:p>
                    <w:p w14:paraId="14B5305A" w14:textId="2A7EBDA3" w:rsidR="00FB7D7C" w:rsidRPr="00293897" w:rsidRDefault="00FB7D7C" w:rsidP="00FB7D7C">
                      <w:pPr>
                        <w:pStyle w:val="ListParagraph"/>
                        <w:numPr>
                          <w:ilvl w:val="0"/>
                          <w:numId w:val="2"/>
                        </w:numPr>
                        <w:spacing w:line="360" w:lineRule="auto"/>
                        <w:jc w:val="both"/>
                        <w:rPr>
                          <w:rFonts w:ascii="David" w:hAnsi="David" w:cs="David"/>
                        </w:rPr>
                      </w:pPr>
                      <w:r w:rsidRPr="00293897">
                        <w:rPr>
                          <w:rFonts w:ascii="David" w:hAnsi="David" w:cs="David"/>
                        </w:rPr>
                        <w:t>Physical Touch: A two-way ANOVA revealed a significant effect of STZ [</w:t>
                      </w:r>
                      <w:proofErr w:type="gramStart"/>
                      <w:r w:rsidRPr="00293897">
                        <w:rPr>
                          <w:rFonts w:ascii="David" w:hAnsi="David" w:cs="David"/>
                        </w:rPr>
                        <w:t>F(</w:t>
                      </w:r>
                      <w:proofErr w:type="gramEnd"/>
                      <w:r w:rsidRPr="00293897">
                        <w:rPr>
                          <w:rFonts w:ascii="David" w:hAnsi="David" w:cs="David"/>
                        </w:rPr>
                        <w:t xml:space="preserve">1,40)=3.873, p&lt;0.05], CBD [F(1,40)=23.971, p&lt;0.001] and STZ×CBD interaction [F(1,40)=5.55, p&lt;0.05]. Post-hoc comparisons indicated that the STZ-Veh group exhibited significantly reduced physical touch time during the test compared to the </w:t>
                      </w:r>
                      <w:proofErr w:type="spellStart"/>
                      <w:r w:rsidRPr="00293897">
                        <w:rPr>
                          <w:rFonts w:ascii="David" w:hAnsi="David" w:cs="David"/>
                        </w:rPr>
                        <w:t>aCSF</w:t>
                      </w:r>
                      <w:proofErr w:type="spellEnd"/>
                      <w:r w:rsidRPr="00293897">
                        <w:rPr>
                          <w:rFonts w:ascii="David" w:hAnsi="David" w:cs="David"/>
                        </w:rPr>
                        <w:t xml:space="preserve">-Veh (p&lt;0.01), </w:t>
                      </w:r>
                      <w:proofErr w:type="spellStart"/>
                      <w:r w:rsidRPr="00293897">
                        <w:rPr>
                          <w:rFonts w:ascii="David" w:hAnsi="David" w:cs="David"/>
                        </w:rPr>
                        <w:t>aCSF</w:t>
                      </w:r>
                      <w:proofErr w:type="spellEnd"/>
                      <w:r w:rsidRPr="00293897">
                        <w:rPr>
                          <w:rFonts w:ascii="David" w:hAnsi="David" w:cs="David"/>
                        </w:rPr>
                        <w:t xml:space="preserve">-CBD (p&lt;0. 01) and the STZ-CBD (p&lt;0.001) groups. </w:t>
                      </w:r>
                    </w:p>
                    <w:p w14:paraId="060CA7BE" w14:textId="77777777" w:rsidR="00FB7D7C" w:rsidRPr="00293897" w:rsidRDefault="00FB7D7C" w:rsidP="00FB7D7C">
                      <w:pPr>
                        <w:pStyle w:val="ListParagraph"/>
                        <w:numPr>
                          <w:ilvl w:val="0"/>
                          <w:numId w:val="2"/>
                        </w:numPr>
                        <w:spacing w:line="360" w:lineRule="auto"/>
                        <w:jc w:val="both"/>
                        <w:rPr>
                          <w:rFonts w:ascii="David" w:hAnsi="David" w:cs="David"/>
                        </w:rPr>
                      </w:pPr>
                      <w:r w:rsidRPr="00293897">
                        <w:rPr>
                          <w:rFonts w:ascii="David" w:hAnsi="David" w:cs="David"/>
                        </w:rPr>
                        <w:t>Getting Under/On-top: A two-way ANOVA revealed no significant effect of STZ [</w:t>
                      </w:r>
                      <w:proofErr w:type="gramStart"/>
                      <w:r w:rsidRPr="00293897">
                        <w:rPr>
                          <w:rFonts w:ascii="David" w:hAnsi="David" w:cs="David"/>
                        </w:rPr>
                        <w:t>F(</w:t>
                      </w:r>
                      <w:proofErr w:type="gramEnd"/>
                      <w:r w:rsidRPr="00293897">
                        <w:rPr>
                          <w:rFonts w:ascii="David" w:hAnsi="David" w:cs="David"/>
                        </w:rPr>
                        <w:t>1,40)=0.21, ns], with significant effect of CBD [F(1,40)=27.736, p&lt;0.001] and STZ×CBD  interaction [F(1,40)=22.464, p&lt;0.001]. Post-hoc comparisons indicated that the STZ-Veh group exhibited significantly reduced getting under/on-top time during the test compared to all other groups (p&lt;0.001).</w:t>
                      </w:r>
                    </w:p>
                    <w:p w14:paraId="2E8BDC98" w14:textId="77777777" w:rsidR="00FB7D7C" w:rsidRPr="00293897" w:rsidRDefault="00FB7D7C" w:rsidP="00FB7D7C">
                      <w:pPr>
                        <w:pStyle w:val="ListParagraph"/>
                        <w:numPr>
                          <w:ilvl w:val="0"/>
                          <w:numId w:val="2"/>
                        </w:numPr>
                        <w:spacing w:line="360" w:lineRule="auto"/>
                        <w:jc w:val="both"/>
                        <w:rPr>
                          <w:rFonts w:ascii="David" w:hAnsi="David" w:cs="David"/>
                        </w:rPr>
                      </w:pPr>
                      <w:r w:rsidRPr="00293897">
                        <w:rPr>
                          <w:rFonts w:ascii="David" w:hAnsi="David" w:cs="David"/>
                        </w:rPr>
                        <w:t>Non-Social: A two-way ANOVA revealed a significant effect of STZ [</w:t>
                      </w:r>
                      <w:proofErr w:type="gramStart"/>
                      <w:r w:rsidRPr="00293897">
                        <w:rPr>
                          <w:rFonts w:ascii="David" w:hAnsi="David" w:cs="David"/>
                        </w:rPr>
                        <w:t>F(</w:t>
                      </w:r>
                      <w:proofErr w:type="gramEnd"/>
                      <w:r w:rsidRPr="00293897">
                        <w:rPr>
                          <w:rFonts w:ascii="David" w:hAnsi="David" w:cs="David"/>
                        </w:rPr>
                        <w:t xml:space="preserve">1,40)=6.074, p&lt;0.05], CBD [F(1,40)=32.055, p&lt;0.001] and STZ×CBD  interaction [F(1,40)=21.779, p&lt;0.001]. Post-hoc comparisons indicated that the STZ-Veh group exhibited significantly increased non-social behavior time during the test compared to all other groups (p&lt;0.001). </w:t>
                      </w:r>
                    </w:p>
                    <w:p w14:paraId="2C71CB27" w14:textId="13FA4701" w:rsidR="00FB7D7C" w:rsidRPr="00293897" w:rsidRDefault="00FB7D7C" w:rsidP="00FB7D7C">
                      <w:pPr>
                        <w:pStyle w:val="ListParagraph"/>
                        <w:numPr>
                          <w:ilvl w:val="0"/>
                          <w:numId w:val="2"/>
                        </w:numPr>
                        <w:spacing w:line="360" w:lineRule="auto"/>
                        <w:jc w:val="both"/>
                        <w:rPr>
                          <w:rFonts w:ascii="David" w:hAnsi="David" w:cs="David"/>
                        </w:rPr>
                      </w:pPr>
                      <w:r w:rsidRPr="00293897">
                        <w:rPr>
                          <w:rFonts w:ascii="David" w:hAnsi="David" w:cs="David"/>
                        </w:rPr>
                        <w:t xml:space="preserve"> </w:t>
                      </w:r>
                    </w:p>
                  </w:txbxContent>
                </v:textbox>
                <w10:wrap anchorx="margin"/>
              </v:shape>
            </w:pict>
          </mc:Fallback>
        </mc:AlternateContent>
      </w:r>
    </w:p>
    <w:p w14:paraId="5923F387" w14:textId="77777777" w:rsidR="003575DA" w:rsidRPr="004F5CF6" w:rsidRDefault="003575DA" w:rsidP="00DE03D7">
      <w:pPr>
        <w:spacing w:line="240" w:lineRule="auto"/>
        <w:jc w:val="both"/>
        <w:rPr>
          <w:rFonts w:ascii="David" w:hAnsi="David" w:cs="David"/>
          <w:b/>
          <w:bCs/>
          <w:color w:val="000000" w:themeColor="text1"/>
        </w:rPr>
      </w:pPr>
    </w:p>
    <w:p w14:paraId="46CEF712" w14:textId="77777777" w:rsidR="003575DA" w:rsidRPr="004F5CF6" w:rsidRDefault="003575DA" w:rsidP="00DE03D7">
      <w:pPr>
        <w:spacing w:line="240" w:lineRule="auto"/>
        <w:jc w:val="both"/>
        <w:rPr>
          <w:rFonts w:ascii="David" w:hAnsi="David" w:cs="David"/>
          <w:b/>
          <w:bCs/>
          <w:color w:val="000000" w:themeColor="text1"/>
        </w:rPr>
      </w:pPr>
    </w:p>
    <w:p w14:paraId="69B244F2" w14:textId="77777777" w:rsidR="003575DA" w:rsidRPr="004F5CF6" w:rsidRDefault="003575DA" w:rsidP="00DE03D7">
      <w:pPr>
        <w:spacing w:line="240" w:lineRule="auto"/>
        <w:jc w:val="both"/>
        <w:rPr>
          <w:rFonts w:ascii="David" w:hAnsi="David" w:cs="David"/>
          <w:b/>
          <w:bCs/>
          <w:color w:val="000000" w:themeColor="text1"/>
        </w:rPr>
      </w:pPr>
    </w:p>
    <w:p w14:paraId="66CD8C42" w14:textId="77777777" w:rsidR="003575DA" w:rsidRPr="004F5CF6" w:rsidRDefault="003575DA" w:rsidP="00DE03D7">
      <w:pPr>
        <w:spacing w:line="240" w:lineRule="auto"/>
        <w:jc w:val="both"/>
        <w:rPr>
          <w:rFonts w:ascii="David" w:hAnsi="David" w:cs="David"/>
          <w:b/>
          <w:bCs/>
          <w:color w:val="000000" w:themeColor="text1"/>
        </w:rPr>
      </w:pPr>
    </w:p>
    <w:p w14:paraId="134314F2" w14:textId="77777777" w:rsidR="003575DA" w:rsidRPr="004F5CF6" w:rsidRDefault="003575DA" w:rsidP="00DE03D7">
      <w:pPr>
        <w:spacing w:line="240" w:lineRule="auto"/>
        <w:jc w:val="both"/>
        <w:rPr>
          <w:rFonts w:ascii="David" w:hAnsi="David" w:cs="David"/>
          <w:b/>
          <w:bCs/>
          <w:color w:val="000000" w:themeColor="text1"/>
        </w:rPr>
      </w:pPr>
    </w:p>
    <w:p w14:paraId="3332A0E1" w14:textId="77777777" w:rsidR="003575DA" w:rsidRPr="004F5CF6" w:rsidRDefault="003575DA" w:rsidP="00DE03D7">
      <w:pPr>
        <w:spacing w:line="240" w:lineRule="auto"/>
        <w:jc w:val="both"/>
        <w:rPr>
          <w:rFonts w:ascii="David" w:hAnsi="David" w:cs="David"/>
          <w:b/>
          <w:bCs/>
          <w:color w:val="000000" w:themeColor="text1"/>
        </w:rPr>
      </w:pPr>
    </w:p>
    <w:p w14:paraId="5412135D" w14:textId="77777777" w:rsidR="003575DA" w:rsidRPr="004F5CF6" w:rsidRDefault="003575DA" w:rsidP="00DE03D7">
      <w:pPr>
        <w:spacing w:line="240" w:lineRule="auto"/>
        <w:jc w:val="both"/>
        <w:rPr>
          <w:rFonts w:ascii="David" w:hAnsi="David" w:cs="David"/>
          <w:b/>
          <w:bCs/>
          <w:color w:val="000000" w:themeColor="text1"/>
        </w:rPr>
      </w:pPr>
    </w:p>
    <w:p w14:paraId="62AE6054" w14:textId="77777777" w:rsidR="003575DA" w:rsidRPr="004F5CF6" w:rsidRDefault="003575DA" w:rsidP="00DE03D7">
      <w:pPr>
        <w:spacing w:line="240" w:lineRule="auto"/>
        <w:jc w:val="both"/>
        <w:rPr>
          <w:rFonts w:ascii="David" w:hAnsi="David" w:cs="David"/>
          <w:b/>
          <w:bCs/>
          <w:color w:val="000000" w:themeColor="text1"/>
        </w:rPr>
      </w:pPr>
    </w:p>
    <w:p w14:paraId="1A772089" w14:textId="77777777" w:rsidR="003575DA" w:rsidRPr="004F5CF6" w:rsidRDefault="003575DA" w:rsidP="00DE03D7">
      <w:pPr>
        <w:spacing w:line="240" w:lineRule="auto"/>
        <w:jc w:val="both"/>
        <w:rPr>
          <w:rFonts w:ascii="David" w:hAnsi="David" w:cs="David"/>
          <w:b/>
          <w:bCs/>
          <w:color w:val="000000" w:themeColor="text1"/>
        </w:rPr>
      </w:pPr>
    </w:p>
    <w:p w14:paraId="675A385B" w14:textId="77777777" w:rsidR="003575DA" w:rsidRPr="004F5CF6" w:rsidRDefault="003575DA" w:rsidP="00DE03D7">
      <w:pPr>
        <w:spacing w:line="240" w:lineRule="auto"/>
        <w:jc w:val="both"/>
        <w:rPr>
          <w:rFonts w:ascii="David" w:hAnsi="David" w:cs="David"/>
          <w:b/>
          <w:bCs/>
          <w:color w:val="000000" w:themeColor="text1"/>
        </w:rPr>
      </w:pPr>
    </w:p>
    <w:p w14:paraId="0E693BE9" w14:textId="77777777" w:rsidR="00DE03D7" w:rsidRPr="004F5CF6" w:rsidRDefault="00DE03D7" w:rsidP="00DE03D7">
      <w:pPr>
        <w:spacing w:line="240" w:lineRule="auto"/>
        <w:jc w:val="both"/>
        <w:rPr>
          <w:rFonts w:ascii="David" w:hAnsi="David" w:cs="David"/>
          <w:b/>
          <w:bCs/>
          <w:color w:val="000000" w:themeColor="text1"/>
        </w:rPr>
      </w:pPr>
    </w:p>
    <w:p w14:paraId="2CBAD1E4" w14:textId="77777777" w:rsidR="00DE03D7" w:rsidRPr="004F5CF6" w:rsidRDefault="00DE03D7" w:rsidP="00DE03D7">
      <w:pPr>
        <w:spacing w:line="240" w:lineRule="auto"/>
        <w:jc w:val="both"/>
        <w:rPr>
          <w:rFonts w:ascii="David" w:hAnsi="David" w:cs="David"/>
          <w:b/>
          <w:bCs/>
          <w:color w:val="000000" w:themeColor="text1"/>
        </w:rPr>
      </w:pPr>
    </w:p>
    <w:p w14:paraId="6B6CF13A" w14:textId="77777777" w:rsidR="00DE03D7" w:rsidRPr="004F5CF6" w:rsidRDefault="00DE03D7" w:rsidP="00DE03D7">
      <w:pPr>
        <w:spacing w:line="240" w:lineRule="auto"/>
        <w:jc w:val="both"/>
        <w:rPr>
          <w:rFonts w:ascii="David" w:hAnsi="David" w:cs="David"/>
          <w:b/>
          <w:bCs/>
          <w:color w:val="000000" w:themeColor="text1"/>
        </w:rPr>
      </w:pPr>
    </w:p>
    <w:p w14:paraId="0615C0B2" w14:textId="77777777" w:rsidR="00DE03D7" w:rsidRPr="004F5CF6" w:rsidRDefault="00DE03D7" w:rsidP="00DE03D7">
      <w:pPr>
        <w:spacing w:line="240" w:lineRule="auto"/>
        <w:jc w:val="both"/>
        <w:rPr>
          <w:rFonts w:ascii="David" w:hAnsi="David" w:cs="David"/>
          <w:b/>
          <w:bCs/>
          <w:color w:val="000000" w:themeColor="text1"/>
        </w:rPr>
      </w:pPr>
    </w:p>
    <w:p w14:paraId="48C97C10" w14:textId="0CD8FBEB" w:rsidR="008C6C50" w:rsidRPr="004F5CF6" w:rsidRDefault="008C6C50" w:rsidP="00DE03D7">
      <w:pPr>
        <w:spacing w:line="240" w:lineRule="auto"/>
        <w:jc w:val="both"/>
        <w:rPr>
          <w:rFonts w:ascii="David" w:hAnsi="David" w:cs="David"/>
          <w:b/>
          <w:bCs/>
          <w:color w:val="000000" w:themeColor="text1"/>
          <w:rtl/>
        </w:rPr>
      </w:pPr>
      <w:r w:rsidRPr="004F5CF6">
        <w:rPr>
          <w:rFonts w:ascii="David" w:hAnsi="David" w:cs="David"/>
          <w:b/>
          <w:bCs/>
          <w:color w:val="000000" w:themeColor="text1"/>
        </w:rPr>
        <w:lastRenderedPageBreak/>
        <w:t>Figure S</w:t>
      </w:r>
      <w:r w:rsidR="00A122DB" w:rsidRPr="004F5CF6">
        <w:rPr>
          <w:rFonts w:ascii="David" w:hAnsi="David" w:cs="David"/>
          <w:b/>
          <w:bCs/>
          <w:color w:val="000000" w:themeColor="text1"/>
        </w:rPr>
        <w:t>4</w:t>
      </w:r>
      <w:r w:rsidRPr="004F5CF6">
        <w:rPr>
          <w:rFonts w:ascii="David" w:hAnsi="David" w:cs="David"/>
          <w:b/>
          <w:bCs/>
          <w:color w:val="000000" w:themeColor="text1"/>
        </w:rPr>
        <w:t>:</w:t>
      </w:r>
      <w:r w:rsidRPr="004F5CF6">
        <w:rPr>
          <w:rFonts w:ascii="David" w:hAnsi="David" w:cs="David"/>
          <w:color w:val="000000" w:themeColor="text1"/>
        </w:rPr>
        <w:t xml:space="preserve"> </w:t>
      </w:r>
      <w:r w:rsidRPr="004F5CF6">
        <w:rPr>
          <w:rFonts w:ascii="David" w:hAnsi="David" w:cs="David"/>
          <w:b/>
          <w:bCs/>
          <w:color w:val="000000" w:themeColor="text1"/>
        </w:rPr>
        <w:t>Comparison of the Behavioral Effects of Chronic Administration of Two CBD Doses in Rats with ICV-STZ-Induced AD</w:t>
      </w:r>
    </w:p>
    <w:p w14:paraId="74A94FFF" w14:textId="46B9A807" w:rsidR="008C6C50" w:rsidRPr="004F5CF6" w:rsidRDefault="003B339C" w:rsidP="008C6C50">
      <w:pPr>
        <w:rPr>
          <w:rFonts w:ascii="David" w:hAnsi="David" w:cs="David"/>
          <w:b/>
          <w:bCs/>
          <w:color w:val="000000" w:themeColor="text1"/>
        </w:rPr>
      </w:pPr>
      <w:r w:rsidRPr="004F5CF6">
        <w:rPr>
          <w:noProof/>
          <w:color w:val="000000" w:themeColor="text1"/>
        </w:rPr>
        <w:drawing>
          <wp:anchor distT="0" distB="0" distL="114300" distR="114300" simplePos="0" relativeHeight="251685888" behindDoc="0" locked="0" layoutInCell="1" allowOverlap="1" wp14:anchorId="5B6FDC79" wp14:editId="5B204FCC">
            <wp:simplePos x="0" y="0"/>
            <wp:positionH relativeFrom="margin">
              <wp:align>left</wp:align>
            </wp:positionH>
            <wp:positionV relativeFrom="paragraph">
              <wp:posOffset>22860</wp:posOffset>
            </wp:positionV>
            <wp:extent cx="1432560" cy="807720"/>
            <wp:effectExtent l="0" t="0" r="0" b="0"/>
            <wp:wrapSquare wrapText="bothSides"/>
            <wp:docPr id="1406114430"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114430" name="Picture 2" descr="A black background with a black square&#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2560" cy="807720"/>
                    </a:xfrm>
                    <a:prstGeom prst="rect">
                      <a:avLst/>
                    </a:prstGeom>
                    <a:noFill/>
                  </pic:spPr>
                </pic:pic>
              </a:graphicData>
            </a:graphic>
            <wp14:sizeRelH relativeFrom="page">
              <wp14:pctWidth>0</wp14:pctWidth>
            </wp14:sizeRelH>
            <wp14:sizeRelV relativeFrom="page">
              <wp14:pctHeight>0</wp14:pctHeight>
            </wp14:sizeRelV>
          </wp:anchor>
        </w:drawing>
      </w:r>
    </w:p>
    <w:p w14:paraId="1E6ECFD7" w14:textId="77777777" w:rsidR="008C6C50" w:rsidRPr="004F5CF6" w:rsidRDefault="008C6C50" w:rsidP="008C6C50">
      <w:pPr>
        <w:rPr>
          <w:rFonts w:ascii="David" w:hAnsi="David" w:cs="David"/>
          <w:b/>
          <w:bCs/>
          <w:color w:val="000000" w:themeColor="text1"/>
        </w:rPr>
      </w:pPr>
    </w:p>
    <w:p w14:paraId="1C283BA8" w14:textId="1DC7F32B" w:rsidR="008C6C50" w:rsidRPr="004F5CF6" w:rsidRDefault="005715AA" w:rsidP="008C6C50">
      <w:pPr>
        <w:rPr>
          <w:rFonts w:ascii="David" w:hAnsi="David" w:cs="David"/>
          <w:b/>
          <w:bCs/>
          <w:color w:val="000000" w:themeColor="text1"/>
        </w:rPr>
      </w:pPr>
      <w:r>
        <w:rPr>
          <w:rFonts w:ascii="David" w:hAnsi="David" w:cs="David"/>
          <w:b/>
          <w:bCs/>
          <w:noProof/>
          <w:color w:val="000000" w:themeColor="text1"/>
          <w14:ligatures w14:val="none"/>
        </w:rPr>
        <w:object w:dxaOrig="1440" w:dyaOrig="1440" w14:anchorId="1234126A">
          <v:group id="_x0000_s1059" style="position:absolute;margin-left:-.2pt;margin-top:16.5pt;width:361.55pt;height:552.75pt;z-index:251686912" coordorigin="1436,4637" coordsize="7231,11055">
            <v:shape id="_x0000_s1060" type="#_x0000_t75" style="position:absolute;left:1436;top:11820;width:3197;height:3573;mso-position-horizontal-relative:text;mso-position-vertical-relative:text;mso-width-relative:page;mso-height-relative:page">
              <v:imagedata r:id="rId26" o:title=""/>
            </v:shape>
            <v:group id="_x0000_s1061" style="position:absolute;left:1436;top:8222;width:6994;height:3811" coordorigin="1436,1442" coordsize="6994,3811">
              <v:shape id="_x0000_s1062" type="#_x0000_t75" style="position:absolute;left:1436;top:1442;width:3192;height:3571;mso-position-horizontal-relative:text;mso-position-vertical-relative:text;mso-width-relative:page;mso-height-relative:page">
                <v:imagedata r:id="rId27" o:title=""/>
              </v:shape>
              <v:shape id="_x0000_s1063" type="#_x0000_t75" style="position:absolute;left:5238;top:1500;width:3192;height:3753;mso-position-horizontal-relative:text;mso-position-vertical-relative:text;mso-width-relative:page;mso-height-relative:page">
                <v:imagedata r:id="rId28" o:title=""/>
              </v:shape>
            </v:group>
            <v:shape id="_x0000_s1064" type="#_x0000_t75" style="position:absolute;left:5313;top:11884;width:3192;height:3808;mso-position-horizontal-relative:text;mso-position-vertical-relative:text;mso-width-relative:page;mso-height-relative:page">
              <v:imagedata r:id="rId29" o:title=""/>
            </v:shape>
            <v:shape id="_x0000_s1065" type="#_x0000_t75" style="position:absolute;left:1476;top:4639;width:3044;height:3571;mso-position-horizontal-relative:text;mso-position-vertical-relative:text;mso-width-relative:page;mso-height-relative:page">
              <v:imagedata r:id="rId30" o:title=""/>
            </v:shape>
            <v:shape id="_x0000_s1066" type="#_x0000_t75" style="position:absolute;left:5265;top:4637;width:3402;height:3573;mso-position-horizontal-relative:text;mso-position-vertical-relative:text;mso-width-relative:page;mso-height-relative:page">
              <v:imagedata r:id="rId31" o:title=""/>
            </v:shape>
          </v:group>
          <o:OLEObject Type="Embed" ProgID="Prism8.Document" ShapeID="_x0000_s1060" DrawAspect="Content" ObjectID="_1816773083" r:id="rId32"/>
          <o:OLEObject Type="Embed" ProgID="Prism8.Document" ShapeID="_x0000_s1062" DrawAspect="Content" ObjectID="_1816773084" r:id="rId33"/>
          <o:OLEObject Type="Embed" ProgID="Prism8.Document" ShapeID="_x0000_s1063" DrawAspect="Content" ObjectID="_1816773085" r:id="rId34"/>
          <o:OLEObject Type="Embed" ProgID="Prism8.Document" ShapeID="_x0000_s1064" DrawAspect="Content" ObjectID="_1816773086" r:id="rId35"/>
          <o:OLEObject Type="Embed" ProgID="Prism8.Document" ShapeID="_x0000_s1065" DrawAspect="Content" ObjectID="_1816773087" r:id="rId36"/>
          <o:OLEObject Type="Embed" ProgID="Prism8.Document" ShapeID="_x0000_s1066" DrawAspect="Content" ObjectID="_1816773088" r:id="rId37"/>
        </w:object>
      </w:r>
    </w:p>
    <w:p w14:paraId="4E85599F" w14:textId="62EC4961" w:rsidR="008C6C50" w:rsidRPr="004F5CF6" w:rsidRDefault="008C6C50" w:rsidP="008C6C50">
      <w:pPr>
        <w:rPr>
          <w:rFonts w:ascii="David" w:hAnsi="David" w:cs="David"/>
          <w:b/>
          <w:bCs/>
          <w:color w:val="000000" w:themeColor="text1"/>
          <w:rtl/>
        </w:rPr>
      </w:pPr>
    </w:p>
    <w:p w14:paraId="6CCC0E70" w14:textId="727F9068" w:rsidR="008C6C50" w:rsidRPr="004F5CF6" w:rsidRDefault="008C6C50" w:rsidP="008C6C50">
      <w:pPr>
        <w:rPr>
          <w:rFonts w:ascii="David" w:hAnsi="David" w:cs="David"/>
          <w:b/>
          <w:bCs/>
          <w:color w:val="000000" w:themeColor="text1"/>
        </w:rPr>
      </w:pPr>
    </w:p>
    <w:p w14:paraId="6B52CB2E" w14:textId="77777777" w:rsidR="008C6C50" w:rsidRPr="004F5CF6" w:rsidRDefault="008C6C50" w:rsidP="008C6C50">
      <w:pPr>
        <w:rPr>
          <w:rFonts w:ascii="David" w:hAnsi="David" w:cs="David"/>
          <w:b/>
          <w:bCs/>
          <w:color w:val="000000" w:themeColor="text1"/>
        </w:rPr>
      </w:pPr>
    </w:p>
    <w:p w14:paraId="6249A483" w14:textId="77777777" w:rsidR="008C6C50" w:rsidRPr="004F5CF6" w:rsidRDefault="008C6C50" w:rsidP="008C6C50">
      <w:pPr>
        <w:rPr>
          <w:rFonts w:ascii="David" w:hAnsi="David" w:cs="David"/>
          <w:b/>
          <w:bCs/>
          <w:color w:val="000000" w:themeColor="text1"/>
        </w:rPr>
      </w:pPr>
    </w:p>
    <w:p w14:paraId="19F951E5" w14:textId="77777777" w:rsidR="008C6C50" w:rsidRPr="004F5CF6" w:rsidRDefault="008C6C50" w:rsidP="008C6C50">
      <w:pPr>
        <w:rPr>
          <w:rFonts w:ascii="David" w:hAnsi="David" w:cs="David"/>
          <w:b/>
          <w:bCs/>
          <w:color w:val="000000" w:themeColor="text1"/>
        </w:rPr>
      </w:pPr>
    </w:p>
    <w:p w14:paraId="0CC77B43" w14:textId="1310559A" w:rsidR="008C6C50" w:rsidRPr="004F5CF6" w:rsidRDefault="008C6C50" w:rsidP="008C6C50">
      <w:pPr>
        <w:rPr>
          <w:rFonts w:ascii="David" w:hAnsi="David" w:cs="David"/>
          <w:b/>
          <w:bCs/>
          <w:color w:val="000000" w:themeColor="text1"/>
        </w:rPr>
      </w:pPr>
    </w:p>
    <w:p w14:paraId="5BD06E3D" w14:textId="77777777" w:rsidR="008C6C50" w:rsidRPr="004F5CF6" w:rsidRDefault="008C6C50" w:rsidP="008C6C50">
      <w:pPr>
        <w:rPr>
          <w:rFonts w:ascii="David" w:hAnsi="David" w:cs="David"/>
          <w:b/>
          <w:bCs/>
          <w:color w:val="000000" w:themeColor="text1"/>
        </w:rPr>
      </w:pPr>
    </w:p>
    <w:p w14:paraId="6621FD23" w14:textId="412F20E1" w:rsidR="008C6C50" w:rsidRPr="004F5CF6" w:rsidRDefault="008C6C50" w:rsidP="008C6C50">
      <w:pPr>
        <w:rPr>
          <w:rFonts w:ascii="David" w:hAnsi="David" w:cs="David"/>
          <w:b/>
          <w:bCs/>
          <w:color w:val="000000" w:themeColor="text1"/>
        </w:rPr>
      </w:pPr>
    </w:p>
    <w:p w14:paraId="40F925E5" w14:textId="77777777" w:rsidR="008C6C50" w:rsidRPr="004F5CF6" w:rsidRDefault="008C6C50" w:rsidP="008C6C50">
      <w:pPr>
        <w:rPr>
          <w:rFonts w:ascii="David" w:hAnsi="David" w:cs="David"/>
          <w:b/>
          <w:bCs/>
          <w:color w:val="000000" w:themeColor="text1"/>
        </w:rPr>
      </w:pPr>
    </w:p>
    <w:p w14:paraId="312F9789" w14:textId="77777777" w:rsidR="008C6C50" w:rsidRPr="004F5CF6" w:rsidRDefault="008C6C50" w:rsidP="008C6C50">
      <w:pPr>
        <w:rPr>
          <w:rFonts w:ascii="David" w:hAnsi="David" w:cs="David"/>
          <w:b/>
          <w:bCs/>
          <w:color w:val="000000" w:themeColor="text1"/>
        </w:rPr>
      </w:pPr>
    </w:p>
    <w:p w14:paraId="09D53857" w14:textId="77777777" w:rsidR="008C6C50" w:rsidRPr="004F5CF6" w:rsidRDefault="008C6C50" w:rsidP="008C6C50">
      <w:pPr>
        <w:rPr>
          <w:rFonts w:ascii="David" w:hAnsi="David" w:cs="David"/>
          <w:b/>
          <w:bCs/>
          <w:color w:val="000000" w:themeColor="text1"/>
        </w:rPr>
      </w:pPr>
    </w:p>
    <w:p w14:paraId="53DF25B7" w14:textId="77777777" w:rsidR="008C6C50" w:rsidRPr="004F5CF6" w:rsidRDefault="008C6C50" w:rsidP="008C6C50">
      <w:pPr>
        <w:rPr>
          <w:rFonts w:ascii="David" w:hAnsi="David" w:cs="David"/>
          <w:b/>
          <w:bCs/>
          <w:color w:val="000000" w:themeColor="text1"/>
        </w:rPr>
      </w:pPr>
    </w:p>
    <w:p w14:paraId="32B6BB97" w14:textId="77777777" w:rsidR="008C6C50" w:rsidRPr="004F5CF6" w:rsidRDefault="008C6C50" w:rsidP="008C6C50">
      <w:pPr>
        <w:rPr>
          <w:rFonts w:ascii="David" w:hAnsi="David" w:cs="David"/>
          <w:b/>
          <w:bCs/>
          <w:color w:val="000000" w:themeColor="text1"/>
        </w:rPr>
      </w:pPr>
    </w:p>
    <w:p w14:paraId="27476F17" w14:textId="77777777" w:rsidR="008C6C50" w:rsidRPr="004F5CF6" w:rsidRDefault="008C6C50" w:rsidP="008C6C50">
      <w:pPr>
        <w:rPr>
          <w:rFonts w:ascii="David" w:hAnsi="David" w:cs="David"/>
          <w:b/>
          <w:bCs/>
          <w:color w:val="000000" w:themeColor="text1"/>
        </w:rPr>
      </w:pPr>
    </w:p>
    <w:p w14:paraId="7A7D9A05" w14:textId="77777777" w:rsidR="008C6C50" w:rsidRPr="004F5CF6" w:rsidRDefault="008C6C50" w:rsidP="008C6C50">
      <w:pPr>
        <w:rPr>
          <w:rFonts w:ascii="David" w:hAnsi="David" w:cs="David"/>
          <w:b/>
          <w:bCs/>
          <w:color w:val="000000" w:themeColor="text1"/>
        </w:rPr>
      </w:pPr>
    </w:p>
    <w:p w14:paraId="3F8ABBC2" w14:textId="37902D90" w:rsidR="008C6C50" w:rsidRPr="004F5CF6" w:rsidRDefault="008C6C50" w:rsidP="008C6C50">
      <w:pPr>
        <w:rPr>
          <w:rFonts w:ascii="David" w:hAnsi="David" w:cs="David"/>
          <w:b/>
          <w:bCs/>
          <w:color w:val="000000" w:themeColor="text1"/>
        </w:rPr>
      </w:pPr>
    </w:p>
    <w:p w14:paraId="4851EAC0" w14:textId="77777777" w:rsidR="008C6C50" w:rsidRPr="004F5CF6" w:rsidRDefault="008C6C50" w:rsidP="008C6C50">
      <w:pPr>
        <w:rPr>
          <w:rFonts w:ascii="David" w:hAnsi="David" w:cs="David"/>
          <w:b/>
          <w:bCs/>
          <w:color w:val="000000" w:themeColor="text1"/>
        </w:rPr>
      </w:pPr>
    </w:p>
    <w:p w14:paraId="09A7A976" w14:textId="77777777" w:rsidR="008C6C50" w:rsidRPr="004F5CF6" w:rsidRDefault="008C6C50" w:rsidP="008C6C50">
      <w:pPr>
        <w:rPr>
          <w:rFonts w:ascii="David" w:hAnsi="David" w:cs="David"/>
          <w:b/>
          <w:bCs/>
          <w:color w:val="000000" w:themeColor="text1"/>
        </w:rPr>
      </w:pPr>
    </w:p>
    <w:p w14:paraId="001CC1F4" w14:textId="77777777" w:rsidR="008C6C50" w:rsidRPr="004F5CF6" w:rsidRDefault="008C6C50" w:rsidP="008C6C50">
      <w:pPr>
        <w:rPr>
          <w:rFonts w:ascii="David" w:hAnsi="David" w:cs="David"/>
          <w:b/>
          <w:bCs/>
          <w:color w:val="000000" w:themeColor="text1"/>
        </w:rPr>
      </w:pPr>
    </w:p>
    <w:p w14:paraId="6A4955F3" w14:textId="77777777" w:rsidR="008C6C50" w:rsidRPr="004F5CF6" w:rsidRDefault="008C6C50" w:rsidP="008C6C50">
      <w:pPr>
        <w:rPr>
          <w:rFonts w:ascii="David" w:hAnsi="David" w:cs="David"/>
          <w:b/>
          <w:bCs/>
          <w:color w:val="000000" w:themeColor="text1"/>
        </w:rPr>
      </w:pPr>
    </w:p>
    <w:p w14:paraId="1A7340D8" w14:textId="77777777" w:rsidR="008C6C50" w:rsidRPr="004F5CF6" w:rsidRDefault="008C6C50" w:rsidP="008C6C50">
      <w:pPr>
        <w:rPr>
          <w:rFonts w:ascii="David" w:hAnsi="David" w:cs="David"/>
          <w:b/>
          <w:bCs/>
          <w:color w:val="000000" w:themeColor="text1"/>
        </w:rPr>
      </w:pPr>
    </w:p>
    <w:p w14:paraId="528B601B" w14:textId="77777777" w:rsidR="008C6C50" w:rsidRPr="004F5CF6" w:rsidRDefault="008C6C50" w:rsidP="008C6C50">
      <w:pPr>
        <w:rPr>
          <w:rFonts w:ascii="David" w:hAnsi="David" w:cs="David"/>
          <w:b/>
          <w:bCs/>
          <w:color w:val="000000" w:themeColor="text1"/>
        </w:rPr>
      </w:pPr>
    </w:p>
    <w:p w14:paraId="47F2CA25" w14:textId="2AA78AFE" w:rsidR="008C6C50" w:rsidRPr="004F5CF6" w:rsidRDefault="008C6C50" w:rsidP="008C6C50">
      <w:pPr>
        <w:rPr>
          <w:rFonts w:ascii="David" w:hAnsi="David" w:cs="David"/>
          <w:b/>
          <w:bCs/>
          <w:color w:val="000000" w:themeColor="text1"/>
        </w:rPr>
      </w:pPr>
    </w:p>
    <w:p w14:paraId="4841BB37" w14:textId="4B85DF1F" w:rsidR="008C6C50" w:rsidRPr="004F5CF6" w:rsidRDefault="008C6C50" w:rsidP="008C6C50">
      <w:pPr>
        <w:rPr>
          <w:rFonts w:ascii="David" w:hAnsi="David" w:cs="David"/>
          <w:b/>
          <w:bCs/>
          <w:color w:val="000000" w:themeColor="text1"/>
        </w:rPr>
      </w:pPr>
    </w:p>
    <w:p w14:paraId="1CB81BA7" w14:textId="69CD749D" w:rsidR="008C6C50" w:rsidRPr="004F5CF6" w:rsidRDefault="003B339C" w:rsidP="008C6C50">
      <w:pPr>
        <w:rPr>
          <w:rFonts w:ascii="David" w:hAnsi="David" w:cs="David"/>
          <w:b/>
          <w:bCs/>
          <w:color w:val="000000" w:themeColor="text1"/>
        </w:rPr>
      </w:pPr>
      <w:r w:rsidRPr="004F5CF6">
        <w:rPr>
          <w:rFonts w:ascii="David" w:hAnsi="David" w:cs="David"/>
          <w:noProof/>
          <w:color w:val="000000" w:themeColor="text1"/>
        </w:rPr>
        <mc:AlternateContent>
          <mc:Choice Requires="wps">
            <w:drawing>
              <wp:anchor distT="0" distB="0" distL="114300" distR="114300" simplePos="0" relativeHeight="251674624" behindDoc="0" locked="0" layoutInCell="1" allowOverlap="1" wp14:anchorId="0D295342" wp14:editId="694913AC">
                <wp:simplePos x="0" y="0"/>
                <wp:positionH relativeFrom="margin">
                  <wp:posOffset>-216535</wp:posOffset>
                </wp:positionH>
                <wp:positionV relativeFrom="paragraph">
                  <wp:posOffset>260985</wp:posOffset>
                </wp:positionV>
                <wp:extent cx="6286500" cy="1280160"/>
                <wp:effectExtent l="0" t="0" r="0" b="0"/>
                <wp:wrapNone/>
                <wp:docPr id="18052798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1280160"/>
                        </a:xfrm>
                        <a:prstGeom prst="rect">
                          <a:avLst/>
                        </a:prstGeom>
                        <a:solidFill>
                          <a:schemeClr val="lt1"/>
                        </a:solidFill>
                        <a:ln w="6350">
                          <a:noFill/>
                        </a:ln>
                      </wps:spPr>
                      <wps:txbx>
                        <w:txbxContent>
                          <w:p w14:paraId="7589046D" w14:textId="77777777" w:rsidR="008C6C50" w:rsidRDefault="008C6C50" w:rsidP="008C6C50">
                            <w:pPr>
                              <w:spacing w:line="360" w:lineRule="auto"/>
                              <w:jc w:val="both"/>
                              <w:rPr>
                                <w:rFonts w:ascii="David" w:hAnsi="David" w:cs="David"/>
                              </w:rPr>
                            </w:pPr>
                            <w:r w:rsidRPr="00E137A7">
                              <w:rPr>
                                <w:rFonts w:ascii="David" w:hAnsi="David" w:cs="David"/>
                              </w:rPr>
                              <w:t xml:space="preserve">Animals in the STZ-Veh group </w:t>
                            </w:r>
                            <w:r w:rsidRPr="001A171A">
                              <w:rPr>
                                <w:rFonts w:ascii="David" w:hAnsi="David" w:cs="David"/>
                              </w:rPr>
                              <w:t xml:space="preserve">exhibited the following impairments compared to the STZ+CBD 0.1 mg and STZ+CBD 1 mg groups: </w:t>
                            </w:r>
                            <w:r w:rsidRPr="00E137A7">
                              <w:rPr>
                                <w:rFonts w:ascii="David" w:hAnsi="David" w:cs="David"/>
                              </w:rPr>
                              <w:t xml:space="preserve">(a) </w:t>
                            </w:r>
                            <w:r>
                              <w:rPr>
                                <w:rFonts w:ascii="David" w:hAnsi="David" w:cs="David"/>
                              </w:rPr>
                              <w:t>deficits</w:t>
                            </w:r>
                            <w:r w:rsidRPr="00E137A7">
                              <w:rPr>
                                <w:rFonts w:ascii="David" w:hAnsi="David" w:cs="David"/>
                              </w:rPr>
                              <w:t xml:space="preserve"> in the object location task, (b) </w:t>
                            </w:r>
                            <w:r>
                              <w:rPr>
                                <w:rFonts w:ascii="David" w:hAnsi="David" w:cs="David"/>
                              </w:rPr>
                              <w:t>reduced</w:t>
                            </w:r>
                            <w:r w:rsidRPr="00E137A7">
                              <w:rPr>
                                <w:rFonts w:ascii="David" w:hAnsi="David" w:cs="David"/>
                              </w:rPr>
                              <w:t xml:space="preserve"> performance in the novel object recognition task, and (c) </w:t>
                            </w:r>
                            <w:r>
                              <w:rPr>
                                <w:rFonts w:ascii="David" w:hAnsi="David" w:cs="David"/>
                              </w:rPr>
                              <w:t>decreased</w:t>
                            </w:r>
                            <w:r w:rsidRPr="00E137A7">
                              <w:rPr>
                                <w:rFonts w:ascii="David" w:hAnsi="David" w:cs="David"/>
                              </w:rPr>
                              <w:t xml:space="preserve"> sociability in the social interaction task</w:t>
                            </w:r>
                            <w:r>
                              <w:rPr>
                                <w:rFonts w:ascii="David" w:hAnsi="David" w:cs="David"/>
                              </w:rPr>
                              <w:t>. In contrast,</w:t>
                            </w:r>
                            <w:r w:rsidRPr="00E137A7">
                              <w:rPr>
                                <w:rFonts w:ascii="David" w:hAnsi="David" w:cs="David"/>
                              </w:rPr>
                              <w:t xml:space="preserve"> (d) distance traveled, (e) freezing levels, </w:t>
                            </w:r>
                            <w:r>
                              <w:rPr>
                                <w:rFonts w:ascii="David" w:hAnsi="David" w:cs="David"/>
                              </w:rPr>
                              <w:t>and</w:t>
                            </w:r>
                            <w:r w:rsidRPr="00E137A7">
                              <w:rPr>
                                <w:rFonts w:ascii="David" w:hAnsi="David" w:cs="David"/>
                              </w:rPr>
                              <w:t xml:space="preserve"> (f) time spent in the center during the open field test</w:t>
                            </w:r>
                            <w:r>
                              <w:rPr>
                                <w:rFonts w:ascii="David" w:hAnsi="David" w:cs="David"/>
                              </w:rPr>
                              <w:t xml:space="preserve"> </w:t>
                            </w:r>
                            <w:r w:rsidRPr="001A171A">
                              <w:rPr>
                                <w:rFonts w:ascii="David" w:hAnsi="David" w:cs="David"/>
                              </w:rPr>
                              <w:t>showed no significant differences between the groups</w:t>
                            </w:r>
                            <w:r w:rsidRPr="00E137A7">
                              <w:rPr>
                                <w:rFonts w:ascii="David" w:hAnsi="David" w:cs="David"/>
                              </w:rPr>
                              <w:t>.</w:t>
                            </w:r>
                            <w:r w:rsidRPr="003E3733">
                              <w:rPr>
                                <w:rFonts w:ascii="David" w:hAnsi="David" w:cs="David"/>
                                <w:rtl/>
                              </w:rPr>
                              <w:t xml:space="preserve"> </w:t>
                            </w:r>
                            <w:r w:rsidRPr="003E3733">
                              <w:rPr>
                                <w:rFonts w:ascii="David" w:hAnsi="David" w:cs="David"/>
                              </w:rPr>
                              <w:t>(n=</w:t>
                            </w:r>
                            <w:r>
                              <w:rPr>
                                <w:rFonts w:ascii="David" w:hAnsi="David" w:cs="David"/>
                              </w:rPr>
                              <w:t xml:space="preserve">5-10 per </w:t>
                            </w:r>
                            <w:r w:rsidRPr="003E3733">
                              <w:rPr>
                                <w:rFonts w:ascii="David" w:hAnsi="David" w:cs="David"/>
                              </w:rPr>
                              <w:t xml:space="preserve">group), ***p&lt;0.001. </w:t>
                            </w:r>
                          </w:p>
                          <w:p w14:paraId="247BC3E2" w14:textId="77777777" w:rsidR="008C6C50" w:rsidRPr="00A65094" w:rsidRDefault="008C6C50" w:rsidP="008C6C50">
                            <w:pPr>
                              <w:spacing w:line="36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95342" id="_x0000_s1028" type="#_x0000_t202" style="position:absolute;margin-left:-17.05pt;margin-top:20.55pt;width:495pt;height:100.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" fillcolor="white [3201]" stroked="f" strokeweight=".5pt">
                <v:textbox>
                  <w:txbxContent>
                    <w:p w14:paraId="7589046D" w14:textId="77777777" w:rsidR="008C6C50" w:rsidRDefault="008C6C50" w:rsidP="008C6C50">
                      <w:pPr>
                        <w:spacing w:line="360" w:lineRule="auto"/>
                        <w:jc w:val="both"/>
                        <w:rPr>
                          <w:rFonts w:ascii="David" w:hAnsi="David" w:cs="David"/>
                        </w:rPr>
                      </w:pPr>
                      <w:r w:rsidRPr="00E137A7">
                        <w:rPr>
                          <w:rFonts w:ascii="David" w:hAnsi="David" w:cs="David"/>
                        </w:rPr>
                        <w:t xml:space="preserve">Animals in the STZ-Veh group </w:t>
                      </w:r>
                      <w:r w:rsidRPr="001A171A">
                        <w:rPr>
                          <w:rFonts w:ascii="David" w:hAnsi="David" w:cs="David"/>
                        </w:rPr>
                        <w:t xml:space="preserve">exhibited the following impairments compared to the STZ+CBD 0.1 mg and STZ+CBD 1 mg groups: </w:t>
                      </w:r>
                      <w:r w:rsidRPr="00E137A7">
                        <w:rPr>
                          <w:rFonts w:ascii="David" w:hAnsi="David" w:cs="David"/>
                        </w:rPr>
                        <w:t xml:space="preserve">(a) </w:t>
                      </w:r>
                      <w:r>
                        <w:rPr>
                          <w:rFonts w:ascii="David" w:hAnsi="David" w:cs="David"/>
                        </w:rPr>
                        <w:t>deficits</w:t>
                      </w:r>
                      <w:r w:rsidRPr="00E137A7">
                        <w:rPr>
                          <w:rFonts w:ascii="David" w:hAnsi="David" w:cs="David"/>
                        </w:rPr>
                        <w:t xml:space="preserve"> in the object location task, (b) </w:t>
                      </w:r>
                      <w:r>
                        <w:rPr>
                          <w:rFonts w:ascii="David" w:hAnsi="David" w:cs="David"/>
                        </w:rPr>
                        <w:t>reduced</w:t>
                      </w:r>
                      <w:r w:rsidRPr="00E137A7">
                        <w:rPr>
                          <w:rFonts w:ascii="David" w:hAnsi="David" w:cs="David"/>
                        </w:rPr>
                        <w:t xml:space="preserve"> performance in the novel object recognition task, and (c) </w:t>
                      </w:r>
                      <w:r>
                        <w:rPr>
                          <w:rFonts w:ascii="David" w:hAnsi="David" w:cs="David"/>
                        </w:rPr>
                        <w:t>decreased</w:t>
                      </w:r>
                      <w:r w:rsidRPr="00E137A7">
                        <w:rPr>
                          <w:rFonts w:ascii="David" w:hAnsi="David" w:cs="David"/>
                        </w:rPr>
                        <w:t xml:space="preserve"> sociability in the social interaction task</w:t>
                      </w:r>
                      <w:r>
                        <w:rPr>
                          <w:rFonts w:ascii="David" w:hAnsi="David" w:cs="David"/>
                        </w:rPr>
                        <w:t>. In contrast,</w:t>
                      </w:r>
                      <w:r w:rsidRPr="00E137A7">
                        <w:rPr>
                          <w:rFonts w:ascii="David" w:hAnsi="David" w:cs="David"/>
                        </w:rPr>
                        <w:t xml:space="preserve"> (d) distance traveled, (e) freezing levels, </w:t>
                      </w:r>
                      <w:r>
                        <w:rPr>
                          <w:rFonts w:ascii="David" w:hAnsi="David" w:cs="David"/>
                        </w:rPr>
                        <w:t>and</w:t>
                      </w:r>
                      <w:r w:rsidRPr="00E137A7">
                        <w:rPr>
                          <w:rFonts w:ascii="David" w:hAnsi="David" w:cs="David"/>
                        </w:rPr>
                        <w:t xml:space="preserve"> (f) time spent in the center during the open field test</w:t>
                      </w:r>
                      <w:r>
                        <w:rPr>
                          <w:rFonts w:ascii="David" w:hAnsi="David" w:cs="David"/>
                        </w:rPr>
                        <w:t xml:space="preserve"> </w:t>
                      </w:r>
                      <w:r w:rsidRPr="001A171A">
                        <w:rPr>
                          <w:rFonts w:ascii="David" w:hAnsi="David" w:cs="David"/>
                        </w:rPr>
                        <w:t>showed no significant differences between the groups</w:t>
                      </w:r>
                      <w:r w:rsidRPr="00E137A7">
                        <w:rPr>
                          <w:rFonts w:ascii="David" w:hAnsi="David" w:cs="David"/>
                        </w:rPr>
                        <w:t>.</w:t>
                      </w:r>
                      <w:r w:rsidRPr="003E3733">
                        <w:rPr>
                          <w:rFonts w:ascii="David" w:hAnsi="David" w:cs="David"/>
                          <w:rtl/>
                        </w:rPr>
                        <w:t xml:space="preserve"> </w:t>
                      </w:r>
                      <w:r w:rsidRPr="003E3733">
                        <w:rPr>
                          <w:rFonts w:ascii="David" w:hAnsi="David" w:cs="David"/>
                        </w:rPr>
                        <w:t>(n=</w:t>
                      </w:r>
                      <w:r>
                        <w:rPr>
                          <w:rFonts w:ascii="David" w:hAnsi="David" w:cs="David"/>
                        </w:rPr>
                        <w:t xml:space="preserve">5-10 per </w:t>
                      </w:r>
                      <w:r w:rsidRPr="003E3733">
                        <w:rPr>
                          <w:rFonts w:ascii="David" w:hAnsi="David" w:cs="David"/>
                        </w:rPr>
                        <w:t xml:space="preserve">group), ***p&lt;0.001. </w:t>
                      </w:r>
                    </w:p>
                    <w:p w14:paraId="247BC3E2" w14:textId="77777777" w:rsidR="008C6C50" w:rsidRPr="00A65094" w:rsidRDefault="008C6C50" w:rsidP="008C6C50">
                      <w:pPr>
                        <w:spacing w:line="360" w:lineRule="auto"/>
                        <w:jc w:val="both"/>
                      </w:pPr>
                    </w:p>
                  </w:txbxContent>
                </v:textbox>
                <w10:wrap anchorx="margin"/>
              </v:shape>
            </w:pict>
          </mc:Fallback>
        </mc:AlternateContent>
      </w:r>
    </w:p>
    <w:p w14:paraId="5E099402" w14:textId="41D3A9D7" w:rsidR="008C6C50" w:rsidRPr="004F5CF6" w:rsidRDefault="008C6C50" w:rsidP="008C6C50">
      <w:pPr>
        <w:rPr>
          <w:rFonts w:ascii="David" w:hAnsi="David" w:cs="David"/>
          <w:b/>
          <w:bCs/>
          <w:color w:val="000000" w:themeColor="text1"/>
        </w:rPr>
      </w:pPr>
    </w:p>
    <w:p w14:paraId="307FEF5D" w14:textId="77777777" w:rsidR="008C6C50" w:rsidRPr="004F5CF6" w:rsidRDefault="008C6C50" w:rsidP="008C6C50">
      <w:pPr>
        <w:rPr>
          <w:rFonts w:ascii="David" w:hAnsi="David" w:cs="David"/>
          <w:b/>
          <w:bCs/>
          <w:color w:val="000000" w:themeColor="text1"/>
        </w:rPr>
      </w:pPr>
    </w:p>
    <w:p w14:paraId="370E8612" w14:textId="77777777" w:rsidR="008C6C50" w:rsidRPr="004F5CF6" w:rsidRDefault="008C6C50" w:rsidP="008C6C50">
      <w:pPr>
        <w:rPr>
          <w:rFonts w:ascii="David" w:hAnsi="David" w:cs="David"/>
          <w:b/>
          <w:bCs/>
          <w:color w:val="000000" w:themeColor="text1"/>
        </w:rPr>
      </w:pPr>
    </w:p>
    <w:p w14:paraId="12ED29C0" w14:textId="2E39F1E0" w:rsidR="005423FF" w:rsidRPr="004F5CF6" w:rsidRDefault="005423FF" w:rsidP="005423FF">
      <w:pPr>
        <w:spacing w:line="240" w:lineRule="auto"/>
        <w:jc w:val="both"/>
        <w:rPr>
          <w:rFonts w:ascii="David" w:hAnsi="David" w:cs="David"/>
          <w:b/>
          <w:bCs/>
          <w:color w:val="000000" w:themeColor="text1"/>
        </w:rPr>
      </w:pPr>
      <w:bookmarkStart w:id="7" w:name="_Hlk198494128"/>
      <w:r w:rsidRPr="004F5CF6">
        <w:rPr>
          <w:rFonts w:ascii="David" w:hAnsi="David" w:cs="David"/>
          <w:b/>
          <w:bCs/>
          <w:color w:val="000000" w:themeColor="text1"/>
        </w:rPr>
        <w:lastRenderedPageBreak/>
        <w:t>Figure S5:</w:t>
      </w:r>
      <w:r w:rsidRPr="004F5CF6">
        <w:rPr>
          <w:rFonts w:ascii="David" w:hAnsi="David" w:cs="David"/>
          <w:color w:val="000000" w:themeColor="text1"/>
        </w:rPr>
        <w:t xml:space="preserve"> </w:t>
      </w:r>
      <w:r w:rsidRPr="004F5CF6">
        <w:rPr>
          <w:rFonts w:ascii="David" w:hAnsi="David" w:cs="David"/>
          <w:b/>
          <w:bCs/>
          <w:color w:val="000000" w:themeColor="text1"/>
        </w:rPr>
        <w:t>Representative Western blot images (Supplementary to Exp.1/Figure 2)</w:t>
      </w:r>
      <w:r w:rsidRPr="004F5CF6">
        <w:rPr>
          <w:rFonts w:ascii="David" w:hAnsi="David" w:cs="David"/>
          <w:b/>
          <w:bCs/>
          <w:color w:val="000000" w:themeColor="text1"/>
        </w:rPr>
        <w:tab/>
      </w:r>
    </w:p>
    <w:p w14:paraId="00903859" w14:textId="77777777" w:rsidR="00CB6E2E" w:rsidRPr="004F5CF6" w:rsidRDefault="00CB6E2E" w:rsidP="005423FF">
      <w:pPr>
        <w:spacing w:line="240" w:lineRule="auto"/>
        <w:jc w:val="both"/>
        <w:rPr>
          <w:rFonts w:ascii="David" w:hAnsi="David" w:cs="David"/>
          <w:b/>
          <w:bCs/>
          <w:color w:val="000000" w:themeColor="text1"/>
        </w:rPr>
      </w:pPr>
    </w:p>
    <w:p w14:paraId="0365B58F" w14:textId="5476CB2B" w:rsidR="00CB6E2E" w:rsidRPr="004F5CF6" w:rsidRDefault="00CB6E2E" w:rsidP="005423FF">
      <w:pPr>
        <w:spacing w:line="240" w:lineRule="auto"/>
        <w:jc w:val="both"/>
        <w:rPr>
          <w:rFonts w:ascii="David" w:hAnsi="David" w:cs="David"/>
          <w:b/>
          <w:bCs/>
          <w:color w:val="000000" w:themeColor="text1"/>
        </w:rPr>
      </w:pPr>
      <w:r w:rsidRPr="004F5CF6">
        <w:rPr>
          <w:rFonts w:ascii="David" w:hAnsi="David" w:cs="David"/>
          <w:b/>
          <w:bCs/>
          <w:color w:val="000000" w:themeColor="text1"/>
        </w:rPr>
        <w:t>CA1</w:t>
      </w:r>
    </w:p>
    <w:p w14:paraId="2ECCC3C2" w14:textId="44297A2B" w:rsidR="005423FF" w:rsidRPr="004F5CF6" w:rsidRDefault="005423FF" w:rsidP="00C83E65">
      <w:pPr>
        <w:spacing w:line="240" w:lineRule="auto"/>
        <w:jc w:val="both"/>
        <w:rPr>
          <w:rFonts w:ascii="David" w:hAnsi="David" w:cs="David"/>
          <w:b/>
          <w:bCs/>
          <w:color w:val="000000" w:themeColor="text1"/>
        </w:rPr>
      </w:pPr>
      <w:r w:rsidRPr="004F5CF6">
        <w:rPr>
          <w:rFonts w:ascii="David" w:hAnsi="David" w:cs="David"/>
          <w:b/>
          <w:bCs/>
          <w:noProof/>
          <w:color w:val="000000" w:themeColor="text1"/>
          <w14:ligatures w14:val="none"/>
        </w:rPr>
        <mc:AlternateContent>
          <mc:Choice Requires="wps">
            <w:drawing>
              <wp:anchor distT="0" distB="0" distL="114300" distR="114300" simplePos="0" relativeHeight="251714560" behindDoc="0" locked="0" layoutInCell="1" allowOverlap="1" wp14:anchorId="393F9A92" wp14:editId="77CE8A92">
                <wp:simplePos x="0" y="0"/>
                <wp:positionH relativeFrom="column">
                  <wp:posOffset>6629400</wp:posOffset>
                </wp:positionH>
                <wp:positionV relativeFrom="paragraph">
                  <wp:posOffset>289560</wp:posOffset>
                </wp:positionV>
                <wp:extent cx="839491" cy="212616"/>
                <wp:effectExtent l="0" t="0" r="0" b="0"/>
                <wp:wrapNone/>
                <wp:docPr id="1953618766" name="TextBox 28">
                  <a:extLst xmlns:a="http://schemas.openxmlformats.org/drawingml/2006/main">
                    <a:ext uri="{FF2B5EF4-FFF2-40B4-BE49-F238E27FC236}">
                      <a16:creationId xmlns:a16="http://schemas.microsoft.com/office/drawing/2014/main" id="{69C4AA6C-519D-49F8-A45A-62BA9D54C9CA}"/>
                    </a:ext>
                  </a:extLst>
                </wp:docPr>
                <wp:cNvGraphicFramePr/>
                <a:graphic xmlns:a="http://schemas.openxmlformats.org/drawingml/2006/main">
                  <a:graphicData uri="http://schemas.microsoft.com/office/word/2010/wordprocessingShape">
                    <wps:wsp>
                      <wps:cNvSpPr txBox="1"/>
                      <wps:spPr>
                        <a:xfrm>
                          <a:off x="0" y="0"/>
                          <a:ext cx="839491" cy="212616"/>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68B91CB2" w14:textId="77777777" w:rsidR="005423FF" w:rsidRDefault="005423FF" w:rsidP="005423FF">
                            <w:pPr>
                              <w:rPr>
                                <w:rFonts w:ascii="David" w:hAnsi="David" w:cs="David"/>
                                <w:color w:val="000000" w:themeColor="dark1"/>
                                <w:kern w:val="0"/>
                                <w:sz w:val="22"/>
                                <w:szCs w:val="22"/>
                                <w14:ligatures w14:val="none"/>
                              </w:rPr>
                            </w:pPr>
                            <w:r>
                              <w:rPr>
                                <w:rFonts w:ascii="David" w:hAnsi="David" w:cs="David"/>
                                <w:color w:val="000000" w:themeColor="dark1"/>
                                <w:sz w:val="22"/>
                                <w:szCs w:val="22"/>
                              </w:rPr>
                              <w:t>aCSF-CBD</w:t>
                            </w:r>
                          </w:p>
                        </w:txbxContent>
                      </wps:txbx>
                      <wps:bodyPr wrap="square" rtlCol="0" anchor="t"/>
                    </wps:wsp>
                  </a:graphicData>
                </a:graphic>
              </wp:anchor>
            </w:drawing>
          </mc:Choice>
          <mc:Fallback>
            <w:pict>
              <v:shape w14:anchorId="393F9A92" id="TextBox 28" o:spid="_x0000_s1029" type="#_x0000_t202" style="position:absolute;left:0;text-align:left;margin-left:522pt;margin-top:22.8pt;width:66.1pt;height:16.7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" fillcolor="white [3201]" stroked="f">
                <v:textbox>
                  <w:txbxContent>
                    <w:p w14:paraId="68B91CB2" w14:textId="77777777" w:rsidR="005423FF" w:rsidRDefault="005423FF" w:rsidP="005423FF">
                      <w:pPr>
                        <w:rPr>
                          <w:rFonts w:ascii="David" w:hAnsi="David" w:cs="David"/>
                          <w:color w:val="000000" w:themeColor="dark1"/>
                          <w:kern w:val="0"/>
                          <w:sz w:val="22"/>
                          <w:szCs w:val="22"/>
                          <w14:ligatures w14:val="none"/>
                        </w:rPr>
                      </w:pPr>
                      <w:proofErr w:type="spellStart"/>
                      <w:r>
                        <w:rPr>
                          <w:rFonts w:ascii="David" w:hAnsi="David" w:cs="David"/>
                          <w:color w:val="000000" w:themeColor="dark1"/>
                          <w:sz w:val="22"/>
                          <w:szCs w:val="22"/>
                        </w:rPr>
                        <w:t>aCSF</w:t>
                      </w:r>
                      <w:proofErr w:type="spellEnd"/>
                      <w:r>
                        <w:rPr>
                          <w:rFonts w:ascii="David" w:hAnsi="David" w:cs="David"/>
                          <w:color w:val="000000" w:themeColor="dark1"/>
                          <w:sz w:val="22"/>
                          <w:szCs w:val="22"/>
                        </w:rPr>
                        <w:t>-CBD</w:t>
                      </w:r>
                    </w:p>
                  </w:txbxContent>
                </v:textbox>
              </v:shape>
            </w:pict>
          </mc:Fallback>
        </mc:AlternateContent>
      </w:r>
    </w:p>
    <w:p w14:paraId="15DEFCBA" w14:textId="5428CC09" w:rsidR="005423FF" w:rsidRPr="004F5CF6" w:rsidRDefault="00A744FF" w:rsidP="00C83E65">
      <w:pPr>
        <w:spacing w:line="240" w:lineRule="auto"/>
        <w:jc w:val="both"/>
        <w:rPr>
          <w:rFonts w:ascii="David" w:hAnsi="David" w:cs="David"/>
          <w:b/>
          <w:bCs/>
          <w:color w:val="000000" w:themeColor="text1"/>
        </w:rPr>
      </w:pPr>
      <w:r w:rsidRPr="004F5CF6">
        <w:rPr>
          <w:rFonts w:ascii="David" w:hAnsi="David" w:cs="David"/>
          <w:b/>
          <w:bCs/>
          <w:noProof/>
          <w:color w:val="000000" w:themeColor="text1"/>
          <w14:ligatures w14:val="none"/>
        </w:rPr>
        <mc:AlternateContent>
          <mc:Choice Requires="wps">
            <w:drawing>
              <wp:anchor distT="0" distB="0" distL="114300" distR="114300" simplePos="0" relativeHeight="251708416" behindDoc="0" locked="0" layoutInCell="1" allowOverlap="1" wp14:anchorId="46CD9344" wp14:editId="741FDEDF">
                <wp:simplePos x="0" y="0"/>
                <wp:positionH relativeFrom="column">
                  <wp:posOffset>609600</wp:posOffset>
                </wp:positionH>
                <wp:positionV relativeFrom="paragraph">
                  <wp:posOffset>48895</wp:posOffset>
                </wp:positionV>
                <wp:extent cx="839470" cy="211455"/>
                <wp:effectExtent l="0" t="0" r="0" b="0"/>
                <wp:wrapNone/>
                <wp:docPr id="927042853" name="TextBox 19">
                  <a:extLst xmlns:a="http://schemas.openxmlformats.org/drawingml/2006/main">
                    <a:ext uri="{FF2B5EF4-FFF2-40B4-BE49-F238E27FC236}">
                      <a16:creationId xmlns:a16="http://schemas.microsoft.com/office/drawing/2014/main" id="{6F2F4559-3CA6-4043-9D3C-A6A7E576D3AA}"/>
                    </a:ext>
                  </a:extLst>
                </wp:docPr>
                <wp:cNvGraphicFramePr/>
                <a:graphic xmlns:a="http://schemas.openxmlformats.org/drawingml/2006/main">
                  <a:graphicData uri="http://schemas.microsoft.com/office/word/2010/wordprocessingShape">
                    <wps:wsp>
                      <wps:cNvSpPr txBox="1"/>
                      <wps:spPr>
                        <a:xfrm>
                          <a:off x="0" y="0"/>
                          <a:ext cx="839470" cy="21145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1E28DE4F" w14:textId="77777777" w:rsidR="005423FF" w:rsidRDefault="005423FF" w:rsidP="005423FF">
                            <w:pPr>
                              <w:rPr>
                                <w:rFonts w:ascii="David" w:hAnsi="David" w:cs="David"/>
                                <w:color w:val="000000" w:themeColor="dark1"/>
                                <w:kern w:val="0"/>
                                <w:sz w:val="22"/>
                                <w:szCs w:val="22"/>
                                <w14:ligatures w14:val="none"/>
                              </w:rPr>
                            </w:pPr>
                            <w:r>
                              <w:rPr>
                                <w:rFonts w:ascii="David" w:hAnsi="David" w:cs="David"/>
                                <w:color w:val="000000" w:themeColor="dark1"/>
                                <w:sz w:val="22"/>
                                <w:szCs w:val="22"/>
                              </w:rPr>
                              <w:t>STZ-Veh</w:t>
                            </w:r>
                          </w:p>
                        </w:txbxContent>
                      </wps:txbx>
                      <wps:bodyPr wrap="square" rtlCol="0" anchor="t"/>
                    </wps:wsp>
                  </a:graphicData>
                </a:graphic>
              </wp:anchor>
            </w:drawing>
          </mc:Choice>
          <mc:Fallback>
            <w:pict>
              <v:shape w14:anchorId="46CD9344" id="TextBox 19" o:spid="_x0000_s1030" type="#_x0000_t202" style="position:absolute;left:0;text-align:left;margin-left:48pt;margin-top:3.85pt;width:66.1pt;height:16.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" fillcolor="white [3201]" stroked="f">
                <v:textbox>
                  <w:txbxContent>
                    <w:p w14:paraId="1E28DE4F" w14:textId="77777777" w:rsidR="005423FF" w:rsidRDefault="005423FF" w:rsidP="005423FF">
                      <w:pPr>
                        <w:rPr>
                          <w:rFonts w:ascii="David" w:hAnsi="David" w:cs="David"/>
                          <w:color w:val="000000" w:themeColor="dark1"/>
                          <w:kern w:val="0"/>
                          <w:sz w:val="22"/>
                          <w:szCs w:val="22"/>
                          <w14:ligatures w14:val="none"/>
                        </w:rPr>
                      </w:pPr>
                      <w:r>
                        <w:rPr>
                          <w:rFonts w:ascii="David" w:hAnsi="David" w:cs="David"/>
                          <w:color w:val="000000" w:themeColor="dark1"/>
                          <w:sz w:val="22"/>
                          <w:szCs w:val="22"/>
                        </w:rPr>
                        <w:t>STZ-Veh</w:t>
                      </w:r>
                    </w:p>
                  </w:txbxContent>
                </v:textbox>
              </v:shape>
            </w:pict>
          </mc:Fallback>
        </mc:AlternateContent>
      </w:r>
      <w:r w:rsidRPr="004F5CF6">
        <w:rPr>
          <w:rFonts w:ascii="David" w:hAnsi="David" w:cs="David"/>
          <w:b/>
          <w:bCs/>
          <w:noProof/>
          <w:color w:val="000000" w:themeColor="text1"/>
          <w14:ligatures w14:val="none"/>
        </w:rPr>
        <mc:AlternateContent>
          <mc:Choice Requires="wps">
            <w:drawing>
              <wp:anchor distT="0" distB="0" distL="114300" distR="114300" simplePos="0" relativeHeight="251716608" behindDoc="0" locked="0" layoutInCell="1" allowOverlap="1" wp14:anchorId="51D8C168" wp14:editId="729EFB9A">
                <wp:simplePos x="0" y="0"/>
                <wp:positionH relativeFrom="column">
                  <wp:posOffset>4781550</wp:posOffset>
                </wp:positionH>
                <wp:positionV relativeFrom="paragraph">
                  <wp:posOffset>46355</wp:posOffset>
                </wp:positionV>
                <wp:extent cx="839470" cy="211455"/>
                <wp:effectExtent l="0" t="0" r="0" b="0"/>
                <wp:wrapNone/>
                <wp:docPr id="181510023" name="TextBox 25"/>
                <wp:cNvGraphicFramePr/>
                <a:graphic xmlns:a="http://schemas.openxmlformats.org/drawingml/2006/main">
                  <a:graphicData uri="http://schemas.microsoft.com/office/word/2010/wordprocessingShape">
                    <wps:wsp>
                      <wps:cNvSpPr txBox="1"/>
                      <wps:spPr>
                        <a:xfrm>
                          <a:off x="0" y="0"/>
                          <a:ext cx="839470" cy="21145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AA7E2F1" w14:textId="5D3D9AB7" w:rsidR="005423FF" w:rsidRDefault="005423FF" w:rsidP="005423FF">
                            <w:pPr>
                              <w:rPr>
                                <w:rFonts w:ascii="David" w:hAnsi="David" w:cs="David"/>
                                <w:color w:val="000000" w:themeColor="dark1"/>
                                <w:kern w:val="0"/>
                                <w:sz w:val="22"/>
                                <w:szCs w:val="22"/>
                                <w14:ligatures w14:val="none"/>
                              </w:rPr>
                            </w:pPr>
                            <w:r>
                              <w:rPr>
                                <w:rFonts w:ascii="David" w:hAnsi="David" w:cs="David"/>
                                <w:color w:val="000000" w:themeColor="dark1"/>
                                <w:sz w:val="22"/>
                                <w:szCs w:val="22"/>
                              </w:rPr>
                              <w:t>aCSF-CBD</w:t>
                            </w:r>
                          </w:p>
                        </w:txbxContent>
                      </wps:txbx>
                      <wps:bodyPr wrap="square" rtlCol="0" anchor="t"/>
                    </wps:wsp>
                  </a:graphicData>
                </a:graphic>
              </wp:anchor>
            </w:drawing>
          </mc:Choice>
          <mc:Fallback>
            <w:pict>
              <v:shape w14:anchorId="51D8C168" id="TextBox 25" o:spid="_x0000_s1031" type="#_x0000_t202" style="position:absolute;left:0;text-align:left;margin-left:376.5pt;margin-top:3.65pt;width:66.1pt;height:16.6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" fillcolor="white [3201]" stroked="f">
                <v:textbox>
                  <w:txbxContent>
                    <w:p w14:paraId="3AA7E2F1" w14:textId="5D3D9AB7" w:rsidR="005423FF" w:rsidRDefault="005423FF" w:rsidP="005423FF">
                      <w:pPr>
                        <w:rPr>
                          <w:rFonts w:ascii="David" w:hAnsi="David" w:cs="David"/>
                          <w:color w:val="000000" w:themeColor="dark1"/>
                          <w:kern w:val="0"/>
                          <w:sz w:val="22"/>
                          <w:szCs w:val="22"/>
                          <w14:ligatures w14:val="none"/>
                        </w:rPr>
                      </w:pPr>
                      <w:proofErr w:type="spellStart"/>
                      <w:r>
                        <w:rPr>
                          <w:rFonts w:ascii="David" w:hAnsi="David" w:cs="David"/>
                          <w:color w:val="000000" w:themeColor="dark1"/>
                          <w:sz w:val="22"/>
                          <w:szCs w:val="22"/>
                        </w:rPr>
                        <w:t>aCSF</w:t>
                      </w:r>
                      <w:proofErr w:type="spellEnd"/>
                      <w:r>
                        <w:rPr>
                          <w:rFonts w:ascii="David" w:hAnsi="David" w:cs="David"/>
                          <w:color w:val="000000" w:themeColor="dark1"/>
                          <w:sz w:val="22"/>
                          <w:szCs w:val="22"/>
                        </w:rPr>
                        <w:t>-CBD</w:t>
                      </w:r>
                    </w:p>
                  </w:txbxContent>
                </v:textbox>
              </v:shape>
            </w:pict>
          </mc:Fallback>
        </mc:AlternateContent>
      </w:r>
      <w:r w:rsidR="005423FF" w:rsidRPr="004F5CF6">
        <w:rPr>
          <w:rFonts w:ascii="David" w:hAnsi="David" w:cs="David"/>
          <w:b/>
          <w:bCs/>
          <w:noProof/>
          <w:color w:val="000000" w:themeColor="text1"/>
          <w14:ligatures w14:val="none"/>
        </w:rPr>
        <mc:AlternateContent>
          <mc:Choice Requires="wps">
            <w:drawing>
              <wp:anchor distT="0" distB="0" distL="114300" distR="114300" simplePos="0" relativeHeight="251712512" behindDoc="0" locked="0" layoutInCell="1" allowOverlap="1" wp14:anchorId="135D6B07" wp14:editId="02402A2F">
                <wp:simplePos x="0" y="0"/>
                <wp:positionH relativeFrom="column">
                  <wp:posOffset>3284220</wp:posOffset>
                </wp:positionH>
                <wp:positionV relativeFrom="paragraph">
                  <wp:posOffset>43815</wp:posOffset>
                </wp:positionV>
                <wp:extent cx="839470" cy="211455"/>
                <wp:effectExtent l="0" t="0" r="0" b="0"/>
                <wp:wrapNone/>
                <wp:docPr id="1185237980" name="TextBox 25">
                  <a:extLst xmlns:a="http://schemas.openxmlformats.org/drawingml/2006/main">
                    <a:ext uri="{FF2B5EF4-FFF2-40B4-BE49-F238E27FC236}">
                      <a16:creationId xmlns:a16="http://schemas.microsoft.com/office/drawing/2014/main" id="{7AACD9A2-C2BB-45C0-96F1-36D6131924EF}"/>
                    </a:ext>
                  </a:extLst>
                </wp:docPr>
                <wp:cNvGraphicFramePr/>
                <a:graphic xmlns:a="http://schemas.openxmlformats.org/drawingml/2006/main">
                  <a:graphicData uri="http://schemas.microsoft.com/office/word/2010/wordprocessingShape">
                    <wps:wsp>
                      <wps:cNvSpPr txBox="1"/>
                      <wps:spPr>
                        <a:xfrm>
                          <a:off x="0" y="0"/>
                          <a:ext cx="839470" cy="21145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1D0D0799" w14:textId="77777777" w:rsidR="005423FF" w:rsidRDefault="005423FF" w:rsidP="005423FF">
                            <w:pPr>
                              <w:rPr>
                                <w:rFonts w:ascii="David" w:hAnsi="David" w:cs="David"/>
                                <w:color w:val="000000" w:themeColor="dark1"/>
                                <w:kern w:val="0"/>
                                <w:sz w:val="22"/>
                                <w:szCs w:val="22"/>
                                <w14:ligatures w14:val="none"/>
                              </w:rPr>
                            </w:pPr>
                            <w:r>
                              <w:rPr>
                                <w:rFonts w:ascii="David" w:hAnsi="David" w:cs="David"/>
                                <w:color w:val="000000" w:themeColor="dark1"/>
                                <w:sz w:val="22"/>
                                <w:szCs w:val="22"/>
                              </w:rPr>
                              <w:t>aCSF-Veh</w:t>
                            </w:r>
                          </w:p>
                        </w:txbxContent>
                      </wps:txbx>
                      <wps:bodyPr wrap="square" rtlCol="0" anchor="t"/>
                    </wps:wsp>
                  </a:graphicData>
                </a:graphic>
              </wp:anchor>
            </w:drawing>
          </mc:Choice>
          <mc:Fallback>
            <w:pict>
              <v:shape w14:anchorId="135D6B07" id="_x0000_s1032" type="#_x0000_t202" style="position:absolute;left:0;text-align:left;margin-left:258.6pt;margin-top:3.45pt;width:66.1pt;height:16.6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" fillcolor="white [3201]" stroked="f">
                <v:textbox>
                  <w:txbxContent>
                    <w:p w14:paraId="1D0D0799" w14:textId="77777777" w:rsidR="005423FF" w:rsidRDefault="005423FF" w:rsidP="005423FF">
                      <w:pPr>
                        <w:rPr>
                          <w:rFonts w:ascii="David" w:hAnsi="David" w:cs="David"/>
                          <w:color w:val="000000" w:themeColor="dark1"/>
                          <w:kern w:val="0"/>
                          <w:sz w:val="22"/>
                          <w:szCs w:val="22"/>
                          <w14:ligatures w14:val="none"/>
                        </w:rPr>
                      </w:pPr>
                      <w:proofErr w:type="spellStart"/>
                      <w:r>
                        <w:rPr>
                          <w:rFonts w:ascii="David" w:hAnsi="David" w:cs="David"/>
                          <w:color w:val="000000" w:themeColor="dark1"/>
                          <w:sz w:val="22"/>
                          <w:szCs w:val="22"/>
                        </w:rPr>
                        <w:t>aCSF</w:t>
                      </w:r>
                      <w:proofErr w:type="spellEnd"/>
                      <w:r>
                        <w:rPr>
                          <w:rFonts w:ascii="David" w:hAnsi="David" w:cs="David"/>
                          <w:color w:val="000000" w:themeColor="dark1"/>
                          <w:sz w:val="22"/>
                          <w:szCs w:val="22"/>
                        </w:rPr>
                        <w:t>-Veh</w:t>
                      </w:r>
                    </w:p>
                  </w:txbxContent>
                </v:textbox>
              </v:shape>
            </w:pict>
          </mc:Fallback>
        </mc:AlternateContent>
      </w:r>
      <w:r w:rsidR="005423FF" w:rsidRPr="004F5CF6">
        <w:rPr>
          <w:rFonts w:ascii="David" w:hAnsi="David" w:cs="David"/>
          <w:b/>
          <w:bCs/>
          <w:noProof/>
          <w:color w:val="000000" w:themeColor="text1"/>
          <w14:ligatures w14:val="none"/>
        </w:rPr>
        <mc:AlternateContent>
          <mc:Choice Requires="wps">
            <w:drawing>
              <wp:anchor distT="0" distB="0" distL="114300" distR="114300" simplePos="0" relativeHeight="251710464" behindDoc="0" locked="0" layoutInCell="1" allowOverlap="1" wp14:anchorId="316BB790" wp14:editId="58273B6E">
                <wp:simplePos x="0" y="0"/>
                <wp:positionH relativeFrom="column">
                  <wp:posOffset>1988820</wp:posOffset>
                </wp:positionH>
                <wp:positionV relativeFrom="paragraph">
                  <wp:posOffset>48895</wp:posOffset>
                </wp:positionV>
                <wp:extent cx="839470" cy="211455"/>
                <wp:effectExtent l="0" t="0" r="0" b="0"/>
                <wp:wrapNone/>
                <wp:docPr id="448633864" name="TextBox 21">
                  <a:extLst xmlns:a="http://schemas.openxmlformats.org/drawingml/2006/main">
                    <a:ext uri="{FF2B5EF4-FFF2-40B4-BE49-F238E27FC236}">
                      <a16:creationId xmlns:a16="http://schemas.microsoft.com/office/drawing/2014/main" id="{D4CE8AFB-B500-4528-BCA9-62D2C6B1DA06}"/>
                    </a:ext>
                  </a:extLst>
                </wp:docPr>
                <wp:cNvGraphicFramePr/>
                <a:graphic xmlns:a="http://schemas.openxmlformats.org/drawingml/2006/main">
                  <a:graphicData uri="http://schemas.microsoft.com/office/word/2010/wordprocessingShape">
                    <wps:wsp>
                      <wps:cNvSpPr txBox="1"/>
                      <wps:spPr>
                        <a:xfrm>
                          <a:off x="0" y="0"/>
                          <a:ext cx="839470" cy="21145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172D7537" w14:textId="77777777" w:rsidR="005423FF" w:rsidRDefault="005423FF" w:rsidP="005423FF">
                            <w:pPr>
                              <w:rPr>
                                <w:rFonts w:ascii="David" w:hAnsi="David" w:cs="David"/>
                                <w:color w:val="000000" w:themeColor="dark1"/>
                                <w:kern w:val="0"/>
                                <w:sz w:val="22"/>
                                <w:szCs w:val="22"/>
                                <w14:ligatures w14:val="none"/>
                              </w:rPr>
                            </w:pPr>
                            <w:r>
                              <w:rPr>
                                <w:rFonts w:ascii="David" w:hAnsi="David" w:cs="David"/>
                                <w:color w:val="000000" w:themeColor="dark1"/>
                                <w:sz w:val="22"/>
                                <w:szCs w:val="22"/>
                              </w:rPr>
                              <w:t>STZ-CBD</w:t>
                            </w:r>
                          </w:p>
                        </w:txbxContent>
                      </wps:txbx>
                      <wps:bodyPr wrap="square" rtlCol="0" anchor="t"/>
                    </wps:wsp>
                  </a:graphicData>
                </a:graphic>
              </wp:anchor>
            </w:drawing>
          </mc:Choice>
          <mc:Fallback>
            <w:pict>
              <v:shape w14:anchorId="316BB790" id="TextBox 21" o:spid="_x0000_s1033" type="#_x0000_t202" style="position:absolute;left:0;text-align:left;margin-left:156.6pt;margin-top:3.85pt;width:66.1pt;height:16.6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" fillcolor="white [3201]" stroked="f">
                <v:textbox>
                  <w:txbxContent>
                    <w:p w14:paraId="172D7537" w14:textId="77777777" w:rsidR="005423FF" w:rsidRDefault="005423FF" w:rsidP="005423FF">
                      <w:pPr>
                        <w:rPr>
                          <w:rFonts w:ascii="David" w:hAnsi="David" w:cs="David"/>
                          <w:color w:val="000000" w:themeColor="dark1"/>
                          <w:kern w:val="0"/>
                          <w:sz w:val="22"/>
                          <w:szCs w:val="22"/>
                          <w14:ligatures w14:val="none"/>
                        </w:rPr>
                      </w:pPr>
                      <w:r>
                        <w:rPr>
                          <w:rFonts w:ascii="David" w:hAnsi="David" w:cs="David"/>
                          <w:color w:val="000000" w:themeColor="dark1"/>
                          <w:sz w:val="22"/>
                          <w:szCs w:val="22"/>
                        </w:rPr>
                        <w:t>STZ-CBD</w:t>
                      </w:r>
                    </w:p>
                  </w:txbxContent>
                </v:textbox>
              </v:shape>
            </w:pict>
          </mc:Fallback>
        </mc:AlternateContent>
      </w:r>
    </w:p>
    <w:p w14:paraId="50EB9371" w14:textId="7627A0D9" w:rsidR="005423FF" w:rsidRPr="004F5CF6" w:rsidRDefault="00A744FF" w:rsidP="00C83E65">
      <w:pPr>
        <w:spacing w:line="240" w:lineRule="auto"/>
        <w:jc w:val="both"/>
        <w:rPr>
          <w:rFonts w:ascii="David" w:hAnsi="David" w:cs="David"/>
          <w:b/>
          <w:bCs/>
          <w:color w:val="000000" w:themeColor="text1"/>
        </w:rPr>
      </w:pPr>
      <w:r w:rsidRPr="004F5CF6">
        <w:rPr>
          <w:rFonts w:ascii="David" w:hAnsi="David" w:cs="David"/>
          <w:b/>
          <w:bCs/>
          <w:noProof/>
          <w:color w:val="000000" w:themeColor="text1"/>
          <w14:ligatures w14:val="none"/>
        </w:rPr>
        <mc:AlternateContent>
          <mc:Choice Requires="wps">
            <w:drawing>
              <wp:anchor distT="0" distB="0" distL="114300" distR="114300" simplePos="0" relativeHeight="251713536" behindDoc="0" locked="0" layoutInCell="1" allowOverlap="1" wp14:anchorId="32D41E12" wp14:editId="161F0786">
                <wp:simplePos x="0" y="0"/>
                <wp:positionH relativeFrom="column">
                  <wp:posOffset>4584700</wp:posOffset>
                </wp:positionH>
                <wp:positionV relativeFrom="paragraph">
                  <wp:posOffset>58420</wp:posOffset>
                </wp:positionV>
                <wp:extent cx="1250950" cy="0"/>
                <wp:effectExtent l="0" t="0" r="0" b="0"/>
                <wp:wrapNone/>
                <wp:docPr id="864774274" name="Straight Connector 2074784906">
                  <a:extLst xmlns:a="http://schemas.openxmlformats.org/drawingml/2006/main">
                    <a:ext uri="{FF2B5EF4-FFF2-40B4-BE49-F238E27FC236}">
                      <a16:creationId xmlns:a16="http://schemas.microsoft.com/office/drawing/2014/main" id="{C17A6CD7-2EFD-44D9-87D5-72C3B3E8387E}"/>
                    </a:ext>
                  </a:extLst>
                </wp:docPr>
                <wp:cNvGraphicFramePr/>
                <a:graphic xmlns:a="http://schemas.openxmlformats.org/drawingml/2006/main">
                  <a:graphicData uri="http://schemas.microsoft.com/office/word/2010/wordprocessingShape">
                    <wps:wsp>
                      <wps:cNvCnPr/>
                      <wps:spPr>
                        <a:xfrm>
                          <a:off x="0" y="0"/>
                          <a:ext cx="12509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7F0A80" id="Straight Connector 2074784906"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4.6pt" to="459.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" strokecolor="black [3200]" strokeweight="1pt">
                <v:stroke joinstyle="miter"/>
              </v:line>
            </w:pict>
          </mc:Fallback>
        </mc:AlternateContent>
      </w:r>
      <w:r w:rsidR="005423FF" w:rsidRPr="004F5CF6">
        <w:rPr>
          <w:noProof/>
          <w:color w:val="000000" w:themeColor="text1"/>
          <w14:ligatures w14:val="none"/>
        </w:rPr>
        <mc:AlternateContent>
          <mc:Choice Requires="wps">
            <w:drawing>
              <wp:anchor distT="0" distB="0" distL="114300" distR="114300" simplePos="0" relativeHeight="251711488" behindDoc="0" locked="0" layoutInCell="1" allowOverlap="1" wp14:anchorId="0E872286" wp14:editId="097608C4">
                <wp:simplePos x="0" y="0"/>
                <wp:positionH relativeFrom="column">
                  <wp:posOffset>3101340</wp:posOffset>
                </wp:positionH>
                <wp:positionV relativeFrom="paragraph">
                  <wp:posOffset>41910</wp:posOffset>
                </wp:positionV>
                <wp:extent cx="1379220" cy="15240"/>
                <wp:effectExtent l="0" t="0" r="30480" b="22860"/>
                <wp:wrapNone/>
                <wp:docPr id="927360376" name="Straight Connector 1865899941">
                  <a:extLst xmlns:a="http://schemas.openxmlformats.org/drawingml/2006/main">
                    <a:ext uri="{FF2B5EF4-FFF2-40B4-BE49-F238E27FC236}">
                      <a16:creationId xmlns:a16="http://schemas.microsoft.com/office/drawing/2014/main" id="{C1A14541-8668-435D-ABFA-BB1E9F3FBDFB}"/>
                    </a:ext>
                  </a:extLst>
                </wp:docPr>
                <wp:cNvGraphicFramePr/>
                <a:graphic xmlns:a="http://schemas.openxmlformats.org/drawingml/2006/main">
                  <a:graphicData uri="http://schemas.microsoft.com/office/word/2010/wordprocessingShape">
                    <wps:wsp>
                      <wps:cNvCnPr/>
                      <wps:spPr>
                        <a:xfrm>
                          <a:off x="0" y="0"/>
                          <a:ext cx="1379220" cy="152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9CF09A" id="Straight Connector 1865899941"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2pt,3.3pt" to="352.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" strokecolor="black [3200]" strokeweight="1pt">
                <v:stroke joinstyle="miter"/>
              </v:line>
            </w:pict>
          </mc:Fallback>
        </mc:AlternateContent>
      </w:r>
      <w:r w:rsidR="005423FF" w:rsidRPr="004F5CF6">
        <w:rPr>
          <w:noProof/>
          <w:color w:val="000000" w:themeColor="text1"/>
          <w14:ligatures w14:val="none"/>
        </w:rPr>
        <mc:AlternateContent>
          <mc:Choice Requires="wps">
            <w:drawing>
              <wp:anchor distT="0" distB="0" distL="114300" distR="114300" simplePos="0" relativeHeight="251709440" behindDoc="0" locked="0" layoutInCell="1" allowOverlap="1" wp14:anchorId="102FFEBF" wp14:editId="700C2D05">
                <wp:simplePos x="0" y="0"/>
                <wp:positionH relativeFrom="column">
                  <wp:posOffset>1813561</wp:posOffset>
                </wp:positionH>
                <wp:positionV relativeFrom="paragraph">
                  <wp:posOffset>38101</wp:posOffset>
                </wp:positionV>
                <wp:extent cx="1112520" cy="0"/>
                <wp:effectExtent l="0" t="0" r="0" b="0"/>
                <wp:wrapNone/>
                <wp:docPr id="481318458" name="Straight Connector 2119976148">
                  <a:extLst xmlns:a="http://schemas.openxmlformats.org/drawingml/2006/main">
                    <a:ext uri="{FF2B5EF4-FFF2-40B4-BE49-F238E27FC236}">
                      <a16:creationId xmlns:a16="http://schemas.microsoft.com/office/drawing/2014/main" id="{961026D5-5129-484E-85F4-19BF9908D026}"/>
                    </a:ext>
                  </a:extLst>
                </wp:docPr>
                <wp:cNvGraphicFramePr/>
                <a:graphic xmlns:a="http://schemas.openxmlformats.org/drawingml/2006/main">
                  <a:graphicData uri="http://schemas.microsoft.com/office/word/2010/wordprocessingShape">
                    <wps:wsp>
                      <wps:cNvCnPr/>
                      <wps:spPr>
                        <a:xfrm>
                          <a:off x="0" y="0"/>
                          <a:ext cx="111252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9083C5" id="Straight Connector 2119976148"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8pt,3pt" to="230.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" strokecolor="black [3200]" strokeweight="1pt">
                <v:stroke joinstyle="miter"/>
              </v:line>
            </w:pict>
          </mc:Fallback>
        </mc:AlternateContent>
      </w:r>
      <w:r w:rsidR="005423FF" w:rsidRPr="004F5CF6">
        <w:rPr>
          <w:noProof/>
          <w:color w:val="000000" w:themeColor="text1"/>
          <w14:ligatures w14:val="none"/>
        </w:rPr>
        <mc:AlternateContent>
          <mc:Choice Requires="wps">
            <w:drawing>
              <wp:anchor distT="0" distB="0" distL="114300" distR="114300" simplePos="0" relativeHeight="251707392" behindDoc="0" locked="0" layoutInCell="1" allowOverlap="1" wp14:anchorId="77D75B27" wp14:editId="079F976E">
                <wp:simplePos x="0" y="0"/>
                <wp:positionH relativeFrom="margin">
                  <wp:posOffset>548641</wp:posOffset>
                </wp:positionH>
                <wp:positionV relativeFrom="paragraph">
                  <wp:posOffset>22860</wp:posOffset>
                </wp:positionV>
                <wp:extent cx="1051560" cy="15240"/>
                <wp:effectExtent l="0" t="0" r="34290" b="22860"/>
                <wp:wrapNone/>
                <wp:docPr id="2056694176" name="Straight Connector 2110934070">
                  <a:extLst xmlns:a="http://schemas.openxmlformats.org/drawingml/2006/main">
                    <a:ext uri="{FF2B5EF4-FFF2-40B4-BE49-F238E27FC236}">
                      <a16:creationId xmlns:a16="http://schemas.microsoft.com/office/drawing/2014/main" id="{70B2C4E3-C8CF-481E-B006-ECA24DBC50E2}"/>
                    </a:ext>
                  </a:extLst>
                </wp:docPr>
                <wp:cNvGraphicFramePr/>
                <a:graphic xmlns:a="http://schemas.openxmlformats.org/drawingml/2006/main">
                  <a:graphicData uri="http://schemas.microsoft.com/office/word/2010/wordprocessingShape">
                    <wps:wsp>
                      <wps:cNvCnPr/>
                      <wps:spPr>
                        <a:xfrm>
                          <a:off x="0" y="0"/>
                          <a:ext cx="1051560" cy="152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7CE013" id="Straight Connector 2110934070" o:spid="_x0000_s1026" style="position:absolute;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2pt,1.8pt" to="12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" strokecolor="black [3200]" strokeweight="1pt">
                <v:stroke joinstyle="miter"/>
                <w10:wrap anchorx="margin"/>
              </v:line>
            </w:pict>
          </mc:Fallback>
        </mc:AlternateContent>
      </w:r>
      <w:r w:rsidR="005423FF" w:rsidRPr="004F5CF6">
        <w:rPr>
          <w:noProof/>
          <w:color w:val="000000" w:themeColor="text1"/>
          <w14:ligatures w14:val="none"/>
        </w:rPr>
        <w:drawing>
          <wp:anchor distT="0" distB="0" distL="114300" distR="114300" simplePos="0" relativeHeight="251702272" behindDoc="0" locked="0" layoutInCell="1" allowOverlap="1" wp14:anchorId="6D29222E" wp14:editId="4C1FD8C0">
            <wp:simplePos x="0" y="0"/>
            <wp:positionH relativeFrom="column">
              <wp:posOffset>281940</wp:posOffset>
            </wp:positionH>
            <wp:positionV relativeFrom="paragraph">
              <wp:posOffset>160020</wp:posOffset>
            </wp:positionV>
            <wp:extent cx="5731510" cy="594360"/>
            <wp:effectExtent l="0" t="0" r="2540" b="0"/>
            <wp:wrapNone/>
            <wp:docPr id="6" name="Picture 5">
              <a:extLst xmlns:a="http://schemas.openxmlformats.org/drawingml/2006/main">
                <a:ext uri="{FF2B5EF4-FFF2-40B4-BE49-F238E27FC236}">
                  <a16:creationId xmlns:a16="http://schemas.microsoft.com/office/drawing/2014/main" id="{130D9EB6-ECD0-23CC-FC91-CF67DA198E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30D9EB6-ECD0-23CC-FC91-CF67DA198E2D}"/>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594360"/>
                    </a:xfrm>
                    <a:prstGeom prst="rect">
                      <a:avLst/>
                    </a:prstGeom>
                    <a:noFill/>
                  </pic:spPr>
                </pic:pic>
              </a:graphicData>
            </a:graphic>
          </wp:anchor>
        </w:drawing>
      </w:r>
      <w:r w:rsidR="005423FF" w:rsidRPr="004F5CF6">
        <w:rPr>
          <w:noProof/>
          <w:color w:val="000000" w:themeColor="text1"/>
          <w14:ligatures w14:val="none"/>
        </w:rPr>
        <mc:AlternateContent>
          <mc:Choice Requires="wps">
            <w:drawing>
              <wp:anchor distT="0" distB="0" distL="114300" distR="114300" simplePos="0" relativeHeight="251703296" behindDoc="0" locked="0" layoutInCell="1" allowOverlap="1" wp14:anchorId="547F8196" wp14:editId="264BB464">
                <wp:simplePos x="0" y="0"/>
                <wp:positionH relativeFrom="column">
                  <wp:posOffset>-407035</wp:posOffset>
                </wp:positionH>
                <wp:positionV relativeFrom="paragraph">
                  <wp:posOffset>601980</wp:posOffset>
                </wp:positionV>
                <wp:extent cx="452120" cy="243840"/>
                <wp:effectExtent l="0" t="0" r="0" b="3810"/>
                <wp:wrapNone/>
                <wp:docPr id="7" name="TextBox 6">
                  <a:extLst xmlns:a="http://schemas.openxmlformats.org/drawingml/2006/main">
                    <a:ext uri="{FF2B5EF4-FFF2-40B4-BE49-F238E27FC236}">
                      <a16:creationId xmlns:a16="http://schemas.microsoft.com/office/drawing/2014/main" id="{F60B0228-2A19-4412-8763-C06D0AD9B198}"/>
                    </a:ext>
                  </a:extLst>
                </wp:docPr>
                <wp:cNvGraphicFramePr/>
                <a:graphic xmlns:a="http://schemas.openxmlformats.org/drawingml/2006/main">
                  <a:graphicData uri="http://schemas.microsoft.com/office/word/2010/wordprocessingShape">
                    <wps:wsp>
                      <wps:cNvSpPr txBox="1"/>
                      <wps:spPr>
                        <a:xfrm>
                          <a:off x="0" y="0"/>
                          <a:ext cx="452120" cy="2438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6E77D83" w14:textId="77777777" w:rsidR="005423FF" w:rsidRDefault="005423FF" w:rsidP="005423FF">
                            <w:pPr>
                              <w:bidi/>
                              <w:textAlignment w:val="baseline"/>
                              <w:rPr>
                                <w:rFonts w:ascii="David" w:hAnsi="David" w:cs="David"/>
                                <w:b/>
                                <w:bCs/>
                                <w:color w:val="000000" w:themeColor="dark1"/>
                                <w:kern w:val="0"/>
                                <w:sz w:val="20"/>
                                <w:szCs w:val="20"/>
                                <w14:ligatures w14:val="none"/>
                              </w:rPr>
                            </w:pPr>
                            <w:r>
                              <w:rPr>
                                <w:rFonts w:ascii="David" w:hAnsi="David" w:cs="David"/>
                                <w:b/>
                                <w:bCs/>
                                <w:color w:val="000000" w:themeColor="dark1"/>
                                <w:sz w:val="20"/>
                                <w:szCs w:val="20"/>
                              </w:rPr>
                              <w:t xml:space="preserve">Tau </w:t>
                            </w:r>
                          </w:p>
                        </w:txbxContent>
                      </wps:txbx>
                      <wps:bodyPr vertOverflow="clip" horzOverflow="clip" wrap="square" rtlCol="0" anchor="t"/>
                    </wps:wsp>
                  </a:graphicData>
                </a:graphic>
              </wp:anchor>
            </w:drawing>
          </mc:Choice>
          <mc:Fallback>
            <w:pict>
              <v:shape w14:anchorId="547F8196" id="TextBox 6" o:spid="_x0000_s1034" type="#_x0000_t202" style="position:absolute;left:0;text-align:left;margin-left:-32.05pt;margin-top:47.4pt;width:35.6pt;height:19.2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" filled="f" stroked="f">
                <v:textbox>
                  <w:txbxContent>
                    <w:p w14:paraId="76E77D83" w14:textId="77777777" w:rsidR="005423FF" w:rsidRDefault="005423FF" w:rsidP="005423FF">
                      <w:pPr>
                        <w:bidi/>
                        <w:textAlignment w:val="baseline"/>
                        <w:rPr>
                          <w:rFonts w:ascii="David" w:hAnsi="David" w:cs="David"/>
                          <w:b/>
                          <w:bCs/>
                          <w:color w:val="000000" w:themeColor="dark1"/>
                          <w:kern w:val="0"/>
                          <w:sz w:val="20"/>
                          <w:szCs w:val="20"/>
                          <w14:ligatures w14:val="none"/>
                        </w:rPr>
                      </w:pPr>
                      <w:r>
                        <w:rPr>
                          <w:rFonts w:ascii="David" w:hAnsi="David" w:cs="David"/>
                          <w:b/>
                          <w:bCs/>
                          <w:color w:val="000000" w:themeColor="dark1"/>
                          <w:sz w:val="20"/>
                          <w:szCs w:val="20"/>
                        </w:rPr>
                        <w:t xml:space="preserve">Tau </w:t>
                      </w:r>
                    </w:p>
                  </w:txbxContent>
                </v:textbox>
              </v:shape>
            </w:pict>
          </mc:Fallback>
        </mc:AlternateContent>
      </w:r>
    </w:p>
    <w:p w14:paraId="053A7C6E" w14:textId="77777777" w:rsidR="005423FF" w:rsidRPr="004F5CF6" w:rsidRDefault="005423FF" w:rsidP="00C83E65">
      <w:pPr>
        <w:spacing w:line="240" w:lineRule="auto"/>
        <w:jc w:val="both"/>
        <w:rPr>
          <w:rFonts w:ascii="David" w:hAnsi="David" w:cs="David"/>
          <w:b/>
          <w:bCs/>
          <w:color w:val="000000" w:themeColor="text1"/>
        </w:rPr>
      </w:pPr>
    </w:p>
    <w:p w14:paraId="15AA8F0D" w14:textId="77777777" w:rsidR="005423FF" w:rsidRPr="004F5CF6" w:rsidRDefault="005423FF" w:rsidP="00C83E65">
      <w:pPr>
        <w:spacing w:line="240" w:lineRule="auto"/>
        <w:jc w:val="both"/>
        <w:rPr>
          <w:rFonts w:ascii="David" w:hAnsi="David" w:cs="David"/>
          <w:b/>
          <w:bCs/>
          <w:color w:val="000000" w:themeColor="text1"/>
        </w:rPr>
      </w:pPr>
    </w:p>
    <w:p w14:paraId="3FA41BDE" w14:textId="5404B4B7" w:rsidR="005423FF" w:rsidRPr="004F5CF6" w:rsidRDefault="00E64782" w:rsidP="00C83E65">
      <w:pPr>
        <w:spacing w:line="240" w:lineRule="auto"/>
        <w:jc w:val="both"/>
        <w:rPr>
          <w:rFonts w:ascii="David" w:hAnsi="David" w:cs="David"/>
          <w:b/>
          <w:bCs/>
          <w:color w:val="000000" w:themeColor="text1"/>
        </w:rPr>
      </w:pPr>
      <w:r w:rsidRPr="004F5CF6">
        <w:rPr>
          <w:noProof/>
          <w:color w:val="000000" w:themeColor="text1"/>
          <w14:ligatures w14:val="none"/>
        </w:rPr>
        <mc:AlternateContent>
          <mc:Choice Requires="wps">
            <w:drawing>
              <wp:anchor distT="0" distB="0" distL="114300" distR="114300" simplePos="0" relativeHeight="251704320" behindDoc="0" locked="0" layoutInCell="1" allowOverlap="1" wp14:anchorId="6D928921" wp14:editId="7D675147">
                <wp:simplePos x="0" y="0"/>
                <wp:positionH relativeFrom="column">
                  <wp:posOffset>-655320</wp:posOffset>
                </wp:positionH>
                <wp:positionV relativeFrom="paragraph">
                  <wp:posOffset>310515</wp:posOffset>
                </wp:positionV>
                <wp:extent cx="976630" cy="242570"/>
                <wp:effectExtent l="0" t="0" r="0" b="5080"/>
                <wp:wrapNone/>
                <wp:docPr id="8" name="TextBox 7">
                  <a:extLst xmlns:a="http://schemas.openxmlformats.org/drawingml/2006/main">
                    <a:ext uri="{FF2B5EF4-FFF2-40B4-BE49-F238E27FC236}">
                      <a16:creationId xmlns:a16="http://schemas.microsoft.com/office/drawing/2014/main" id="{D5C909BA-787E-4654-A998-49C0684DDFDB}"/>
                    </a:ext>
                  </a:extLst>
                </wp:docPr>
                <wp:cNvGraphicFramePr/>
                <a:graphic xmlns:a="http://schemas.openxmlformats.org/drawingml/2006/main">
                  <a:graphicData uri="http://schemas.microsoft.com/office/word/2010/wordprocessingShape">
                    <wps:wsp>
                      <wps:cNvSpPr txBox="1"/>
                      <wps:spPr>
                        <a:xfrm>
                          <a:off x="0" y="0"/>
                          <a:ext cx="976630" cy="24257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3F5DF7E" w14:textId="77777777" w:rsidR="005423FF" w:rsidRDefault="005423FF" w:rsidP="005423FF">
                            <w:pPr>
                              <w:bidi/>
                              <w:textAlignment w:val="baseline"/>
                              <w:rPr>
                                <w:rFonts w:ascii="David" w:hAnsi="David" w:cs="David"/>
                                <w:b/>
                                <w:bCs/>
                                <w:color w:val="000000" w:themeColor="dark1"/>
                                <w:kern w:val="0"/>
                                <w:sz w:val="20"/>
                                <w:szCs w:val="20"/>
                                <w14:ligatures w14:val="none"/>
                              </w:rPr>
                            </w:pPr>
                            <w:r>
                              <w:rPr>
                                <w:rFonts w:ascii="David" w:hAnsi="David" w:cs="David"/>
                                <w:b/>
                                <w:bCs/>
                                <w:color w:val="000000" w:themeColor="dark1"/>
                                <w:sz w:val="20"/>
                                <w:szCs w:val="20"/>
                              </w:rPr>
                              <w:t xml:space="preserve">Amyloid- </w:t>
                            </w:r>
                            <w:r>
                              <w:rPr>
                                <w:rFonts w:ascii="Calibri" w:hAnsi="Calibri" w:cs="Calibri"/>
                                <w:b/>
                                <w:bCs/>
                                <w:color w:val="000000" w:themeColor="dark1"/>
                                <w:sz w:val="20"/>
                                <w:szCs w:val="20"/>
                                <w:lang w:val="el-GR"/>
                              </w:rPr>
                              <w:t>β</w:t>
                            </w:r>
                          </w:p>
                        </w:txbxContent>
                      </wps:txbx>
                      <wps:bodyPr vertOverflow="clip" horzOverflow="clip" wrap="square" rtlCol="0" anchor="t"/>
                    </wps:wsp>
                  </a:graphicData>
                </a:graphic>
              </wp:anchor>
            </w:drawing>
          </mc:Choice>
          <mc:Fallback>
            <w:pict>
              <v:shape w14:anchorId="6D928921" id="TextBox 7" o:spid="_x0000_s1035" type="#_x0000_t202" style="position:absolute;left:0;text-align:left;margin-left:-51.6pt;margin-top:24.45pt;width:76.9pt;height:19.1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" filled="f" stroked="f">
                <v:textbox>
                  <w:txbxContent>
                    <w:p w14:paraId="53F5DF7E" w14:textId="77777777" w:rsidR="005423FF" w:rsidRDefault="005423FF" w:rsidP="005423FF">
                      <w:pPr>
                        <w:bidi/>
                        <w:textAlignment w:val="baseline"/>
                        <w:rPr>
                          <w:rFonts w:ascii="David" w:hAnsi="David" w:cs="David"/>
                          <w:b/>
                          <w:bCs/>
                          <w:color w:val="000000" w:themeColor="dark1"/>
                          <w:kern w:val="0"/>
                          <w:sz w:val="20"/>
                          <w:szCs w:val="20"/>
                          <w14:ligatures w14:val="none"/>
                        </w:rPr>
                      </w:pPr>
                      <w:r>
                        <w:rPr>
                          <w:rFonts w:ascii="David" w:hAnsi="David" w:cs="David"/>
                          <w:b/>
                          <w:bCs/>
                          <w:color w:val="000000" w:themeColor="dark1"/>
                          <w:sz w:val="20"/>
                          <w:szCs w:val="20"/>
                        </w:rPr>
                        <w:t xml:space="preserve">Amyloid- </w:t>
                      </w:r>
                      <w:r>
                        <w:rPr>
                          <w:rFonts w:ascii="Calibri" w:hAnsi="Calibri" w:cs="Calibri"/>
                          <w:b/>
                          <w:bCs/>
                          <w:color w:val="000000" w:themeColor="dark1"/>
                          <w:sz w:val="20"/>
                          <w:szCs w:val="20"/>
                          <w:lang w:val="el-GR"/>
                        </w:rPr>
                        <w:t>β</w:t>
                      </w:r>
                    </w:p>
                  </w:txbxContent>
                </v:textbox>
              </v:shape>
            </w:pict>
          </mc:Fallback>
        </mc:AlternateContent>
      </w:r>
      <w:r w:rsidRPr="004F5CF6">
        <w:rPr>
          <w:noProof/>
          <w:color w:val="000000" w:themeColor="text1"/>
          <w14:ligatures w14:val="none"/>
        </w:rPr>
        <w:drawing>
          <wp:anchor distT="0" distB="0" distL="114300" distR="114300" simplePos="0" relativeHeight="251700224" behindDoc="0" locked="0" layoutInCell="1" allowOverlap="1" wp14:anchorId="319627CF" wp14:editId="68BEE415">
            <wp:simplePos x="0" y="0"/>
            <wp:positionH relativeFrom="column">
              <wp:posOffset>480060</wp:posOffset>
            </wp:positionH>
            <wp:positionV relativeFrom="paragraph">
              <wp:posOffset>156845</wp:posOffset>
            </wp:positionV>
            <wp:extent cx="5731510" cy="508635"/>
            <wp:effectExtent l="0" t="0" r="2540" b="5715"/>
            <wp:wrapNone/>
            <wp:docPr id="4" name="Picture 3">
              <a:extLst xmlns:a="http://schemas.openxmlformats.org/drawingml/2006/main">
                <a:ext uri="{FF2B5EF4-FFF2-40B4-BE49-F238E27FC236}">
                  <a16:creationId xmlns:a16="http://schemas.microsoft.com/office/drawing/2014/main" id="{9E598645-A68E-D313-0103-2CC1F4F97F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E598645-A68E-D313-0103-2CC1F4F97F3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508635"/>
                    </a:xfrm>
                    <a:prstGeom prst="rect">
                      <a:avLst/>
                    </a:prstGeom>
                    <a:noFill/>
                  </pic:spPr>
                </pic:pic>
              </a:graphicData>
            </a:graphic>
          </wp:anchor>
        </w:drawing>
      </w:r>
    </w:p>
    <w:p w14:paraId="1639BBD0" w14:textId="3DED4F37" w:rsidR="005423FF" w:rsidRPr="004F5CF6" w:rsidRDefault="005423FF" w:rsidP="00C83E65">
      <w:pPr>
        <w:spacing w:line="240" w:lineRule="auto"/>
        <w:jc w:val="both"/>
        <w:rPr>
          <w:rFonts w:ascii="David" w:hAnsi="David" w:cs="David"/>
          <w:b/>
          <w:bCs/>
          <w:color w:val="000000" w:themeColor="text1"/>
        </w:rPr>
      </w:pPr>
    </w:p>
    <w:p w14:paraId="14AEE4FB" w14:textId="5078AF18" w:rsidR="005423FF" w:rsidRPr="004F5CF6" w:rsidRDefault="005423FF" w:rsidP="00C83E65">
      <w:pPr>
        <w:spacing w:line="240" w:lineRule="auto"/>
        <w:jc w:val="both"/>
        <w:rPr>
          <w:rFonts w:ascii="David" w:hAnsi="David" w:cs="David"/>
          <w:b/>
          <w:bCs/>
          <w:color w:val="000000" w:themeColor="text1"/>
        </w:rPr>
      </w:pPr>
    </w:p>
    <w:p w14:paraId="6C42B571" w14:textId="6952A136" w:rsidR="005423FF" w:rsidRPr="004F5CF6" w:rsidRDefault="00E64782" w:rsidP="00C83E65">
      <w:pPr>
        <w:spacing w:line="240" w:lineRule="auto"/>
        <w:jc w:val="both"/>
        <w:rPr>
          <w:rFonts w:ascii="David" w:hAnsi="David" w:cs="David"/>
          <w:b/>
          <w:bCs/>
          <w:color w:val="000000" w:themeColor="text1"/>
        </w:rPr>
      </w:pPr>
      <w:r w:rsidRPr="004F5CF6">
        <w:rPr>
          <w:noProof/>
          <w:color w:val="000000" w:themeColor="text1"/>
          <w14:ligatures w14:val="none"/>
        </w:rPr>
        <mc:AlternateContent>
          <mc:Choice Requires="wps">
            <w:drawing>
              <wp:anchor distT="0" distB="0" distL="114300" distR="114300" simplePos="0" relativeHeight="251705344" behindDoc="0" locked="0" layoutInCell="1" allowOverlap="1" wp14:anchorId="0481B4F9" wp14:editId="5421303E">
                <wp:simplePos x="0" y="0"/>
                <wp:positionH relativeFrom="column">
                  <wp:posOffset>-457200</wp:posOffset>
                </wp:positionH>
                <wp:positionV relativeFrom="paragraph">
                  <wp:posOffset>168275</wp:posOffset>
                </wp:positionV>
                <wp:extent cx="666750" cy="342900"/>
                <wp:effectExtent l="0" t="0" r="0" b="0"/>
                <wp:wrapNone/>
                <wp:docPr id="9" name="TextBox 8">
                  <a:extLst xmlns:a="http://schemas.openxmlformats.org/drawingml/2006/main">
                    <a:ext uri="{FF2B5EF4-FFF2-40B4-BE49-F238E27FC236}">
                      <a16:creationId xmlns:a16="http://schemas.microsoft.com/office/drawing/2014/main" id="{FEC8D0DE-4159-4BFF-88D7-5227F41D63C8}"/>
                    </a:ext>
                  </a:extLst>
                </wp:docPr>
                <wp:cNvGraphicFramePr/>
                <a:graphic xmlns:a="http://schemas.openxmlformats.org/drawingml/2006/main">
                  <a:graphicData uri="http://schemas.microsoft.com/office/word/2010/wordprocessingShape">
                    <wps:wsp>
                      <wps:cNvSpPr txBox="1"/>
                      <wps:spPr>
                        <a:xfrm>
                          <a:off x="0" y="0"/>
                          <a:ext cx="666750" cy="342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F167374" w14:textId="77777777" w:rsidR="005423FF" w:rsidRDefault="005423FF" w:rsidP="005423FF">
                            <w:pPr>
                              <w:bidi/>
                              <w:textAlignment w:val="baseline"/>
                              <w:rPr>
                                <w:rFonts w:hAnsi="Calibri" w:cs="David"/>
                                <w:b/>
                                <w:bCs/>
                                <w:color w:val="000000" w:themeColor="dark1"/>
                                <w:kern w:val="0"/>
                                <w:sz w:val="20"/>
                                <w:szCs w:val="20"/>
                                <w:lang w:val="el-GR"/>
                                <w14:ligatures w14:val="none"/>
                              </w:rPr>
                            </w:pPr>
                            <w:r>
                              <w:rPr>
                                <w:rFonts w:hAnsi="Calibri" w:cs="David"/>
                                <w:b/>
                                <w:bCs/>
                                <w:color w:val="000000" w:themeColor="dark1"/>
                                <w:sz w:val="20"/>
                                <w:szCs w:val="20"/>
                                <w:lang w:val="el-GR"/>
                              </w:rPr>
                              <w:t>β–</w:t>
                            </w:r>
                            <w:r>
                              <w:rPr>
                                <w:rFonts w:ascii="David" w:hAnsi="David" w:cs="David"/>
                                <w:b/>
                                <w:bCs/>
                                <w:color w:val="000000" w:themeColor="dark1"/>
                                <w:sz w:val="20"/>
                                <w:szCs w:val="20"/>
                              </w:rPr>
                              <w:t xml:space="preserve">Actin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481B4F9" id="TextBox 8" o:spid="_x0000_s1036" type="#_x0000_t202" style="position:absolute;left:0;text-align:left;margin-left:-36pt;margin-top:13.25pt;width:52.5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" filled="f" stroked="f">
                <v:textbox>
                  <w:txbxContent>
                    <w:p w14:paraId="7F167374" w14:textId="77777777" w:rsidR="005423FF" w:rsidRDefault="005423FF" w:rsidP="005423FF">
                      <w:pPr>
                        <w:bidi/>
                        <w:textAlignment w:val="baseline"/>
                        <w:rPr>
                          <w:rFonts w:hAnsi="Calibri" w:cs="David"/>
                          <w:b/>
                          <w:bCs/>
                          <w:color w:val="000000" w:themeColor="dark1"/>
                          <w:kern w:val="0"/>
                          <w:sz w:val="20"/>
                          <w:szCs w:val="20"/>
                          <w:lang w:val="el-GR"/>
                          <w14:ligatures w14:val="none"/>
                        </w:rPr>
                      </w:pPr>
                      <w:r>
                        <w:rPr>
                          <w:rFonts w:hAnsi="Calibri" w:cs="David"/>
                          <w:b/>
                          <w:bCs/>
                          <w:color w:val="000000" w:themeColor="dark1"/>
                          <w:sz w:val="20"/>
                          <w:szCs w:val="20"/>
                          <w:lang w:val="el-GR"/>
                        </w:rPr>
                        <w:t>β–</w:t>
                      </w:r>
                      <w:r>
                        <w:rPr>
                          <w:rFonts w:ascii="David" w:hAnsi="David" w:cs="David"/>
                          <w:b/>
                          <w:bCs/>
                          <w:color w:val="000000" w:themeColor="dark1"/>
                          <w:sz w:val="20"/>
                          <w:szCs w:val="20"/>
                        </w:rPr>
                        <w:t xml:space="preserve">Actin </w:t>
                      </w:r>
                    </w:p>
                  </w:txbxContent>
                </v:textbox>
              </v:shape>
            </w:pict>
          </mc:Fallback>
        </mc:AlternateContent>
      </w:r>
      <w:r w:rsidRPr="004F5CF6">
        <w:rPr>
          <w:noProof/>
          <w:color w:val="000000" w:themeColor="text1"/>
          <w14:ligatures w14:val="none"/>
        </w:rPr>
        <w:drawing>
          <wp:anchor distT="0" distB="0" distL="114300" distR="114300" simplePos="0" relativeHeight="251701248" behindDoc="0" locked="0" layoutInCell="1" allowOverlap="1" wp14:anchorId="5C7AD953" wp14:editId="1F5D9513">
            <wp:simplePos x="0" y="0"/>
            <wp:positionH relativeFrom="column">
              <wp:posOffset>495300</wp:posOffset>
            </wp:positionH>
            <wp:positionV relativeFrom="paragraph">
              <wp:posOffset>86995</wp:posOffset>
            </wp:positionV>
            <wp:extent cx="5731510" cy="494665"/>
            <wp:effectExtent l="0" t="0" r="2540" b="635"/>
            <wp:wrapNone/>
            <wp:docPr id="5" name="Picture 4">
              <a:extLst xmlns:a="http://schemas.openxmlformats.org/drawingml/2006/main">
                <a:ext uri="{FF2B5EF4-FFF2-40B4-BE49-F238E27FC236}">
                  <a16:creationId xmlns:a16="http://schemas.microsoft.com/office/drawing/2014/main" id="{E44CE6A2-BC4B-460A-F0D7-A5DA184C03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44CE6A2-BC4B-460A-F0D7-A5DA184C0305}"/>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494665"/>
                    </a:xfrm>
                    <a:prstGeom prst="rect">
                      <a:avLst/>
                    </a:prstGeom>
                    <a:noFill/>
                  </pic:spPr>
                </pic:pic>
              </a:graphicData>
            </a:graphic>
          </wp:anchor>
        </w:drawing>
      </w:r>
    </w:p>
    <w:p w14:paraId="3154C0A8" w14:textId="1D46DC26" w:rsidR="005423FF" w:rsidRPr="004F5CF6" w:rsidRDefault="005423FF" w:rsidP="00C83E65">
      <w:pPr>
        <w:spacing w:line="240" w:lineRule="auto"/>
        <w:jc w:val="both"/>
        <w:rPr>
          <w:rFonts w:ascii="David" w:hAnsi="David" w:cs="David"/>
          <w:b/>
          <w:bCs/>
          <w:color w:val="000000" w:themeColor="text1"/>
        </w:rPr>
      </w:pPr>
    </w:p>
    <w:p w14:paraId="25D4BCBC" w14:textId="0B8F5946" w:rsidR="005423FF" w:rsidRPr="004F5CF6" w:rsidRDefault="005423FF" w:rsidP="00C83E65">
      <w:pPr>
        <w:spacing w:line="240" w:lineRule="auto"/>
        <w:jc w:val="both"/>
        <w:rPr>
          <w:rFonts w:ascii="David" w:hAnsi="David" w:cs="David"/>
          <w:b/>
          <w:bCs/>
          <w:color w:val="000000" w:themeColor="text1"/>
        </w:rPr>
      </w:pPr>
    </w:p>
    <w:p w14:paraId="142A177D" w14:textId="2823FBD9" w:rsidR="005423FF" w:rsidRPr="004F5CF6" w:rsidRDefault="005423FF" w:rsidP="00C83E65">
      <w:pPr>
        <w:spacing w:line="240" w:lineRule="auto"/>
        <w:jc w:val="both"/>
        <w:rPr>
          <w:rFonts w:ascii="David" w:hAnsi="David" w:cs="David"/>
          <w:b/>
          <w:bCs/>
          <w:color w:val="000000" w:themeColor="text1"/>
        </w:rPr>
      </w:pPr>
    </w:p>
    <w:p w14:paraId="31E09088" w14:textId="77777777" w:rsidR="005423FF" w:rsidRPr="004F5CF6" w:rsidRDefault="005423FF" w:rsidP="00C83E65">
      <w:pPr>
        <w:spacing w:line="240" w:lineRule="auto"/>
        <w:jc w:val="both"/>
        <w:rPr>
          <w:rFonts w:ascii="David" w:hAnsi="David" w:cs="David"/>
          <w:b/>
          <w:bCs/>
          <w:color w:val="000000" w:themeColor="text1"/>
        </w:rPr>
      </w:pPr>
    </w:p>
    <w:p w14:paraId="499435A9" w14:textId="4910BAE9" w:rsidR="005423FF" w:rsidRPr="004F5CF6" w:rsidRDefault="00CB6E2E" w:rsidP="00C83E65">
      <w:pPr>
        <w:spacing w:line="240" w:lineRule="auto"/>
        <w:jc w:val="both"/>
        <w:rPr>
          <w:rFonts w:ascii="David" w:hAnsi="David" w:cs="David"/>
          <w:b/>
          <w:bCs/>
          <w:color w:val="000000" w:themeColor="text1"/>
        </w:rPr>
      </w:pPr>
      <w:r w:rsidRPr="004F5CF6">
        <w:rPr>
          <w:rFonts w:ascii="David" w:hAnsi="David" w:cs="David"/>
          <w:b/>
          <w:bCs/>
          <w:color w:val="000000" w:themeColor="text1"/>
        </w:rPr>
        <w:t>DG</w:t>
      </w:r>
    </w:p>
    <w:p w14:paraId="0E05FBBE" w14:textId="2D41AFAE" w:rsidR="00CB6E2E" w:rsidRPr="004F5CF6" w:rsidRDefault="005B5F1F" w:rsidP="00C83E65">
      <w:pPr>
        <w:spacing w:line="240" w:lineRule="auto"/>
        <w:jc w:val="both"/>
        <w:rPr>
          <w:rFonts w:ascii="David" w:hAnsi="David" w:cs="David"/>
          <w:b/>
          <w:bCs/>
          <w:color w:val="000000" w:themeColor="text1"/>
        </w:rPr>
      </w:pPr>
      <w:r w:rsidRPr="004F5CF6">
        <w:rPr>
          <w:noProof/>
          <w:color w:val="000000" w:themeColor="text1"/>
          <w14:ligatures w14:val="none"/>
        </w:rPr>
        <w:drawing>
          <wp:anchor distT="0" distB="0" distL="114300" distR="114300" simplePos="0" relativeHeight="251718656" behindDoc="0" locked="0" layoutInCell="1" allowOverlap="1" wp14:anchorId="5000912F" wp14:editId="18D64BAC">
            <wp:simplePos x="0" y="0"/>
            <wp:positionH relativeFrom="column">
              <wp:posOffset>572770</wp:posOffset>
            </wp:positionH>
            <wp:positionV relativeFrom="paragraph">
              <wp:posOffset>483235</wp:posOffset>
            </wp:positionV>
            <wp:extent cx="4768850" cy="679450"/>
            <wp:effectExtent l="0" t="0" r="0" b="6350"/>
            <wp:wrapNone/>
            <wp:docPr id="18" name="Picture 17" descr="A screenshot of a computer&#10;&#10;AI-generated content may be incorrect.">
              <a:extLst xmlns:a="http://schemas.openxmlformats.org/drawingml/2006/main">
                <a:ext uri="{FF2B5EF4-FFF2-40B4-BE49-F238E27FC236}">
                  <a16:creationId xmlns:a16="http://schemas.microsoft.com/office/drawing/2014/main" id="{B5365101-44BA-4549-88D7-D695C974BD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screenshot of a computer&#10;&#10;AI-generated content may be incorrect.">
                      <a:extLst>
                        <a:ext uri="{FF2B5EF4-FFF2-40B4-BE49-F238E27FC236}">
                          <a16:creationId xmlns:a16="http://schemas.microsoft.com/office/drawing/2014/main" id="{B5365101-44BA-4549-88D7-D695C974BDDC}"/>
                        </a:ext>
                      </a:extLst>
                    </pic:cNvPr>
                    <pic:cNvPicPr>
                      <a:picLocks noChangeAspect="1"/>
                    </pic:cNvPicPr>
                  </pic:nvPicPr>
                  <pic:blipFill rotWithShape="1">
                    <a:blip r:embed="rId41"/>
                    <a:srcRect l="37648" t="34468" r="33453" b="52897"/>
                    <a:stretch/>
                  </pic:blipFill>
                  <pic:spPr>
                    <a:xfrm>
                      <a:off x="0" y="0"/>
                      <a:ext cx="4768850" cy="679450"/>
                    </a:xfrm>
                    <a:prstGeom prst="rect">
                      <a:avLst/>
                    </a:prstGeom>
                  </pic:spPr>
                </pic:pic>
              </a:graphicData>
            </a:graphic>
          </wp:anchor>
        </w:drawing>
      </w:r>
      <w:r w:rsidRPr="004F5CF6">
        <w:rPr>
          <w:noProof/>
          <w:color w:val="000000" w:themeColor="text1"/>
          <w14:ligatures w14:val="none"/>
        </w:rPr>
        <mc:AlternateContent>
          <mc:Choice Requires="wpg">
            <w:drawing>
              <wp:anchor distT="0" distB="0" distL="114300" distR="114300" simplePos="0" relativeHeight="251719680" behindDoc="0" locked="0" layoutInCell="1" allowOverlap="1" wp14:anchorId="508406E3" wp14:editId="6BC5A84C">
                <wp:simplePos x="0" y="0"/>
                <wp:positionH relativeFrom="column">
                  <wp:posOffset>778510</wp:posOffset>
                </wp:positionH>
                <wp:positionV relativeFrom="paragraph">
                  <wp:posOffset>133350</wp:posOffset>
                </wp:positionV>
                <wp:extent cx="4502785" cy="296545"/>
                <wp:effectExtent l="0" t="0" r="0" b="27305"/>
                <wp:wrapNone/>
                <wp:docPr id="19" name="Group 18">
                  <a:extLst xmlns:a="http://schemas.openxmlformats.org/drawingml/2006/main">
                    <a:ext uri="{FF2B5EF4-FFF2-40B4-BE49-F238E27FC236}">
                      <a16:creationId xmlns:a16="http://schemas.microsoft.com/office/drawing/2014/main" id="{6DD637A3-4008-4831-B48B-C5C605A7F730}"/>
                    </a:ext>
                  </a:extLst>
                </wp:docPr>
                <wp:cNvGraphicFramePr/>
                <a:graphic xmlns:a="http://schemas.openxmlformats.org/drawingml/2006/main">
                  <a:graphicData uri="http://schemas.microsoft.com/office/word/2010/wordprocessingGroup">
                    <wpg:wgp>
                      <wpg:cNvGrpSpPr/>
                      <wpg:grpSpPr>
                        <a:xfrm>
                          <a:off x="0" y="0"/>
                          <a:ext cx="4502785" cy="296545"/>
                          <a:chOff x="1350300" y="0"/>
                          <a:chExt cx="4496400" cy="298140"/>
                        </a:xfrm>
                      </wpg:grpSpPr>
                      <wps:wsp>
                        <wps:cNvPr id="178819027" name="Straight Connector 178819027">
                          <a:extLst>
                            <a:ext uri="{FF2B5EF4-FFF2-40B4-BE49-F238E27FC236}">
                              <a16:creationId xmlns:a16="http://schemas.microsoft.com/office/drawing/2014/main" id="{698E5792-6DCB-8A6D-C9E2-8900F5C82107}"/>
                            </a:ext>
                          </a:extLst>
                        </wps:cNvPr>
                        <wps:cNvCnPr/>
                        <wps:spPr>
                          <a:xfrm>
                            <a:off x="5122200" y="290520"/>
                            <a:ext cx="594360" cy="7620"/>
                          </a:xfrm>
                          <a:prstGeom prst="line">
                            <a:avLst/>
                          </a:prstGeom>
                        </wps:spPr>
                        <wps:style>
                          <a:lnRef idx="2">
                            <a:schemeClr val="dk1"/>
                          </a:lnRef>
                          <a:fillRef idx="0">
                            <a:schemeClr val="dk1"/>
                          </a:fillRef>
                          <a:effectRef idx="1">
                            <a:schemeClr val="dk1"/>
                          </a:effectRef>
                          <a:fontRef idx="minor">
                            <a:schemeClr val="tx1"/>
                          </a:fontRef>
                        </wps:style>
                        <wps:bodyPr/>
                      </wps:wsp>
                      <wps:wsp>
                        <wps:cNvPr id="2106286869" name="Straight Connector 2106286869">
                          <a:extLst>
                            <a:ext uri="{FF2B5EF4-FFF2-40B4-BE49-F238E27FC236}">
                              <a16:creationId xmlns:a16="http://schemas.microsoft.com/office/drawing/2014/main" id="{AC61368F-6655-C976-868B-53B9747B60A9}"/>
                            </a:ext>
                          </a:extLst>
                        </wps:cNvPr>
                        <wps:cNvCnPr/>
                        <wps:spPr>
                          <a:xfrm>
                            <a:off x="4032540" y="290520"/>
                            <a:ext cx="807720" cy="7620"/>
                          </a:xfrm>
                          <a:prstGeom prst="line">
                            <a:avLst/>
                          </a:prstGeom>
                        </wps:spPr>
                        <wps:style>
                          <a:lnRef idx="2">
                            <a:schemeClr val="dk1"/>
                          </a:lnRef>
                          <a:fillRef idx="0">
                            <a:schemeClr val="dk1"/>
                          </a:fillRef>
                          <a:effectRef idx="1">
                            <a:schemeClr val="dk1"/>
                          </a:effectRef>
                          <a:fontRef idx="minor">
                            <a:schemeClr val="tx1"/>
                          </a:fontRef>
                        </wps:style>
                        <wps:bodyPr/>
                      </wps:wsp>
                      <wps:wsp>
                        <wps:cNvPr id="475627872" name="Straight Connector 475627872">
                          <a:extLst>
                            <a:ext uri="{FF2B5EF4-FFF2-40B4-BE49-F238E27FC236}">
                              <a16:creationId xmlns:a16="http://schemas.microsoft.com/office/drawing/2014/main" id="{476C8A42-7616-0EB9-F70F-11E791A8B3F5}"/>
                            </a:ext>
                          </a:extLst>
                        </wps:cNvPr>
                        <wps:cNvCnPr/>
                        <wps:spPr>
                          <a:xfrm>
                            <a:off x="2318040" y="290520"/>
                            <a:ext cx="1478280" cy="7620"/>
                          </a:xfrm>
                          <a:prstGeom prst="line">
                            <a:avLst/>
                          </a:prstGeom>
                        </wps:spPr>
                        <wps:style>
                          <a:lnRef idx="2">
                            <a:schemeClr val="dk1"/>
                          </a:lnRef>
                          <a:fillRef idx="0">
                            <a:schemeClr val="dk1"/>
                          </a:fillRef>
                          <a:effectRef idx="1">
                            <a:schemeClr val="dk1"/>
                          </a:effectRef>
                          <a:fontRef idx="minor">
                            <a:schemeClr val="tx1"/>
                          </a:fontRef>
                        </wps:style>
                        <wps:bodyPr/>
                      </wps:wsp>
                      <wps:wsp>
                        <wps:cNvPr id="1873318237" name="Straight Connector 1873318237">
                          <a:extLst>
                            <a:ext uri="{FF2B5EF4-FFF2-40B4-BE49-F238E27FC236}">
                              <a16:creationId xmlns:a16="http://schemas.microsoft.com/office/drawing/2014/main" id="{516AF14B-70C4-3B46-80F4-C755767B2C76}"/>
                            </a:ext>
                          </a:extLst>
                        </wps:cNvPr>
                        <wps:cNvCnPr/>
                        <wps:spPr>
                          <a:xfrm>
                            <a:off x="1441740" y="290520"/>
                            <a:ext cx="594360" cy="7620"/>
                          </a:xfrm>
                          <a:prstGeom prst="line">
                            <a:avLst/>
                          </a:prstGeom>
                        </wps:spPr>
                        <wps:style>
                          <a:lnRef idx="2">
                            <a:schemeClr val="dk1"/>
                          </a:lnRef>
                          <a:fillRef idx="0">
                            <a:schemeClr val="dk1"/>
                          </a:fillRef>
                          <a:effectRef idx="1">
                            <a:schemeClr val="dk1"/>
                          </a:effectRef>
                          <a:fontRef idx="minor">
                            <a:schemeClr val="tx1"/>
                          </a:fontRef>
                        </wps:style>
                        <wps:bodyPr/>
                      </wps:wsp>
                      <wps:wsp>
                        <wps:cNvPr id="1634734707" name="TextBox 23">
                          <a:extLst>
                            <a:ext uri="{FF2B5EF4-FFF2-40B4-BE49-F238E27FC236}">
                              <a16:creationId xmlns:a16="http://schemas.microsoft.com/office/drawing/2014/main" id="{97957B20-E761-8F9B-916F-DC280437744B}"/>
                            </a:ext>
                          </a:extLst>
                        </wps:cNvPr>
                        <wps:cNvSpPr txBox="1"/>
                        <wps:spPr>
                          <a:xfrm>
                            <a:off x="1350300" y="960"/>
                            <a:ext cx="838800" cy="2124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0CDA3CD6" w14:textId="77777777" w:rsidR="005B5F1F" w:rsidRDefault="005B5F1F" w:rsidP="005B5F1F">
                              <w:pPr>
                                <w:rPr>
                                  <w:rFonts w:ascii="David" w:hAnsi="David" w:cs="David"/>
                                  <w:color w:val="000000" w:themeColor="dark1"/>
                                  <w:kern w:val="0"/>
                                  <w:sz w:val="22"/>
                                  <w:szCs w:val="22"/>
                                  <w14:ligatures w14:val="none"/>
                                </w:rPr>
                              </w:pPr>
                              <w:r>
                                <w:rPr>
                                  <w:rFonts w:ascii="David" w:hAnsi="David" w:cs="David"/>
                                  <w:color w:val="000000" w:themeColor="dark1"/>
                                  <w:sz w:val="22"/>
                                  <w:szCs w:val="22"/>
                                </w:rPr>
                                <w:t>STZ-CBD</w:t>
                              </w:r>
                            </w:p>
                          </w:txbxContent>
                        </wps:txbx>
                        <wps:bodyPr wrap="square" rtlCol="0" anchor="t"/>
                      </wps:wsp>
                      <wps:wsp>
                        <wps:cNvPr id="549567897" name="TextBox 24">
                          <a:extLst>
                            <a:ext uri="{FF2B5EF4-FFF2-40B4-BE49-F238E27FC236}">
                              <a16:creationId xmlns:a16="http://schemas.microsoft.com/office/drawing/2014/main" id="{5CBE6D6D-306D-D795-C8CD-5FA0410DE100}"/>
                            </a:ext>
                          </a:extLst>
                        </wps:cNvPr>
                        <wps:cNvSpPr txBox="1"/>
                        <wps:spPr>
                          <a:xfrm>
                            <a:off x="2676180" y="960"/>
                            <a:ext cx="838800" cy="2124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17087C5E" w14:textId="77777777" w:rsidR="005B5F1F" w:rsidRDefault="005B5F1F" w:rsidP="005B5F1F">
                              <w:pPr>
                                <w:rPr>
                                  <w:rFonts w:ascii="David" w:hAnsi="David" w:cs="David"/>
                                  <w:color w:val="000000" w:themeColor="dark1"/>
                                  <w:kern w:val="0"/>
                                  <w:sz w:val="22"/>
                                  <w:szCs w:val="22"/>
                                  <w14:ligatures w14:val="none"/>
                                </w:rPr>
                              </w:pPr>
                              <w:r>
                                <w:rPr>
                                  <w:rFonts w:ascii="David" w:hAnsi="David" w:cs="David"/>
                                  <w:color w:val="000000" w:themeColor="dark1"/>
                                  <w:sz w:val="22"/>
                                  <w:szCs w:val="22"/>
                                </w:rPr>
                                <w:t>STZ-Veh</w:t>
                              </w:r>
                            </w:p>
                          </w:txbxContent>
                        </wps:txbx>
                        <wps:bodyPr wrap="square" rtlCol="0" anchor="t"/>
                      </wps:wsp>
                      <wps:wsp>
                        <wps:cNvPr id="1192663484" name="TextBox 25">
                          <a:extLst>
                            <a:ext uri="{FF2B5EF4-FFF2-40B4-BE49-F238E27FC236}">
                              <a16:creationId xmlns:a16="http://schemas.microsoft.com/office/drawing/2014/main" id="{2BEB8EAC-9814-487C-86F2-59C559B5F3F4}"/>
                            </a:ext>
                          </a:extLst>
                        </wps:cNvPr>
                        <wps:cNvSpPr txBox="1"/>
                        <wps:spPr>
                          <a:xfrm>
                            <a:off x="3971580" y="0"/>
                            <a:ext cx="838200" cy="21336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4B2A69F4" w14:textId="77777777" w:rsidR="005B5F1F" w:rsidRDefault="005B5F1F" w:rsidP="005B5F1F">
                              <w:pPr>
                                <w:rPr>
                                  <w:rFonts w:ascii="David" w:hAnsi="David" w:cs="David"/>
                                  <w:color w:val="000000" w:themeColor="dark1"/>
                                  <w:kern w:val="0"/>
                                  <w:sz w:val="22"/>
                                  <w:szCs w:val="22"/>
                                  <w14:ligatures w14:val="none"/>
                                </w:rPr>
                              </w:pPr>
                              <w:r>
                                <w:rPr>
                                  <w:rFonts w:ascii="David" w:hAnsi="David" w:cs="David"/>
                                  <w:color w:val="000000" w:themeColor="dark1"/>
                                  <w:sz w:val="22"/>
                                  <w:szCs w:val="22"/>
                                </w:rPr>
                                <w:t>aCSF-CBD</w:t>
                              </w:r>
                            </w:p>
                          </w:txbxContent>
                        </wps:txbx>
                        <wps:bodyPr wrap="square" rtlCol="0" anchor="t"/>
                      </wps:wsp>
                      <wps:wsp>
                        <wps:cNvPr id="1409475858" name="TextBox 26">
                          <a:extLst>
                            <a:ext uri="{FF2B5EF4-FFF2-40B4-BE49-F238E27FC236}">
                              <a16:creationId xmlns:a16="http://schemas.microsoft.com/office/drawing/2014/main" id="{7CFD0C71-3B23-3DEC-3FA1-D5404E42B4FF}"/>
                            </a:ext>
                          </a:extLst>
                        </wps:cNvPr>
                        <wps:cNvSpPr txBox="1"/>
                        <wps:spPr>
                          <a:xfrm>
                            <a:off x="5007900" y="960"/>
                            <a:ext cx="838800" cy="2124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A784C2F" w14:textId="77777777" w:rsidR="005B5F1F" w:rsidRDefault="005B5F1F" w:rsidP="005B5F1F">
                              <w:pPr>
                                <w:rPr>
                                  <w:rFonts w:ascii="David" w:hAnsi="David" w:cs="David"/>
                                  <w:color w:val="000000" w:themeColor="dark1"/>
                                  <w:kern w:val="0"/>
                                  <w:sz w:val="22"/>
                                  <w:szCs w:val="22"/>
                                  <w14:ligatures w14:val="none"/>
                                </w:rPr>
                              </w:pPr>
                              <w:r>
                                <w:rPr>
                                  <w:rFonts w:ascii="David" w:hAnsi="David" w:cs="David"/>
                                  <w:color w:val="000000" w:themeColor="dark1"/>
                                  <w:sz w:val="22"/>
                                  <w:szCs w:val="22"/>
                                </w:rPr>
                                <w:t>aCSF-Veh</w:t>
                              </w:r>
                            </w:p>
                          </w:txbxContent>
                        </wps:txbx>
                        <wps:bodyPr wrap="square" rtlCol="0" anchor="t"/>
                      </wps:wsp>
                    </wpg:wgp>
                  </a:graphicData>
                </a:graphic>
              </wp:anchor>
            </w:drawing>
          </mc:Choice>
          <mc:Fallback>
            <w:pict>
              <v:group w14:anchorId="508406E3" id="Group 18" o:spid="_x0000_s1037" style="position:absolute;left:0;text-align:left;margin-left:61.3pt;margin-top:10.5pt;width:354.55pt;height:23.35pt;z-index:251719680" coordorigin="13503" coordsize="44964,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">
                <v:line id="Straight Connector 178819027" o:spid="_x0000_s1038" style="position:absolute;visibility:visible;mso-wrap-style:square" from="51222,2905" to="57165,2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" strokecolor="black [3200]" strokeweight="1pt">
                  <v:stroke joinstyle="miter"/>
                </v:line>
                <v:line id="Straight Connector 2106286869" o:spid="_x0000_s1039" style="position:absolute;visibility:visible;mso-wrap-style:square" from="40325,2905" to="48402,2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" strokecolor="black [3200]" strokeweight="1pt">
                  <v:stroke joinstyle="miter"/>
                </v:line>
                <v:line id="Straight Connector 475627872" o:spid="_x0000_s1040" style="position:absolute;visibility:visible;mso-wrap-style:square" from="23180,2905" to="37963,2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" strokecolor="black [3200]" strokeweight="1pt">
                  <v:stroke joinstyle="miter"/>
                </v:line>
                <v:line id="Straight Connector 1873318237" o:spid="_x0000_s1041" style="position:absolute;visibility:visible;mso-wrap-style:square" from="14417,2905" to="20361,2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" strokecolor="black [3200]" strokeweight="1pt">
                  <v:stroke joinstyle="miter"/>
                </v:line>
                <v:shape id="TextBox 23" o:spid="_x0000_s1042" type="#_x0000_t202" style="position:absolute;left:13503;top:9;width:8388;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" fillcolor="white [3201]" stroked="f">
                  <v:textbox>
                    <w:txbxContent>
                      <w:p w14:paraId="0CDA3CD6" w14:textId="77777777" w:rsidR="005B5F1F" w:rsidRDefault="005B5F1F" w:rsidP="005B5F1F">
                        <w:pPr>
                          <w:rPr>
                            <w:rFonts w:ascii="David" w:hAnsi="David" w:cs="David"/>
                            <w:color w:val="000000" w:themeColor="dark1"/>
                            <w:kern w:val="0"/>
                            <w:sz w:val="22"/>
                            <w:szCs w:val="22"/>
                            <w14:ligatures w14:val="none"/>
                          </w:rPr>
                        </w:pPr>
                        <w:r>
                          <w:rPr>
                            <w:rFonts w:ascii="David" w:hAnsi="David" w:cs="David"/>
                            <w:color w:val="000000" w:themeColor="dark1"/>
                            <w:sz w:val="22"/>
                            <w:szCs w:val="22"/>
                          </w:rPr>
                          <w:t>STZ-CBD</w:t>
                        </w:r>
                      </w:p>
                    </w:txbxContent>
                  </v:textbox>
                </v:shape>
                <v:shape id="TextBox 24" o:spid="_x0000_s1043" type="#_x0000_t202" style="position:absolute;left:26761;top:9;width:8388;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" fillcolor="white [3201]" stroked="f">
                  <v:textbox>
                    <w:txbxContent>
                      <w:p w14:paraId="17087C5E" w14:textId="77777777" w:rsidR="005B5F1F" w:rsidRDefault="005B5F1F" w:rsidP="005B5F1F">
                        <w:pPr>
                          <w:rPr>
                            <w:rFonts w:ascii="David" w:hAnsi="David" w:cs="David"/>
                            <w:color w:val="000000" w:themeColor="dark1"/>
                            <w:kern w:val="0"/>
                            <w:sz w:val="22"/>
                            <w:szCs w:val="22"/>
                            <w14:ligatures w14:val="none"/>
                          </w:rPr>
                        </w:pPr>
                        <w:r>
                          <w:rPr>
                            <w:rFonts w:ascii="David" w:hAnsi="David" w:cs="David"/>
                            <w:color w:val="000000" w:themeColor="dark1"/>
                            <w:sz w:val="22"/>
                            <w:szCs w:val="22"/>
                          </w:rPr>
                          <w:t>STZ-Veh</w:t>
                        </w:r>
                      </w:p>
                    </w:txbxContent>
                  </v:textbox>
                </v:shape>
                <v:shape id="_x0000_s1044" type="#_x0000_t202" style="position:absolute;left:39715;width:8382;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" fillcolor="white [3201]" stroked="f">
                  <v:textbox>
                    <w:txbxContent>
                      <w:p w14:paraId="4B2A69F4" w14:textId="77777777" w:rsidR="005B5F1F" w:rsidRDefault="005B5F1F" w:rsidP="005B5F1F">
                        <w:pPr>
                          <w:rPr>
                            <w:rFonts w:ascii="David" w:hAnsi="David" w:cs="David"/>
                            <w:color w:val="000000" w:themeColor="dark1"/>
                            <w:kern w:val="0"/>
                            <w:sz w:val="22"/>
                            <w:szCs w:val="22"/>
                            <w14:ligatures w14:val="none"/>
                          </w:rPr>
                        </w:pPr>
                        <w:proofErr w:type="spellStart"/>
                        <w:r>
                          <w:rPr>
                            <w:rFonts w:ascii="David" w:hAnsi="David" w:cs="David"/>
                            <w:color w:val="000000" w:themeColor="dark1"/>
                            <w:sz w:val="22"/>
                            <w:szCs w:val="22"/>
                          </w:rPr>
                          <w:t>aCSF</w:t>
                        </w:r>
                        <w:proofErr w:type="spellEnd"/>
                        <w:r>
                          <w:rPr>
                            <w:rFonts w:ascii="David" w:hAnsi="David" w:cs="David"/>
                            <w:color w:val="000000" w:themeColor="dark1"/>
                            <w:sz w:val="22"/>
                            <w:szCs w:val="22"/>
                          </w:rPr>
                          <w:t>-CBD</w:t>
                        </w:r>
                      </w:p>
                    </w:txbxContent>
                  </v:textbox>
                </v:shape>
                <v:shape id="TextBox 26" o:spid="_x0000_s1045" type="#_x0000_t202" style="position:absolute;left:50079;top:9;width:8388;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" fillcolor="white [3201]" stroked="f">
                  <v:textbox>
                    <w:txbxContent>
                      <w:p w14:paraId="7A784C2F" w14:textId="77777777" w:rsidR="005B5F1F" w:rsidRDefault="005B5F1F" w:rsidP="005B5F1F">
                        <w:pPr>
                          <w:rPr>
                            <w:rFonts w:ascii="David" w:hAnsi="David" w:cs="David"/>
                            <w:color w:val="000000" w:themeColor="dark1"/>
                            <w:kern w:val="0"/>
                            <w:sz w:val="22"/>
                            <w:szCs w:val="22"/>
                            <w14:ligatures w14:val="none"/>
                          </w:rPr>
                        </w:pPr>
                        <w:proofErr w:type="spellStart"/>
                        <w:r>
                          <w:rPr>
                            <w:rFonts w:ascii="David" w:hAnsi="David" w:cs="David"/>
                            <w:color w:val="000000" w:themeColor="dark1"/>
                            <w:sz w:val="22"/>
                            <w:szCs w:val="22"/>
                          </w:rPr>
                          <w:t>aCSF</w:t>
                        </w:r>
                        <w:proofErr w:type="spellEnd"/>
                        <w:r>
                          <w:rPr>
                            <w:rFonts w:ascii="David" w:hAnsi="David" w:cs="David"/>
                            <w:color w:val="000000" w:themeColor="dark1"/>
                            <w:sz w:val="22"/>
                            <w:szCs w:val="22"/>
                          </w:rPr>
                          <w:t>-Veh</w:t>
                        </w:r>
                      </w:p>
                    </w:txbxContent>
                  </v:textbox>
                </v:shape>
              </v:group>
            </w:pict>
          </mc:Fallback>
        </mc:AlternateContent>
      </w:r>
      <w:r w:rsidRPr="004F5CF6">
        <w:rPr>
          <w:noProof/>
          <w:color w:val="000000" w:themeColor="text1"/>
          <w14:ligatures w14:val="none"/>
        </w:rPr>
        <mc:AlternateContent>
          <mc:Choice Requires="wps">
            <w:drawing>
              <wp:anchor distT="0" distB="0" distL="114300" distR="114300" simplePos="0" relativeHeight="251720704" behindDoc="0" locked="0" layoutInCell="1" allowOverlap="1" wp14:anchorId="185832F6" wp14:editId="0E624A36">
                <wp:simplePos x="0" y="0"/>
                <wp:positionH relativeFrom="column">
                  <wp:posOffset>-384175</wp:posOffset>
                </wp:positionH>
                <wp:positionV relativeFrom="paragraph">
                  <wp:posOffset>676275</wp:posOffset>
                </wp:positionV>
                <wp:extent cx="452120" cy="243840"/>
                <wp:effectExtent l="0" t="0" r="0" b="3810"/>
                <wp:wrapNone/>
                <wp:docPr id="28" name="TextBox 27">
                  <a:extLst xmlns:a="http://schemas.openxmlformats.org/drawingml/2006/main">
                    <a:ext uri="{FF2B5EF4-FFF2-40B4-BE49-F238E27FC236}">
                      <a16:creationId xmlns:a16="http://schemas.microsoft.com/office/drawing/2014/main" id="{F8CE68CB-17E7-4975-809E-3E7F9C65769C}"/>
                    </a:ext>
                  </a:extLst>
                </wp:docPr>
                <wp:cNvGraphicFramePr/>
                <a:graphic xmlns:a="http://schemas.openxmlformats.org/drawingml/2006/main">
                  <a:graphicData uri="http://schemas.microsoft.com/office/word/2010/wordprocessingShape">
                    <wps:wsp>
                      <wps:cNvSpPr txBox="1"/>
                      <wps:spPr>
                        <a:xfrm>
                          <a:off x="0" y="0"/>
                          <a:ext cx="452120" cy="24384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557FA26" w14:textId="77777777" w:rsidR="005B5F1F" w:rsidRDefault="005B5F1F" w:rsidP="005B5F1F">
                            <w:pPr>
                              <w:bidi/>
                              <w:textAlignment w:val="baseline"/>
                              <w:rPr>
                                <w:rFonts w:ascii="David" w:hAnsi="David" w:cs="David"/>
                                <w:b/>
                                <w:bCs/>
                                <w:color w:val="000000" w:themeColor="dark1"/>
                                <w:kern w:val="0"/>
                                <w:sz w:val="20"/>
                                <w:szCs w:val="20"/>
                                <w14:ligatures w14:val="none"/>
                              </w:rPr>
                            </w:pPr>
                            <w:r>
                              <w:rPr>
                                <w:rFonts w:ascii="David" w:hAnsi="David" w:cs="David"/>
                                <w:b/>
                                <w:bCs/>
                                <w:color w:val="000000" w:themeColor="dark1"/>
                                <w:sz w:val="20"/>
                                <w:szCs w:val="20"/>
                              </w:rPr>
                              <w:t xml:space="preserve">Tau </w:t>
                            </w:r>
                          </w:p>
                        </w:txbxContent>
                      </wps:txbx>
                      <wps:bodyPr vertOverflow="clip" horzOverflow="clip" wrap="square" rtlCol="0" anchor="t"/>
                    </wps:wsp>
                  </a:graphicData>
                </a:graphic>
              </wp:anchor>
            </w:drawing>
          </mc:Choice>
          <mc:Fallback>
            <w:pict>
              <v:shape w14:anchorId="185832F6" id="TextBox 27" o:spid="_x0000_s1046" type="#_x0000_t202" style="position:absolute;left:0;text-align:left;margin-left:-30.25pt;margin-top:53.25pt;width:35.6pt;height:19.2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" filled="f" stroked="f">
                <v:textbox>
                  <w:txbxContent>
                    <w:p w14:paraId="1557FA26" w14:textId="77777777" w:rsidR="005B5F1F" w:rsidRDefault="005B5F1F" w:rsidP="005B5F1F">
                      <w:pPr>
                        <w:bidi/>
                        <w:textAlignment w:val="baseline"/>
                        <w:rPr>
                          <w:rFonts w:ascii="David" w:hAnsi="David" w:cs="David"/>
                          <w:b/>
                          <w:bCs/>
                          <w:color w:val="000000" w:themeColor="dark1"/>
                          <w:kern w:val="0"/>
                          <w:sz w:val="20"/>
                          <w:szCs w:val="20"/>
                          <w14:ligatures w14:val="none"/>
                        </w:rPr>
                      </w:pPr>
                      <w:r>
                        <w:rPr>
                          <w:rFonts w:ascii="David" w:hAnsi="David" w:cs="David"/>
                          <w:b/>
                          <w:bCs/>
                          <w:color w:val="000000" w:themeColor="dark1"/>
                          <w:sz w:val="20"/>
                          <w:szCs w:val="20"/>
                        </w:rPr>
                        <w:t xml:space="preserve">Tau </w:t>
                      </w:r>
                    </w:p>
                  </w:txbxContent>
                </v:textbox>
              </v:shape>
            </w:pict>
          </mc:Fallback>
        </mc:AlternateContent>
      </w:r>
      <w:r w:rsidRPr="004F5CF6">
        <w:rPr>
          <w:noProof/>
          <w:color w:val="000000" w:themeColor="text1"/>
          <w14:ligatures w14:val="none"/>
        </w:rPr>
        <w:drawing>
          <wp:anchor distT="0" distB="0" distL="114300" distR="114300" simplePos="0" relativeHeight="251721728" behindDoc="0" locked="0" layoutInCell="1" allowOverlap="1" wp14:anchorId="61F6A846" wp14:editId="0DC309F9">
            <wp:simplePos x="0" y="0"/>
            <wp:positionH relativeFrom="column">
              <wp:posOffset>572770</wp:posOffset>
            </wp:positionH>
            <wp:positionV relativeFrom="paragraph">
              <wp:posOffset>1262380</wp:posOffset>
            </wp:positionV>
            <wp:extent cx="4860290" cy="477520"/>
            <wp:effectExtent l="0" t="0" r="0" b="0"/>
            <wp:wrapNone/>
            <wp:docPr id="32" name="Picture 31" descr="A screenshot of a computer&#10;&#10;AI-generated content may be incorrect.">
              <a:extLst xmlns:a="http://schemas.openxmlformats.org/drawingml/2006/main">
                <a:ext uri="{FF2B5EF4-FFF2-40B4-BE49-F238E27FC236}">
                  <a16:creationId xmlns:a16="http://schemas.microsoft.com/office/drawing/2014/main" id="{77B203E8-BA6A-4CD2-B405-298C7D12EB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A screenshot of a computer&#10;&#10;AI-generated content may be incorrect.">
                      <a:extLst>
                        <a:ext uri="{FF2B5EF4-FFF2-40B4-BE49-F238E27FC236}">
                          <a16:creationId xmlns:a16="http://schemas.microsoft.com/office/drawing/2014/main" id="{77B203E8-BA6A-4CD2-B405-298C7D12EBE9}"/>
                        </a:ext>
                      </a:extLst>
                    </pic:cNvPr>
                    <pic:cNvPicPr>
                      <a:picLocks noChangeAspect="1"/>
                    </pic:cNvPicPr>
                  </pic:nvPicPr>
                  <pic:blipFill rotWithShape="1">
                    <a:blip r:embed="rId42"/>
                    <a:srcRect l="35422" t="42817" r="34659" b="52465"/>
                    <a:stretch/>
                  </pic:blipFill>
                  <pic:spPr>
                    <a:xfrm>
                      <a:off x="0" y="0"/>
                      <a:ext cx="4860290" cy="477520"/>
                    </a:xfrm>
                    <a:prstGeom prst="rect">
                      <a:avLst/>
                    </a:prstGeom>
                  </pic:spPr>
                </pic:pic>
              </a:graphicData>
            </a:graphic>
          </wp:anchor>
        </w:drawing>
      </w:r>
      <w:r w:rsidRPr="004F5CF6">
        <w:rPr>
          <w:noProof/>
          <w:color w:val="000000" w:themeColor="text1"/>
          <w14:ligatures w14:val="none"/>
        </w:rPr>
        <mc:AlternateContent>
          <mc:Choice Requires="wps">
            <w:drawing>
              <wp:anchor distT="0" distB="0" distL="114300" distR="114300" simplePos="0" relativeHeight="251722752" behindDoc="0" locked="0" layoutInCell="1" allowOverlap="1" wp14:anchorId="49134A5F" wp14:editId="5E8E2234">
                <wp:simplePos x="0" y="0"/>
                <wp:positionH relativeFrom="column">
                  <wp:posOffset>-571500</wp:posOffset>
                </wp:positionH>
                <wp:positionV relativeFrom="paragraph">
                  <wp:posOffset>1361440</wp:posOffset>
                </wp:positionV>
                <wp:extent cx="976630" cy="242570"/>
                <wp:effectExtent l="0" t="0" r="0" b="5080"/>
                <wp:wrapNone/>
                <wp:docPr id="33" name="TextBox 32">
                  <a:extLst xmlns:a="http://schemas.openxmlformats.org/drawingml/2006/main">
                    <a:ext uri="{FF2B5EF4-FFF2-40B4-BE49-F238E27FC236}">
                      <a16:creationId xmlns:a16="http://schemas.microsoft.com/office/drawing/2014/main" id="{EB1B7A6F-372E-482F-8618-2126905B8527}"/>
                    </a:ext>
                  </a:extLst>
                </wp:docPr>
                <wp:cNvGraphicFramePr/>
                <a:graphic xmlns:a="http://schemas.openxmlformats.org/drawingml/2006/main">
                  <a:graphicData uri="http://schemas.microsoft.com/office/word/2010/wordprocessingShape">
                    <wps:wsp>
                      <wps:cNvSpPr txBox="1"/>
                      <wps:spPr>
                        <a:xfrm>
                          <a:off x="0" y="0"/>
                          <a:ext cx="976630" cy="24257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9F33999" w14:textId="77777777" w:rsidR="005B5F1F" w:rsidRDefault="005B5F1F" w:rsidP="005B5F1F">
                            <w:pPr>
                              <w:bidi/>
                              <w:textAlignment w:val="baseline"/>
                              <w:rPr>
                                <w:rFonts w:ascii="David" w:hAnsi="David" w:cs="David"/>
                                <w:b/>
                                <w:bCs/>
                                <w:color w:val="000000" w:themeColor="dark1"/>
                                <w:kern w:val="0"/>
                                <w:sz w:val="20"/>
                                <w:szCs w:val="20"/>
                                <w14:ligatures w14:val="none"/>
                              </w:rPr>
                            </w:pPr>
                            <w:r>
                              <w:rPr>
                                <w:rFonts w:ascii="David" w:hAnsi="David" w:cs="David"/>
                                <w:b/>
                                <w:bCs/>
                                <w:color w:val="000000" w:themeColor="dark1"/>
                                <w:sz w:val="20"/>
                                <w:szCs w:val="20"/>
                              </w:rPr>
                              <w:t xml:space="preserve">Amyloid- </w:t>
                            </w:r>
                            <w:r>
                              <w:rPr>
                                <w:rFonts w:ascii="Calibri" w:hAnsi="Calibri" w:cs="Calibri"/>
                                <w:b/>
                                <w:bCs/>
                                <w:color w:val="000000" w:themeColor="dark1"/>
                                <w:sz w:val="20"/>
                                <w:szCs w:val="20"/>
                                <w:lang w:val="el-GR"/>
                              </w:rPr>
                              <w:t>β</w:t>
                            </w:r>
                          </w:p>
                        </w:txbxContent>
                      </wps:txbx>
                      <wps:bodyPr vertOverflow="clip" horzOverflow="clip" wrap="square" rtlCol="0" anchor="t"/>
                    </wps:wsp>
                  </a:graphicData>
                </a:graphic>
              </wp:anchor>
            </w:drawing>
          </mc:Choice>
          <mc:Fallback>
            <w:pict>
              <v:shape w14:anchorId="49134A5F" id="TextBox 32" o:spid="_x0000_s1047" type="#_x0000_t202" style="position:absolute;left:0;text-align:left;margin-left:-45pt;margin-top:107.2pt;width:76.9pt;height:19.1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" filled="f" stroked="f">
                <v:textbox>
                  <w:txbxContent>
                    <w:p w14:paraId="69F33999" w14:textId="77777777" w:rsidR="005B5F1F" w:rsidRDefault="005B5F1F" w:rsidP="005B5F1F">
                      <w:pPr>
                        <w:bidi/>
                        <w:textAlignment w:val="baseline"/>
                        <w:rPr>
                          <w:rFonts w:ascii="David" w:hAnsi="David" w:cs="David"/>
                          <w:b/>
                          <w:bCs/>
                          <w:color w:val="000000" w:themeColor="dark1"/>
                          <w:kern w:val="0"/>
                          <w:sz w:val="20"/>
                          <w:szCs w:val="20"/>
                          <w14:ligatures w14:val="none"/>
                        </w:rPr>
                      </w:pPr>
                      <w:r>
                        <w:rPr>
                          <w:rFonts w:ascii="David" w:hAnsi="David" w:cs="David"/>
                          <w:b/>
                          <w:bCs/>
                          <w:color w:val="000000" w:themeColor="dark1"/>
                          <w:sz w:val="20"/>
                          <w:szCs w:val="20"/>
                        </w:rPr>
                        <w:t xml:space="preserve">Amyloid- </w:t>
                      </w:r>
                      <w:r>
                        <w:rPr>
                          <w:rFonts w:ascii="Calibri" w:hAnsi="Calibri" w:cs="Calibri"/>
                          <w:b/>
                          <w:bCs/>
                          <w:color w:val="000000" w:themeColor="dark1"/>
                          <w:sz w:val="20"/>
                          <w:szCs w:val="20"/>
                          <w:lang w:val="el-GR"/>
                        </w:rPr>
                        <w:t>β</w:t>
                      </w:r>
                    </w:p>
                  </w:txbxContent>
                </v:textbox>
              </v:shape>
            </w:pict>
          </mc:Fallback>
        </mc:AlternateContent>
      </w:r>
      <w:r w:rsidRPr="004F5CF6">
        <w:rPr>
          <w:noProof/>
          <w:color w:val="000000" w:themeColor="text1"/>
          <w14:ligatures w14:val="none"/>
        </w:rPr>
        <w:drawing>
          <wp:anchor distT="0" distB="0" distL="114300" distR="114300" simplePos="0" relativeHeight="251723776" behindDoc="0" locked="0" layoutInCell="1" allowOverlap="1" wp14:anchorId="4E8ED443" wp14:editId="0A5E4BC9">
            <wp:simplePos x="0" y="0"/>
            <wp:positionH relativeFrom="column">
              <wp:posOffset>664210</wp:posOffset>
            </wp:positionH>
            <wp:positionV relativeFrom="paragraph">
              <wp:posOffset>1769745</wp:posOffset>
            </wp:positionV>
            <wp:extent cx="4715510" cy="492760"/>
            <wp:effectExtent l="0" t="0" r="0" b="2540"/>
            <wp:wrapNone/>
            <wp:docPr id="34" name="Picture 33" descr="A screenshot of a computer&#10;&#10;AI-generated content may be incorrect.">
              <a:extLst xmlns:a="http://schemas.openxmlformats.org/drawingml/2006/main">
                <a:ext uri="{FF2B5EF4-FFF2-40B4-BE49-F238E27FC236}">
                  <a16:creationId xmlns:a16="http://schemas.microsoft.com/office/drawing/2014/main" id="{D73F5B3D-7996-43B5-84B1-8468CE07F0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A screenshot of a computer&#10;&#10;AI-generated content may be incorrect.">
                      <a:extLst>
                        <a:ext uri="{FF2B5EF4-FFF2-40B4-BE49-F238E27FC236}">
                          <a16:creationId xmlns:a16="http://schemas.microsoft.com/office/drawing/2014/main" id="{D73F5B3D-7996-43B5-84B1-8468CE07F092}"/>
                        </a:ext>
                      </a:extLst>
                    </pic:cNvPr>
                    <pic:cNvPicPr>
                      <a:picLocks noChangeAspect="1"/>
                    </pic:cNvPicPr>
                  </pic:nvPicPr>
                  <pic:blipFill rotWithShape="1">
                    <a:blip r:embed="rId43"/>
                    <a:srcRect l="35014" t="40900" r="35082" b="54253"/>
                    <a:stretch/>
                  </pic:blipFill>
                  <pic:spPr>
                    <a:xfrm>
                      <a:off x="0" y="0"/>
                      <a:ext cx="4715510" cy="492760"/>
                    </a:xfrm>
                    <a:prstGeom prst="rect">
                      <a:avLst/>
                    </a:prstGeom>
                  </pic:spPr>
                </pic:pic>
              </a:graphicData>
            </a:graphic>
          </wp:anchor>
        </w:drawing>
      </w:r>
    </w:p>
    <w:p w14:paraId="5EBBFE7C" w14:textId="77777777" w:rsidR="005423FF" w:rsidRPr="004F5CF6" w:rsidRDefault="005423FF" w:rsidP="00C83E65">
      <w:pPr>
        <w:spacing w:line="240" w:lineRule="auto"/>
        <w:jc w:val="both"/>
        <w:rPr>
          <w:rFonts w:ascii="David" w:hAnsi="David" w:cs="David"/>
          <w:b/>
          <w:bCs/>
          <w:color w:val="000000" w:themeColor="text1"/>
        </w:rPr>
      </w:pPr>
    </w:p>
    <w:p w14:paraId="4F222DB9" w14:textId="77777777" w:rsidR="005423FF" w:rsidRPr="004F5CF6" w:rsidRDefault="005423FF" w:rsidP="00C83E65">
      <w:pPr>
        <w:spacing w:line="240" w:lineRule="auto"/>
        <w:jc w:val="both"/>
        <w:rPr>
          <w:rFonts w:ascii="David" w:hAnsi="David" w:cs="David"/>
          <w:b/>
          <w:bCs/>
          <w:color w:val="000000" w:themeColor="text1"/>
        </w:rPr>
      </w:pPr>
    </w:p>
    <w:p w14:paraId="6CD4EF3D" w14:textId="77777777" w:rsidR="005423FF" w:rsidRPr="004F5CF6" w:rsidRDefault="005423FF" w:rsidP="00C83E65">
      <w:pPr>
        <w:spacing w:line="240" w:lineRule="auto"/>
        <w:jc w:val="both"/>
        <w:rPr>
          <w:rFonts w:ascii="David" w:hAnsi="David" w:cs="David"/>
          <w:b/>
          <w:bCs/>
          <w:color w:val="000000" w:themeColor="text1"/>
        </w:rPr>
      </w:pPr>
    </w:p>
    <w:p w14:paraId="31E19666" w14:textId="77777777" w:rsidR="005423FF" w:rsidRPr="004F5CF6" w:rsidRDefault="005423FF" w:rsidP="00C83E65">
      <w:pPr>
        <w:spacing w:line="240" w:lineRule="auto"/>
        <w:jc w:val="both"/>
        <w:rPr>
          <w:rFonts w:ascii="David" w:hAnsi="David" w:cs="David"/>
          <w:b/>
          <w:bCs/>
          <w:color w:val="000000" w:themeColor="text1"/>
        </w:rPr>
      </w:pPr>
    </w:p>
    <w:p w14:paraId="3F5379C1" w14:textId="77777777" w:rsidR="005423FF" w:rsidRPr="004F5CF6" w:rsidRDefault="005423FF" w:rsidP="00C83E65">
      <w:pPr>
        <w:spacing w:line="240" w:lineRule="auto"/>
        <w:jc w:val="both"/>
        <w:rPr>
          <w:rFonts w:ascii="David" w:hAnsi="David" w:cs="David"/>
          <w:b/>
          <w:bCs/>
          <w:color w:val="000000" w:themeColor="text1"/>
        </w:rPr>
      </w:pPr>
    </w:p>
    <w:p w14:paraId="4C7DD42F" w14:textId="77777777" w:rsidR="005423FF" w:rsidRPr="004F5CF6" w:rsidRDefault="005423FF" w:rsidP="00C83E65">
      <w:pPr>
        <w:spacing w:line="240" w:lineRule="auto"/>
        <w:jc w:val="both"/>
        <w:rPr>
          <w:rFonts w:ascii="David" w:hAnsi="David" w:cs="David"/>
          <w:b/>
          <w:bCs/>
          <w:color w:val="000000" w:themeColor="text1"/>
        </w:rPr>
      </w:pPr>
    </w:p>
    <w:p w14:paraId="04E1DE09" w14:textId="362B497D" w:rsidR="005423FF" w:rsidRPr="004F5CF6" w:rsidRDefault="005B5F1F" w:rsidP="00C83E65">
      <w:pPr>
        <w:spacing w:line="240" w:lineRule="auto"/>
        <w:jc w:val="both"/>
        <w:rPr>
          <w:rFonts w:ascii="David" w:hAnsi="David" w:cs="David"/>
          <w:b/>
          <w:bCs/>
          <w:color w:val="000000" w:themeColor="text1"/>
        </w:rPr>
      </w:pPr>
      <w:r w:rsidRPr="004F5CF6">
        <w:rPr>
          <w:noProof/>
          <w:color w:val="000000" w:themeColor="text1"/>
          <w14:ligatures w14:val="none"/>
        </w:rPr>
        <mc:AlternateContent>
          <mc:Choice Requires="wps">
            <w:drawing>
              <wp:anchor distT="0" distB="0" distL="114300" distR="114300" simplePos="0" relativeHeight="251724800" behindDoc="0" locked="0" layoutInCell="1" allowOverlap="1" wp14:anchorId="249A41BF" wp14:editId="57F19164">
                <wp:simplePos x="0" y="0"/>
                <wp:positionH relativeFrom="column">
                  <wp:posOffset>-488950</wp:posOffset>
                </wp:positionH>
                <wp:positionV relativeFrom="paragraph">
                  <wp:posOffset>167005</wp:posOffset>
                </wp:positionV>
                <wp:extent cx="749300" cy="236220"/>
                <wp:effectExtent l="0" t="0" r="0" b="0"/>
                <wp:wrapNone/>
                <wp:docPr id="35" name="TextBox 34">
                  <a:extLst xmlns:a="http://schemas.openxmlformats.org/drawingml/2006/main">
                    <a:ext uri="{FF2B5EF4-FFF2-40B4-BE49-F238E27FC236}">
                      <a16:creationId xmlns:a16="http://schemas.microsoft.com/office/drawing/2014/main" id="{94B7FACD-FDB7-4F26-B235-F50AD99A5BC9}"/>
                    </a:ext>
                  </a:extLst>
                </wp:docPr>
                <wp:cNvGraphicFramePr/>
                <a:graphic xmlns:a="http://schemas.openxmlformats.org/drawingml/2006/main">
                  <a:graphicData uri="http://schemas.microsoft.com/office/word/2010/wordprocessingShape">
                    <wps:wsp>
                      <wps:cNvSpPr txBox="1"/>
                      <wps:spPr>
                        <a:xfrm>
                          <a:off x="0" y="0"/>
                          <a:ext cx="749300" cy="23622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2C95DD6" w14:textId="77777777" w:rsidR="005B5F1F" w:rsidRDefault="005B5F1F" w:rsidP="005B5F1F">
                            <w:pPr>
                              <w:bidi/>
                              <w:textAlignment w:val="baseline"/>
                              <w:rPr>
                                <w:rFonts w:hAnsi="Calibri" w:cs="David"/>
                                <w:b/>
                                <w:bCs/>
                                <w:color w:val="000000" w:themeColor="dark1"/>
                                <w:kern w:val="0"/>
                                <w:sz w:val="20"/>
                                <w:szCs w:val="20"/>
                                <w:lang w:val="el-GR"/>
                                <w14:ligatures w14:val="none"/>
                              </w:rPr>
                            </w:pPr>
                            <w:r>
                              <w:rPr>
                                <w:rFonts w:hAnsi="Calibri" w:cs="David"/>
                                <w:b/>
                                <w:bCs/>
                                <w:color w:val="000000" w:themeColor="dark1"/>
                                <w:sz w:val="20"/>
                                <w:szCs w:val="20"/>
                                <w:lang w:val="el-GR"/>
                              </w:rPr>
                              <w:t>β–</w:t>
                            </w:r>
                            <w:r>
                              <w:rPr>
                                <w:rFonts w:ascii="David" w:hAnsi="David" w:cs="David"/>
                                <w:b/>
                                <w:bCs/>
                                <w:color w:val="000000" w:themeColor="dark1"/>
                                <w:sz w:val="20"/>
                                <w:szCs w:val="20"/>
                              </w:rPr>
                              <w:t xml:space="preserve">Actin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49A41BF" id="TextBox 34" o:spid="_x0000_s1048" type="#_x0000_t202" style="position:absolute;left:0;text-align:left;margin-left:-38.5pt;margin-top:13.15pt;width:59pt;height:18.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" filled="f" stroked="f">
                <v:textbox>
                  <w:txbxContent>
                    <w:p w14:paraId="12C95DD6" w14:textId="77777777" w:rsidR="005B5F1F" w:rsidRDefault="005B5F1F" w:rsidP="005B5F1F">
                      <w:pPr>
                        <w:bidi/>
                        <w:textAlignment w:val="baseline"/>
                        <w:rPr>
                          <w:rFonts w:hAnsi="Calibri" w:cs="David"/>
                          <w:b/>
                          <w:bCs/>
                          <w:color w:val="000000" w:themeColor="dark1"/>
                          <w:kern w:val="0"/>
                          <w:sz w:val="20"/>
                          <w:szCs w:val="20"/>
                          <w:lang w:val="el-GR"/>
                          <w14:ligatures w14:val="none"/>
                        </w:rPr>
                      </w:pPr>
                      <w:r>
                        <w:rPr>
                          <w:rFonts w:hAnsi="Calibri" w:cs="David"/>
                          <w:b/>
                          <w:bCs/>
                          <w:color w:val="000000" w:themeColor="dark1"/>
                          <w:sz w:val="20"/>
                          <w:szCs w:val="20"/>
                          <w:lang w:val="el-GR"/>
                        </w:rPr>
                        <w:t>β–</w:t>
                      </w:r>
                      <w:r>
                        <w:rPr>
                          <w:rFonts w:ascii="David" w:hAnsi="David" w:cs="David"/>
                          <w:b/>
                          <w:bCs/>
                          <w:color w:val="000000" w:themeColor="dark1"/>
                          <w:sz w:val="20"/>
                          <w:szCs w:val="20"/>
                        </w:rPr>
                        <w:t xml:space="preserve">Actin </w:t>
                      </w:r>
                    </w:p>
                  </w:txbxContent>
                </v:textbox>
              </v:shape>
            </w:pict>
          </mc:Fallback>
        </mc:AlternateContent>
      </w:r>
    </w:p>
    <w:p w14:paraId="3F31C513" w14:textId="5D6992A2" w:rsidR="005423FF" w:rsidRPr="004F5CF6" w:rsidRDefault="005423FF" w:rsidP="00C83E65">
      <w:pPr>
        <w:spacing w:line="240" w:lineRule="auto"/>
        <w:jc w:val="both"/>
        <w:rPr>
          <w:rFonts w:ascii="David" w:hAnsi="David" w:cs="David"/>
          <w:b/>
          <w:bCs/>
          <w:color w:val="000000" w:themeColor="text1"/>
        </w:rPr>
      </w:pPr>
    </w:p>
    <w:p w14:paraId="1A3B33CE" w14:textId="77777777" w:rsidR="005423FF" w:rsidRPr="004F5CF6" w:rsidRDefault="005423FF" w:rsidP="00C83E65">
      <w:pPr>
        <w:spacing w:line="240" w:lineRule="auto"/>
        <w:jc w:val="both"/>
        <w:rPr>
          <w:rFonts w:ascii="David" w:hAnsi="David" w:cs="David"/>
          <w:b/>
          <w:bCs/>
          <w:color w:val="000000" w:themeColor="text1"/>
        </w:rPr>
      </w:pPr>
    </w:p>
    <w:p w14:paraId="4BE8E1AA" w14:textId="77777777" w:rsidR="005423FF" w:rsidRPr="004F5CF6" w:rsidRDefault="005423FF" w:rsidP="00C83E65">
      <w:pPr>
        <w:spacing w:line="240" w:lineRule="auto"/>
        <w:jc w:val="both"/>
        <w:rPr>
          <w:rFonts w:ascii="David" w:hAnsi="David" w:cs="David"/>
          <w:b/>
          <w:bCs/>
          <w:color w:val="000000" w:themeColor="text1"/>
        </w:rPr>
      </w:pPr>
    </w:p>
    <w:p w14:paraId="10E9FD27" w14:textId="77777777" w:rsidR="005423FF" w:rsidRPr="004F5CF6" w:rsidRDefault="005423FF" w:rsidP="00C83E65">
      <w:pPr>
        <w:spacing w:line="240" w:lineRule="auto"/>
        <w:jc w:val="both"/>
        <w:rPr>
          <w:rFonts w:ascii="David" w:hAnsi="David" w:cs="David"/>
          <w:b/>
          <w:bCs/>
          <w:color w:val="000000" w:themeColor="text1"/>
        </w:rPr>
      </w:pPr>
    </w:p>
    <w:p w14:paraId="7BB9F2F9" w14:textId="77777777" w:rsidR="005423FF" w:rsidRPr="004F5CF6" w:rsidRDefault="005423FF" w:rsidP="00C83E65">
      <w:pPr>
        <w:spacing w:line="240" w:lineRule="auto"/>
        <w:jc w:val="both"/>
        <w:rPr>
          <w:rFonts w:ascii="David" w:hAnsi="David" w:cs="David"/>
          <w:b/>
          <w:bCs/>
          <w:color w:val="000000" w:themeColor="text1"/>
        </w:rPr>
      </w:pPr>
    </w:p>
    <w:p w14:paraId="6DB445A0" w14:textId="77777777" w:rsidR="005423FF" w:rsidRPr="004F5CF6" w:rsidRDefault="005423FF" w:rsidP="00C83E65">
      <w:pPr>
        <w:spacing w:line="240" w:lineRule="auto"/>
        <w:jc w:val="both"/>
        <w:rPr>
          <w:rFonts w:ascii="David" w:hAnsi="David" w:cs="David"/>
          <w:b/>
          <w:bCs/>
          <w:color w:val="000000" w:themeColor="text1"/>
        </w:rPr>
      </w:pPr>
    </w:p>
    <w:p w14:paraId="2487BC3C" w14:textId="77777777" w:rsidR="005423FF" w:rsidRPr="004F5CF6" w:rsidRDefault="005423FF" w:rsidP="00C83E65">
      <w:pPr>
        <w:spacing w:line="240" w:lineRule="auto"/>
        <w:jc w:val="both"/>
        <w:rPr>
          <w:rFonts w:ascii="David" w:hAnsi="David" w:cs="David"/>
          <w:b/>
          <w:bCs/>
          <w:color w:val="000000" w:themeColor="text1"/>
        </w:rPr>
      </w:pPr>
    </w:p>
    <w:p w14:paraId="5443C517" w14:textId="77777777" w:rsidR="005423FF" w:rsidRPr="004F5CF6" w:rsidRDefault="005423FF" w:rsidP="00C83E65">
      <w:pPr>
        <w:spacing w:line="240" w:lineRule="auto"/>
        <w:jc w:val="both"/>
        <w:rPr>
          <w:rFonts w:ascii="David" w:hAnsi="David" w:cs="David"/>
          <w:b/>
          <w:bCs/>
          <w:color w:val="000000" w:themeColor="text1"/>
        </w:rPr>
      </w:pPr>
    </w:p>
    <w:p w14:paraId="0910EBC7" w14:textId="77777777" w:rsidR="005423FF" w:rsidRPr="004F5CF6" w:rsidRDefault="005423FF" w:rsidP="00C83E65">
      <w:pPr>
        <w:spacing w:line="240" w:lineRule="auto"/>
        <w:jc w:val="both"/>
        <w:rPr>
          <w:rFonts w:ascii="David" w:hAnsi="David" w:cs="David"/>
          <w:b/>
          <w:bCs/>
          <w:color w:val="000000" w:themeColor="text1"/>
        </w:rPr>
      </w:pPr>
    </w:p>
    <w:p w14:paraId="3AEE420F" w14:textId="77777777" w:rsidR="005423FF" w:rsidRPr="004F5CF6" w:rsidRDefault="005423FF" w:rsidP="00C83E65">
      <w:pPr>
        <w:spacing w:line="240" w:lineRule="auto"/>
        <w:jc w:val="both"/>
        <w:rPr>
          <w:rFonts w:ascii="David" w:hAnsi="David" w:cs="David"/>
          <w:b/>
          <w:bCs/>
          <w:color w:val="000000" w:themeColor="text1"/>
        </w:rPr>
      </w:pPr>
    </w:p>
    <w:p w14:paraId="41DACA6C" w14:textId="00CA6300" w:rsidR="00C83E65" w:rsidRPr="004F5CF6" w:rsidRDefault="00C83E65" w:rsidP="00C83E65">
      <w:pPr>
        <w:spacing w:line="240" w:lineRule="auto"/>
        <w:jc w:val="both"/>
        <w:rPr>
          <w:rFonts w:ascii="David" w:hAnsi="David" w:cs="David"/>
          <w:b/>
          <w:bCs/>
          <w:color w:val="000000" w:themeColor="text1"/>
        </w:rPr>
      </w:pPr>
      <w:r w:rsidRPr="004F5CF6">
        <w:rPr>
          <w:rFonts w:ascii="David" w:hAnsi="David" w:cs="David"/>
          <w:b/>
          <w:bCs/>
          <w:color w:val="000000" w:themeColor="text1"/>
        </w:rPr>
        <w:lastRenderedPageBreak/>
        <w:t>Figure S</w:t>
      </w:r>
      <w:r w:rsidR="006106F4" w:rsidRPr="004F5CF6">
        <w:rPr>
          <w:rFonts w:ascii="David" w:hAnsi="David" w:cs="David"/>
          <w:b/>
          <w:bCs/>
          <w:color w:val="000000" w:themeColor="text1"/>
        </w:rPr>
        <w:t>6</w:t>
      </w:r>
      <w:r w:rsidRPr="004F5CF6">
        <w:rPr>
          <w:rFonts w:ascii="David" w:hAnsi="David" w:cs="David"/>
          <w:b/>
          <w:bCs/>
          <w:color w:val="000000" w:themeColor="text1"/>
        </w:rPr>
        <w:t>:</w:t>
      </w:r>
      <w:r w:rsidRPr="004F5CF6">
        <w:rPr>
          <w:rFonts w:ascii="David" w:hAnsi="David" w:cs="David"/>
          <w:color w:val="000000" w:themeColor="text1"/>
        </w:rPr>
        <w:t xml:space="preserve"> </w:t>
      </w:r>
      <w:r w:rsidRPr="004F5CF6">
        <w:rPr>
          <w:rFonts w:ascii="David" w:hAnsi="David" w:cs="David"/>
          <w:b/>
          <w:bCs/>
          <w:color w:val="000000" w:themeColor="text1"/>
        </w:rPr>
        <w:t>Effects of Chronic CBD Blockers on Total Exploration Time in the Object Location and Novel Recognition Tasks (Supplementary to Exp.2/Figure4)</w:t>
      </w:r>
      <w:bookmarkEnd w:id="7"/>
    </w:p>
    <w:p w14:paraId="5F90FDEE" w14:textId="7C8A59B7" w:rsidR="007A1AF8" w:rsidRPr="004F5CF6" w:rsidRDefault="007A1AF8" w:rsidP="00C83E65">
      <w:pPr>
        <w:spacing w:line="240" w:lineRule="auto"/>
        <w:jc w:val="both"/>
        <w:rPr>
          <w:rFonts w:ascii="David" w:hAnsi="David" w:cs="David"/>
          <w:b/>
          <w:bCs/>
          <w:color w:val="000000" w:themeColor="text1"/>
        </w:rPr>
      </w:pPr>
      <w:r w:rsidRPr="004F5CF6">
        <w:rPr>
          <w:noProof/>
          <w:color w:val="000000" w:themeColor="text1"/>
        </w:rPr>
        <w:drawing>
          <wp:anchor distT="0" distB="0" distL="114300" distR="114300" simplePos="0" relativeHeight="251696128" behindDoc="0" locked="0" layoutInCell="1" allowOverlap="1" wp14:anchorId="750F4312" wp14:editId="484CEB1D">
            <wp:simplePos x="0" y="0"/>
            <wp:positionH relativeFrom="margin">
              <wp:align>left</wp:align>
            </wp:positionH>
            <wp:positionV relativeFrom="paragraph">
              <wp:posOffset>10160</wp:posOffset>
            </wp:positionV>
            <wp:extent cx="1310640" cy="1378585"/>
            <wp:effectExtent l="0" t="0" r="3810" b="0"/>
            <wp:wrapSquare wrapText="bothSides"/>
            <wp:docPr id="2039059948" name="Picture 3" descr="A black and white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059948" name="Picture 3" descr="A black and white rectangular object&#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10640" cy="1378585"/>
                    </a:xfrm>
                    <a:prstGeom prst="rect">
                      <a:avLst/>
                    </a:prstGeom>
                    <a:noFill/>
                  </pic:spPr>
                </pic:pic>
              </a:graphicData>
            </a:graphic>
            <wp14:sizeRelH relativeFrom="page">
              <wp14:pctWidth>0</wp14:pctWidth>
            </wp14:sizeRelH>
            <wp14:sizeRelV relativeFrom="page">
              <wp14:pctHeight>0</wp14:pctHeight>
            </wp14:sizeRelV>
          </wp:anchor>
        </w:drawing>
      </w:r>
    </w:p>
    <w:p w14:paraId="071AE733" w14:textId="03E88A8E" w:rsidR="007A1AF8" w:rsidRPr="004F5CF6" w:rsidRDefault="007A1AF8" w:rsidP="00C83E65">
      <w:pPr>
        <w:spacing w:line="240" w:lineRule="auto"/>
        <w:jc w:val="both"/>
        <w:rPr>
          <w:rFonts w:ascii="David" w:hAnsi="David" w:cs="David"/>
          <w:b/>
          <w:bCs/>
          <w:color w:val="000000" w:themeColor="text1"/>
        </w:rPr>
      </w:pPr>
    </w:p>
    <w:p w14:paraId="3F1D1B31" w14:textId="6B2D9164" w:rsidR="007A1AF8" w:rsidRPr="004F5CF6" w:rsidRDefault="007A1AF8" w:rsidP="00C83E65">
      <w:pPr>
        <w:spacing w:line="240" w:lineRule="auto"/>
        <w:jc w:val="both"/>
        <w:rPr>
          <w:rFonts w:ascii="David" w:hAnsi="David" w:cs="David"/>
          <w:b/>
          <w:bCs/>
          <w:color w:val="000000" w:themeColor="text1"/>
        </w:rPr>
      </w:pPr>
    </w:p>
    <w:p w14:paraId="2108DF90" w14:textId="5264DECD" w:rsidR="007A1AF8" w:rsidRPr="004F5CF6" w:rsidRDefault="007A1AF8" w:rsidP="00C83E65">
      <w:pPr>
        <w:spacing w:line="240" w:lineRule="auto"/>
        <w:jc w:val="both"/>
        <w:rPr>
          <w:rFonts w:ascii="David" w:hAnsi="David" w:cs="David"/>
          <w:color w:val="000000" w:themeColor="text1"/>
        </w:rPr>
      </w:pPr>
    </w:p>
    <w:p w14:paraId="30330959" w14:textId="3FE08023" w:rsidR="009D0591" w:rsidRPr="004F5CF6" w:rsidRDefault="009D0591" w:rsidP="009D0591">
      <w:pPr>
        <w:rPr>
          <w:rStyle w:val="Heading1Char"/>
          <w:rFonts w:ascii="David" w:hAnsi="David" w:cs="David"/>
          <w:color w:val="000000" w:themeColor="text1"/>
          <w:sz w:val="24"/>
          <w:szCs w:val="24"/>
        </w:rPr>
      </w:pPr>
    </w:p>
    <w:p w14:paraId="30FA69DC" w14:textId="69ED86DD" w:rsidR="009D0591" w:rsidRPr="004F5CF6" w:rsidRDefault="005715AA" w:rsidP="009D0591">
      <w:pPr>
        <w:rPr>
          <w:rStyle w:val="Heading1Char"/>
          <w:rFonts w:ascii="David" w:hAnsi="David" w:cs="David"/>
          <w:color w:val="000000" w:themeColor="text1"/>
          <w:sz w:val="24"/>
          <w:szCs w:val="24"/>
        </w:rPr>
      </w:pPr>
      <w:r>
        <w:rPr>
          <w:rFonts w:ascii="David" w:eastAsiaTheme="majorEastAsia" w:hAnsi="David" w:cs="David"/>
          <w:noProof/>
          <w:color w:val="000000" w:themeColor="text1"/>
          <w14:ligatures w14:val="none"/>
        </w:rPr>
        <w:object w:dxaOrig="1440" w:dyaOrig="1440" w14:anchorId="57FEEAEF">
          <v:group id="_x0000_s1081" style="position:absolute;margin-left:-3.75pt;margin-top:8.7pt;width:422.2pt;height:370.2pt;z-index:251697152" coordorigin="1389,2511" coordsize="8444,7404">
            <v:shape id="_x0000_s1077" type="#_x0000_t75" style="position:absolute;left:1389;top:2580;width:4003;height:3573;mso-position-horizontal-relative:text;mso-position-vertical-relative:text;mso-width-relative:page;mso-height-relative:page">
              <v:imagedata r:id="rId45" o:title=""/>
            </v:shape>
            <v:shape id="_x0000_s1078" type="#_x0000_t75" style="position:absolute;left:5830;top:2511;width:4003;height:3575;mso-position-horizontal-relative:text;mso-position-vertical-relative:text;mso-width-relative:page;mso-height-relative:page">
              <v:imagedata r:id="rId46" o:title=""/>
            </v:shape>
            <v:shape id="_x0000_s1079" type="#_x0000_t75" style="position:absolute;left:1440;top:6340;width:4099;height:3573;mso-position-horizontal-relative:text;mso-position-vertical-relative:text;mso-width-relative:page;mso-height-relative:page">
              <v:imagedata r:id="rId47" o:title=""/>
            </v:shape>
            <v:shape id="_x0000_s1080" type="#_x0000_t75" style="position:absolute;left:5829;top:6340;width:4003;height:3575;mso-position-horizontal-relative:text;mso-position-vertical-relative:text;mso-width-relative:page;mso-height-relative:page">
              <v:imagedata r:id="rId48" o:title=""/>
            </v:shape>
          </v:group>
          <o:OLEObject Type="Embed" ProgID="Prism8.Document" ShapeID="_x0000_s1077" DrawAspect="Content" ObjectID="_1816773089" r:id="rId49"/>
          <o:OLEObject Type="Embed" ProgID="Prism8.Document" ShapeID="_x0000_s1078" DrawAspect="Content" ObjectID="_1816773090" r:id="rId50"/>
          <o:OLEObject Type="Embed" ProgID="Prism8.Document" ShapeID="_x0000_s1079" DrawAspect="Content" ObjectID="_1816773091" r:id="rId51"/>
          <o:OLEObject Type="Embed" ProgID="Prism8.Document" ShapeID="_x0000_s1080" DrawAspect="Content" ObjectID="_1816773092" r:id="rId52"/>
        </w:object>
      </w:r>
    </w:p>
    <w:p w14:paraId="11BBDE30" w14:textId="08BD86EA" w:rsidR="009D0591" w:rsidRPr="004F5CF6" w:rsidRDefault="009D0591" w:rsidP="009D0591">
      <w:pPr>
        <w:rPr>
          <w:rStyle w:val="Heading1Char"/>
          <w:rFonts w:ascii="David" w:hAnsi="David" w:cs="David"/>
          <w:color w:val="000000" w:themeColor="text1"/>
          <w:sz w:val="24"/>
          <w:szCs w:val="24"/>
        </w:rPr>
      </w:pPr>
    </w:p>
    <w:p w14:paraId="6F4792EE" w14:textId="5BBD3246" w:rsidR="009D0591" w:rsidRPr="004F5CF6" w:rsidRDefault="009D0591" w:rsidP="009D0591">
      <w:pPr>
        <w:rPr>
          <w:rStyle w:val="Heading1Char"/>
          <w:rFonts w:ascii="David" w:hAnsi="David" w:cs="David"/>
          <w:color w:val="000000" w:themeColor="text1"/>
          <w:sz w:val="24"/>
          <w:szCs w:val="24"/>
        </w:rPr>
      </w:pPr>
    </w:p>
    <w:p w14:paraId="27DC96D8" w14:textId="276453C7" w:rsidR="009D0591" w:rsidRPr="004F5CF6" w:rsidRDefault="009D0591" w:rsidP="009D0591">
      <w:pPr>
        <w:rPr>
          <w:rStyle w:val="Heading1Char"/>
          <w:rFonts w:ascii="David" w:hAnsi="David" w:cs="David"/>
          <w:color w:val="000000" w:themeColor="text1"/>
          <w:sz w:val="24"/>
          <w:szCs w:val="24"/>
        </w:rPr>
      </w:pPr>
    </w:p>
    <w:p w14:paraId="5493A2FA" w14:textId="24ACA4AB" w:rsidR="009D0591" w:rsidRPr="004F5CF6" w:rsidRDefault="009D0591" w:rsidP="009D0591">
      <w:pPr>
        <w:rPr>
          <w:rStyle w:val="Heading1Char"/>
          <w:rFonts w:ascii="David" w:hAnsi="David" w:cs="David"/>
          <w:color w:val="000000" w:themeColor="text1"/>
          <w:sz w:val="24"/>
          <w:szCs w:val="24"/>
        </w:rPr>
      </w:pPr>
    </w:p>
    <w:p w14:paraId="3EE027BD" w14:textId="11276D7F" w:rsidR="009D0591" w:rsidRPr="004F5CF6" w:rsidRDefault="009D0591" w:rsidP="009D0591">
      <w:pPr>
        <w:rPr>
          <w:rStyle w:val="Heading1Char"/>
          <w:rFonts w:ascii="David" w:hAnsi="David" w:cs="David"/>
          <w:color w:val="000000" w:themeColor="text1"/>
          <w:sz w:val="24"/>
          <w:szCs w:val="24"/>
        </w:rPr>
      </w:pPr>
    </w:p>
    <w:p w14:paraId="38614C1C" w14:textId="539454E9" w:rsidR="009D0591" w:rsidRPr="004F5CF6" w:rsidRDefault="009D0591" w:rsidP="009D0591">
      <w:pPr>
        <w:rPr>
          <w:rStyle w:val="Heading1Char"/>
          <w:rFonts w:ascii="David" w:hAnsi="David" w:cs="David"/>
          <w:color w:val="000000" w:themeColor="text1"/>
          <w:sz w:val="24"/>
          <w:szCs w:val="24"/>
        </w:rPr>
      </w:pPr>
    </w:p>
    <w:p w14:paraId="07B1AED5" w14:textId="18C5EF1E" w:rsidR="009D0591" w:rsidRPr="004F5CF6" w:rsidRDefault="009D0591" w:rsidP="009D0591">
      <w:pPr>
        <w:rPr>
          <w:rStyle w:val="Heading1Char"/>
          <w:rFonts w:ascii="David" w:hAnsi="David" w:cs="David"/>
          <w:color w:val="000000" w:themeColor="text1"/>
          <w:sz w:val="24"/>
          <w:szCs w:val="24"/>
        </w:rPr>
      </w:pPr>
    </w:p>
    <w:p w14:paraId="468CE0FE" w14:textId="522C1325" w:rsidR="009D0591" w:rsidRPr="004F5CF6" w:rsidRDefault="009D0591" w:rsidP="009D0591">
      <w:pPr>
        <w:rPr>
          <w:rStyle w:val="Heading1Char"/>
          <w:rFonts w:ascii="David" w:hAnsi="David" w:cs="David"/>
          <w:color w:val="000000" w:themeColor="text1"/>
          <w:sz w:val="24"/>
          <w:szCs w:val="24"/>
        </w:rPr>
      </w:pPr>
    </w:p>
    <w:p w14:paraId="25A05248" w14:textId="6F7538F5" w:rsidR="009D0591" w:rsidRPr="004F5CF6" w:rsidRDefault="009D0591" w:rsidP="009D0591">
      <w:pPr>
        <w:rPr>
          <w:rStyle w:val="Heading1Char"/>
          <w:rFonts w:ascii="David" w:hAnsi="David" w:cs="David"/>
          <w:color w:val="000000" w:themeColor="text1"/>
          <w:sz w:val="24"/>
          <w:szCs w:val="24"/>
        </w:rPr>
      </w:pPr>
    </w:p>
    <w:p w14:paraId="12815E1D" w14:textId="2E0B28A0" w:rsidR="009D0591" w:rsidRPr="004F5CF6" w:rsidRDefault="009D0591" w:rsidP="009D0591">
      <w:pPr>
        <w:rPr>
          <w:rStyle w:val="Heading1Char"/>
          <w:rFonts w:ascii="David" w:hAnsi="David" w:cs="David"/>
          <w:color w:val="000000" w:themeColor="text1"/>
          <w:sz w:val="24"/>
          <w:szCs w:val="24"/>
          <w:rtl/>
        </w:rPr>
      </w:pPr>
    </w:p>
    <w:p w14:paraId="08043CBB" w14:textId="446872DF" w:rsidR="009D0591" w:rsidRPr="004F5CF6" w:rsidRDefault="009D0591" w:rsidP="009D0591">
      <w:pPr>
        <w:rPr>
          <w:rStyle w:val="Heading1Char"/>
          <w:rFonts w:ascii="David" w:hAnsi="David" w:cs="David"/>
          <w:color w:val="000000" w:themeColor="text1"/>
          <w:sz w:val="24"/>
          <w:szCs w:val="24"/>
        </w:rPr>
      </w:pPr>
    </w:p>
    <w:p w14:paraId="259A7C45" w14:textId="39ADF8F9" w:rsidR="009D0591" w:rsidRPr="004F5CF6" w:rsidRDefault="009D0591" w:rsidP="009D0591">
      <w:pPr>
        <w:rPr>
          <w:rStyle w:val="Heading1Char"/>
          <w:rFonts w:ascii="David" w:hAnsi="David" w:cs="David"/>
          <w:color w:val="000000" w:themeColor="text1"/>
          <w:sz w:val="24"/>
          <w:szCs w:val="24"/>
        </w:rPr>
      </w:pPr>
    </w:p>
    <w:p w14:paraId="329E2E98" w14:textId="75BE884D" w:rsidR="009D0591" w:rsidRPr="004F5CF6" w:rsidRDefault="009D0591" w:rsidP="009D0591">
      <w:pPr>
        <w:rPr>
          <w:rStyle w:val="Heading1Char"/>
          <w:rFonts w:ascii="David" w:hAnsi="David" w:cs="David"/>
          <w:color w:val="000000" w:themeColor="text1"/>
          <w:sz w:val="24"/>
          <w:szCs w:val="24"/>
        </w:rPr>
      </w:pPr>
    </w:p>
    <w:p w14:paraId="796E5AA7" w14:textId="3343772B" w:rsidR="009D0591" w:rsidRPr="004F5CF6" w:rsidRDefault="009D0591" w:rsidP="009D0591">
      <w:pPr>
        <w:rPr>
          <w:rStyle w:val="Heading1Char"/>
          <w:rFonts w:ascii="David" w:hAnsi="David" w:cs="David"/>
          <w:color w:val="000000" w:themeColor="text1"/>
          <w:sz w:val="24"/>
          <w:szCs w:val="24"/>
        </w:rPr>
      </w:pPr>
    </w:p>
    <w:p w14:paraId="41B901E0" w14:textId="77777777" w:rsidR="00FA15C0" w:rsidRPr="004F5CF6" w:rsidRDefault="00FA15C0" w:rsidP="009D0591">
      <w:pPr>
        <w:rPr>
          <w:rFonts w:ascii="David" w:hAnsi="David" w:cs="David"/>
          <w:b/>
          <w:bCs/>
          <w:color w:val="000000" w:themeColor="text1"/>
        </w:rPr>
      </w:pPr>
    </w:p>
    <w:p w14:paraId="50FB6CB1" w14:textId="36788E10" w:rsidR="00FA15C0" w:rsidRPr="004F5CF6" w:rsidRDefault="00FA15C0" w:rsidP="00FA15C0">
      <w:pPr>
        <w:spacing w:line="240" w:lineRule="auto"/>
        <w:jc w:val="both"/>
        <w:rPr>
          <w:rFonts w:ascii="David" w:hAnsi="David" w:cs="David"/>
          <w:b/>
          <w:bCs/>
          <w:color w:val="000000" w:themeColor="text1"/>
        </w:rPr>
      </w:pPr>
    </w:p>
    <w:p w14:paraId="7BD12D15" w14:textId="6834A87B" w:rsidR="00FA15C0" w:rsidRPr="004F5CF6" w:rsidRDefault="00FA15C0" w:rsidP="00FA15C0">
      <w:pPr>
        <w:spacing w:line="240" w:lineRule="auto"/>
        <w:jc w:val="both"/>
        <w:rPr>
          <w:rFonts w:ascii="David" w:hAnsi="David" w:cs="David"/>
          <w:b/>
          <w:bCs/>
          <w:color w:val="000000" w:themeColor="text1"/>
        </w:rPr>
      </w:pPr>
    </w:p>
    <w:p w14:paraId="4E4E5217" w14:textId="49EEDA72" w:rsidR="00FA15C0" w:rsidRPr="004F5CF6" w:rsidRDefault="007A1AF8" w:rsidP="009D0591">
      <w:pPr>
        <w:rPr>
          <w:rFonts w:ascii="David" w:hAnsi="David" w:cs="David"/>
          <w:b/>
          <w:bCs/>
          <w:color w:val="000000" w:themeColor="text1"/>
        </w:rPr>
      </w:pPr>
      <w:r w:rsidRPr="004F5CF6">
        <w:rPr>
          <w:noProof/>
          <w:color w:val="000000" w:themeColor="text1"/>
        </w:rPr>
        <mc:AlternateContent>
          <mc:Choice Requires="wps">
            <w:drawing>
              <wp:anchor distT="0" distB="0" distL="114300" distR="114300" simplePos="0" relativeHeight="251658240" behindDoc="0" locked="0" layoutInCell="1" allowOverlap="1" wp14:anchorId="5F3E330F" wp14:editId="36760921">
                <wp:simplePos x="0" y="0"/>
                <wp:positionH relativeFrom="margin">
                  <wp:align>center</wp:align>
                </wp:positionH>
                <wp:positionV relativeFrom="paragraph">
                  <wp:posOffset>92075</wp:posOffset>
                </wp:positionV>
                <wp:extent cx="6286500" cy="1104900"/>
                <wp:effectExtent l="0" t="0" r="0" b="0"/>
                <wp:wrapNone/>
                <wp:docPr id="15064189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1104900"/>
                        </a:xfrm>
                        <a:prstGeom prst="rect">
                          <a:avLst/>
                        </a:prstGeom>
                        <a:solidFill>
                          <a:schemeClr val="lt1"/>
                        </a:solidFill>
                        <a:ln w="6350">
                          <a:noFill/>
                        </a:ln>
                      </wps:spPr>
                      <wps:txbx>
                        <w:txbxContent>
                          <w:p w14:paraId="5CBFE248" w14:textId="41AEE641" w:rsidR="00A1067A" w:rsidRPr="00293897" w:rsidRDefault="00E92B2B" w:rsidP="00A1067A">
                            <w:pPr>
                              <w:spacing w:line="360" w:lineRule="auto"/>
                              <w:jc w:val="both"/>
                              <w:rPr>
                                <w:rFonts w:ascii="David" w:hAnsi="David" w:cs="David"/>
                              </w:rPr>
                            </w:pPr>
                            <w:r w:rsidRPr="00293897">
                              <w:rPr>
                                <w:rFonts w:ascii="David" w:hAnsi="David" w:cs="David"/>
                              </w:rPr>
                              <w:t xml:space="preserve">A one-way ANOVA revealed no significant group differences in total exploration time during the </w:t>
                            </w:r>
                            <w:r w:rsidR="00A1067A" w:rsidRPr="00293897">
                              <w:rPr>
                                <w:rFonts w:ascii="David" w:hAnsi="David" w:cs="David"/>
                              </w:rPr>
                              <w:t xml:space="preserve">(a) OL task sample (F(6,42)=0.742, ns), (b) OL task test (F(6,42)=1.941, ns), (c) NOR task sample (F(6,42)=0.695, ns), or (d) NOR task test (F(6,42)=1.381, ns), indicating comparable performance across all groups in both tasks. </w:t>
                            </w:r>
                          </w:p>
                          <w:p w14:paraId="20DA64CC" w14:textId="18ABF65B" w:rsidR="00E92B2B" w:rsidRPr="00293897" w:rsidRDefault="00E92B2B" w:rsidP="00E92B2B">
                            <w:pPr>
                              <w:spacing w:line="360" w:lineRule="auto"/>
                              <w:jc w:val="both"/>
                              <w:rPr>
                                <w:rFonts w:ascii="David" w:hAnsi="David" w:cs="Dav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E330F" id="_x0000_s1049" type="#_x0000_t202" style="position:absolute;margin-left:0;margin-top:7.25pt;width:495pt;height:87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" fillcolor="white [3201]" stroked="f" strokeweight=".5pt">
                <v:textbox>
                  <w:txbxContent>
                    <w:p w14:paraId="5CBFE248" w14:textId="41AEE641" w:rsidR="00A1067A" w:rsidRPr="00293897" w:rsidRDefault="00E92B2B" w:rsidP="00A1067A">
                      <w:pPr>
                        <w:spacing w:line="360" w:lineRule="auto"/>
                        <w:jc w:val="both"/>
                        <w:rPr>
                          <w:rFonts w:ascii="David" w:hAnsi="David" w:cs="David"/>
                        </w:rPr>
                      </w:pPr>
                      <w:r w:rsidRPr="00293897">
                        <w:rPr>
                          <w:rFonts w:ascii="David" w:hAnsi="David" w:cs="David"/>
                        </w:rPr>
                        <w:t xml:space="preserve">A one-way ANOVA revealed no significant group differences in total exploration time during the </w:t>
                      </w:r>
                      <w:r w:rsidR="00A1067A" w:rsidRPr="00293897">
                        <w:rPr>
                          <w:rFonts w:ascii="David" w:hAnsi="David" w:cs="David"/>
                        </w:rPr>
                        <w:t xml:space="preserve">(a) OL task sample (F(6,42)=0.742, ns), (b) OL task test (F(6,42)=1.941, ns), (c) NOR task sample (F(6,42)=0.695, ns), or (d) NOR task test (F(6,42)=1.381, ns), indicating comparable performance across all groups in both tasks. </w:t>
                      </w:r>
                    </w:p>
                    <w:p w14:paraId="20DA64CC" w14:textId="18ABF65B" w:rsidR="00E92B2B" w:rsidRPr="00293897" w:rsidRDefault="00E92B2B" w:rsidP="00E92B2B">
                      <w:pPr>
                        <w:spacing w:line="360" w:lineRule="auto"/>
                        <w:jc w:val="both"/>
                        <w:rPr>
                          <w:rFonts w:ascii="David" w:hAnsi="David" w:cs="David"/>
                        </w:rPr>
                      </w:pPr>
                    </w:p>
                  </w:txbxContent>
                </v:textbox>
                <w10:wrap anchorx="margin"/>
              </v:shape>
            </w:pict>
          </mc:Fallback>
        </mc:AlternateContent>
      </w:r>
    </w:p>
    <w:p w14:paraId="59727543" w14:textId="7078C1F7" w:rsidR="00FA15C0" w:rsidRPr="004F5CF6" w:rsidRDefault="00FA15C0" w:rsidP="009D0591">
      <w:pPr>
        <w:rPr>
          <w:rFonts w:ascii="David" w:hAnsi="David" w:cs="David"/>
          <w:b/>
          <w:bCs/>
          <w:color w:val="000000" w:themeColor="text1"/>
        </w:rPr>
      </w:pPr>
    </w:p>
    <w:p w14:paraId="61CE411A" w14:textId="41220D01" w:rsidR="00FA15C0" w:rsidRPr="004F5CF6" w:rsidRDefault="00FA15C0" w:rsidP="009D0591">
      <w:pPr>
        <w:rPr>
          <w:rFonts w:ascii="David" w:hAnsi="David" w:cs="David"/>
          <w:b/>
          <w:bCs/>
          <w:color w:val="000000" w:themeColor="text1"/>
        </w:rPr>
      </w:pPr>
    </w:p>
    <w:p w14:paraId="7D8EE184" w14:textId="571F9C44" w:rsidR="00FA15C0" w:rsidRPr="004F5CF6" w:rsidRDefault="00FA15C0" w:rsidP="009D0591">
      <w:pPr>
        <w:rPr>
          <w:rFonts w:ascii="David" w:hAnsi="David" w:cs="David"/>
          <w:b/>
          <w:bCs/>
          <w:color w:val="000000" w:themeColor="text1"/>
        </w:rPr>
      </w:pPr>
    </w:p>
    <w:p w14:paraId="40DDC4F9" w14:textId="2F55FFE8" w:rsidR="00FA15C0" w:rsidRPr="004F5CF6" w:rsidRDefault="00FA15C0" w:rsidP="009D0591">
      <w:pPr>
        <w:rPr>
          <w:rFonts w:ascii="David" w:hAnsi="David" w:cs="David"/>
          <w:b/>
          <w:bCs/>
          <w:color w:val="000000" w:themeColor="text1"/>
        </w:rPr>
      </w:pPr>
    </w:p>
    <w:p w14:paraId="5157E72E" w14:textId="399817E9" w:rsidR="00FA15C0" w:rsidRPr="004F5CF6" w:rsidRDefault="00FA15C0" w:rsidP="009D0591">
      <w:pPr>
        <w:rPr>
          <w:rFonts w:ascii="David" w:hAnsi="David" w:cs="David"/>
          <w:b/>
          <w:bCs/>
          <w:color w:val="000000" w:themeColor="text1"/>
        </w:rPr>
      </w:pPr>
    </w:p>
    <w:p w14:paraId="3AAB56D9" w14:textId="77777777" w:rsidR="00CB6487" w:rsidRPr="004F5CF6" w:rsidRDefault="00CB6487" w:rsidP="00810DCE">
      <w:pPr>
        <w:spacing w:line="240" w:lineRule="auto"/>
        <w:jc w:val="both"/>
        <w:rPr>
          <w:rFonts w:ascii="David" w:hAnsi="David" w:cs="David"/>
          <w:b/>
          <w:bCs/>
          <w:color w:val="000000" w:themeColor="text1"/>
        </w:rPr>
      </w:pPr>
    </w:p>
    <w:p w14:paraId="37E380EE" w14:textId="77777777" w:rsidR="007A1AF8" w:rsidRPr="004F5CF6" w:rsidRDefault="007A1AF8" w:rsidP="00810DCE">
      <w:pPr>
        <w:spacing w:line="240" w:lineRule="auto"/>
        <w:jc w:val="both"/>
        <w:rPr>
          <w:rFonts w:ascii="David" w:hAnsi="David" w:cs="David"/>
          <w:b/>
          <w:bCs/>
          <w:color w:val="000000" w:themeColor="text1"/>
        </w:rPr>
      </w:pPr>
    </w:p>
    <w:p w14:paraId="4631D746" w14:textId="1C262A82" w:rsidR="00810DCE" w:rsidRPr="004F5CF6" w:rsidRDefault="00293897" w:rsidP="00810DCE">
      <w:pPr>
        <w:spacing w:line="240" w:lineRule="auto"/>
        <w:jc w:val="both"/>
        <w:rPr>
          <w:rFonts w:ascii="David" w:hAnsi="David" w:cs="David"/>
          <w:b/>
          <w:bCs/>
          <w:color w:val="000000" w:themeColor="text1"/>
        </w:rPr>
      </w:pPr>
      <w:r w:rsidRPr="004F5CF6">
        <w:rPr>
          <w:noProof/>
          <w:color w:val="000000" w:themeColor="text1"/>
        </w:rPr>
        <w:lastRenderedPageBreak/>
        <w:drawing>
          <wp:anchor distT="0" distB="0" distL="114300" distR="114300" simplePos="0" relativeHeight="251726848" behindDoc="0" locked="0" layoutInCell="1" allowOverlap="1" wp14:anchorId="7417846C" wp14:editId="3A6F14A9">
            <wp:simplePos x="0" y="0"/>
            <wp:positionH relativeFrom="margin">
              <wp:posOffset>5098943</wp:posOffset>
            </wp:positionH>
            <wp:positionV relativeFrom="paragraph">
              <wp:posOffset>320675</wp:posOffset>
            </wp:positionV>
            <wp:extent cx="1310640" cy="1378585"/>
            <wp:effectExtent l="0" t="0" r="3810" b="0"/>
            <wp:wrapSquare wrapText="bothSides"/>
            <wp:docPr id="1350320493" name="Picture 3" descr="A black and white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059948" name="Picture 3" descr="A black and white rectangular object&#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10640" cy="1378585"/>
                    </a:xfrm>
                    <a:prstGeom prst="rect">
                      <a:avLst/>
                    </a:prstGeom>
                    <a:noFill/>
                  </pic:spPr>
                </pic:pic>
              </a:graphicData>
            </a:graphic>
            <wp14:sizeRelH relativeFrom="page">
              <wp14:pctWidth>0</wp14:pctWidth>
            </wp14:sizeRelH>
            <wp14:sizeRelV relativeFrom="page">
              <wp14:pctHeight>0</wp14:pctHeight>
            </wp14:sizeRelV>
          </wp:anchor>
        </w:drawing>
      </w:r>
      <w:r w:rsidR="00810DCE" w:rsidRPr="004F5CF6">
        <w:rPr>
          <w:rFonts w:ascii="David" w:hAnsi="David" w:cs="David"/>
          <w:b/>
          <w:bCs/>
          <w:color w:val="000000" w:themeColor="text1"/>
        </w:rPr>
        <w:t>Figure S</w:t>
      </w:r>
      <w:r w:rsidR="006106F4" w:rsidRPr="004F5CF6">
        <w:rPr>
          <w:rFonts w:ascii="David" w:hAnsi="David" w:cs="David" w:hint="cs"/>
          <w:b/>
          <w:bCs/>
          <w:color w:val="000000" w:themeColor="text1"/>
          <w:rtl/>
        </w:rPr>
        <w:t>7</w:t>
      </w:r>
      <w:r w:rsidR="00810DCE" w:rsidRPr="004F5CF6">
        <w:rPr>
          <w:rFonts w:ascii="David" w:hAnsi="David" w:cs="David"/>
          <w:b/>
          <w:bCs/>
          <w:color w:val="000000" w:themeColor="text1"/>
        </w:rPr>
        <w:t>: Social and Non-social Behaviors in the SIT Task (Supplementary to Exp.2/Figure 4)</w:t>
      </w:r>
    </w:p>
    <w:p w14:paraId="7B53A06D" w14:textId="7ED66355" w:rsidR="00FA15C0" w:rsidRPr="004F5CF6" w:rsidRDefault="005715AA" w:rsidP="009D0591">
      <w:pPr>
        <w:rPr>
          <w:rFonts w:ascii="David" w:hAnsi="David" w:cs="David"/>
          <w:b/>
          <w:bCs/>
          <w:color w:val="000000" w:themeColor="text1"/>
        </w:rPr>
      </w:pPr>
      <w:r>
        <w:rPr>
          <w:rFonts w:ascii="David" w:hAnsi="David" w:cs="David"/>
          <w:b/>
          <w:bCs/>
          <w:noProof/>
          <w:color w:val="000000" w:themeColor="text1"/>
          <w14:ligatures w14:val="none"/>
        </w:rPr>
        <w:object w:dxaOrig="1440" w:dyaOrig="1440" w14:anchorId="2EBB543D">
          <v:group id="_x0000_s1082" style="position:absolute;margin-left:-8.35pt;margin-top:4.9pt;width:427.8pt;height:358.8pt;z-index:251698176" coordorigin="1525,2938" coordsize="8556,7176">
            <v:shape id="_x0000_s1083" type="#_x0000_t75" style="position:absolute;left:1612;top:2938;width:4139;height:3571;mso-position-horizontal-relative:text;mso-position-vertical-relative:text;mso-width-relative:page;mso-height-relative:page">
              <v:imagedata r:id="rId53" o:title=""/>
            </v:shape>
            <v:shape id="_x0000_s1084" type="#_x0000_t75" style="position:absolute;left:5931;top:2985;width:4150;height:3572;mso-position-horizontal-relative:text;mso-position-vertical-relative:text;mso-width-relative:page;mso-height-relative:page">
              <v:imagedata r:id="rId54" o:title=""/>
            </v:shape>
            <v:shape id="_x0000_s1085" type="#_x0000_t75" style="position:absolute;left:1525;top:6542;width:4150;height:3572;mso-position-horizontal-relative:text;mso-position-vertical-relative:text;mso-width-relative:page;mso-height-relative:page">
              <v:imagedata r:id="rId55" o:title=""/>
            </v:shape>
            <v:shape id="_x0000_s1086" type="#_x0000_t75" style="position:absolute;left:5898;top:6524;width:4150;height:3572;mso-position-horizontal-relative:text;mso-position-vertical-relative:text;mso-width-relative:page;mso-height-relative:page">
              <v:imagedata r:id="rId56" o:title=""/>
            </v:shape>
          </v:group>
          <o:OLEObject Type="Embed" ProgID="Prism8.Document" ShapeID="_x0000_s1083" DrawAspect="Content" ObjectID="_1816773093" r:id="rId57"/>
          <o:OLEObject Type="Embed" ProgID="Prism8.Document" ShapeID="_x0000_s1084" DrawAspect="Content" ObjectID="_1816773094" r:id="rId58"/>
          <o:OLEObject Type="Embed" ProgID="Prism8.Document" ShapeID="_x0000_s1085" DrawAspect="Content" ObjectID="_1816773095" r:id="rId59"/>
          <o:OLEObject Type="Embed" ProgID="Prism8.Document" ShapeID="_x0000_s1086" DrawAspect="Content" ObjectID="_1816773096" r:id="rId60"/>
        </w:object>
      </w:r>
    </w:p>
    <w:p w14:paraId="1D5A5A31" w14:textId="453B992F" w:rsidR="00810DCE" w:rsidRPr="004F5CF6" w:rsidRDefault="00810DCE" w:rsidP="009D0591">
      <w:pPr>
        <w:rPr>
          <w:rFonts w:ascii="David" w:hAnsi="David" w:cs="David"/>
          <w:b/>
          <w:bCs/>
          <w:color w:val="000000" w:themeColor="text1"/>
        </w:rPr>
      </w:pPr>
    </w:p>
    <w:p w14:paraId="04FDAA9B" w14:textId="7B92B232" w:rsidR="00810DCE" w:rsidRPr="004F5CF6" w:rsidRDefault="00810DCE" w:rsidP="009D0591">
      <w:pPr>
        <w:rPr>
          <w:rFonts w:ascii="David" w:hAnsi="David" w:cs="David"/>
          <w:b/>
          <w:bCs/>
          <w:color w:val="000000" w:themeColor="text1"/>
        </w:rPr>
      </w:pPr>
    </w:p>
    <w:p w14:paraId="55E70E9C" w14:textId="23A900A8" w:rsidR="00810DCE" w:rsidRPr="004F5CF6" w:rsidRDefault="00810DCE" w:rsidP="009D0591">
      <w:pPr>
        <w:rPr>
          <w:rFonts w:ascii="David" w:hAnsi="David" w:cs="David"/>
          <w:b/>
          <w:bCs/>
          <w:color w:val="000000" w:themeColor="text1"/>
        </w:rPr>
      </w:pPr>
    </w:p>
    <w:p w14:paraId="5465C393" w14:textId="77777777" w:rsidR="00810DCE" w:rsidRPr="004F5CF6" w:rsidRDefault="00810DCE" w:rsidP="009D0591">
      <w:pPr>
        <w:rPr>
          <w:rFonts w:ascii="David" w:hAnsi="David" w:cs="David"/>
          <w:b/>
          <w:bCs/>
          <w:color w:val="000000" w:themeColor="text1"/>
        </w:rPr>
      </w:pPr>
    </w:p>
    <w:p w14:paraId="09DEE7D7" w14:textId="27D9E87F" w:rsidR="00810DCE" w:rsidRPr="004F5CF6" w:rsidRDefault="00810DCE" w:rsidP="009D0591">
      <w:pPr>
        <w:rPr>
          <w:rFonts w:ascii="David" w:hAnsi="David" w:cs="David"/>
          <w:b/>
          <w:bCs/>
          <w:color w:val="000000" w:themeColor="text1"/>
        </w:rPr>
      </w:pPr>
    </w:p>
    <w:p w14:paraId="2C97B350" w14:textId="45D32A51" w:rsidR="00810DCE" w:rsidRPr="004F5CF6" w:rsidRDefault="00810DCE" w:rsidP="009D0591">
      <w:pPr>
        <w:rPr>
          <w:rFonts w:ascii="David" w:hAnsi="David" w:cs="David"/>
          <w:b/>
          <w:bCs/>
          <w:color w:val="000000" w:themeColor="text1"/>
        </w:rPr>
      </w:pPr>
    </w:p>
    <w:p w14:paraId="3216060C" w14:textId="0056C73D" w:rsidR="00810DCE" w:rsidRPr="004F5CF6" w:rsidRDefault="00810DCE" w:rsidP="009D0591">
      <w:pPr>
        <w:rPr>
          <w:rFonts w:ascii="David" w:hAnsi="David" w:cs="David"/>
          <w:b/>
          <w:bCs/>
          <w:color w:val="000000" w:themeColor="text1"/>
        </w:rPr>
      </w:pPr>
    </w:p>
    <w:p w14:paraId="6D25BCA1" w14:textId="77777777" w:rsidR="00810DCE" w:rsidRPr="004F5CF6" w:rsidRDefault="00810DCE" w:rsidP="009D0591">
      <w:pPr>
        <w:rPr>
          <w:rFonts w:ascii="David" w:hAnsi="David" w:cs="David"/>
          <w:b/>
          <w:bCs/>
          <w:color w:val="000000" w:themeColor="text1"/>
        </w:rPr>
      </w:pPr>
    </w:p>
    <w:p w14:paraId="667879F2" w14:textId="77777777" w:rsidR="00810DCE" w:rsidRPr="004F5CF6" w:rsidRDefault="00810DCE" w:rsidP="009D0591">
      <w:pPr>
        <w:rPr>
          <w:rFonts w:ascii="David" w:hAnsi="David" w:cs="David"/>
          <w:b/>
          <w:bCs/>
          <w:color w:val="000000" w:themeColor="text1"/>
        </w:rPr>
      </w:pPr>
    </w:p>
    <w:p w14:paraId="77FB3114" w14:textId="77777777" w:rsidR="00810DCE" w:rsidRPr="004F5CF6" w:rsidRDefault="00810DCE" w:rsidP="009D0591">
      <w:pPr>
        <w:rPr>
          <w:rFonts w:ascii="David" w:hAnsi="David" w:cs="David"/>
          <w:b/>
          <w:bCs/>
          <w:color w:val="000000" w:themeColor="text1"/>
        </w:rPr>
      </w:pPr>
    </w:p>
    <w:p w14:paraId="39B550EA" w14:textId="77777777" w:rsidR="00810DCE" w:rsidRPr="004F5CF6" w:rsidRDefault="00810DCE" w:rsidP="009D0591">
      <w:pPr>
        <w:rPr>
          <w:rFonts w:ascii="David" w:hAnsi="David" w:cs="David"/>
          <w:b/>
          <w:bCs/>
          <w:color w:val="000000" w:themeColor="text1"/>
        </w:rPr>
      </w:pPr>
    </w:p>
    <w:p w14:paraId="72A934EB" w14:textId="77777777" w:rsidR="00810DCE" w:rsidRPr="004F5CF6" w:rsidRDefault="00810DCE" w:rsidP="009D0591">
      <w:pPr>
        <w:rPr>
          <w:rFonts w:ascii="David" w:hAnsi="David" w:cs="David"/>
          <w:b/>
          <w:bCs/>
          <w:color w:val="000000" w:themeColor="text1"/>
        </w:rPr>
      </w:pPr>
    </w:p>
    <w:p w14:paraId="43E87F2D" w14:textId="77777777" w:rsidR="00810DCE" w:rsidRPr="004F5CF6" w:rsidRDefault="00810DCE" w:rsidP="009D0591">
      <w:pPr>
        <w:rPr>
          <w:rFonts w:ascii="David" w:hAnsi="David" w:cs="David"/>
          <w:b/>
          <w:bCs/>
          <w:color w:val="000000" w:themeColor="text1"/>
        </w:rPr>
      </w:pPr>
    </w:p>
    <w:p w14:paraId="20B0A002" w14:textId="77777777" w:rsidR="00810DCE" w:rsidRPr="004F5CF6" w:rsidRDefault="00810DCE" w:rsidP="009D0591">
      <w:pPr>
        <w:rPr>
          <w:rFonts w:ascii="David" w:hAnsi="David" w:cs="David"/>
          <w:b/>
          <w:bCs/>
          <w:color w:val="000000" w:themeColor="text1"/>
        </w:rPr>
      </w:pPr>
    </w:p>
    <w:p w14:paraId="03040A08" w14:textId="77777777" w:rsidR="00810DCE" w:rsidRPr="004F5CF6" w:rsidRDefault="00810DCE" w:rsidP="009D0591">
      <w:pPr>
        <w:rPr>
          <w:rFonts w:ascii="David" w:hAnsi="David" w:cs="David"/>
          <w:b/>
          <w:bCs/>
          <w:color w:val="000000" w:themeColor="text1"/>
        </w:rPr>
      </w:pPr>
    </w:p>
    <w:p w14:paraId="4E3BD063" w14:textId="2E65E8D0" w:rsidR="00810DCE" w:rsidRPr="004F5CF6" w:rsidRDefault="00CB6487" w:rsidP="009D0591">
      <w:pPr>
        <w:rPr>
          <w:rFonts w:ascii="David" w:hAnsi="David" w:cs="David"/>
          <w:b/>
          <w:bCs/>
          <w:color w:val="000000" w:themeColor="text1"/>
        </w:rPr>
      </w:pPr>
      <w:r w:rsidRPr="004F5CF6">
        <w:rPr>
          <w:noProof/>
          <w:color w:val="000000" w:themeColor="text1"/>
        </w:rPr>
        <mc:AlternateContent>
          <mc:Choice Requires="wps">
            <w:drawing>
              <wp:anchor distT="0" distB="0" distL="114300" distR="114300" simplePos="0" relativeHeight="251691008" behindDoc="0" locked="0" layoutInCell="1" allowOverlap="1" wp14:anchorId="66A7B8B8" wp14:editId="01A23EB9">
                <wp:simplePos x="0" y="0"/>
                <wp:positionH relativeFrom="margin">
                  <wp:posOffset>-220980</wp:posOffset>
                </wp:positionH>
                <wp:positionV relativeFrom="paragraph">
                  <wp:posOffset>100965</wp:posOffset>
                </wp:positionV>
                <wp:extent cx="6286500" cy="4762500"/>
                <wp:effectExtent l="0" t="0" r="0" b="0"/>
                <wp:wrapNone/>
                <wp:docPr id="153399945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4762500"/>
                        </a:xfrm>
                        <a:prstGeom prst="rect">
                          <a:avLst/>
                        </a:prstGeom>
                        <a:solidFill>
                          <a:schemeClr val="lt1"/>
                        </a:solidFill>
                        <a:ln w="6350">
                          <a:noFill/>
                        </a:ln>
                      </wps:spPr>
                      <wps:txbx>
                        <w:txbxContent>
                          <w:p w14:paraId="5A2F89DD" w14:textId="77777777" w:rsidR="00CB6487" w:rsidRPr="00293897" w:rsidRDefault="00CB6487" w:rsidP="00CB6487">
                            <w:pPr>
                              <w:pStyle w:val="ListParagraph"/>
                              <w:numPr>
                                <w:ilvl w:val="0"/>
                                <w:numId w:val="3"/>
                              </w:numPr>
                              <w:spacing w:line="360" w:lineRule="auto"/>
                              <w:jc w:val="both"/>
                              <w:rPr>
                                <w:rFonts w:ascii="David" w:hAnsi="David" w:cs="David"/>
                              </w:rPr>
                            </w:pPr>
                            <w:r w:rsidRPr="00293897">
                              <w:rPr>
                                <w:rFonts w:ascii="David" w:hAnsi="David" w:cs="David"/>
                              </w:rPr>
                              <w:t>Sniffing: A one-way ANOVA revealed significant group differences in sniffing time (</w:t>
                            </w:r>
                            <w:r w:rsidRPr="00293897">
                              <w:rPr>
                                <w:rFonts w:ascii="David" w:hAnsi="David" w:cs="David"/>
                              </w:rPr>
                              <w:t xml:space="preserve">F(6,41)=36.143, p&lt;0.001). Compared to the STZ+CBD, STZ+CBD+AM630 and </w:t>
                            </w:r>
                            <w:r w:rsidRPr="00293897">
                              <w:rPr>
                                <w:rFonts w:ascii="David" w:hAnsi="David" w:cs="David"/>
                              </w:rPr>
                              <w:t>aCSF+Veh groups, the STZ+CBD+AM251 group showed reduced sniffing time in the SIT. In contrast, the STZ+CBD+AM630 group exhibited improved performance compared to the STZ+Veh, STZ+AM251, STZ+AM630, and STZ+CBD+AM251 groups.</w:t>
                            </w:r>
                          </w:p>
                          <w:p w14:paraId="6CC8C49D" w14:textId="77777777" w:rsidR="00CB6487" w:rsidRPr="00293897" w:rsidRDefault="00CB6487" w:rsidP="00CB6487">
                            <w:pPr>
                              <w:pStyle w:val="ListParagraph"/>
                              <w:numPr>
                                <w:ilvl w:val="0"/>
                                <w:numId w:val="3"/>
                              </w:numPr>
                              <w:spacing w:line="360" w:lineRule="auto"/>
                              <w:jc w:val="both"/>
                              <w:rPr>
                                <w:rFonts w:ascii="David" w:hAnsi="David" w:cs="David"/>
                              </w:rPr>
                            </w:pPr>
                            <w:r w:rsidRPr="00293897">
                              <w:rPr>
                                <w:rFonts w:ascii="David" w:hAnsi="David" w:cs="David"/>
                              </w:rPr>
                              <w:t>Physical Touch: A one-way ANOVA revealed significant group differences in physical touch time (F(6,41)=33.988, p&lt;0.001). Compared to the STZ+CBD, STZ+CBD+AM630 and aCSF+Veh groups, the STZ+CBD+AM251 group showed reduced physical touch time in the SIT. In contrast, the STZ+CBD+AM630 group exhibited improved performance compared to the STZ+Veh, STZ+AM251, STZ+AM630, and STZ+CBD+AM251 groups.</w:t>
                            </w:r>
                          </w:p>
                          <w:p w14:paraId="6D2BB95D" w14:textId="77777777" w:rsidR="00CB6487" w:rsidRPr="00293897" w:rsidRDefault="00CB6487" w:rsidP="00CB6487">
                            <w:pPr>
                              <w:pStyle w:val="ListParagraph"/>
                              <w:numPr>
                                <w:ilvl w:val="0"/>
                                <w:numId w:val="3"/>
                              </w:numPr>
                              <w:spacing w:line="360" w:lineRule="auto"/>
                              <w:jc w:val="both"/>
                              <w:rPr>
                                <w:rFonts w:ascii="David" w:hAnsi="David" w:cs="David"/>
                              </w:rPr>
                            </w:pPr>
                            <w:r w:rsidRPr="00293897">
                              <w:rPr>
                                <w:rFonts w:ascii="David" w:hAnsi="David" w:cs="David"/>
                              </w:rPr>
                              <w:t>Getting Under/On-top: A one-way ANOVA revealed significant group differences in getting under/on-top behavior time (F(6,41)=2.923, p&lt;0.05). Compared to the STZ+CBD+AM630 and aCSF+Veh groups, the STZ+CBD+AM251 group showed reduced getting under/on-top behavior time in the SIT. In contrast, the STZ+CBD+AM630 group exhibited improved performance compared to the STZ+Veh, STZ+AM251, STZ+AM630, and STZ+CBD+AM251 groups.</w:t>
                            </w:r>
                          </w:p>
                          <w:p w14:paraId="41730837" w14:textId="77777777" w:rsidR="00CB6487" w:rsidRPr="00293897" w:rsidRDefault="00CB6487" w:rsidP="00CB6487">
                            <w:pPr>
                              <w:pStyle w:val="ListParagraph"/>
                              <w:numPr>
                                <w:ilvl w:val="0"/>
                                <w:numId w:val="3"/>
                              </w:numPr>
                              <w:spacing w:line="360" w:lineRule="auto"/>
                              <w:jc w:val="both"/>
                              <w:rPr>
                                <w:rFonts w:ascii="David" w:hAnsi="David" w:cs="David"/>
                              </w:rPr>
                            </w:pPr>
                            <w:r w:rsidRPr="00293897">
                              <w:rPr>
                                <w:rFonts w:ascii="David" w:hAnsi="David" w:cs="David"/>
                              </w:rPr>
                              <w:t xml:space="preserve">Non-Social: A one-way ANOVA revealed significant group differences in non-social behavior time (F(6,41)=38.219, p&lt;0.001). Compared to the STZ+CBD, STZ+CBD+AM630 and aCSF+Veh groups, the STZ+CBD+AM251 group showed higher non-social behavior time in the SIT. In contrast, the STZ+CBD+AM630 group exhibited improved performance compared to the STZ+Veh, STZ+AM251, STZ+AM630, and STZ+CBD+AM251 groups. </w:t>
                            </w:r>
                          </w:p>
                          <w:p w14:paraId="750F0151" w14:textId="77777777" w:rsidR="00CB6487" w:rsidRPr="00293897" w:rsidRDefault="00CB6487" w:rsidP="00CB6487">
                            <w:pPr>
                              <w:pStyle w:val="ListParagraph"/>
                              <w:numPr>
                                <w:ilvl w:val="0"/>
                                <w:numId w:val="3"/>
                              </w:numPr>
                              <w:spacing w:line="360" w:lineRule="auto"/>
                              <w:jc w:val="both"/>
                              <w:rPr>
                                <w:rFonts w:ascii="David" w:hAnsi="David" w:cs="David"/>
                              </w:rPr>
                            </w:pPr>
                            <w:r w:rsidRPr="00293897">
                              <w:rPr>
                                <w:rFonts w:ascii="David" w:hAnsi="David" w:cs="Davi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7B8B8" id="_x0000_s1050" type="#_x0000_t202" style="position:absolute;margin-left:-17.4pt;margin-top:7.95pt;width:495pt;height:3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" fillcolor="white [3201]" stroked="f" strokeweight=".5pt">
                <v:textbox>
                  <w:txbxContent>
                    <w:p w14:paraId="5A2F89DD" w14:textId="77777777" w:rsidR="00CB6487" w:rsidRPr="00293897" w:rsidRDefault="00CB6487" w:rsidP="00CB6487">
                      <w:pPr>
                        <w:pStyle w:val="ListParagraph"/>
                        <w:numPr>
                          <w:ilvl w:val="0"/>
                          <w:numId w:val="3"/>
                        </w:numPr>
                        <w:spacing w:line="360" w:lineRule="auto"/>
                        <w:jc w:val="both"/>
                        <w:rPr>
                          <w:rFonts w:ascii="David" w:hAnsi="David" w:cs="David"/>
                        </w:rPr>
                      </w:pPr>
                      <w:r w:rsidRPr="00293897">
                        <w:rPr>
                          <w:rFonts w:ascii="David" w:hAnsi="David" w:cs="David"/>
                        </w:rPr>
                        <w:t>Sniffing: A one-way ANOVA revealed significant group differences in sniffing time (</w:t>
                      </w:r>
                      <w:proofErr w:type="gramStart"/>
                      <w:r w:rsidRPr="00293897">
                        <w:rPr>
                          <w:rFonts w:ascii="David" w:hAnsi="David" w:cs="David"/>
                        </w:rPr>
                        <w:t>F(</w:t>
                      </w:r>
                      <w:proofErr w:type="gramEnd"/>
                      <w:r w:rsidRPr="00293897">
                        <w:rPr>
                          <w:rFonts w:ascii="David" w:hAnsi="David" w:cs="David"/>
                        </w:rPr>
                        <w:t xml:space="preserve">6,41)=36.143, p&lt;0.001). Compared to the STZ+CBD, STZ+CBD+AM630 and </w:t>
                      </w:r>
                      <w:proofErr w:type="spellStart"/>
                      <w:r w:rsidRPr="00293897">
                        <w:rPr>
                          <w:rFonts w:ascii="David" w:hAnsi="David" w:cs="David"/>
                        </w:rPr>
                        <w:t>aCSF+Veh</w:t>
                      </w:r>
                      <w:proofErr w:type="spellEnd"/>
                      <w:r w:rsidRPr="00293897">
                        <w:rPr>
                          <w:rFonts w:ascii="David" w:hAnsi="David" w:cs="David"/>
                        </w:rPr>
                        <w:t xml:space="preserve"> groups, the STZ+CBD+AM251 group showed reduced sniffing time in the SIT. In contrast, the STZ+CBD+AM630 group exhibited improved performance compared to the </w:t>
                      </w:r>
                      <w:proofErr w:type="spellStart"/>
                      <w:r w:rsidRPr="00293897">
                        <w:rPr>
                          <w:rFonts w:ascii="David" w:hAnsi="David" w:cs="David"/>
                        </w:rPr>
                        <w:t>STZ+Veh</w:t>
                      </w:r>
                      <w:proofErr w:type="spellEnd"/>
                      <w:r w:rsidRPr="00293897">
                        <w:rPr>
                          <w:rFonts w:ascii="David" w:hAnsi="David" w:cs="David"/>
                        </w:rPr>
                        <w:t>, STZ+AM251, STZ+AM630, and STZ+CBD+AM251 groups.</w:t>
                      </w:r>
                    </w:p>
                    <w:p w14:paraId="6CC8C49D" w14:textId="77777777" w:rsidR="00CB6487" w:rsidRPr="00293897" w:rsidRDefault="00CB6487" w:rsidP="00CB6487">
                      <w:pPr>
                        <w:pStyle w:val="ListParagraph"/>
                        <w:numPr>
                          <w:ilvl w:val="0"/>
                          <w:numId w:val="3"/>
                        </w:numPr>
                        <w:spacing w:line="360" w:lineRule="auto"/>
                        <w:jc w:val="both"/>
                        <w:rPr>
                          <w:rFonts w:ascii="David" w:hAnsi="David" w:cs="David"/>
                        </w:rPr>
                      </w:pPr>
                      <w:r w:rsidRPr="00293897">
                        <w:rPr>
                          <w:rFonts w:ascii="David" w:hAnsi="David" w:cs="David"/>
                        </w:rPr>
                        <w:t>Physical Touch: A one-way ANOVA revealed significant group differences in physical touch time (</w:t>
                      </w:r>
                      <w:proofErr w:type="gramStart"/>
                      <w:r w:rsidRPr="00293897">
                        <w:rPr>
                          <w:rFonts w:ascii="David" w:hAnsi="David" w:cs="David"/>
                        </w:rPr>
                        <w:t>F(</w:t>
                      </w:r>
                      <w:proofErr w:type="gramEnd"/>
                      <w:r w:rsidRPr="00293897">
                        <w:rPr>
                          <w:rFonts w:ascii="David" w:hAnsi="David" w:cs="David"/>
                        </w:rPr>
                        <w:t xml:space="preserve">6,41)=33.988, p&lt;0.001). Compared to the STZ+CBD, STZ+CBD+AM630 and </w:t>
                      </w:r>
                      <w:proofErr w:type="spellStart"/>
                      <w:r w:rsidRPr="00293897">
                        <w:rPr>
                          <w:rFonts w:ascii="David" w:hAnsi="David" w:cs="David"/>
                        </w:rPr>
                        <w:t>aCSF+Veh</w:t>
                      </w:r>
                      <w:proofErr w:type="spellEnd"/>
                      <w:r w:rsidRPr="00293897">
                        <w:rPr>
                          <w:rFonts w:ascii="David" w:hAnsi="David" w:cs="David"/>
                        </w:rPr>
                        <w:t xml:space="preserve"> groups, the STZ+CBD+AM251 group showed reduced physical touch time in the SIT. In contrast, the STZ+CBD+AM630 group exhibited improved performance compared to the </w:t>
                      </w:r>
                      <w:proofErr w:type="spellStart"/>
                      <w:r w:rsidRPr="00293897">
                        <w:rPr>
                          <w:rFonts w:ascii="David" w:hAnsi="David" w:cs="David"/>
                        </w:rPr>
                        <w:t>STZ+Veh</w:t>
                      </w:r>
                      <w:proofErr w:type="spellEnd"/>
                      <w:r w:rsidRPr="00293897">
                        <w:rPr>
                          <w:rFonts w:ascii="David" w:hAnsi="David" w:cs="David"/>
                        </w:rPr>
                        <w:t>, STZ+AM251, STZ+AM630, and STZ+CBD+AM251 groups.</w:t>
                      </w:r>
                    </w:p>
                    <w:p w14:paraId="6D2BB95D" w14:textId="77777777" w:rsidR="00CB6487" w:rsidRPr="00293897" w:rsidRDefault="00CB6487" w:rsidP="00CB6487">
                      <w:pPr>
                        <w:pStyle w:val="ListParagraph"/>
                        <w:numPr>
                          <w:ilvl w:val="0"/>
                          <w:numId w:val="3"/>
                        </w:numPr>
                        <w:spacing w:line="360" w:lineRule="auto"/>
                        <w:jc w:val="both"/>
                        <w:rPr>
                          <w:rFonts w:ascii="David" w:hAnsi="David" w:cs="David"/>
                        </w:rPr>
                      </w:pPr>
                      <w:r w:rsidRPr="00293897">
                        <w:rPr>
                          <w:rFonts w:ascii="David" w:hAnsi="David" w:cs="David"/>
                        </w:rPr>
                        <w:t>Getting Under/On-top: A one-way ANOVA revealed significant group differences in getting under/on-top behavior time (</w:t>
                      </w:r>
                      <w:proofErr w:type="gramStart"/>
                      <w:r w:rsidRPr="00293897">
                        <w:rPr>
                          <w:rFonts w:ascii="David" w:hAnsi="David" w:cs="David"/>
                        </w:rPr>
                        <w:t>F(</w:t>
                      </w:r>
                      <w:proofErr w:type="gramEnd"/>
                      <w:r w:rsidRPr="00293897">
                        <w:rPr>
                          <w:rFonts w:ascii="David" w:hAnsi="David" w:cs="David"/>
                        </w:rPr>
                        <w:t xml:space="preserve">6,41)=2.923, p&lt;0.05). Compared to the STZ+CBD+AM630 and </w:t>
                      </w:r>
                      <w:proofErr w:type="spellStart"/>
                      <w:r w:rsidRPr="00293897">
                        <w:rPr>
                          <w:rFonts w:ascii="David" w:hAnsi="David" w:cs="David"/>
                        </w:rPr>
                        <w:t>aCSF+Veh</w:t>
                      </w:r>
                      <w:proofErr w:type="spellEnd"/>
                      <w:r w:rsidRPr="00293897">
                        <w:rPr>
                          <w:rFonts w:ascii="David" w:hAnsi="David" w:cs="David"/>
                        </w:rPr>
                        <w:t xml:space="preserve"> groups, the STZ+CBD+AM251 group showed reduced getting under/on-top behavior time in the SIT. In contrast, the STZ+CBD+AM630 group exhibited improved performance compared to the </w:t>
                      </w:r>
                      <w:proofErr w:type="spellStart"/>
                      <w:r w:rsidRPr="00293897">
                        <w:rPr>
                          <w:rFonts w:ascii="David" w:hAnsi="David" w:cs="David"/>
                        </w:rPr>
                        <w:t>STZ+Veh</w:t>
                      </w:r>
                      <w:proofErr w:type="spellEnd"/>
                      <w:r w:rsidRPr="00293897">
                        <w:rPr>
                          <w:rFonts w:ascii="David" w:hAnsi="David" w:cs="David"/>
                        </w:rPr>
                        <w:t>, STZ+AM251, STZ+AM630, and STZ+CBD+AM251 groups.</w:t>
                      </w:r>
                    </w:p>
                    <w:p w14:paraId="41730837" w14:textId="77777777" w:rsidR="00CB6487" w:rsidRPr="00293897" w:rsidRDefault="00CB6487" w:rsidP="00CB6487">
                      <w:pPr>
                        <w:pStyle w:val="ListParagraph"/>
                        <w:numPr>
                          <w:ilvl w:val="0"/>
                          <w:numId w:val="3"/>
                        </w:numPr>
                        <w:spacing w:line="360" w:lineRule="auto"/>
                        <w:jc w:val="both"/>
                        <w:rPr>
                          <w:rFonts w:ascii="David" w:hAnsi="David" w:cs="David"/>
                        </w:rPr>
                      </w:pPr>
                      <w:r w:rsidRPr="00293897">
                        <w:rPr>
                          <w:rFonts w:ascii="David" w:hAnsi="David" w:cs="David"/>
                        </w:rPr>
                        <w:t>Non-Social: A one-way ANOVA revealed significant group differences in non-social behavior time (</w:t>
                      </w:r>
                      <w:proofErr w:type="gramStart"/>
                      <w:r w:rsidRPr="00293897">
                        <w:rPr>
                          <w:rFonts w:ascii="David" w:hAnsi="David" w:cs="David"/>
                        </w:rPr>
                        <w:t>F(</w:t>
                      </w:r>
                      <w:proofErr w:type="gramEnd"/>
                      <w:r w:rsidRPr="00293897">
                        <w:rPr>
                          <w:rFonts w:ascii="David" w:hAnsi="David" w:cs="David"/>
                        </w:rPr>
                        <w:t xml:space="preserve">6,41)=38.219, p&lt;0.001). Compared to the STZ+CBD, STZ+CBD+AM630 and </w:t>
                      </w:r>
                      <w:proofErr w:type="spellStart"/>
                      <w:r w:rsidRPr="00293897">
                        <w:rPr>
                          <w:rFonts w:ascii="David" w:hAnsi="David" w:cs="David"/>
                        </w:rPr>
                        <w:t>aCSF+Veh</w:t>
                      </w:r>
                      <w:proofErr w:type="spellEnd"/>
                      <w:r w:rsidRPr="00293897">
                        <w:rPr>
                          <w:rFonts w:ascii="David" w:hAnsi="David" w:cs="David"/>
                        </w:rPr>
                        <w:t xml:space="preserve"> groups, the STZ+CBD+AM251 group showed higher non-social behavior time in the SIT. In contrast, the STZ+CBD+AM630 group exhibited improved performance compared to the </w:t>
                      </w:r>
                      <w:proofErr w:type="spellStart"/>
                      <w:r w:rsidRPr="00293897">
                        <w:rPr>
                          <w:rFonts w:ascii="David" w:hAnsi="David" w:cs="David"/>
                        </w:rPr>
                        <w:t>STZ+Veh</w:t>
                      </w:r>
                      <w:proofErr w:type="spellEnd"/>
                      <w:r w:rsidRPr="00293897">
                        <w:rPr>
                          <w:rFonts w:ascii="David" w:hAnsi="David" w:cs="David"/>
                        </w:rPr>
                        <w:t xml:space="preserve">, STZ+AM251, STZ+AM630, and STZ+CBD+AM251 groups. </w:t>
                      </w:r>
                    </w:p>
                    <w:p w14:paraId="750F0151" w14:textId="77777777" w:rsidR="00CB6487" w:rsidRPr="00293897" w:rsidRDefault="00CB6487" w:rsidP="00CB6487">
                      <w:pPr>
                        <w:pStyle w:val="ListParagraph"/>
                        <w:numPr>
                          <w:ilvl w:val="0"/>
                          <w:numId w:val="3"/>
                        </w:numPr>
                        <w:spacing w:line="360" w:lineRule="auto"/>
                        <w:jc w:val="both"/>
                        <w:rPr>
                          <w:rFonts w:ascii="David" w:hAnsi="David" w:cs="David"/>
                        </w:rPr>
                      </w:pPr>
                      <w:r w:rsidRPr="00293897">
                        <w:rPr>
                          <w:rFonts w:ascii="David" w:hAnsi="David" w:cs="David"/>
                        </w:rPr>
                        <w:t xml:space="preserve"> </w:t>
                      </w:r>
                    </w:p>
                  </w:txbxContent>
                </v:textbox>
                <w10:wrap anchorx="margin"/>
              </v:shape>
            </w:pict>
          </mc:Fallback>
        </mc:AlternateContent>
      </w:r>
    </w:p>
    <w:p w14:paraId="4316FE20" w14:textId="052327C4" w:rsidR="00810DCE" w:rsidRPr="004F5CF6" w:rsidRDefault="00810DCE" w:rsidP="009D0591">
      <w:pPr>
        <w:rPr>
          <w:rFonts w:ascii="David" w:hAnsi="David" w:cs="David"/>
          <w:b/>
          <w:bCs/>
          <w:color w:val="000000" w:themeColor="text1"/>
        </w:rPr>
      </w:pPr>
    </w:p>
    <w:p w14:paraId="78218DC5" w14:textId="39EBED74" w:rsidR="00810DCE" w:rsidRPr="004F5CF6" w:rsidRDefault="00810DCE" w:rsidP="009D0591">
      <w:pPr>
        <w:rPr>
          <w:rFonts w:ascii="David" w:hAnsi="David" w:cs="David"/>
          <w:b/>
          <w:bCs/>
          <w:color w:val="000000" w:themeColor="text1"/>
        </w:rPr>
      </w:pPr>
    </w:p>
    <w:p w14:paraId="22EA0E9A" w14:textId="33C41535" w:rsidR="00810DCE" w:rsidRPr="004F5CF6" w:rsidRDefault="00810DCE" w:rsidP="009D0591">
      <w:pPr>
        <w:rPr>
          <w:rFonts w:ascii="David" w:hAnsi="David" w:cs="David"/>
          <w:b/>
          <w:bCs/>
          <w:color w:val="000000" w:themeColor="text1"/>
        </w:rPr>
      </w:pPr>
    </w:p>
    <w:p w14:paraId="739B1209" w14:textId="77777777" w:rsidR="00810DCE" w:rsidRPr="004F5CF6" w:rsidRDefault="00810DCE" w:rsidP="009D0591">
      <w:pPr>
        <w:rPr>
          <w:rFonts w:ascii="David" w:hAnsi="David" w:cs="David"/>
          <w:b/>
          <w:bCs/>
          <w:color w:val="000000" w:themeColor="text1"/>
        </w:rPr>
      </w:pPr>
    </w:p>
    <w:p w14:paraId="2081516B" w14:textId="53B644BF" w:rsidR="00810DCE" w:rsidRPr="004F5CF6" w:rsidRDefault="00810DCE" w:rsidP="009D0591">
      <w:pPr>
        <w:rPr>
          <w:rFonts w:ascii="David" w:hAnsi="David" w:cs="David"/>
          <w:b/>
          <w:bCs/>
          <w:color w:val="000000" w:themeColor="text1"/>
        </w:rPr>
      </w:pPr>
    </w:p>
    <w:p w14:paraId="388336D2" w14:textId="5DB61C3B" w:rsidR="00810DCE" w:rsidRPr="004F5CF6" w:rsidRDefault="00810DCE" w:rsidP="009D0591">
      <w:pPr>
        <w:rPr>
          <w:rFonts w:ascii="David" w:hAnsi="David" w:cs="David"/>
          <w:b/>
          <w:bCs/>
          <w:color w:val="000000" w:themeColor="text1"/>
        </w:rPr>
      </w:pPr>
    </w:p>
    <w:p w14:paraId="32C641F1" w14:textId="77777777" w:rsidR="00810DCE" w:rsidRPr="004F5CF6" w:rsidRDefault="00810DCE" w:rsidP="009D0591">
      <w:pPr>
        <w:rPr>
          <w:rFonts w:ascii="David" w:hAnsi="David" w:cs="David"/>
          <w:b/>
          <w:bCs/>
          <w:color w:val="000000" w:themeColor="text1"/>
        </w:rPr>
      </w:pPr>
    </w:p>
    <w:p w14:paraId="407D0D34" w14:textId="77777777" w:rsidR="00810DCE" w:rsidRPr="004F5CF6" w:rsidRDefault="00810DCE" w:rsidP="009D0591">
      <w:pPr>
        <w:rPr>
          <w:rFonts w:ascii="David" w:hAnsi="David" w:cs="David"/>
          <w:b/>
          <w:bCs/>
          <w:color w:val="000000" w:themeColor="text1"/>
        </w:rPr>
      </w:pPr>
    </w:p>
    <w:p w14:paraId="29ED884A" w14:textId="77777777" w:rsidR="00810DCE" w:rsidRPr="004F5CF6" w:rsidRDefault="00810DCE" w:rsidP="009D0591">
      <w:pPr>
        <w:rPr>
          <w:rFonts w:ascii="David" w:hAnsi="David" w:cs="David"/>
          <w:b/>
          <w:bCs/>
          <w:color w:val="000000" w:themeColor="text1"/>
        </w:rPr>
      </w:pPr>
    </w:p>
    <w:p w14:paraId="3CE1D6BD" w14:textId="77777777" w:rsidR="00810DCE" w:rsidRPr="004F5CF6" w:rsidRDefault="00810DCE" w:rsidP="009D0591">
      <w:pPr>
        <w:rPr>
          <w:rFonts w:ascii="David" w:hAnsi="David" w:cs="David"/>
          <w:b/>
          <w:bCs/>
          <w:color w:val="000000" w:themeColor="text1"/>
        </w:rPr>
      </w:pPr>
    </w:p>
    <w:p w14:paraId="748F26CA" w14:textId="77777777" w:rsidR="00810DCE" w:rsidRPr="004F5CF6" w:rsidRDefault="00810DCE" w:rsidP="009D0591">
      <w:pPr>
        <w:rPr>
          <w:rFonts w:ascii="David" w:hAnsi="David" w:cs="David"/>
          <w:b/>
          <w:bCs/>
          <w:color w:val="000000" w:themeColor="text1"/>
        </w:rPr>
      </w:pPr>
    </w:p>
    <w:p w14:paraId="643BEE76" w14:textId="77777777" w:rsidR="00810DCE" w:rsidRPr="004F5CF6" w:rsidRDefault="00810DCE" w:rsidP="009D0591">
      <w:pPr>
        <w:rPr>
          <w:rFonts w:ascii="David" w:hAnsi="David" w:cs="David"/>
          <w:b/>
          <w:bCs/>
          <w:color w:val="000000" w:themeColor="text1"/>
        </w:rPr>
      </w:pPr>
    </w:p>
    <w:p w14:paraId="7EF74732" w14:textId="77777777" w:rsidR="00810DCE" w:rsidRPr="004F5CF6" w:rsidRDefault="00810DCE" w:rsidP="009D0591">
      <w:pPr>
        <w:rPr>
          <w:rFonts w:ascii="David" w:hAnsi="David" w:cs="David"/>
          <w:b/>
          <w:bCs/>
          <w:color w:val="000000" w:themeColor="text1"/>
        </w:rPr>
      </w:pPr>
    </w:p>
    <w:p w14:paraId="326B4892" w14:textId="77777777" w:rsidR="00810DCE" w:rsidRPr="004F5CF6" w:rsidRDefault="00810DCE" w:rsidP="009D0591">
      <w:pPr>
        <w:rPr>
          <w:rFonts w:ascii="David" w:hAnsi="David" w:cs="David"/>
          <w:b/>
          <w:bCs/>
          <w:color w:val="000000" w:themeColor="text1"/>
        </w:rPr>
      </w:pPr>
    </w:p>
    <w:p w14:paraId="4573DD0A" w14:textId="77777777" w:rsidR="00947DF7" w:rsidRPr="004F5CF6" w:rsidRDefault="00947DF7" w:rsidP="00947DF7">
      <w:pPr>
        <w:spacing w:line="360" w:lineRule="auto"/>
        <w:jc w:val="both"/>
        <w:rPr>
          <w:rFonts w:ascii="David" w:hAnsi="David" w:cs="David"/>
          <w:b/>
          <w:bCs/>
          <w:color w:val="000000" w:themeColor="text1"/>
        </w:rPr>
      </w:pPr>
      <w:r w:rsidRPr="004F5CF6">
        <w:rPr>
          <w:rFonts w:ascii="David" w:hAnsi="David" w:cs="David"/>
          <w:b/>
          <w:bCs/>
          <w:color w:val="000000" w:themeColor="text1"/>
        </w:rPr>
        <w:br w:type="page"/>
      </w:r>
      <w:r w:rsidRPr="004F5CF6">
        <w:rPr>
          <w:rFonts w:ascii="David" w:hAnsi="David" w:cs="David"/>
          <w:b/>
          <w:bCs/>
          <w:color w:val="000000" w:themeColor="text1"/>
          <w:sz w:val="28"/>
          <w:szCs w:val="28"/>
        </w:rPr>
        <w:lastRenderedPageBreak/>
        <w:t xml:space="preserve">Supplementary Tables </w:t>
      </w:r>
    </w:p>
    <w:p w14:paraId="6982C4CD" w14:textId="77777777" w:rsidR="009832ED" w:rsidRPr="004F5CF6" w:rsidRDefault="009832ED" w:rsidP="009832ED">
      <w:pPr>
        <w:spacing w:line="240" w:lineRule="auto"/>
        <w:rPr>
          <w:rFonts w:ascii="David" w:hAnsi="David" w:cs="David"/>
          <w:color w:val="000000" w:themeColor="text1"/>
        </w:rPr>
      </w:pPr>
      <w:bookmarkStart w:id="8" w:name="_Hlk205754564"/>
      <w:r w:rsidRPr="004F5CF6">
        <w:rPr>
          <w:rFonts w:ascii="David" w:hAnsi="David" w:cs="David"/>
          <w:b/>
          <w:bCs/>
          <w:color w:val="000000" w:themeColor="text1"/>
        </w:rPr>
        <w:t>Table S1</w:t>
      </w:r>
      <w:r w:rsidRPr="004F5CF6">
        <w:rPr>
          <w:rFonts w:ascii="David" w:hAnsi="David" w:cs="David"/>
          <w:color w:val="000000" w:themeColor="text1"/>
        </w:rPr>
        <w:t xml:space="preserve">: </w:t>
      </w:r>
      <w:proofErr w:type="spellStart"/>
      <w:r w:rsidRPr="004F5CF6">
        <w:rPr>
          <w:rFonts w:ascii="David" w:hAnsi="David" w:cs="David"/>
          <w:color w:val="000000" w:themeColor="text1"/>
        </w:rPr>
        <w:t>rtPCR</w:t>
      </w:r>
      <w:proofErr w:type="spellEnd"/>
      <w:r w:rsidRPr="004F5CF6">
        <w:rPr>
          <w:rFonts w:ascii="David" w:hAnsi="David" w:cs="David"/>
          <w:color w:val="000000" w:themeColor="text1"/>
        </w:rPr>
        <w:t xml:space="preserve"> mRNA primer sequences</w:t>
      </w:r>
    </w:p>
    <w:p w14:paraId="03302832" w14:textId="77777777" w:rsidR="009832ED" w:rsidRPr="004F5CF6" w:rsidRDefault="009832ED" w:rsidP="00523A32">
      <w:pPr>
        <w:spacing w:line="240" w:lineRule="auto"/>
        <w:rPr>
          <w:rFonts w:ascii="David" w:hAnsi="David" w:cs="David"/>
          <w:color w:val="000000" w:themeColor="text1"/>
        </w:rPr>
      </w:pPr>
    </w:p>
    <w:tbl>
      <w:tblPr>
        <w:tblStyle w:val="PlainTable2"/>
        <w:tblW w:w="8499" w:type="dxa"/>
        <w:tblLayout w:type="fixed"/>
        <w:tblLook w:val="04A0" w:firstRow="1" w:lastRow="0" w:firstColumn="1" w:lastColumn="0" w:noHBand="0" w:noVBand="1"/>
      </w:tblPr>
      <w:tblGrid>
        <w:gridCol w:w="988"/>
        <w:gridCol w:w="1275"/>
        <w:gridCol w:w="3118"/>
        <w:gridCol w:w="3118"/>
      </w:tblGrid>
      <w:tr w:rsidR="004F5CF6" w:rsidRPr="004F5CF6" w14:paraId="44FE8E28" w14:textId="77777777" w:rsidTr="00C808E4">
        <w:trPr>
          <w:cnfStyle w:val="100000000000" w:firstRow="1" w:lastRow="0"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988" w:type="dxa"/>
            <w:vAlign w:val="center"/>
          </w:tcPr>
          <w:p w14:paraId="3A819184" w14:textId="77777777" w:rsidR="00523A32" w:rsidRPr="004F5CF6" w:rsidRDefault="00523A32" w:rsidP="00C808E4">
            <w:pPr>
              <w:spacing w:after="160"/>
              <w:rPr>
                <w:rFonts w:ascii="David" w:hAnsi="David" w:cs="David"/>
                <w:b w:val="0"/>
                <w:bCs w:val="0"/>
                <w:color w:val="000000" w:themeColor="text1"/>
                <w:sz w:val="16"/>
                <w:szCs w:val="16"/>
              </w:rPr>
            </w:pPr>
            <w:bookmarkStart w:id="9" w:name="_Hlk205753685"/>
            <w:r w:rsidRPr="004F5CF6">
              <w:rPr>
                <w:rFonts w:ascii="David" w:hAnsi="David" w:cs="David"/>
                <w:color w:val="000000" w:themeColor="text1"/>
                <w:sz w:val="16"/>
                <w:szCs w:val="16"/>
              </w:rPr>
              <w:t>mRNA</w:t>
            </w:r>
          </w:p>
        </w:tc>
        <w:tc>
          <w:tcPr>
            <w:tcW w:w="1275" w:type="dxa"/>
            <w:vAlign w:val="center"/>
          </w:tcPr>
          <w:p w14:paraId="17B8491A" w14:textId="77777777" w:rsidR="00523A32" w:rsidRPr="004F5CF6" w:rsidRDefault="00523A32" w:rsidP="00C808E4">
            <w:pPr>
              <w:spacing w:after="160"/>
              <w:cnfStyle w:val="100000000000" w:firstRow="1" w:lastRow="0" w:firstColumn="0" w:lastColumn="0" w:oddVBand="0" w:evenVBand="0" w:oddHBand="0" w:evenHBand="0" w:firstRowFirstColumn="0" w:firstRowLastColumn="0" w:lastRowFirstColumn="0" w:lastRowLastColumn="0"/>
              <w:rPr>
                <w:rFonts w:ascii="David" w:hAnsi="David" w:cs="David"/>
                <w:b w:val="0"/>
                <w:bCs w:val="0"/>
                <w:color w:val="000000" w:themeColor="text1"/>
                <w:sz w:val="16"/>
                <w:szCs w:val="16"/>
              </w:rPr>
            </w:pPr>
            <w:r w:rsidRPr="004F5CF6">
              <w:rPr>
                <w:rFonts w:ascii="David" w:hAnsi="David" w:cs="David"/>
                <w:color w:val="000000" w:themeColor="text1"/>
                <w:sz w:val="16"/>
                <w:szCs w:val="16"/>
              </w:rPr>
              <w:t>Protein Name</w:t>
            </w:r>
          </w:p>
        </w:tc>
        <w:tc>
          <w:tcPr>
            <w:tcW w:w="3118" w:type="dxa"/>
            <w:vAlign w:val="center"/>
          </w:tcPr>
          <w:p w14:paraId="13D91D40" w14:textId="77777777" w:rsidR="00523A32" w:rsidRPr="004F5CF6" w:rsidRDefault="00523A32" w:rsidP="00C808E4">
            <w:pPr>
              <w:spacing w:after="160"/>
              <w:cnfStyle w:val="100000000000" w:firstRow="1" w:lastRow="0" w:firstColumn="0" w:lastColumn="0" w:oddVBand="0" w:evenVBand="0" w:oddHBand="0" w:evenHBand="0" w:firstRowFirstColumn="0" w:firstRowLastColumn="0" w:lastRowFirstColumn="0" w:lastRowLastColumn="0"/>
              <w:rPr>
                <w:rFonts w:ascii="David" w:hAnsi="David" w:cs="David"/>
                <w:b w:val="0"/>
                <w:bCs w:val="0"/>
                <w:color w:val="000000" w:themeColor="text1"/>
                <w:sz w:val="16"/>
                <w:szCs w:val="16"/>
              </w:rPr>
            </w:pPr>
            <w:r w:rsidRPr="004F5CF6">
              <w:rPr>
                <w:rFonts w:ascii="David" w:hAnsi="David" w:cs="David"/>
                <w:color w:val="000000" w:themeColor="text1"/>
                <w:sz w:val="16"/>
                <w:szCs w:val="16"/>
              </w:rPr>
              <w:t>Forward primer</w:t>
            </w:r>
          </w:p>
        </w:tc>
        <w:tc>
          <w:tcPr>
            <w:tcW w:w="3118" w:type="dxa"/>
            <w:vAlign w:val="center"/>
          </w:tcPr>
          <w:p w14:paraId="0B43D993" w14:textId="77777777" w:rsidR="00523A32" w:rsidRPr="004F5CF6" w:rsidRDefault="00523A32" w:rsidP="00C808E4">
            <w:pPr>
              <w:spacing w:after="160"/>
              <w:cnfStyle w:val="100000000000" w:firstRow="1" w:lastRow="0" w:firstColumn="0" w:lastColumn="0" w:oddVBand="0" w:evenVBand="0" w:oddHBand="0" w:evenHBand="0" w:firstRowFirstColumn="0" w:firstRowLastColumn="0" w:lastRowFirstColumn="0" w:lastRowLastColumn="0"/>
              <w:rPr>
                <w:rFonts w:ascii="David" w:hAnsi="David" w:cs="David"/>
                <w:b w:val="0"/>
                <w:bCs w:val="0"/>
                <w:color w:val="000000" w:themeColor="text1"/>
                <w:sz w:val="16"/>
                <w:szCs w:val="16"/>
              </w:rPr>
            </w:pPr>
            <w:r w:rsidRPr="004F5CF6">
              <w:rPr>
                <w:rFonts w:ascii="David" w:hAnsi="David" w:cs="David"/>
                <w:color w:val="000000" w:themeColor="text1"/>
                <w:sz w:val="16"/>
                <w:szCs w:val="16"/>
              </w:rPr>
              <w:t>Reverse primer</w:t>
            </w:r>
          </w:p>
        </w:tc>
      </w:tr>
      <w:bookmarkEnd w:id="9"/>
      <w:tr w:rsidR="004F5CF6" w:rsidRPr="004F5CF6" w14:paraId="75FB353C" w14:textId="77777777" w:rsidTr="00C808E4">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988" w:type="dxa"/>
            <w:vAlign w:val="center"/>
          </w:tcPr>
          <w:p w14:paraId="74A05F62" w14:textId="77777777" w:rsidR="00523A32" w:rsidRPr="004F5CF6" w:rsidRDefault="00523A32" w:rsidP="00C808E4">
            <w:pPr>
              <w:spacing w:after="160"/>
              <w:rPr>
                <w:rFonts w:ascii="David" w:hAnsi="David" w:cs="David"/>
                <w:color w:val="000000" w:themeColor="text1"/>
                <w:sz w:val="16"/>
                <w:szCs w:val="16"/>
              </w:rPr>
            </w:pPr>
            <w:r w:rsidRPr="004F5CF6">
              <w:rPr>
                <w:rFonts w:ascii="David" w:hAnsi="David" w:cs="David"/>
                <w:color w:val="000000" w:themeColor="text1"/>
                <w:sz w:val="16"/>
                <w:szCs w:val="16"/>
              </w:rPr>
              <w:t>hprt1</w:t>
            </w:r>
          </w:p>
        </w:tc>
        <w:tc>
          <w:tcPr>
            <w:tcW w:w="1275" w:type="dxa"/>
            <w:vAlign w:val="center"/>
          </w:tcPr>
          <w:p w14:paraId="47781E0C" w14:textId="77777777" w:rsidR="00523A32" w:rsidRPr="004F5CF6" w:rsidRDefault="00523A32" w:rsidP="00C808E4">
            <w:pPr>
              <w:spacing w:after="160"/>
              <w:cnfStyle w:val="000000100000" w:firstRow="0" w:lastRow="0" w:firstColumn="0" w:lastColumn="0" w:oddVBand="0" w:evenVBand="0" w:oddHBand="1" w:evenHBand="0" w:firstRowFirstColumn="0" w:firstRowLastColumn="0" w:lastRowFirstColumn="0" w:lastRowLastColumn="0"/>
              <w:rPr>
                <w:rFonts w:ascii="David" w:hAnsi="David" w:cs="David"/>
                <w:color w:val="000000" w:themeColor="text1"/>
                <w:sz w:val="16"/>
                <w:szCs w:val="16"/>
              </w:rPr>
            </w:pPr>
            <w:r w:rsidRPr="004F5CF6">
              <w:rPr>
                <w:rFonts w:ascii="David" w:hAnsi="David" w:cs="David"/>
                <w:color w:val="000000" w:themeColor="text1"/>
                <w:sz w:val="16"/>
                <w:szCs w:val="16"/>
              </w:rPr>
              <w:t>HPRT</w:t>
            </w:r>
          </w:p>
        </w:tc>
        <w:tc>
          <w:tcPr>
            <w:tcW w:w="3118" w:type="dxa"/>
            <w:vAlign w:val="center"/>
          </w:tcPr>
          <w:p w14:paraId="66259E7B" w14:textId="77777777" w:rsidR="00523A32" w:rsidRPr="004F5CF6" w:rsidRDefault="00523A32" w:rsidP="00C808E4">
            <w:pPr>
              <w:spacing w:after="160"/>
              <w:cnfStyle w:val="000000100000" w:firstRow="0" w:lastRow="0" w:firstColumn="0" w:lastColumn="0" w:oddVBand="0" w:evenVBand="0" w:oddHBand="1" w:evenHBand="0" w:firstRowFirstColumn="0" w:firstRowLastColumn="0" w:lastRowFirstColumn="0" w:lastRowLastColumn="0"/>
              <w:rPr>
                <w:rFonts w:ascii="David" w:hAnsi="David" w:cs="David"/>
                <w:color w:val="000000" w:themeColor="text1"/>
                <w:sz w:val="16"/>
                <w:szCs w:val="16"/>
              </w:rPr>
            </w:pPr>
            <w:r w:rsidRPr="004F5CF6">
              <w:rPr>
                <w:rFonts w:ascii="David" w:hAnsi="David" w:cs="David"/>
                <w:color w:val="000000" w:themeColor="text1"/>
                <w:sz w:val="16"/>
                <w:szCs w:val="16"/>
              </w:rPr>
              <w:t>5</w:t>
            </w:r>
            <w:r w:rsidRPr="004F5CF6">
              <w:rPr>
                <w:rFonts w:ascii="Arial" w:hAnsi="Arial" w:cs="Arial"/>
                <w:color w:val="000000" w:themeColor="text1"/>
                <w:sz w:val="16"/>
                <w:szCs w:val="16"/>
              </w:rPr>
              <w:t>′</w:t>
            </w:r>
            <w:r w:rsidRPr="004F5CF6">
              <w:rPr>
                <w:rFonts w:ascii="David" w:hAnsi="David" w:cs="David"/>
                <w:color w:val="000000" w:themeColor="text1"/>
                <w:sz w:val="16"/>
                <w:szCs w:val="16"/>
              </w:rPr>
              <w:t>CGCCAGCTTCCTCCTCAG3</w:t>
            </w:r>
            <w:r w:rsidRPr="004F5CF6">
              <w:rPr>
                <w:rFonts w:ascii="Arial" w:hAnsi="Arial" w:cs="Arial"/>
                <w:color w:val="000000" w:themeColor="text1"/>
                <w:sz w:val="16"/>
                <w:szCs w:val="16"/>
              </w:rPr>
              <w:t>′</w:t>
            </w:r>
          </w:p>
        </w:tc>
        <w:tc>
          <w:tcPr>
            <w:tcW w:w="3118" w:type="dxa"/>
            <w:vAlign w:val="center"/>
          </w:tcPr>
          <w:p w14:paraId="4C3DB2A5" w14:textId="77777777" w:rsidR="00523A32" w:rsidRPr="004F5CF6" w:rsidRDefault="00523A32" w:rsidP="00C808E4">
            <w:pPr>
              <w:spacing w:after="160"/>
              <w:cnfStyle w:val="000000100000" w:firstRow="0" w:lastRow="0" w:firstColumn="0" w:lastColumn="0" w:oddVBand="0" w:evenVBand="0" w:oddHBand="1" w:evenHBand="0" w:firstRowFirstColumn="0" w:firstRowLastColumn="0" w:lastRowFirstColumn="0" w:lastRowLastColumn="0"/>
              <w:rPr>
                <w:rFonts w:ascii="David" w:hAnsi="David" w:cs="David"/>
                <w:color w:val="000000" w:themeColor="text1"/>
                <w:sz w:val="16"/>
                <w:szCs w:val="16"/>
              </w:rPr>
            </w:pPr>
            <w:r w:rsidRPr="004F5CF6">
              <w:rPr>
                <w:rFonts w:ascii="David" w:hAnsi="David" w:cs="David"/>
                <w:color w:val="000000" w:themeColor="text1"/>
                <w:sz w:val="16"/>
                <w:szCs w:val="16"/>
              </w:rPr>
              <w:t>5</w:t>
            </w:r>
            <w:r w:rsidRPr="004F5CF6">
              <w:rPr>
                <w:rFonts w:ascii="Arial" w:hAnsi="Arial" w:cs="Arial"/>
                <w:color w:val="000000" w:themeColor="text1"/>
                <w:sz w:val="16"/>
                <w:szCs w:val="16"/>
              </w:rPr>
              <w:t>′</w:t>
            </w:r>
            <w:r w:rsidRPr="004F5CF6">
              <w:rPr>
                <w:rFonts w:ascii="David" w:hAnsi="David" w:cs="David"/>
                <w:color w:val="000000" w:themeColor="text1"/>
                <w:sz w:val="16"/>
                <w:szCs w:val="16"/>
              </w:rPr>
              <w:t>ATAACCTGGTTCATCATCACTAATCAC3</w:t>
            </w:r>
            <w:r w:rsidRPr="004F5CF6">
              <w:rPr>
                <w:rFonts w:ascii="Arial" w:hAnsi="Arial" w:cs="Arial"/>
                <w:color w:val="000000" w:themeColor="text1"/>
                <w:sz w:val="16"/>
                <w:szCs w:val="16"/>
              </w:rPr>
              <w:t>′</w:t>
            </w:r>
          </w:p>
        </w:tc>
      </w:tr>
      <w:tr w:rsidR="004F5CF6" w:rsidRPr="004F5CF6" w14:paraId="20B93BD4" w14:textId="77777777" w:rsidTr="00C808E4">
        <w:trPr>
          <w:trHeight w:val="471"/>
        </w:trPr>
        <w:tc>
          <w:tcPr>
            <w:cnfStyle w:val="001000000000" w:firstRow="0" w:lastRow="0" w:firstColumn="1" w:lastColumn="0" w:oddVBand="0" w:evenVBand="0" w:oddHBand="0" w:evenHBand="0" w:firstRowFirstColumn="0" w:firstRowLastColumn="0" w:lastRowFirstColumn="0" w:lastRowLastColumn="0"/>
            <w:tcW w:w="988" w:type="dxa"/>
            <w:vAlign w:val="center"/>
          </w:tcPr>
          <w:p w14:paraId="41364212" w14:textId="77777777" w:rsidR="00523A32" w:rsidRPr="004F5CF6" w:rsidRDefault="00523A32" w:rsidP="00C808E4">
            <w:pPr>
              <w:spacing w:after="160"/>
              <w:rPr>
                <w:rFonts w:ascii="David" w:hAnsi="David" w:cs="David"/>
                <w:color w:val="000000" w:themeColor="text1"/>
                <w:sz w:val="16"/>
                <w:szCs w:val="16"/>
              </w:rPr>
            </w:pPr>
            <w:proofErr w:type="spellStart"/>
            <w:r w:rsidRPr="004F5CF6">
              <w:rPr>
                <w:rFonts w:ascii="David" w:hAnsi="David" w:cs="David"/>
                <w:color w:val="000000" w:themeColor="text1"/>
                <w:sz w:val="16"/>
                <w:szCs w:val="16"/>
              </w:rPr>
              <w:t>tnf</w:t>
            </w:r>
            <w:proofErr w:type="spellEnd"/>
          </w:p>
        </w:tc>
        <w:tc>
          <w:tcPr>
            <w:tcW w:w="1275" w:type="dxa"/>
            <w:vAlign w:val="center"/>
          </w:tcPr>
          <w:p w14:paraId="59918F5E" w14:textId="77777777" w:rsidR="00523A32" w:rsidRPr="004F5CF6" w:rsidRDefault="00523A32" w:rsidP="00C808E4">
            <w:pPr>
              <w:spacing w:after="160"/>
              <w:cnfStyle w:val="000000000000" w:firstRow="0" w:lastRow="0" w:firstColumn="0" w:lastColumn="0" w:oddVBand="0" w:evenVBand="0" w:oddHBand="0" w:evenHBand="0" w:firstRowFirstColumn="0" w:firstRowLastColumn="0" w:lastRowFirstColumn="0" w:lastRowLastColumn="0"/>
              <w:rPr>
                <w:rFonts w:ascii="David" w:hAnsi="David" w:cs="David"/>
                <w:color w:val="000000" w:themeColor="text1"/>
                <w:sz w:val="16"/>
                <w:szCs w:val="16"/>
              </w:rPr>
            </w:pPr>
            <w:r w:rsidRPr="004F5CF6">
              <w:rPr>
                <w:rFonts w:ascii="David" w:hAnsi="David" w:cs="David"/>
                <w:color w:val="000000" w:themeColor="text1"/>
                <w:sz w:val="16"/>
                <w:szCs w:val="16"/>
              </w:rPr>
              <w:t>TNF-</w:t>
            </w:r>
            <w:r w:rsidRPr="004F5CF6">
              <w:rPr>
                <w:rFonts w:ascii="Calibri" w:hAnsi="Calibri" w:cs="Calibri"/>
                <w:color w:val="000000" w:themeColor="text1"/>
                <w:sz w:val="16"/>
                <w:szCs w:val="16"/>
              </w:rPr>
              <w:t>α</w:t>
            </w:r>
          </w:p>
        </w:tc>
        <w:tc>
          <w:tcPr>
            <w:tcW w:w="3118" w:type="dxa"/>
            <w:vAlign w:val="center"/>
          </w:tcPr>
          <w:p w14:paraId="4035F964" w14:textId="77777777" w:rsidR="00523A32" w:rsidRPr="004F5CF6" w:rsidRDefault="00523A32" w:rsidP="00C808E4">
            <w:pPr>
              <w:spacing w:after="160"/>
              <w:cnfStyle w:val="000000000000" w:firstRow="0" w:lastRow="0" w:firstColumn="0" w:lastColumn="0" w:oddVBand="0" w:evenVBand="0" w:oddHBand="0" w:evenHBand="0" w:firstRowFirstColumn="0" w:firstRowLastColumn="0" w:lastRowFirstColumn="0" w:lastRowLastColumn="0"/>
              <w:rPr>
                <w:rFonts w:ascii="David" w:hAnsi="David" w:cs="David"/>
                <w:color w:val="000000" w:themeColor="text1"/>
                <w:sz w:val="16"/>
                <w:szCs w:val="16"/>
              </w:rPr>
            </w:pPr>
            <w:r w:rsidRPr="004F5CF6">
              <w:rPr>
                <w:rFonts w:ascii="David" w:hAnsi="David" w:cs="David"/>
                <w:color w:val="000000" w:themeColor="text1"/>
                <w:sz w:val="16"/>
                <w:szCs w:val="16"/>
              </w:rPr>
              <w:t>5’AAATGGGCTCCCTCTCATCAGTTC3’</w:t>
            </w:r>
          </w:p>
        </w:tc>
        <w:tc>
          <w:tcPr>
            <w:tcW w:w="3118" w:type="dxa"/>
            <w:vAlign w:val="center"/>
          </w:tcPr>
          <w:p w14:paraId="71AD4EE9" w14:textId="77777777" w:rsidR="00523A32" w:rsidRPr="004F5CF6" w:rsidRDefault="00523A32" w:rsidP="00C808E4">
            <w:pPr>
              <w:spacing w:after="160"/>
              <w:cnfStyle w:val="000000000000" w:firstRow="0" w:lastRow="0" w:firstColumn="0" w:lastColumn="0" w:oddVBand="0" w:evenVBand="0" w:oddHBand="0" w:evenHBand="0" w:firstRowFirstColumn="0" w:firstRowLastColumn="0" w:lastRowFirstColumn="0" w:lastRowLastColumn="0"/>
              <w:rPr>
                <w:rFonts w:ascii="David" w:hAnsi="David" w:cs="David"/>
                <w:color w:val="000000" w:themeColor="text1"/>
                <w:sz w:val="16"/>
                <w:szCs w:val="16"/>
              </w:rPr>
            </w:pPr>
            <w:r w:rsidRPr="004F5CF6">
              <w:rPr>
                <w:rFonts w:ascii="David" w:hAnsi="David" w:cs="David"/>
                <w:color w:val="000000" w:themeColor="text1"/>
                <w:sz w:val="16"/>
                <w:szCs w:val="16"/>
              </w:rPr>
              <w:t>5’CTGCTTGGTGGTTTGCTACGAC3’</w:t>
            </w:r>
          </w:p>
        </w:tc>
      </w:tr>
      <w:tr w:rsidR="004F5CF6" w:rsidRPr="004F5CF6" w14:paraId="4AC3AB19" w14:textId="77777777" w:rsidTr="00C808E4">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988" w:type="dxa"/>
            <w:vAlign w:val="center"/>
          </w:tcPr>
          <w:p w14:paraId="7D38FF2A" w14:textId="77777777" w:rsidR="00523A32" w:rsidRPr="004F5CF6" w:rsidRDefault="00523A32" w:rsidP="00C808E4">
            <w:pPr>
              <w:spacing w:after="160"/>
              <w:rPr>
                <w:rFonts w:ascii="David" w:hAnsi="David" w:cs="David"/>
                <w:color w:val="000000" w:themeColor="text1"/>
                <w:sz w:val="16"/>
                <w:szCs w:val="16"/>
              </w:rPr>
            </w:pPr>
            <w:bookmarkStart w:id="10" w:name="_Hlk205753675"/>
            <w:r w:rsidRPr="004F5CF6">
              <w:rPr>
                <w:rFonts w:ascii="David" w:hAnsi="David" w:cs="David"/>
                <w:color w:val="000000" w:themeColor="text1"/>
                <w:sz w:val="16"/>
                <w:szCs w:val="16"/>
              </w:rPr>
              <w:t>nfkb1</w:t>
            </w:r>
          </w:p>
        </w:tc>
        <w:tc>
          <w:tcPr>
            <w:tcW w:w="1275" w:type="dxa"/>
            <w:vAlign w:val="center"/>
          </w:tcPr>
          <w:p w14:paraId="0EA1F595" w14:textId="77777777" w:rsidR="00523A32" w:rsidRPr="004F5CF6" w:rsidRDefault="00523A32" w:rsidP="00C808E4">
            <w:pPr>
              <w:spacing w:after="160"/>
              <w:cnfStyle w:val="000000100000" w:firstRow="0" w:lastRow="0" w:firstColumn="0" w:lastColumn="0" w:oddVBand="0" w:evenVBand="0" w:oddHBand="1" w:evenHBand="0" w:firstRowFirstColumn="0" w:firstRowLastColumn="0" w:lastRowFirstColumn="0" w:lastRowLastColumn="0"/>
              <w:rPr>
                <w:rFonts w:ascii="David" w:hAnsi="David" w:cs="David"/>
                <w:color w:val="000000" w:themeColor="text1"/>
                <w:sz w:val="16"/>
                <w:szCs w:val="16"/>
              </w:rPr>
            </w:pPr>
            <w:r w:rsidRPr="004F5CF6">
              <w:rPr>
                <w:rFonts w:ascii="David" w:hAnsi="David" w:cs="David"/>
                <w:color w:val="000000" w:themeColor="text1"/>
                <w:sz w:val="16"/>
                <w:szCs w:val="16"/>
              </w:rPr>
              <w:t>NF-</w:t>
            </w:r>
            <w:r w:rsidRPr="004F5CF6">
              <w:rPr>
                <w:rFonts w:ascii="Calibri" w:hAnsi="Calibri" w:cs="Calibri"/>
                <w:color w:val="000000" w:themeColor="text1"/>
                <w:sz w:val="16"/>
                <w:szCs w:val="16"/>
              </w:rPr>
              <w:t>κ</w:t>
            </w:r>
            <w:r w:rsidRPr="004F5CF6">
              <w:rPr>
                <w:rFonts w:ascii="David" w:hAnsi="David" w:cs="David"/>
                <w:color w:val="000000" w:themeColor="text1"/>
                <w:sz w:val="16"/>
                <w:szCs w:val="16"/>
              </w:rPr>
              <w:t>B1</w:t>
            </w:r>
          </w:p>
        </w:tc>
        <w:tc>
          <w:tcPr>
            <w:tcW w:w="3118" w:type="dxa"/>
            <w:vAlign w:val="center"/>
          </w:tcPr>
          <w:p w14:paraId="76570A66" w14:textId="24723C67" w:rsidR="00CB1E1B" w:rsidRPr="004F5CF6" w:rsidRDefault="009023A8" w:rsidP="009023A8">
            <w:pPr>
              <w:spacing w:after="160"/>
              <w:cnfStyle w:val="000000100000" w:firstRow="0" w:lastRow="0" w:firstColumn="0" w:lastColumn="0" w:oddVBand="0" w:evenVBand="0" w:oddHBand="1" w:evenHBand="0" w:firstRowFirstColumn="0" w:firstRowLastColumn="0" w:lastRowFirstColumn="0" w:lastRowLastColumn="0"/>
              <w:rPr>
                <w:rFonts w:ascii="David" w:hAnsi="David" w:cs="David"/>
                <w:color w:val="000000" w:themeColor="text1"/>
                <w:sz w:val="16"/>
                <w:szCs w:val="16"/>
              </w:rPr>
            </w:pPr>
            <w:r w:rsidRPr="004F5CF6">
              <w:rPr>
                <w:rFonts w:ascii="David" w:hAnsi="David" w:cs="David"/>
                <w:color w:val="000000" w:themeColor="text1"/>
                <w:sz w:val="16"/>
                <w:szCs w:val="16"/>
              </w:rPr>
              <w:t>5’GAGCTGCCCCATCTTCAAC3’</w:t>
            </w:r>
          </w:p>
        </w:tc>
        <w:tc>
          <w:tcPr>
            <w:tcW w:w="3118" w:type="dxa"/>
            <w:vAlign w:val="center"/>
          </w:tcPr>
          <w:p w14:paraId="0436F0E1" w14:textId="05291147" w:rsidR="00523A32" w:rsidRPr="004F5CF6" w:rsidRDefault="00523A32" w:rsidP="00C808E4">
            <w:pPr>
              <w:spacing w:after="160"/>
              <w:cnfStyle w:val="000000100000" w:firstRow="0" w:lastRow="0" w:firstColumn="0" w:lastColumn="0" w:oddVBand="0" w:evenVBand="0" w:oddHBand="1" w:evenHBand="0" w:firstRowFirstColumn="0" w:firstRowLastColumn="0" w:lastRowFirstColumn="0" w:lastRowLastColumn="0"/>
              <w:rPr>
                <w:rFonts w:ascii="David" w:hAnsi="David" w:cs="David"/>
                <w:color w:val="000000" w:themeColor="text1"/>
                <w:sz w:val="16"/>
                <w:szCs w:val="16"/>
                <w:rtl/>
              </w:rPr>
            </w:pPr>
            <w:r w:rsidRPr="004F5CF6">
              <w:rPr>
                <w:rFonts w:ascii="David" w:hAnsi="David" w:cs="David"/>
                <w:color w:val="000000" w:themeColor="text1"/>
                <w:sz w:val="16"/>
                <w:szCs w:val="16"/>
              </w:rPr>
              <w:t>5'A</w:t>
            </w:r>
            <w:r w:rsidR="00F34B1C" w:rsidRPr="004F5CF6">
              <w:rPr>
                <w:rFonts w:ascii="David" w:hAnsi="David" w:cs="David"/>
                <w:color w:val="000000" w:themeColor="text1"/>
                <w:sz w:val="16"/>
                <w:szCs w:val="16"/>
              </w:rPr>
              <w:t>TTTGCCCAGTTCCGAAAGGATC</w:t>
            </w:r>
            <w:r w:rsidRPr="004F5CF6">
              <w:rPr>
                <w:rFonts w:ascii="David" w:hAnsi="David" w:cs="David"/>
                <w:color w:val="000000" w:themeColor="text1"/>
                <w:sz w:val="16"/>
                <w:szCs w:val="16"/>
              </w:rPr>
              <w:t>3'</w:t>
            </w:r>
          </w:p>
        </w:tc>
      </w:tr>
      <w:bookmarkEnd w:id="10"/>
      <w:tr w:rsidR="004F5CF6" w:rsidRPr="004F5CF6" w14:paraId="25807317" w14:textId="77777777" w:rsidTr="00C808E4">
        <w:trPr>
          <w:trHeight w:val="471"/>
        </w:trPr>
        <w:tc>
          <w:tcPr>
            <w:cnfStyle w:val="001000000000" w:firstRow="0" w:lastRow="0" w:firstColumn="1" w:lastColumn="0" w:oddVBand="0" w:evenVBand="0" w:oddHBand="0" w:evenHBand="0" w:firstRowFirstColumn="0" w:firstRowLastColumn="0" w:lastRowFirstColumn="0" w:lastRowLastColumn="0"/>
            <w:tcW w:w="988" w:type="dxa"/>
            <w:vAlign w:val="center"/>
          </w:tcPr>
          <w:p w14:paraId="4F87C33C" w14:textId="77777777" w:rsidR="00523A32" w:rsidRPr="004F5CF6" w:rsidRDefault="00523A32" w:rsidP="00C808E4">
            <w:pPr>
              <w:spacing w:after="160"/>
              <w:rPr>
                <w:rFonts w:ascii="David" w:hAnsi="David" w:cs="David"/>
                <w:color w:val="000000" w:themeColor="text1"/>
                <w:sz w:val="16"/>
                <w:szCs w:val="16"/>
              </w:rPr>
            </w:pPr>
            <w:r w:rsidRPr="004F5CF6">
              <w:rPr>
                <w:rFonts w:ascii="David" w:hAnsi="David" w:cs="David"/>
                <w:color w:val="000000" w:themeColor="text1"/>
                <w:sz w:val="16"/>
                <w:szCs w:val="16"/>
              </w:rPr>
              <w:t>Il1</w:t>
            </w:r>
            <w:r w:rsidRPr="004F5CF6">
              <w:rPr>
                <w:rFonts w:ascii="Calibri" w:hAnsi="Calibri" w:cs="Calibri"/>
                <w:color w:val="000000" w:themeColor="text1"/>
                <w:sz w:val="16"/>
                <w:szCs w:val="16"/>
                <w:lang w:val="el-GR"/>
              </w:rPr>
              <w:t>β</w:t>
            </w:r>
          </w:p>
        </w:tc>
        <w:tc>
          <w:tcPr>
            <w:tcW w:w="1275" w:type="dxa"/>
            <w:vAlign w:val="center"/>
          </w:tcPr>
          <w:p w14:paraId="2659B6E1" w14:textId="77777777" w:rsidR="00523A32" w:rsidRPr="004F5CF6" w:rsidRDefault="00523A32" w:rsidP="00C808E4">
            <w:pPr>
              <w:spacing w:after="160"/>
              <w:cnfStyle w:val="000000000000" w:firstRow="0" w:lastRow="0" w:firstColumn="0" w:lastColumn="0" w:oddVBand="0" w:evenVBand="0" w:oddHBand="0" w:evenHBand="0" w:firstRowFirstColumn="0" w:firstRowLastColumn="0" w:lastRowFirstColumn="0" w:lastRowLastColumn="0"/>
              <w:rPr>
                <w:rFonts w:ascii="David" w:hAnsi="David" w:cs="David"/>
                <w:color w:val="000000" w:themeColor="text1"/>
                <w:sz w:val="16"/>
                <w:szCs w:val="16"/>
              </w:rPr>
            </w:pPr>
            <w:r w:rsidRPr="004F5CF6">
              <w:rPr>
                <w:rFonts w:ascii="David" w:hAnsi="David" w:cs="David"/>
                <w:color w:val="000000" w:themeColor="text1"/>
                <w:sz w:val="16"/>
                <w:szCs w:val="16"/>
              </w:rPr>
              <w:t>IL-1</w:t>
            </w:r>
            <w:r w:rsidRPr="004F5CF6">
              <w:rPr>
                <w:rFonts w:ascii="Calibri" w:hAnsi="Calibri" w:cs="Calibri"/>
                <w:color w:val="000000" w:themeColor="text1"/>
                <w:sz w:val="16"/>
                <w:szCs w:val="16"/>
                <w:lang w:val="el-GR"/>
              </w:rPr>
              <w:t>β</w:t>
            </w:r>
          </w:p>
        </w:tc>
        <w:tc>
          <w:tcPr>
            <w:tcW w:w="3118" w:type="dxa"/>
            <w:vAlign w:val="center"/>
          </w:tcPr>
          <w:p w14:paraId="5AC9A6A9" w14:textId="77777777" w:rsidR="00523A32" w:rsidRPr="004F5CF6" w:rsidRDefault="00523A32" w:rsidP="00C808E4">
            <w:pPr>
              <w:spacing w:after="160"/>
              <w:cnfStyle w:val="000000000000" w:firstRow="0" w:lastRow="0" w:firstColumn="0" w:lastColumn="0" w:oddVBand="0" w:evenVBand="0" w:oddHBand="0" w:evenHBand="0" w:firstRowFirstColumn="0" w:firstRowLastColumn="0" w:lastRowFirstColumn="0" w:lastRowLastColumn="0"/>
              <w:rPr>
                <w:rFonts w:ascii="David" w:hAnsi="David" w:cs="David"/>
                <w:color w:val="000000" w:themeColor="text1"/>
                <w:sz w:val="16"/>
                <w:szCs w:val="16"/>
              </w:rPr>
            </w:pPr>
            <w:r w:rsidRPr="004F5CF6">
              <w:rPr>
                <w:rFonts w:ascii="David" w:hAnsi="David" w:cs="David"/>
                <w:color w:val="000000" w:themeColor="text1"/>
                <w:sz w:val="16"/>
                <w:szCs w:val="16"/>
              </w:rPr>
              <w:t>5</w:t>
            </w:r>
            <w:r w:rsidRPr="004F5CF6">
              <w:rPr>
                <w:rFonts w:ascii="Arial" w:hAnsi="Arial" w:cs="Arial"/>
                <w:color w:val="000000" w:themeColor="text1"/>
                <w:sz w:val="16"/>
                <w:szCs w:val="16"/>
              </w:rPr>
              <w:t>′</w:t>
            </w:r>
            <w:r w:rsidRPr="004F5CF6">
              <w:rPr>
                <w:rFonts w:ascii="David" w:hAnsi="David" w:cs="David"/>
                <w:color w:val="000000" w:themeColor="text1"/>
                <w:sz w:val="16"/>
                <w:szCs w:val="16"/>
              </w:rPr>
              <w:t>GCTGTGGCAGCTACCTATGTCTT3</w:t>
            </w:r>
            <w:r w:rsidRPr="004F5CF6">
              <w:rPr>
                <w:rFonts w:ascii="Arial" w:hAnsi="Arial" w:cs="Arial"/>
                <w:color w:val="000000" w:themeColor="text1"/>
                <w:sz w:val="16"/>
                <w:szCs w:val="16"/>
              </w:rPr>
              <w:t>′</w:t>
            </w:r>
          </w:p>
        </w:tc>
        <w:tc>
          <w:tcPr>
            <w:tcW w:w="3118" w:type="dxa"/>
            <w:vAlign w:val="center"/>
          </w:tcPr>
          <w:p w14:paraId="050B81D5" w14:textId="77777777" w:rsidR="00523A32" w:rsidRPr="004F5CF6" w:rsidRDefault="00523A32" w:rsidP="00C808E4">
            <w:pPr>
              <w:spacing w:after="160"/>
              <w:cnfStyle w:val="000000000000" w:firstRow="0" w:lastRow="0" w:firstColumn="0" w:lastColumn="0" w:oddVBand="0" w:evenVBand="0" w:oddHBand="0" w:evenHBand="0" w:firstRowFirstColumn="0" w:firstRowLastColumn="0" w:lastRowFirstColumn="0" w:lastRowLastColumn="0"/>
              <w:rPr>
                <w:rFonts w:ascii="David" w:hAnsi="David" w:cs="David"/>
                <w:color w:val="000000" w:themeColor="text1"/>
                <w:sz w:val="16"/>
                <w:szCs w:val="16"/>
              </w:rPr>
            </w:pPr>
            <w:r w:rsidRPr="004F5CF6">
              <w:rPr>
                <w:rFonts w:ascii="David" w:hAnsi="David" w:cs="David"/>
                <w:color w:val="000000" w:themeColor="text1"/>
                <w:sz w:val="16"/>
                <w:szCs w:val="16"/>
              </w:rPr>
              <w:t>5</w:t>
            </w:r>
            <w:r w:rsidRPr="004F5CF6">
              <w:rPr>
                <w:rFonts w:ascii="Arial" w:hAnsi="Arial" w:cs="Arial"/>
                <w:color w:val="000000" w:themeColor="text1"/>
                <w:sz w:val="16"/>
                <w:szCs w:val="16"/>
              </w:rPr>
              <w:t>′</w:t>
            </w:r>
            <w:r w:rsidRPr="004F5CF6">
              <w:rPr>
                <w:rFonts w:ascii="David" w:hAnsi="David" w:cs="David"/>
                <w:color w:val="000000" w:themeColor="text1"/>
                <w:sz w:val="16"/>
                <w:szCs w:val="16"/>
              </w:rPr>
              <w:t>GTCACAGAGGACGGGCTCTTC3</w:t>
            </w:r>
            <w:r w:rsidRPr="004F5CF6">
              <w:rPr>
                <w:rFonts w:ascii="Arial" w:hAnsi="Arial" w:cs="Arial"/>
                <w:color w:val="000000" w:themeColor="text1"/>
                <w:sz w:val="16"/>
                <w:szCs w:val="16"/>
              </w:rPr>
              <w:t>′</w:t>
            </w:r>
          </w:p>
        </w:tc>
      </w:tr>
      <w:tr w:rsidR="004F5CF6" w:rsidRPr="004F5CF6" w14:paraId="2363BE92" w14:textId="77777777" w:rsidTr="00C808E4">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988" w:type="dxa"/>
            <w:vAlign w:val="center"/>
          </w:tcPr>
          <w:p w14:paraId="4BCC015C" w14:textId="77777777" w:rsidR="00523A32" w:rsidRPr="004F5CF6" w:rsidRDefault="00523A32" w:rsidP="00C808E4">
            <w:pPr>
              <w:spacing w:after="160"/>
              <w:rPr>
                <w:rFonts w:ascii="David" w:hAnsi="David" w:cs="David"/>
                <w:color w:val="000000" w:themeColor="text1"/>
                <w:sz w:val="16"/>
                <w:szCs w:val="16"/>
              </w:rPr>
            </w:pPr>
            <w:r w:rsidRPr="004F5CF6">
              <w:rPr>
                <w:rFonts w:ascii="David" w:hAnsi="David" w:cs="David"/>
                <w:color w:val="000000" w:themeColor="text1"/>
                <w:sz w:val="16"/>
                <w:szCs w:val="16"/>
              </w:rPr>
              <w:t>Il6</w:t>
            </w:r>
          </w:p>
        </w:tc>
        <w:tc>
          <w:tcPr>
            <w:tcW w:w="1275" w:type="dxa"/>
            <w:vAlign w:val="center"/>
          </w:tcPr>
          <w:p w14:paraId="6C5D159D" w14:textId="77777777" w:rsidR="00523A32" w:rsidRPr="004F5CF6" w:rsidRDefault="00523A32" w:rsidP="00C808E4">
            <w:pPr>
              <w:spacing w:after="160"/>
              <w:cnfStyle w:val="000000100000" w:firstRow="0" w:lastRow="0" w:firstColumn="0" w:lastColumn="0" w:oddVBand="0" w:evenVBand="0" w:oddHBand="1" w:evenHBand="0" w:firstRowFirstColumn="0" w:firstRowLastColumn="0" w:lastRowFirstColumn="0" w:lastRowLastColumn="0"/>
              <w:rPr>
                <w:rFonts w:ascii="David" w:hAnsi="David" w:cs="David"/>
                <w:color w:val="000000" w:themeColor="text1"/>
                <w:sz w:val="16"/>
                <w:szCs w:val="16"/>
              </w:rPr>
            </w:pPr>
            <w:r w:rsidRPr="004F5CF6">
              <w:rPr>
                <w:rFonts w:ascii="David" w:hAnsi="David" w:cs="David"/>
                <w:color w:val="000000" w:themeColor="text1"/>
                <w:sz w:val="16"/>
                <w:szCs w:val="16"/>
              </w:rPr>
              <w:t>IL-6</w:t>
            </w:r>
          </w:p>
        </w:tc>
        <w:tc>
          <w:tcPr>
            <w:tcW w:w="3118" w:type="dxa"/>
            <w:vAlign w:val="center"/>
          </w:tcPr>
          <w:p w14:paraId="4A131727" w14:textId="77777777" w:rsidR="00523A32" w:rsidRPr="004F5CF6" w:rsidRDefault="00523A32" w:rsidP="00C808E4">
            <w:pPr>
              <w:spacing w:after="160"/>
              <w:cnfStyle w:val="000000100000" w:firstRow="0" w:lastRow="0" w:firstColumn="0" w:lastColumn="0" w:oddVBand="0" w:evenVBand="0" w:oddHBand="1" w:evenHBand="0" w:firstRowFirstColumn="0" w:firstRowLastColumn="0" w:lastRowFirstColumn="0" w:lastRowLastColumn="0"/>
              <w:rPr>
                <w:rFonts w:ascii="David" w:hAnsi="David" w:cs="David"/>
                <w:color w:val="000000" w:themeColor="text1"/>
                <w:sz w:val="16"/>
                <w:szCs w:val="16"/>
              </w:rPr>
            </w:pPr>
            <w:r w:rsidRPr="004F5CF6">
              <w:rPr>
                <w:rFonts w:ascii="David" w:hAnsi="David" w:cs="David"/>
                <w:color w:val="000000" w:themeColor="text1"/>
                <w:sz w:val="16"/>
                <w:szCs w:val="16"/>
              </w:rPr>
              <w:t>5</w:t>
            </w:r>
            <w:r w:rsidRPr="004F5CF6">
              <w:rPr>
                <w:rFonts w:ascii="Arial" w:hAnsi="Arial" w:cs="Arial"/>
                <w:color w:val="000000" w:themeColor="text1"/>
                <w:sz w:val="16"/>
                <w:szCs w:val="16"/>
              </w:rPr>
              <w:t>′</w:t>
            </w:r>
            <w:r w:rsidRPr="004F5CF6">
              <w:rPr>
                <w:rFonts w:ascii="David" w:hAnsi="David" w:cs="David"/>
                <w:color w:val="000000" w:themeColor="text1"/>
                <w:sz w:val="16"/>
                <w:szCs w:val="16"/>
              </w:rPr>
              <w:t>CTTCCAAACTGGATATAACCAGG3’</w:t>
            </w:r>
          </w:p>
        </w:tc>
        <w:tc>
          <w:tcPr>
            <w:tcW w:w="3118" w:type="dxa"/>
            <w:vAlign w:val="center"/>
          </w:tcPr>
          <w:p w14:paraId="596C1B64" w14:textId="77777777" w:rsidR="00523A32" w:rsidRPr="004F5CF6" w:rsidRDefault="00523A32" w:rsidP="00C808E4">
            <w:pPr>
              <w:spacing w:after="160"/>
              <w:cnfStyle w:val="000000100000" w:firstRow="0" w:lastRow="0" w:firstColumn="0" w:lastColumn="0" w:oddVBand="0" w:evenVBand="0" w:oddHBand="1" w:evenHBand="0" w:firstRowFirstColumn="0" w:firstRowLastColumn="0" w:lastRowFirstColumn="0" w:lastRowLastColumn="0"/>
              <w:rPr>
                <w:rFonts w:ascii="David" w:hAnsi="David" w:cs="David"/>
                <w:color w:val="000000" w:themeColor="text1"/>
                <w:sz w:val="16"/>
                <w:szCs w:val="16"/>
              </w:rPr>
            </w:pPr>
            <w:r w:rsidRPr="004F5CF6">
              <w:rPr>
                <w:rFonts w:ascii="David" w:hAnsi="David" w:cs="David"/>
                <w:color w:val="000000" w:themeColor="text1"/>
                <w:sz w:val="16"/>
                <w:szCs w:val="16"/>
              </w:rPr>
              <w:t>5</w:t>
            </w:r>
            <w:r w:rsidRPr="004F5CF6">
              <w:rPr>
                <w:rFonts w:ascii="Arial" w:hAnsi="Arial" w:cs="Arial"/>
                <w:color w:val="000000" w:themeColor="text1"/>
                <w:sz w:val="16"/>
                <w:szCs w:val="16"/>
              </w:rPr>
              <w:t>′</w:t>
            </w:r>
            <w:r w:rsidRPr="004F5CF6">
              <w:rPr>
                <w:rFonts w:ascii="David" w:hAnsi="David" w:cs="David"/>
                <w:color w:val="000000" w:themeColor="text1"/>
                <w:sz w:val="16"/>
                <w:szCs w:val="16"/>
              </w:rPr>
              <w:t>CTTCACAAACTCCAGGTAGAAAC3</w:t>
            </w:r>
            <w:r w:rsidRPr="004F5CF6">
              <w:rPr>
                <w:rFonts w:ascii="Arial" w:hAnsi="Arial" w:cs="Arial"/>
                <w:color w:val="000000" w:themeColor="text1"/>
                <w:sz w:val="16"/>
                <w:szCs w:val="16"/>
              </w:rPr>
              <w:t>′</w:t>
            </w:r>
          </w:p>
        </w:tc>
      </w:tr>
      <w:tr w:rsidR="004F5CF6" w:rsidRPr="004F5CF6" w14:paraId="5B8C0B18" w14:textId="77777777" w:rsidTr="00C808E4">
        <w:trPr>
          <w:trHeight w:val="471"/>
        </w:trPr>
        <w:tc>
          <w:tcPr>
            <w:cnfStyle w:val="001000000000" w:firstRow="0" w:lastRow="0" w:firstColumn="1" w:lastColumn="0" w:oddVBand="0" w:evenVBand="0" w:oddHBand="0" w:evenHBand="0" w:firstRowFirstColumn="0" w:firstRowLastColumn="0" w:lastRowFirstColumn="0" w:lastRowLastColumn="0"/>
            <w:tcW w:w="988" w:type="dxa"/>
            <w:vAlign w:val="center"/>
          </w:tcPr>
          <w:p w14:paraId="4492A874" w14:textId="77777777" w:rsidR="00523A32" w:rsidRPr="004F5CF6" w:rsidRDefault="00523A32" w:rsidP="00C808E4">
            <w:pPr>
              <w:spacing w:after="160"/>
              <w:rPr>
                <w:rFonts w:ascii="David" w:hAnsi="David" w:cs="David"/>
                <w:color w:val="000000" w:themeColor="text1"/>
                <w:sz w:val="16"/>
                <w:szCs w:val="16"/>
              </w:rPr>
            </w:pPr>
            <w:r w:rsidRPr="004F5CF6">
              <w:rPr>
                <w:rFonts w:ascii="David" w:hAnsi="David" w:cs="David"/>
                <w:color w:val="000000" w:themeColor="text1"/>
                <w:sz w:val="16"/>
                <w:szCs w:val="16"/>
              </w:rPr>
              <w:t>cnr1</w:t>
            </w:r>
          </w:p>
        </w:tc>
        <w:tc>
          <w:tcPr>
            <w:tcW w:w="1275" w:type="dxa"/>
            <w:vAlign w:val="center"/>
          </w:tcPr>
          <w:p w14:paraId="49553392" w14:textId="77777777" w:rsidR="00523A32" w:rsidRPr="004F5CF6" w:rsidRDefault="00523A32" w:rsidP="00C808E4">
            <w:pPr>
              <w:spacing w:after="160"/>
              <w:cnfStyle w:val="000000000000" w:firstRow="0" w:lastRow="0" w:firstColumn="0" w:lastColumn="0" w:oddVBand="0" w:evenVBand="0" w:oddHBand="0" w:evenHBand="0" w:firstRowFirstColumn="0" w:firstRowLastColumn="0" w:lastRowFirstColumn="0" w:lastRowLastColumn="0"/>
              <w:rPr>
                <w:rFonts w:ascii="David" w:hAnsi="David" w:cs="David"/>
                <w:color w:val="000000" w:themeColor="text1"/>
                <w:sz w:val="16"/>
                <w:szCs w:val="16"/>
              </w:rPr>
            </w:pPr>
            <w:r w:rsidRPr="004F5CF6">
              <w:rPr>
                <w:rFonts w:ascii="David" w:hAnsi="David" w:cs="David"/>
                <w:color w:val="000000" w:themeColor="text1"/>
                <w:sz w:val="16"/>
                <w:szCs w:val="16"/>
              </w:rPr>
              <w:t>CB1</w:t>
            </w:r>
          </w:p>
        </w:tc>
        <w:tc>
          <w:tcPr>
            <w:tcW w:w="3118" w:type="dxa"/>
            <w:vAlign w:val="center"/>
          </w:tcPr>
          <w:p w14:paraId="64A8422D" w14:textId="77777777" w:rsidR="00523A32" w:rsidRPr="004F5CF6" w:rsidRDefault="00523A32" w:rsidP="00C808E4">
            <w:pPr>
              <w:spacing w:after="160"/>
              <w:cnfStyle w:val="000000000000" w:firstRow="0" w:lastRow="0" w:firstColumn="0" w:lastColumn="0" w:oddVBand="0" w:evenVBand="0" w:oddHBand="0" w:evenHBand="0" w:firstRowFirstColumn="0" w:firstRowLastColumn="0" w:lastRowFirstColumn="0" w:lastRowLastColumn="0"/>
              <w:rPr>
                <w:rFonts w:ascii="David" w:hAnsi="David" w:cs="David"/>
                <w:color w:val="000000" w:themeColor="text1"/>
                <w:sz w:val="16"/>
                <w:szCs w:val="16"/>
              </w:rPr>
            </w:pPr>
            <w:r w:rsidRPr="004F5CF6">
              <w:rPr>
                <w:rFonts w:ascii="David" w:hAnsi="David" w:cs="David"/>
                <w:color w:val="000000" w:themeColor="text1"/>
                <w:sz w:val="16"/>
                <w:szCs w:val="16"/>
              </w:rPr>
              <w:t>5</w:t>
            </w:r>
            <w:r w:rsidRPr="004F5CF6">
              <w:rPr>
                <w:rFonts w:ascii="Arial" w:hAnsi="Arial" w:cs="Arial"/>
                <w:color w:val="000000" w:themeColor="text1"/>
                <w:sz w:val="16"/>
                <w:szCs w:val="16"/>
              </w:rPr>
              <w:t>′</w:t>
            </w:r>
            <w:r w:rsidRPr="004F5CF6">
              <w:rPr>
                <w:rFonts w:ascii="David" w:hAnsi="David" w:cs="David"/>
                <w:color w:val="000000" w:themeColor="text1"/>
                <w:sz w:val="16"/>
                <w:szCs w:val="16"/>
              </w:rPr>
              <w:t>CACCCATGGCTGAGGGTTC3</w:t>
            </w:r>
            <w:r w:rsidRPr="004F5CF6">
              <w:rPr>
                <w:rFonts w:ascii="Arial" w:hAnsi="Arial" w:cs="Arial"/>
                <w:color w:val="000000" w:themeColor="text1"/>
                <w:sz w:val="16"/>
                <w:szCs w:val="16"/>
              </w:rPr>
              <w:t>′</w:t>
            </w:r>
          </w:p>
        </w:tc>
        <w:tc>
          <w:tcPr>
            <w:tcW w:w="3118" w:type="dxa"/>
            <w:vAlign w:val="center"/>
          </w:tcPr>
          <w:p w14:paraId="25FFA5E5" w14:textId="77777777" w:rsidR="00523A32" w:rsidRPr="004F5CF6" w:rsidRDefault="00523A32" w:rsidP="00C808E4">
            <w:pPr>
              <w:spacing w:after="160"/>
              <w:cnfStyle w:val="000000000000" w:firstRow="0" w:lastRow="0" w:firstColumn="0" w:lastColumn="0" w:oddVBand="0" w:evenVBand="0" w:oddHBand="0" w:evenHBand="0" w:firstRowFirstColumn="0" w:firstRowLastColumn="0" w:lastRowFirstColumn="0" w:lastRowLastColumn="0"/>
              <w:rPr>
                <w:rFonts w:ascii="David" w:hAnsi="David" w:cs="David"/>
                <w:color w:val="000000" w:themeColor="text1"/>
                <w:sz w:val="16"/>
                <w:szCs w:val="16"/>
              </w:rPr>
            </w:pPr>
            <w:r w:rsidRPr="004F5CF6">
              <w:rPr>
                <w:rFonts w:ascii="David" w:hAnsi="David" w:cs="David"/>
                <w:color w:val="000000" w:themeColor="text1"/>
                <w:sz w:val="16"/>
                <w:szCs w:val="16"/>
              </w:rPr>
              <w:t>5</w:t>
            </w:r>
            <w:r w:rsidRPr="004F5CF6">
              <w:rPr>
                <w:rFonts w:ascii="Arial" w:hAnsi="Arial" w:cs="Arial"/>
                <w:color w:val="000000" w:themeColor="text1"/>
                <w:sz w:val="16"/>
                <w:szCs w:val="16"/>
              </w:rPr>
              <w:t>′</w:t>
            </w:r>
            <w:r w:rsidRPr="004F5CF6">
              <w:rPr>
                <w:rFonts w:ascii="David" w:hAnsi="David" w:cs="David"/>
                <w:color w:val="000000" w:themeColor="text1"/>
                <w:sz w:val="16"/>
                <w:szCs w:val="16"/>
              </w:rPr>
              <w:t>CTGCAAGGCCATCTAGGATCGA3</w:t>
            </w:r>
            <w:r w:rsidRPr="004F5CF6">
              <w:rPr>
                <w:rFonts w:ascii="Arial" w:hAnsi="Arial" w:cs="Arial"/>
                <w:color w:val="000000" w:themeColor="text1"/>
                <w:sz w:val="16"/>
                <w:szCs w:val="16"/>
              </w:rPr>
              <w:t>′</w:t>
            </w:r>
          </w:p>
        </w:tc>
      </w:tr>
      <w:tr w:rsidR="004F5CF6" w:rsidRPr="004F5CF6" w14:paraId="2DD0B78F" w14:textId="77777777" w:rsidTr="00C808E4">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988" w:type="dxa"/>
            <w:vAlign w:val="center"/>
          </w:tcPr>
          <w:p w14:paraId="26928DCF" w14:textId="77777777" w:rsidR="00523A32" w:rsidRPr="004F5CF6" w:rsidRDefault="00523A32" w:rsidP="00C808E4">
            <w:pPr>
              <w:spacing w:after="160"/>
              <w:rPr>
                <w:rFonts w:ascii="David" w:hAnsi="David" w:cs="David"/>
                <w:color w:val="000000" w:themeColor="text1"/>
                <w:sz w:val="16"/>
                <w:szCs w:val="16"/>
              </w:rPr>
            </w:pPr>
            <w:r w:rsidRPr="004F5CF6">
              <w:rPr>
                <w:rFonts w:ascii="David" w:hAnsi="David" w:cs="David"/>
                <w:color w:val="000000" w:themeColor="text1"/>
                <w:sz w:val="16"/>
                <w:szCs w:val="16"/>
              </w:rPr>
              <w:t>cnr2</w:t>
            </w:r>
          </w:p>
        </w:tc>
        <w:tc>
          <w:tcPr>
            <w:tcW w:w="1275" w:type="dxa"/>
            <w:vAlign w:val="center"/>
          </w:tcPr>
          <w:p w14:paraId="5F56FBDD" w14:textId="77777777" w:rsidR="00523A32" w:rsidRPr="004F5CF6" w:rsidRDefault="00523A32" w:rsidP="00C808E4">
            <w:pPr>
              <w:spacing w:after="160"/>
              <w:cnfStyle w:val="000000100000" w:firstRow="0" w:lastRow="0" w:firstColumn="0" w:lastColumn="0" w:oddVBand="0" w:evenVBand="0" w:oddHBand="1" w:evenHBand="0" w:firstRowFirstColumn="0" w:firstRowLastColumn="0" w:lastRowFirstColumn="0" w:lastRowLastColumn="0"/>
              <w:rPr>
                <w:rFonts w:ascii="David" w:hAnsi="David" w:cs="David"/>
                <w:color w:val="000000" w:themeColor="text1"/>
                <w:sz w:val="16"/>
                <w:szCs w:val="16"/>
              </w:rPr>
            </w:pPr>
            <w:r w:rsidRPr="004F5CF6">
              <w:rPr>
                <w:rFonts w:ascii="David" w:hAnsi="David" w:cs="David"/>
                <w:color w:val="000000" w:themeColor="text1"/>
                <w:sz w:val="16"/>
                <w:szCs w:val="16"/>
              </w:rPr>
              <w:t>CB2</w:t>
            </w:r>
          </w:p>
        </w:tc>
        <w:tc>
          <w:tcPr>
            <w:tcW w:w="3118" w:type="dxa"/>
            <w:vAlign w:val="center"/>
          </w:tcPr>
          <w:p w14:paraId="270939EF" w14:textId="77777777" w:rsidR="00523A32" w:rsidRPr="004F5CF6" w:rsidRDefault="00523A32" w:rsidP="00C808E4">
            <w:pPr>
              <w:spacing w:after="160"/>
              <w:cnfStyle w:val="000000100000" w:firstRow="0" w:lastRow="0" w:firstColumn="0" w:lastColumn="0" w:oddVBand="0" w:evenVBand="0" w:oddHBand="1" w:evenHBand="0" w:firstRowFirstColumn="0" w:firstRowLastColumn="0" w:lastRowFirstColumn="0" w:lastRowLastColumn="0"/>
              <w:rPr>
                <w:rFonts w:ascii="David" w:hAnsi="David" w:cs="David"/>
                <w:color w:val="000000" w:themeColor="text1"/>
                <w:sz w:val="16"/>
                <w:szCs w:val="16"/>
              </w:rPr>
            </w:pPr>
            <w:r w:rsidRPr="004F5CF6">
              <w:rPr>
                <w:rFonts w:ascii="David" w:hAnsi="David" w:cs="David"/>
                <w:color w:val="000000" w:themeColor="text1"/>
                <w:sz w:val="16"/>
                <w:szCs w:val="16"/>
              </w:rPr>
              <w:t>5</w:t>
            </w:r>
            <w:r w:rsidRPr="004F5CF6">
              <w:rPr>
                <w:rFonts w:ascii="Arial" w:hAnsi="Arial" w:cs="Arial"/>
                <w:color w:val="000000" w:themeColor="text1"/>
                <w:sz w:val="16"/>
                <w:szCs w:val="16"/>
              </w:rPr>
              <w:t>′</w:t>
            </w:r>
            <w:r w:rsidRPr="004F5CF6">
              <w:rPr>
                <w:rFonts w:ascii="David" w:hAnsi="David" w:cs="David"/>
                <w:color w:val="000000" w:themeColor="text1"/>
                <w:sz w:val="16"/>
                <w:szCs w:val="16"/>
              </w:rPr>
              <w:t>GCCTGCAACTTCGTCATCTTC3</w:t>
            </w:r>
            <w:r w:rsidRPr="004F5CF6">
              <w:rPr>
                <w:rFonts w:ascii="Arial" w:hAnsi="Arial" w:cs="Arial"/>
                <w:color w:val="000000" w:themeColor="text1"/>
                <w:sz w:val="16"/>
                <w:szCs w:val="16"/>
              </w:rPr>
              <w:t>′</w:t>
            </w:r>
          </w:p>
        </w:tc>
        <w:tc>
          <w:tcPr>
            <w:tcW w:w="3118" w:type="dxa"/>
            <w:vAlign w:val="center"/>
          </w:tcPr>
          <w:p w14:paraId="280047D6" w14:textId="77777777" w:rsidR="00523A32" w:rsidRPr="004F5CF6" w:rsidRDefault="00523A32" w:rsidP="00C808E4">
            <w:pPr>
              <w:spacing w:after="160"/>
              <w:cnfStyle w:val="000000100000" w:firstRow="0" w:lastRow="0" w:firstColumn="0" w:lastColumn="0" w:oddVBand="0" w:evenVBand="0" w:oddHBand="1" w:evenHBand="0" w:firstRowFirstColumn="0" w:firstRowLastColumn="0" w:lastRowFirstColumn="0" w:lastRowLastColumn="0"/>
              <w:rPr>
                <w:rFonts w:ascii="David" w:hAnsi="David" w:cs="David"/>
                <w:color w:val="000000" w:themeColor="text1"/>
                <w:sz w:val="16"/>
                <w:szCs w:val="16"/>
              </w:rPr>
            </w:pPr>
            <w:r w:rsidRPr="004F5CF6">
              <w:rPr>
                <w:rFonts w:ascii="David" w:hAnsi="David" w:cs="David"/>
                <w:color w:val="000000" w:themeColor="text1"/>
                <w:sz w:val="16"/>
                <w:szCs w:val="16"/>
              </w:rPr>
              <w:t>5</w:t>
            </w:r>
            <w:r w:rsidRPr="004F5CF6">
              <w:rPr>
                <w:rFonts w:ascii="Arial" w:hAnsi="Arial" w:cs="Arial"/>
                <w:color w:val="000000" w:themeColor="text1"/>
                <w:sz w:val="16"/>
                <w:szCs w:val="16"/>
              </w:rPr>
              <w:t>′</w:t>
            </w:r>
            <w:r w:rsidRPr="004F5CF6">
              <w:rPr>
                <w:rFonts w:ascii="David" w:hAnsi="David" w:cs="David"/>
                <w:color w:val="000000" w:themeColor="text1"/>
                <w:sz w:val="16"/>
                <w:szCs w:val="16"/>
              </w:rPr>
              <w:t>TGCCGATCTTCAACAGGAA3</w:t>
            </w:r>
            <w:r w:rsidRPr="004F5CF6">
              <w:rPr>
                <w:rFonts w:ascii="Arial" w:hAnsi="Arial" w:cs="Arial"/>
                <w:color w:val="000000" w:themeColor="text1"/>
                <w:sz w:val="16"/>
                <w:szCs w:val="16"/>
              </w:rPr>
              <w:t>′</w:t>
            </w:r>
          </w:p>
        </w:tc>
      </w:tr>
      <w:tr w:rsidR="004F5CF6" w:rsidRPr="004F5CF6" w14:paraId="2921CEBB" w14:textId="77777777" w:rsidTr="00C808E4">
        <w:trPr>
          <w:trHeight w:val="471"/>
        </w:trPr>
        <w:tc>
          <w:tcPr>
            <w:cnfStyle w:val="001000000000" w:firstRow="0" w:lastRow="0" w:firstColumn="1" w:lastColumn="0" w:oddVBand="0" w:evenVBand="0" w:oddHBand="0" w:evenHBand="0" w:firstRowFirstColumn="0" w:firstRowLastColumn="0" w:lastRowFirstColumn="0" w:lastRowLastColumn="0"/>
            <w:tcW w:w="988" w:type="dxa"/>
            <w:vAlign w:val="center"/>
          </w:tcPr>
          <w:p w14:paraId="3B1EA21F" w14:textId="77777777" w:rsidR="00523A32" w:rsidRPr="004F5CF6" w:rsidRDefault="00523A32" w:rsidP="00C808E4">
            <w:pPr>
              <w:rPr>
                <w:rFonts w:ascii="David" w:hAnsi="David" w:cs="David"/>
                <w:color w:val="000000" w:themeColor="text1"/>
                <w:sz w:val="16"/>
                <w:szCs w:val="16"/>
              </w:rPr>
            </w:pPr>
            <w:proofErr w:type="spellStart"/>
            <w:r w:rsidRPr="004F5CF6">
              <w:rPr>
                <w:rFonts w:ascii="David" w:hAnsi="David" w:cs="David"/>
                <w:color w:val="000000" w:themeColor="text1"/>
                <w:sz w:val="16"/>
                <w:szCs w:val="16"/>
              </w:rPr>
              <w:t>Apoe</w:t>
            </w:r>
            <w:proofErr w:type="spellEnd"/>
          </w:p>
        </w:tc>
        <w:tc>
          <w:tcPr>
            <w:tcW w:w="1275" w:type="dxa"/>
            <w:vAlign w:val="center"/>
          </w:tcPr>
          <w:p w14:paraId="213E4971" w14:textId="77777777" w:rsidR="00523A32" w:rsidRPr="004F5CF6" w:rsidRDefault="00523A32" w:rsidP="00C808E4">
            <w:pPr>
              <w:cnfStyle w:val="000000000000" w:firstRow="0" w:lastRow="0" w:firstColumn="0" w:lastColumn="0" w:oddVBand="0" w:evenVBand="0" w:oddHBand="0" w:evenHBand="0" w:firstRowFirstColumn="0" w:firstRowLastColumn="0" w:lastRowFirstColumn="0" w:lastRowLastColumn="0"/>
              <w:rPr>
                <w:rFonts w:ascii="David" w:hAnsi="David" w:cs="David"/>
                <w:color w:val="000000" w:themeColor="text1"/>
                <w:sz w:val="16"/>
                <w:szCs w:val="16"/>
              </w:rPr>
            </w:pPr>
            <w:r w:rsidRPr="004F5CF6">
              <w:rPr>
                <w:rFonts w:ascii="David" w:hAnsi="David" w:cs="David"/>
                <w:color w:val="000000" w:themeColor="text1"/>
                <w:sz w:val="16"/>
                <w:szCs w:val="16"/>
              </w:rPr>
              <w:t>APOE4</w:t>
            </w:r>
          </w:p>
        </w:tc>
        <w:tc>
          <w:tcPr>
            <w:tcW w:w="3118" w:type="dxa"/>
            <w:vAlign w:val="center"/>
          </w:tcPr>
          <w:p w14:paraId="6D944725" w14:textId="77777777" w:rsidR="00523A32" w:rsidRPr="004F5CF6" w:rsidRDefault="00523A32" w:rsidP="00C808E4">
            <w:pPr>
              <w:cnfStyle w:val="000000000000" w:firstRow="0" w:lastRow="0" w:firstColumn="0" w:lastColumn="0" w:oddVBand="0" w:evenVBand="0" w:oddHBand="0" w:evenHBand="0" w:firstRowFirstColumn="0" w:firstRowLastColumn="0" w:lastRowFirstColumn="0" w:lastRowLastColumn="0"/>
              <w:rPr>
                <w:rFonts w:ascii="David" w:hAnsi="David" w:cs="David"/>
                <w:color w:val="000000" w:themeColor="text1"/>
                <w:sz w:val="16"/>
                <w:szCs w:val="16"/>
              </w:rPr>
            </w:pPr>
            <w:r w:rsidRPr="004F5CF6">
              <w:rPr>
                <w:rFonts w:ascii="David" w:hAnsi="David" w:cs="David"/>
                <w:color w:val="000000" w:themeColor="text1"/>
                <w:sz w:val="16"/>
                <w:szCs w:val="16"/>
              </w:rPr>
              <w:t>5</w:t>
            </w:r>
            <w:r w:rsidRPr="004F5CF6">
              <w:rPr>
                <w:rFonts w:ascii="Arial" w:hAnsi="Arial" w:cs="Arial"/>
                <w:color w:val="000000" w:themeColor="text1"/>
                <w:sz w:val="16"/>
                <w:szCs w:val="16"/>
              </w:rPr>
              <w:t>′</w:t>
            </w:r>
            <w:r w:rsidRPr="004F5CF6">
              <w:rPr>
                <w:rFonts w:ascii="David" w:hAnsi="David" w:cs="David"/>
                <w:color w:val="000000" w:themeColor="text1"/>
                <w:sz w:val="16"/>
                <w:szCs w:val="16"/>
              </w:rPr>
              <w:t>TGGGTGCAGACGCTTTCT3</w:t>
            </w:r>
            <w:r w:rsidRPr="004F5CF6">
              <w:rPr>
                <w:rFonts w:ascii="Arial" w:hAnsi="Arial" w:cs="Arial"/>
                <w:color w:val="000000" w:themeColor="text1"/>
                <w:sz w:val="16"/>
                <w:szCs w:val="16"/>
              </w:rPr>
              <w:t>′</w:t>
            </w:r>
          </w:p>
        </w:tc>
        <w:tc>
          <w:tcPr>
            <w:tcW w:w="3118" w:type="dxa"/>
            <w:vAlign w:val="center"/>
          </w:tcPr>
          <w:p w14:paraId="6C7A4123" w14:textId="77777777" w:rsidR="00523A32" w:rsidRPr="004F5CF6" w:rsidRDefault="00523A32" w:rsidP="00C808E4">
            <w:pPr>
              <w:cnfStyle w:val="000000000000" w:firstRow="0" w:lastRow="0" w:firstColumn="0" w:lastColumn="0" w:oddVBand="0" w:evenVBand="0" w:oddHBand="0" w:evenHBand="0" w:firstRowFirstColumn="0" w:firstRowLastColumn="0" w:lastRowFirstColumn="0" w:lastRowLastColumn="0"/>
              <w:rPr>
                <w:rFonts w:ascii="David" w:hAnsi="David" w:cs="David"/>
                <w:color w:val="000000" w:themeColor="text1"/>
                <w:sz w:val="16"/>
                <w:szCs w:val="16"/>
              </w:rPr>
            </w:pPr>
            <w:r w:rsidRPr="004F5CF6">
              <w:rPr>
                <w:rFonts w:ascii="David" w:hAnsi="David" w:cs="David"/>
                <w:color w:val="000000" w:themeColor="text1"/>
                <w:sz w:val="16"/>
                <w:szCs w:val="16"/>
              </w:rPr>
              <w:t>5</w:t>
            </w:r>
            <w:r w:rsidRPr="004F5CF6">
              <w:rPr>
                <w:rFonts w:ascii="Arial" w:hAnsi="Arial" w:cs="Arial"/>
                <w:color w:val="000000" w:themeColor="text1"/>
                <w:sz w:val="16"/>
                <w:szCs w:val="16"/>
              </w:rPr>
              <w:t>′</w:t>
            </w:r>
            <w:r w:rsidRPr="004F5CF6">
              <w:rPr>
                <w:rFonts w:ascii="David" w:hAnsi="David" w:cs="David"/>
                <w:color w:val="000000" w:themeColor="text1"/>
                <w:sz w:val="16"/>
                <w:szCs w:val="16"/>
              </w:rPr>
              <w:t>TCCTCCATCAGTACCGTCAGTTC3</w:t>
            </w:r>
            <w:r w:rsidRPr="004F5CF6">
              <w:rPr>
                <w:rFonts w:ascii="Arial" w:hAnsi="Arial" w:cs="Arial"/>
                <w:color w:val="000000" w:themeColor="text1"/>
                <w:sz w:val="16"/>
                <w:szCs w:val="16"/>
              </w:rPr>
              <w:t>′</w:t>
            </w:r>
          </w:p>
        </w:tc>
      </w:tr>
      <w:tr w:rsidR="004F5CF6" w:rsidRPr="004F5CF6" w14:paraId="3444D945" w14:textId="77777777" w:rsidTr="00C808E4">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988" w:type="dxa"/>
            <w:vAlign w:val="center"/>
          </w:tcPr>
          <w:p w14:paraId="1104AEE2" w14:textId="77777777" w:rsidR="00523A32" w:rsidRPr="004F5CF6" w:rsidRDefault="00523A32" w:rsidP="00C808E4">
            <w:pPr>
              <w:rPr>
                <w:rFonts w:ascii="David" w:hAnsi="David" w:cs="David"/>
                <w:color w:val="000000" w:themeColor="text1"/>
                <w:sz w:val="16"/>
                <w:szCs w:val="16"/>
              </w:rPr>
            </w:pPr>
            <w:r w:rsidRPr="004F5CF6">
              <w:rPr>
                <w:rFonts w:ascii="David" w:hAnsi="David" w:cs="David"/>
                <w:color w:val="000000" w:themeColor="text1"/>
                <w:sz w:val="16"/>
                <w:szCs w:val="16"/>
              </w:rPr>
              <w:t>Trem2</w:t>
            </w:r>
          </w:p>
        </w:tc>
        <w:tc>
          <w:tcPr>
            <w:tcW w:w="1275" w:type="dxa"/>
            <w:vAlign w:val="center"/>
          </w:tcPr>
          <w:p w14:paraId="7BB5CA7F" w14:textId="77777777" w:rsidR="00523A32" w:rsidRPr="004F5CF6" w:rsidRDefault="00523A32" w:rsidP="00C808E4">
            <w:pPr>
              <w:cnfStyle w:val="000000100000" w:firstRow="0" w:lastRow="0" w:firstColumn="0" w:lastColumn="0" w:oddVBand="0" w:evenVBand="0" w:oddHBand="1" w:evenHBand="0" w:firstRowFirstColumn="0" w:firstRowLastColumn="0" w:lastRowFirstColumn="0" w:lastRowLastColumn="0"/>
              <w:rPr>
                <w:rFonts w:ascii="David" w:hAnsi="David" w:cs="David"/>
                <w:color w:val="000000" w:themeColor="text1"/>
                <w:sz w:val="16"/>
                <w:szCs w:val="16"/>
              </w:rPr>
            </w:pPr>
            <w:r w:rsidRPr="004F5CF6">
              <w:rPr>
                <w:rFonts w:ascii="David" w:hAnsi="David" w:cs="David"/>
                <w:color w:val="000000" w:themeColor="text1"/>
                <w:sz w:val="16"/>
                <w:szCs w:val="16"/>
              </w:rPr>
              <w:t>TREM2</w:t>
            </w:r>
          </w:p>
        </w:tc>
        <w:tc>
          <w:tcPr>
            <w:tcW w:w="3118" w:type="dxa"/>
            <w:vAlign w:val="center"/>
          </w:tcPr>
          <w:p w14:paraId="08266566" w14:textId="77777777" w:rsidR="00523A32" w:rsidRPr="004F5CF6" w:rsidRDefault="00523A32" w:rsidP="00C808E4">
            <w:pPr>
              <w:cnfStyle w:val="000000100000" w:firstRow="0" w:lastRow="0" w:firstColumn="0" w:lastColumn="0" w:oddVBand="0" w:evenVBand="0" w:oddHBand="1" w:evenHBand="0" w:firstRowFirstColumn="0" w:firstRowLastColumn="0" w:lastRowFirstColumn="0" w:lastRowLastColumn="0"/>
              <w:rPr>
                <w:rFonts w:ascii="David" w:hAnsi="David" w:cs="David"/>
                <w:color w:val="000000" w:themeColor="text1"/>
                <w:sz w:val="16"/>
                <w:szCs w:val="16"/>
              </w:rPr>
            </w:pPr>
            <w:r w:rsidRPr="004F5CF6">
              <w:rPr>
                <w:rFonts w:ascii="David" w:hAnsi="David" w:cs="David"/>
                <w:color w:val="000000" w:themeColor="text1"/>
                <w:sz w:val="16"/>
                <w:szCs w:val="16"/>
              </w:rPr>
              <w:t>5</w:t>
            </w:r>
            <w:r w:rsidRPr="004F5CF6">
              <w:rPr>
                <w:rFonts w:ascii="Arial" w:hAnsi="Arial" w:cs="Arial"/>
                <w:color w:val="000000" w:themeColor="text1"/>
                <w:sz w:val="16"/>
                <w:szCs w:val="16"/>
              </w:rPr>
              <w:t>′</w:t>
            </w:r>
            <w:r w:rsidRPr="004F5CF6">
              <w:rPr>
                <w:rFonts w:ascii="David" w:hAnsi="David" w:cs="David"/>
                <w:color w:val="000000" w:themeColor="text1"/>
                <w:sz w:val="16"/>
                <w:szCs w:val="16"/>
              </w:rPr>
              <w:t>GTGCTGGAGGACCCTCTA3</w:t>
            </w:r>
            <w:r w:rsidRPr="004F5CF6">
              <w:rPr>
                <w:rFonts w:ascii="Arial" w:hAnsi="Arial" w:cs="Arial"/>
                <w:color w:val="000000" w:themeColor="text1"/>
                <w:sz w:val="16"/>
                <w:szCs w:val="16"/>
              </w:rPr>
              <w:t>′</w:t>
            </w:r>
          </w:p>
        </w:tc>
        <w:tc>
          <w:tcPr>
            <w:tcW w:w="3118" w:type="dxa"/>
            <w:vAlign w:val="center"/>
          </w:tcPr>
          <w:p w14:paraId="440CA5E3" w14:textId="77777777" w:rsidR="00523A32" w:rsidRPr="004F5CF6" w:rsidRDefault="00523A32" w:rsidP="00C808E4">
            <w:pPr>
              <w:cnfStyle w:val="000000100000" w:firstRow="0" w:lastRow="0" w:firstColumn="0" w:lastColumn="0" w:oddVBand="0" w:evenVBand="0" w:oddHBand="1" w:evenHBand="0" w:firstRowFirstColumn="0" w:firstRowLastColumn="0" w:lastRowFirstColumn="0" w:lastRowLastColumn="0"/>
              <w:rPr>
                <w:rFonts w:ascii="David" w:hAnsi="David" w:cs="David"/>
                <w:color w:val="000000" w:themeColor="text1"/>
                <w:sz w:val="16"/>
                <w:szCs w:val="16"/>
              </w:rPr>
            </w:pPr>
            <w:r w:rsidRPr="004F5CF6">
              <w:rPr>
                <w:rFonts w:ascii="David" w:hAnsi="David" w:cs="David"/>
                <w:color w:val="000000" w:themeColor="text1"/>
                <w:sz w:val="16"/>
                <w:szCs w:val="16"/>
              </w:rPr>
              <w:t>5</w:t>
            </w:r>
            <w:r w:rsidRPr="004F5CF6">
              <w:rPr>
                <w:rFonts w:ascii="Arial" w:hAnsi="Arial" w:cs="Arial"/>
                <w:color w:val="000000" w:themeColor="text1"/>
                <w:sz w:val="16"/>
                <w:szCs w:val="16"/>
              </w:rPr>
              <w:t>′</w:t>
            </w:r>
            <w:r w:rsidRPr="004F5CF6">
              <w:rPr>
                <w:rFonts w:ascii="David" w:hAnsi="David" w:cs="David"/>
                <w:color w:val="000000" w:themeColor="text1"/>
                <w:sz w:val="16"/>
                <w:szCs w:val="16"/>
              </w:rPr>
              <w:t>GGTGCTGTGCTCCACTTG3</w:t>
            </w:r>
            <w:r w:rsidRPr="004F5CF6">
              <w:rPr>
                <w:rFonts w:ascii="Arial" w:hAnsi="Arial" w:cs="Arial"/>
                <w:color w:val="000000" w:themeColor="text1"/>
                <w:sz w:val="16"/>
                <w:szCs w:val="16"/>
              </w:rPr>
              <w:t>′</w:t>
            </w:r>
          </w:p>
        </w:tc>
      </w:tr>
    </w:tbl>
    <w:p w14:paraId="505003CF" w14:textId="77777777" w:rsidR="00523A32" w:rsidRPr="004F5CF6" w:rsidRDefault="00523A32" w:rsidP="00523A32">
      <w:pPr>
        <w:spacing w:line="240" w:lineRule="auto"/>
        <w:jc w:val="both"/>
        <w:rPr>
          <w:rFonts w:ascii="David" w:hAnsi="David" w:cs="David"/>
          <w:b/>
          <w:bCs/>
          <w:color w:val="000000" w:themeColor="text1"/>
        </w:rPr>
      </w:pPr>
    </w:p>
    <w:p w14:paraId="2D4B3CAF" w14:textId="77777777" w:rsidR="00523A32" w:rsidRPr="004F5CF6" w:rsidRDefault="00523A32" w:rsidP="009D0591">
      <w:pPr>
        <w:rPr>
          <w:rFonts w:ascii="David" w:hAnsi="David" w:cs="David"/>
          <w:b/>
          <w:bCs/>
          <w:color w:val="000000" w:themeColor="text1"/>
          <w:rtl/>
        </w:rPr>
      </w:pPr>
    </w:p>
    <w:p w14:paraId="05225ADB" w14:textId="77777777" w:rsidR="00523A32" w:rsidRPr="004F5CF6" w:rsidRDefault="00523A32" w:rsidP="009D0591">
      <w:pPr>
        <w:rPr>
          <w:rFonts w:ascii="David" w:hAnsi="David" w:cs="David"/>
          <w:b/>
          <w:bCs/>
          <w:color w:val="000000" w:themeColor="text1"/>
        </w:rPr>
      </w:pPr>
    </w:p>
    <w:p w14:paraId="47473FDD" w14:textId="77777777" w:rsidR="00523A32" w:rsidRPr="004F5CF6" w:rsidRDefault="00523A32" w:rsidP="009D0591">
      <w:pPr>
        <w:rPr>
          <w:rFonts w:ascii="David" w:hAnsi="David" w:cs="David"/>
          <w:b/>
          <w:bCs/>
          <w:color w:val="000000" w:themeColor="text1"/>
        </w:rPr>
      </w:pPr>
    </w:p>
    <w:bookmarkEnd w:id="8"/>
    <w:p w14:paraId="5EAF104E" w14:textId="77777777" w:rsidR="00523A32" w:rsidRPr="004F5CF6" w:rsidRDefault="00523A32" w:rsidP="009D0591">
      <w:pPr>
        <w:rPr>
          <w:rFonts w:ascii="David" w:hAnsi="David" w:cs="David"/>
          <w:b/>
          <w:bCs/>
          <w:color w:val="000000" w:themeColor="text1"/>
        </w:rPr>
      </w:pPr>
    </w:p>
    <w:p w14:paraId="1F91CCF1" w14:textId="77777777" w:rsidR="00523A32" w:rsidRPr="004F5CF6" w:rsidRDefault="00523A32" w:rsidP="009D0591">
      <w:pPr>
        <w:rPr>
          <w:rFonts w:ascii="David" w:hAnsi="David" w:cs="David"/>
          <w:b/>
          <w:bCs/>
          <w:color w:val="000000" w:themeColor="text1"/>
        </w:rPr>
      </w:pPr>
    </w:p>
    <w:p w14:paraId="5EA81766" w14:textId="77777777" w:rsidR="00523A32" w:rsidRPr="004F5CF6" w:rsidRDefault="00523A32" w:rsidP="009D0591">
      <w:pPr>
        <w:rPr>
          <w:rFonts w:ascii="David" w:hAnsi="David" w:cs="David"/>
          <w:b/>
          <w:bCs/>
          <w:color w:val="000000" w:themeColor="text1"/>
        </w:rPr>
      </w:pPr>
    </w:p>
    <w:p w14:paraId="38A4669E" w14:textId="77777777" w:rsidR="00523A32" w:rsidRPr="004F5CF6" w:rsidRDefault="00523A32" w:rsidP="009D0591">
      <w:pPr>
        <w:rPr>
          <w:rFonts w:ascii="David" w:hAnsi="David" w:cs="David"/>
          <w:b/>
          <w:bCs/>
          <w:color w:val="000000" w:themeColor="text1"/>
        </w:rPr>
      </w:pPr>
    </w:p>
    <w:p w14:paraId="56179336" w14:textId="77777777" w:rsidR="00523A32" w:rsidRPr="004F5CF6" w:rsidRDefault="00523A32" w:rsidP="009D0591">
      <w:pPr>
        <w:rPr>
          <w:rFonts w:ascii="David" w:hAnsi="David" w:cs="David"/>
          <w:b/>
          <w:bCs/>
          <w:color w:val="000000" w:themeColor="text1"/>
        </w:rPr>
      </w:pPr>
    </w:p>
    <w:p w14:paraId="3A6C9378" w14:textId="77777777" w:rsidR="00523A32" w:rsidRPr="004F5CF6" w:rsidRDefault="00523A32" w:rsidP="009D0591">
      <w:pPr>
        <w:rPr>
          <w:rFonts w:ascii="David" w:hAnsi="David" w:cs="David"/>
          <w:b/>
          <w:bCs/>
          <w:color w:val="000000" w:themeColor="text1"/>
        </w:rPr>
      </w:pPr>
    </w:p>
    <w:p w14:paraId="3E113BDC" w14:textId="77777777" w:rsidR="00523A32" w:rsidRPr="004F5CF6" w:rsidRDefault="00523A32" w:rsidP="009D0591">
      <w:pPr>
        <w:rPr>
          <w:rFonts w:ascii="David" w:hAnsi="David" w:cs="David"/>
          <w:b/>
          <w:bCs/>
          <w:color w:val="000000" w:themeColor="text1"/>
        </w:rPr>
      </w:pPr>
    </w:p>
    <w:p w14:paraId="2D5E0620" w14:textId="0D4A0754" w:rsidR="004E6A5B" w:rsidRPr="004F5CF6" w:rsidRDefault="004E6A5B" w:rsidP="004E6A5B">
      <w:pPr>
        <w:rPr>
          <w:rFonts w:ascii="David" w:hAnsi="David" w:cs="David"/>
          <w:b/>
          <w:bCs/>
          <w:color w:val="000000" w:themeColor="text1"/>
        </w:rPr>
      </w:pPr>
    </w:p>
    <w:p w14:paraId="01B13AE6" w14:textId="77777777" w:rsidR="004E6A5B" w:rsidRPr="004F5CF6" w:rsidRDefault="004E6A5B" w:rsidP="004E6A5B">
      <w:pPr>
        <w:rPr>
          <w:rFonts w:ascii="David" w:hAnsi="David" w:cs="David"/>
          <w:b/>
          <w:bCs/>
          <w:color w:val="000000" w:themeColor="text1"/>
        </w:rPr>
      </w:pPr>
    </w:p>
    <w:p w14:paraId="6FCA13B6" w14:textId="77777777" w:rsidR="004E6A5B" w:rsidRPr="004F5CF6" w:rsidRDefault="004E6A5B" w:rsidP="004E6A5B">
      <w:pPr>
        <w:rPr>
          <w:rFonts w:ascii="David" w:hAnsi="David" w:cs="David"/>
          <w:b/>
          <w:bCs/>
          <w:color w:val="000000" w:themeColor="text1"/>
        </w:rPr>
      </w:pPr>
    </w:p>
    <w:p w14:paraId="166671BF" w14:textId="77777777" w:rsidR="004E6A5B" w:rsidRPr="004F5CF6" w:rsidRDefault="004E6A5B" w:rsidP="004E6A5B">
      <w:pPr>
        <w:rPr>
          <w:rFonts w:ascii="David" w:hAnsi="David" w:cs="David"/>
          <w:b/>
          <w:bCs/>
          <w:color w:val="000000" w:themeColor="text1"/>
        </w:rPr>
      </w:pPr>
    </w:p>
    <w:p w14:paraId="25B0AAFF" w14:textId="77777777" w:rsidR="004E6A5B" w:rsidRPr="004F5CF6" w:rsidRDefault="004E6A5B" w:rsidP="004E6A5B">
      <w:pPr>
        <w:rPr>
          <w:rFonts w:ascii="David" w:hAnsi="David" w:cs="David"/>
          <w:b/>
          <w:bCs/>
          <w:color w:val="000000" w:themeColor="text1"/>
        </w:rPr>
      </w:pPr>
    </w:p>
    <w:p w14:paraId="6B187171" w14:textId="77777777" w:rsidR="004E6A5B" w:rsidRPr="004F5CF6" w:rsidRDefault="004E6A5B" w:rsidP="004E6A5B">
      <w:pPr>
        <w:rPr>
          <w:rFonts w:ascii="David" w:hAnsi="David" w:cs="David"/>
          <w:b/>
          <w:bCs/>
          <w:color w:val="000000" w:themeColor="text1"/>
        </w:rPr>
      </w:pPr>
    </w:p>
    <w:p w14:paraId="7D0A705D" w14:textId="4F31D6ED" w:rsidR="009D0591" w:rsidRPr="004F5CF6" w:rsidRDefault="009D0591" w:rsidP="009D0591">
      <w:pPr>
        <w:rPr>
          <w:rFonts w:ascii="David" w:hAnsi="David" w:cs="David"/>
          <w:b/>
          <w:bCs/>
          <w:color w:val="000000" w:themeColor="text1"/>
        </w:rPr>
      </w:pPr>
      <w:r w:rsidRPr="004F5CF6">
        <w:rPr>
          <w:rFonts w:ascii="David" w:hAnsi="David" w:cs="David"/>
          <w:b/>
          <w:bCs/>
          <w:color w:val="000000" w:themeColor="text1"/>
        </w:rPr>
        <w:lastRenderedPageBreak/>
        <w:t>Correlations</w:t>
      </w:r>
    </w:p>
    <w:p w14:paraId="754220B6" w14:textId="6E57BB40" w:rsidR="00947DF7" w:rsidRPr="004F5CF6" w:rsidRDefault="00947DF7" w:rsidP="00DA7B47">
      <w:pPr>
        <w:jc w:val="both"/>
        <w:rPr>
          <w:rFonts w:ascii="David" w:hAnsi="David" w:cs="David"/>
          <w:b/>
          <w:bCs/>
          <w:color w:val="000000" w:themeColor="text1"/>
          <w:rtl/>
        </w:rPr>
      </w:pPr>
      <w:r w:rsidRPr="004F5CF6">
        <w:rPr>
          <w:rFonts w:ascii="David" w:hAnsi="David" w:cs="David"/>
          <w:b/>
          <w:bCs/>
          <w:color w:val="000000" w:themeColor="text1"/>
        </w:rPr>
        <w:t xml:space="preserve">Table S2: </w:t>
      </w:r>
      <w:r w:rsidRPr="004F5CF6">
        <w:rPr>
          <w:rFonts w:ascii="David" w:hAnsi="David" w:cs="David"/>
          <w:b/>
          <w:bCs/>
          <w:color w:val="000000" w:themeColor="text1"/>
          <w:shd w:val="clear" w:color="auto" w:fill="FFFFFF"/>
        </w:rPr>
        <w:t>Pearson Correlation Coefficients</w:t>
      </w:r>
      <w:r w:rsidRPr="004F5CF6">
        <w:rPr>
          <w:rFonts w:ascii="David" w:hAnsi="David" w:cs="David"/>
          <w:color w:val="000000" w:themeColor="text1"/>
        </w:rPr>
        <w:t xml:space="preserve"> </w:t>
      </w:r>
      <w:r w:rsidRPr="004F5CF6">
        <w:rPr>
          <w:rFonts w:ascii="David" w:hAnsi="David" w:cs="David"/>
          <w:b/>
          <w:bCs/>
          <w:color w:val="000000" w:themeColor="text1"/>
        </w:rPr>
        <w:t>Between Hippocampal AD-Related Markers and Behavior</w:t>
      </w:r>
    </w:p>
    <w:p w14:paraId="6568BDE1" w14:textId="639DDDFF" w:rsidR="009D0591" w:rsidRPr="004F5CF6" w:rsidRDefault="009D0591" w:rsidP="009D0591">
      <w:pPr>
        <w:spacing w:line="360" w:lineRule="auto"/>
        <w:jc w:val="both"/>
        <w:rPr>
          <w:rFonts w:ascii="David" w:hAnsi="David" w:cs="David"/>
          <w:color w:val="000000" w:themeColor="text1"/>
          <w:rtl/>
        </w:rPr>
      </w:pPr>
      <w:r w:rsidRPr="004F5CF6">
        <w:rPr>
          <w:rFonts w:ascii="David" w:hAnsi="David" w:cs="David"/>
          <w:color w:val="000000" w:themeColor="text1"/>
        </w:rPr>
        <w:t>Pearson bivariate correlation tests were conducted to examine the association between cognitive function, social behavior, and AD</w:t>
      </w:r>
      <w:r w:rsidR="00947DF7" w:rsidRPr="004F5CF6">
        <w:rPr>
          <w:rFonts w:ascii="David" w:hAnsi="David" w:cs="David"/>
          <w:color w:val="000000" w:themeColor="text1"/>
        </w:rPr>
        <w:t>-like</w:t>
      </w:r>
      <w:r w:rsidRPr="004F5CF6">
        <w:rPr>
          <w:rFonts w:ascii="David" w:hAnsi="David" w:cs="David"/>
          <w:color w:val="000000" w:themeColor="text1"/>
        </w:rPr>
        <w:t xml:space="preserve"> markers (amyloid </w:t>
      </w:r>
      <w:r w:rsidRPr="004F5CF6">
        <w:rPr>
          <w:rFonts w:ascii="Calibri" w:hAnsi="Calibri" w:cs="Calibri"/>
          <w:color w:val="000000" w:themeColor="text1"/>
        </w:rPr>
        <w:t>β</w:t>
      </w:r>
      <w:r w:rsidRPr="004F5CF6">
        <w:rPr>
          <w:rFonts w:ascii="David" w:hAnsi="David" w:cs="David"/>
          <w:color w:val="000000" w:themeColor="text1"/>
        </w:rPr>
        <w:t>, tau, ApoE</w:t>
      </w:r>
      <w:r w:rsidRPr="004F5CF6">
        <w:rPr>
          <w:rFonts w:ascii="Calibri" w:hAnsi="Calibri" w:cs="Calibri"/>
          <w:color w:val="000000" w:themeColor="text1"/>
        </w:rPr>
        <w:t>ε</w:t>
      </w:r>
      <w:r w:rsidRPr="004F5CF6">
        <w:rPr>
          <w:rFonts w:ascii="David" w:hAnsi="David" w:cs="David"/>
          <w:color w:val="000000" w:themeColor="text1"/>
        </w:rPr>
        <w:t>4, and TREM2)</w:t>
      </w:r>
      <w:r w:rsidR="00947DF7" w:rsidRPr="004F5CF6">
        <w:rPr>
          <w:rFonts w:ascii="David" w:hAnsi="David" w:cs="David"/>
          <w:color w:val="000000" w:themeColor="text1"/>
        </w:rPr>
        <w:t xml:space="preserve"> in the DG and CA1</w:t>
      </w:r>
      <w:r w:rsidRPr="004F5CF6">
        <w:rPr>
          <w:rFonts w:ascii="David" w:hAnsi="David" w:cs="David"/>
          <w:color w:val="000000" w:themeColor="text1"/>
        </w:rPr>
        <w:t xml:space="preserve">. </w:t>
      </w:r>
    </w:p>
    <w:p w14:paraId="7E494EBB" w14:textId="16783385" w:rsidR="009D0591" w:rsidRPr="004F5CF6" w:rsidRDefault="009D0591" w:rsidP="004D6A51">
      <w:pPr>
        <w:spacing w:line="360" w:lineRule="auto"/>
        <w:jc w:val="both"/>
        <w:rPr>
          <w:rFonts w:ascii="David" w:hAnsi="David" w:cs="David"/>
          <w:color w:val="000000" w:themeColor="text1"/>
          <w:rtl/>
        </w:rPr>
      </w:pPr>
      <w:r w:rsidRPr="004F5CF6">
        <w:rPr>
          <w:rFonts w:ascii="David" w:hAnsi="David" w:cs="David"/>
          <w:color w:val="000000" w:themeColor="text1"/>
        </w:rPr>
        <w:t xml:space="preserve">In the OL task, negative correlations were observed with amyloid </w:t>
      </w:r>
      <w:r w:rsidRPr="004F5CF6">
        <w:rPr>
          <w:rFonts w:ascii="Calibri" w:hAnsi="Calibri" w:cs="Calibri"/>
          <w:color w:val="000000" w:themeColor="text1"/>
        </w:rPr>
        <w:t>β</w:t>
      </w:r>
      <w:r w:rsidRPr="004F5CF6">
        <w:rPr>
          <w:rFonts w:ascii="David" w:hAnsi="David" w:cs="David"/>
          <w:color w:val="000000" w:themeColor="text1"/>
        </w:rPr>
        <w:t xml:space="preserve"> (r=-0.545, p&lt;0.01) and tau (r=-0.689, p&lt;0.001) in the DG, as well as with ApoE</w:t>
      </w:r>
      <w:r w:rsidRPr="004F5CF6">
        <w:rPr>
          <w:rFonts w:ascii="Arial" w:hAnsi="Arial" w:cs="Arial"/>
          <w:color w:val="000000" w:themeColor="text1"/>
        </w:rPr>
        <w:t>ɛ</w:t>
      </w:r>
      <w:r w:rsidRPr="004F5CF6">
        <w:rPr>
          <w:rFonts w:ascii="David" w:hAnsi="David" w:cs="David"/>
          <w:color w:val="000000" w:themeColor="text1"/>
        </w:rPr>
        <w:t>4</w:t>
      </w:r>
      <w:r w:rsidRPr="004F5CF6">
        <w:rPr>
          <w:rFonts w:ascii="David" w:hAnsi="David" w:cs="David"/>
          <w:color w:val="000000" w:themeColor="text1"/>
          <w:rtl/>
        </w:rPr>
        <w:t xml:space="preserve"> </w:t>
      </w:r>
      <w:r w:rsidRPr="004F5CF6">
        <w:rPr>
          <w:rFonts w:ascii="David" w:hAnsi="David" w:cs="David"/>
          <w:color w:val="000000" w:themeColor="text1"/>
        </w:rPr>
        <w:t>(r=</w:t>
      </w:r>
      <w:r w:rsidRPr="004F5CF6">
        <w:rPr>
          <w:rFonts w:ascii="David" w:hAnsi="David" w:cs="David"/>
          <w:color w:val="000000" w:themeColor="text1"/>
          <w:rtl/>
        </w:rPr>
        <w:t>-</w:t>
      </w:r>
      <w:r w:rsidRPr="004F5CF6">
        <w:rPr>
          <w:rFonts w:ascii="David" w:hAnsi="David" w:cs="David"/>
          <w:color w:val="000000" w:themeColor="text1"/>
        </w:rPr>
        <w:t>0.443, p&lt;0.05) and TREM2 (r=0.</w:t>
      </w:r>
      <w:r w:rsidRPr="004F5CF6">
        <w:rPr>
          <w:rFonts w:ascii="David" w:hAnsi="David" w:cs="David"/>
          <w:color w:val="000000" w:themeColor="text1"/>
          <w:rtl/>
        </w:rPr>
        <w:t>-</w:t>
      </w:r>
      <w:r w:rsidRPr="004F5CF6">
        <w:rPr>
          <w:rFonts w:ascii="David" w:hAnsi="David" w:cs="David"/>
          <w:color w:val="000000" w:themeColor="text1"/>
        </w:rPr>
        <w:t xml:space="preserve">625, p&lt;0.01) in the CA1. In the NOR task, negative correlations were found with amyloid </w:t>
      </w:r>
      <w:r w:rsidRPr="004F5CF6">
        <w:rPr>
          <w:rFonts w:ascii="Calibri" w:hAnsi="Calibri" w:cs="Calibri"/>
          <w:color w:val="000000" w:themeColor="text1"/>
        </w:rPr>
        <w:t>β</w:t>
      </w:r>
      <w:r w:rsidRPr="004F5CF6">
        <w:rPr>
          <w:rFonts w:ascii="David" w:hAnsi="David" w:cs="David"/>
          <w:color w:val="000000" w:themeColor="text1"/>
        </w:rPr>
        <w:t xml:space="preserve"> (r=-0.541, p&lt;0.01) and tau (r=-0.664, p&lt;0.01) </w:t>
      </w:r>
      <w:r w:rsidR="00ED1E6D" w:rsidRPr="004F5CF6">
        <w:rPr>
          <w:rFonts w:ascii="David" w:hAnsi="David" w:cs="David"/>
          <w:color w:val="000000" w:themeColor="text1"/>
        </w:rPr>
        <w:t>and with ApoE</w:t>
      </w:r>
      <w:r w:rsidR="00ED1E6D" w:rsidRPr="004F5CF6">
        <w:rPr>
          <w:rFonts w:ascii="Arial" w:hAnsi="Arial" w:cs="Arial"/>
          <w:color w:val="000000" w:themeColor="text1"/>
        </w:rPr>
        <w:t>ɛ</w:t>
      </w:r>
      <w:r w:rsidR="00ED1E6D" w:rsidRPr="004F5CF6">
        <w:rPr>
          <w:rFonts w:ascii="David" w:hAnsi="David" w:cs="David"/>
          <w:color w:val="000000" w:themeColor="text1"/>
        </w:rPr>
        <w:t xml:space="preserve">4 (r=-0.489, p&lt;0.05) and TREM2 (r=-0.524, p&lt;0.05) </w:t>
      </w:r>
      <w:r w:rsidRPr="004F5CF6">
        <w:rPr>
          <w:rFonts w:ascii="David" w:hAnsi="David" w:cs="David"/>
          <w:color w:val="000000" w:themeColor="text1"/>
        </w:rPr>
        <w:t>in the DG, and with ApoE</w:t>
      </w:r>
      <w:r w:rsidRPr="004F5CF6">
        <w:rPr>
          <w:rFonts w:ascii="Arial" w:hAnsi="Arial" w:cs="Arial"/>
          <w:color w:val="000000" w:themeColor="text1"/>
        </w:rPr>
        <w:t>ɛ</w:t>
      </w:r>
      <w:r w:rsidRPr="004F5CF6">
        <w:rPr>
          <w:rFonts w:ascii="David" w:hAnsi="David" w:cs="David"/>
          <w:color w:val="000000" w:themeColor="text1"/>
        </w:rPr>
        <w:t xml:space="preserve">4 (r=-0.470, p&lt;0.05) and TREM2 (r=-0.570, p&lt;0.01) in the CA1. For sociability in the SIT, negative correlations were observed with amyloid </w:t>
      </w:r>
      <w:r w:rsidRPr="004F5CF6">
        <w:rPr>
          <w:rFonts w:ascii="Calibri" w:hAnsi="Calibri" w:cs="Calibri"/>
          <w:color w:val="000000" w:themeColor="text1"/>
        </w:rPr>
        <w:t>β</w:t>
      </w:r>
      <w:r w:rsidRPr="004F5CF6">
        <w:rPr>
          <w:rFonts w:ascii="David" w:hAnsi="David" w:cs="David"/>
          <w:color w:val="000000" w:themeColor="text1"/>
        </w:rPr>
        <w:t xml:space="preserve"> (r=-0.532, p&lt;0.01) and tau (r=-0.637, p&lt;0.01) in the DG</w:t>
      </w:r>
      <w:r w:rsidR="004D6A51" w:rsidRPr="004F5CF6">
        <w:rPr>
          <w:rFonts w:ascii="David" w:hAnsi="David" w:cs="David"/>
          <w:color w:val="000000" w:themeColor="text1"/>
        </w:rPr>
        <w:t>, and with ApoE</w:t>
      </w:r>
      <w:r w:rsidR="004D6A51" w:rsidRPr="004F5CF6">
        <w:rPr>
          <w:rFonts w:ascii="Arial" w:hAnsi="Arial" w:cs="Arial"/>
          <w:color w:val="000000" w:themeColor="text1"/>
        </w:rPr>
        <w:t>ɛ</w:t>
      </w:r>
      <w:r w:rsidR="004D6A51" w:rsidRPr="004F5CF6">
        <w:rPr>
          <w:rFonts w:ascii="David" w:hAnsi="David" w:cs="David"/>
          <w:color w:val="000000" w:themeColor="text1"/>
        </w:rPr>
        <w:t>4</w:t>
      </w:r>
      <w:r w:rsidR="004D6A51" w:rsidRPr="004F5CF6">
        <w:rPr>
          <w:rFonts w:ascii="David" w:hAnsi="David" w:cs="David"/>
          <w:color w:val="000000" w:themeColor="text1"/>
          <w:rtl/>
        </w:rPr>
        <w:t xml:space="preserve"> </w:t>
      </w:r>
      <w:r w:rsidR="004D6A51" w:rsidRPr="004F5CF6">
        <w:rPr>
          <w:rFonts w:ascii="David" w:hAnsi="David" w:cs="David"/>
          <w:color w:val="000000" w:themeColor="text1"/>
        </w:rPr>
        <w:t>(r=</w:t>
      </w:r>
      <w:r w:rsidR="004D6A51" w:rsidRPr="004F5CF6">
        <w:rPr>
          <w:rFonts w:ascii="David" w:hAnsi="David" w:cs="David"/>
          <w:color w:val="000000" w:themeColor="text1"/>
          <w:rtl/>
        </w:rPr>
        <w:t>-</w:t>
      </w:r>
      <w:r w:rsidR="004D6A51" w:rsidRPr="004F5CF6">
        <w:rPr>
          <w:rFonts w:ascii="David" w:hAnsi="David" w:cs="David"/>
          <w:color w:val="000000" w:themeColor="text1"/>
        </w:rPr>
        <w:t>0.443, p&lt;0.05) and TREM2 (r=0.</w:t>
      </w:r>
      <w:r w:rsidR="004D6A51" w:rsidRPr="004F5CF6">
        <w:rPr>
          <w:rFonts w:ascii="David" w:hAnsi="David" w:cs="David"/>
          <w:color w:val="000000" w:themeColor="text1"/>
          <w:rtl/>
        </w:rPr>
        <w:t>-</w:t>
      </w:r>
      <w:r w:rsidR="004D6A51" w:rsidRPr="004F5CF6">
        <w:rPr>
          <w:rFonts w:ascii="David" w:hAnsi="David" w:cs="David"/>
          <w:color w:val="000000" w:themeColor="text1"/>
        </w:rPr>
        <w:t>625, p&lt;0.01) in the CA1</w:t>
      </w:r>
      <w:r w:rsidRPr="004F5CF6">
        <w:rPr>
          <w:rFonts w:ascii="David" w:hAnsi="David" w:cs="David"/>
          <w:color w:val="000000" w:themeColor="text1"/>
        </w:rPr>
        <w:t xml:space="preserve"> (</w:t>
      </w:r>
      <w:r w:rsidRPr="004F5CF6">
        <w:rPr>
          <w:rFonts w:ascii="David" w:hAnsi="David" w:cs="David"/>
          <w:color w:val="000000" w:themeColor="text1"/>
          <w:shd w:val="clear" w:color="auto" w:fill="FFFFFF"/>
        </w:rPr>
        <w:t>Table S</w:t>
      </w:r>
      <w:r w:rsidRPr="004F5CF6">
        <w:rPr>
          <w:rFonts w:ascii="David" w:hAnsi="David" w:cs="David" w:hint="cs"/>
          <w:color w:val="000000" w:themeColor="text1"/>
          <w:shd w:val="clear" w:color="auto" w:fill="FFFFFF"/>
          <w:rtl/>
        </w:rPr>
        <w:t>2</w:t>
      </w:r>
      <w:r w:rsidRPr="004F5CF6">
        <w:rPr>
          <w:rFonts w:ascii="David" w:hAnsi="David" w:cs="David"/>
          <w:color w:val="000000" w:themeColor="text1"/>
          <w:shd w:val="clear" w:color="auto" w:fill="FFFFFF"/>
        </w:rPr>
        <w:t xml:space="preserve">). These findings suggest that elevated levels of </w:t>
      </w:r>
      <w:r w:rsidR="004D6A51" w:rsidRPr="004F5CF6">
        <w:rPr>
          <w:rFonts w:ascii="David" w:hAnsi="David" w:cs="David"/>
          <w:color w:val="000000" w:themeColor="text1"/>
          <w:shd w:val="clear" w:color="auto" w:fill="FFFFFF"/>
        </w:rPr>
        <w:t>hippocampal AD-related markers are associated with impaired performance in the OL, NOR and SIT tasks</w:t>
      </w:r>
      <w:r w:rsidR="004D6A51" w:rsidRPr="004F5CF6">
        <w:rPr>
          <w:rFonts w:ascii="David" w:hAnsi="David" w:cs="David"/>
          <w:color w:val="000000" w:themeColor="text1"/>
        </w:rPr>
        <w:t>.</w:t>
      </w:r>
    </w:p>
    <w:p w14:paraId="5411DF39" w14:textId="77777777" w:rsidR="00077EA8" w:rsidRPr="004F5CF6" w:rsidRDefault="00077EA8" w:rsidP="009D0591">
      <w:pPr>
        <w:spacing w:line="240" w:lineRule="auto"/>
        <w:jc w:val="both"/>
        <w:rPr>
          <w:rFonts w:ascii="David" w:hAnsi="David" w:cs="David"/>
          <w:b/>
          <w:bCs/>
          <w:color w:val="000000" w:themeColor="text1"/>
        </w:rPr>
      </w:pPr>
    </w:p>
    <w:p w14:paraId="5D5E4EA6" w14:textId="1C5D3CF3" w:rsidR="009D0591" w:rsidRPr="004F5CF6" w:rsidRDefault="009D0591" w:rsidP="009D0591">
      <w:pPr>
        <w:spacing w:line="240" w:lineRule="auto"/>
        <w:jc w:val="both"/>
        <w:rPr>
          <w:rFonts w:ascii="David" w:hAnsi="David" w:cs="David"/>
          <w:b/>
          <w:bCs/>
          <w:color w:val="000000" w:themeColor="text1"/>
          <w:shd w:val="clear" w:color="auto" w:fill="FFFFFF"/>
        </w:rPr>
      </w:pPr>
      <w:r w:rsidRPr="004F5CF6">
        <w:rPr>
          <w:rFonts w:ascii="David" w:hAnsi="David" w:cs="David"/>
          <w:b/>
          <w:bCs/>
          <w:color w:val="000000" w:themeColor="text1"/>
        </w:rPr>
        <w:t>Table S2</w:t>
      </w:r>
      <w:r w:rsidRPr="004F5CF6">
        <w:rPr>
          <w:rFonts w:ascii="David" w:hAnsi="David" w:cs="David"/>
          <w:b/>
          <w:bCs/>
          <w:color w:val="000000" w:themeColor="text1"/>
          <w:shd w:val="clear" w:color="auto" w:fill="FFFFFF"/>
        </w:rPr>
        <w:t xml:space="preserve">. Pearson correlation coefficients between </w:t>
      </w:r>
      <w:r w:rsidR="00C01A6A" w:rsidRPr="004F5CF6">
        <w:rPr>
          <w:rFonts w:ascii="David" w:hAnsi="David" w:cs="David"/>
          <w:b/>
          <w:bCs/>
          <w:color w:val="000000" w:themeColor="text1"/>
          <w:shd w:val="clear" w:color="auto" w:fill="FFFFFF"/>
        </w:rPr>
        <w:t xml:space="preserve">hippocampal </w:t>
      </w:r>
      <w:r w:rsidRPr="004F5CF6">
        <w:rPr>
          <w:rFonts w:ascii="David" w:hAnsi="David" w:cs="David"/>
          <w:b/>
          <w:bCs/>
          <w:color w:val="000000" w:themeColor="text1"/>
        </w:rPr>
        <w:t>AD</w:t>
      </w:r>
      <w:r w:rsidR="00C01A6A" w:rsidRPr="004F5CF6">
        <w:rPr>
          <w:rFonts w:ascii="David" w:hAnsi="David" w:cs="David"/>
          <w:b/>
          <w:bCs/>
          <w:color w:val="000000" w:themeColor="text1"/>
        </w:rPr>
        <w:t>-like</w:t>
      </w:r>
      <w:r w:rsidRPr="004F5CF6">
        <w:rPr>
          <w:rFonts w:ascii="David" w:hAnsi="David" w:cs="David"/>
          <w:b/>
          <w:bCs/>
          <w:color w:val="000000" w:themeColor="text1"/>
        </w:rPr>
        <w:t xml:space="preserve"> markers</w:t>
      </w:r>
      <w:r w:rsidRPr="004F5CF6">
        <w:rPr>
          <w:rFonts w:ascii="David" w:hAnsi="David" w:cs="David"/>
          <w:b/>
          <w:bCs/>
          <w:color w:val="000000" w:themeColor="text1"/>
          <w:shd w:val="clear" w:color="auto" w:fill="FFFFFF"/>
        </w:rPr>
        <w:t xml:space="preserve"> and behavioral measures</w:t>
      </w:r>
    </w:p>
    <w:tbl>
      <w:tblPr>
        <w:tblStyle w:val="PlainTable2"/>
        <w:tblW w:w="9295" w:type="dxa"/>
        <w:tblInd w:w="-108" w:type="dxa"/>
        <w:tblLayout w:type="fixed"/>
        <w:tblLook w:val="04A0" w:firstRow="1" w:lastRow="0" w:firstColumn="1" w:lastColumn="0" w:noHBand="0" w:noVBand="1"/>
      </w:tblPr>
      <w:tblGrid>
        <w:gridCol w:w="108"/>
        <w:gridCol w:w="1701"/>
        <w:gridCol w:w="2694"/>
        <w:gridCol w:w="2551"/>
        <w:gridCol w:w="2241"/>
      </w:tblGrid>
      <w:tr w:rsidR="004F5CF6" w:rsidRPr="004F5CF6" w14:paraId="0E682F66" w14:textId="77777777" w:rsidTr="00CE419F">
        <w:trPr>
          <w:gridBefore w:val="1"/>
          <w:cnfStyle w:val="100000000000" w:firstRow="1" w:lastRow="0" w:firstColumn="0" w:lastColumn="0" w:oddVBand="0" w:evenVBand="0" w:oddHBand="0"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1701" w:type="dxa"/>
          </w:tcPr>
          <w:p w14:paraId="20B359B9" w14:textId="77777777" w:rsidR="000F723A" w:rsidRPr="004F5CF6" w:rsidRDefault="000F723A" w:rsidP="00CE419F">
            <w:pPr>
              <w:spacing w:after="160"/>
              <w:rPr>
                <w:rFonts w:ascii="David" w:hAnsi="David" w:cs="David"/>
                <w:color w:val="000000" w:themeColor="text1"/>
                <w:sz w:val="22"/>
                <w:szCs w:val="22"/>
              </w:rPr>
            </w:pPr>
          </w:p>
        </w:tc>
        <w:tc>
          <w:tcPr>
            <w:tcW w:w="2694" w:type="dxa"/>
            <w:vAlign w:val="center"/>
          </w:tcPr>
          <w:p w14:paraId="1B85DF35" w14:textId="77777777" w:rsidR="000F723A" w:rsidRPr="004F5CF6" w:rsidRDefault="000F723A" w:rsidP="00CE419F">
            <w:pPr>
              <w:spacing w:after="160"/>
              <w:cnfStyle w:val="100000000000" w:firstRow="1" w:lastRow="0" w:firstColumn="0" w:lastColumn="0" w:oddVBand="0" w:evenVBand="0" w:oddHBand="0" w:evenHBand="0" w:firstRowFirstColumn="0" w:firstRowLastColumn="0" w:lastRowFirstColumn="0" w:lastRowLastColumn="0"/>
              <w:rPr>
                <w:rFonts w:ascii="David" w:hAnsi="David" w:cs="David"/>
                <w:b w:val="0"/>
                <w:bCs w:val="0"/>
                <w:color w:val="000000" w:themeColor="text1"/>
                <w:sz w:val="22"/>
                <w:szCs w:val="22"/>
              </w:rPr>
            </w:pPr>
            <w:r w:rsidRPr="004F5CF6">
              <w:rPr>
                <w:rFonts w:ascii="David" w:hAnsi="David" w:cs="David"/>
                <w:b w:val="0"/>
                <w:bCs w:val="0"/>
                <w:color w:val="000000" w:themeColor="text1"/>
                <w:sz w:val="22"/>
                <w:szCs w:val="22"/>
              </w:rPr>
              <w:t>Object Location</w:t>
            </w:r>
          </w:p>
          <w:p w14:paraId="79D0B54A" w14:textId="77777777" w:rsidR="000F723A" w:rsidRPr="004F5CF6" w:rsidRDefault="000F723A" w:rsidP="00CE419F">
            <w:pPr>
              <w:spacing w:after="160"/>
              <w:cnfStyle w:val="100000000000" w:firstRow="1" w:lastRow="0" w:firstColumn="0" w:lastColumn="0" w:oddVBand="0" w:evenVBand="0" w:oddHBand="0" w:evenHBand="0" w:firstRowFirstColumn="0" w:firstRowLastColumn="0" w:lastRowFirstColumn="0" w:lastRowLastColumn="0"/>
              <w:rPr>
                <w:rFonts w:ascii="David" w:hAnsi="David" w:cs="David"/>
                <w:b w:val="0"/>
                <w:bCs w:val="0"/>
                <w:color w:val="000000" w:themeColor="text1"/>
                <w:sz w:val="22"/>
                <w:szCs w:val="22"/>
              </w:rPr>
            </w:pPr>
            <w:r w:rsidRPr="004F5CF6">
              <w:rPr>
                <w:rFonts w:ascii="David" w:hAnsi="David" w:cs="David"/>
                <w:b w:val="0"/>
                <w:bCs w:val="0"/>
                <w:color w:val="000000" w:themeColor="text1"/>
                <w:sz w:val="22"/>
                <w:szCs w:val="22"/>
              </w:rPr>
              <w:t>Discrimination Index (DI)</w:t>
            </w:r>
          </w:p>
        </w:tc>
        <w:tc>
          <w:tcPr>
            <w:tcW w:w="2551" w:type="dxa"/>
            <w:vAlign w:val="center"/>
          </w:tcPr>
          <w:p w14:paraId="56C7CB32" w14:textId="77777777" w:rsidR="000F723A" w:rsidRPr="004F5CF6" w:rsidRDefault="000F723A" w:rsidP="00CE419F">
            <w:pPr>
              <w:spacing w:after="160"/>
              <w:cnfStyle w:val="100000000000" w:firstRow="1" w:lastRow="0" w:firstColumn="0" w:lastColumn="0" w:oddVBand="0" w:evenVBand="0" w:oddHBand="0" w:evenHBand="0" w:firstRowFirstColumn="0" w:firstRowLastColumn="0" w:lastRowFirstColumn="0" w:lastRowLastColumn="0"/>
              <w:rPr>
                <w:rFonts w:ascii="David" w:hAnsi="David" w:cs="David"/>
                <w:b w:val="0"/>
                <w:bCs w:val="0"/>
                <w:color w:val="000000" w:themeColor="text1"/>
                <w:sz w:val="22"/>
                <w:szCs w:val="22"/>
              </w:rPr>
            </w:pPr>
            <w:r w:rsidRPr="004F5CF6">
              <w:rPr>
                <w:rFonts w:ascii="David" w:hAnsi="David" w:cs="David"/>
                <w:b w:val="0"/>
                <w:bCs w:val="0"/>
                <w:color w:val="000000" w:themeColor="text1"/>
                <w:sz w:val="22"/>
                <w:szCs w:val="22"/>
              </w:rPr>
              <w:t>Novel Object Recognition</w:t>
            </w:r>
          </w:p>
          <w:p w14:paraId="49CB2BFC" w14:textId="77777777" w:rsidR="000F723A" w:rsidRPr="004F5CF6" w:rsidRDefault="000F723A" w:rsidP="00CE419F">
            <w:pPr>
              <w:spacing w:after="160"/>
              <w:cnfStyle w:val="100000000000" w:firstRow="1" w:lastRow="0" w:firstColumn="0" w:lastColumn="0" w:oddVBand="0" w:evenVBand="0" w:oddHBand="0" w:evenHBand="0" w:firstRowFirstColumn="0" w:firstRowLastColumn="0" w:lastRowFirstColumn="0" w:lastRowLastColumn="0"/>
              <w:rPr>
                <w:rFonts w:ascii="David" w:hAnsi="David" w:cs="David"/>
                <w:b w:val="0"/>
                <w:bCs w:val="0"/>
                <w:color w:val="000000" w:themeColor="text1"/>
                <w:sz w:val="22"/>
                <w:szCs w:val="22"/>
              </w:rPr>
            </w:pPr>
            <w:r w:rsidRPr="004F5CF6">
              <w:rPr>
                <w:rFonts w:ascii="David" w:hAnsi="David" w:cs="David"/>
                <w:b w:val="0"/>
                <w:bCs w:val="0"/>
                <w:color w:val="000000" w:themeColor="text1"/>
                <w:sz w:val="22"/>
                <w:szCs w:val="22"/>
              </w:rPr>
              <w:t>Discrimination Index (DI)</w:t>
            </w:r>
          </w:p>
        </w:tc>
        <w:tc>
          <w:tcPr>
            <w:tcW w:w="2241" w:type="dxa"/>
            <w:vAlign w:val="center"/>
          </w:tcPr>
          <w:p w14:paraId="12632ED4" w14:textId="77777777" w:rsidR="000F723A" w:rsidRPr="004F5CF6" w:rsidRDefault="000F723A" w:rsidP="00CE419F">
            <w:pPr>
              <w:spacing w:after="160"/>
              <w:cnfStyle w:val="100000000000" w:firstRow="1" w:lastRow="0" w:firstColumn="0" w:lastColumn="0" w:oddVBand="0" w:evenVBand="0" w:oddHBand="0" w:evenHBand="0" w:firstRowFirstColumn="0" w:firstRowLastColumn="0" w:lastRowFirstColumn="0" w:lastRowLastColumn="0"/>
              <w:rPr>
                <w:rFonts w:ascii="David" w:hAnsi="David" w:cs="David"/>
                <w:b w:val="0"/>
                <w:bCs w:val="0"/>
                <w:color w:val="000000" w:themeColor="text1"/>
                <w:sz w:val="22"/>
                <w:szCs w:val="22"/>
              </w:rPr>
            </w:pPr>
            <w:r w:rsidRPr="004F5CF6">
              <w:rPr>
                <w:rFonts w:ascii="David" w:hAnsi="David" w:cs="David"/>
                <w:b w:val="0"/>
                <w:bCs w:val="0"/>
                <w:color w:val="000000" w:themeColor="text1"/>
                <w:sz w:val="22"/>
                <w:szCs w:val="22"/>
              </w:rPr>
              <w:t>Social Interaction</w:t>
            </w:r>
          </w:p>
          <w:p w14:paraId="02082B0C" w14:textId="77777777" w:rsidR="000F723A" w:rsidRPr="004F5CF6" w:rsidRDefault="000F723A" w:rsidP="00CE419F">
            <w:pPr>
              <w:spacing w:after="160"/>
              <w:cnfStyle w:val="100000000000" w:firstRow="1" w:lastRow="0" w:firstColumn="0" w:lastColumn="0" w:oddVBand="0" w:evenVBand="0" w:oddHBand="0" w:evenHBand="0" w:firstRowFirstColumn="0" w:firstRowLastColumn="0" w:lastRowFirstColumn="0" w:lastRowLastColumn="0"/>
              <w:rPr>
                <w:rFonts w:ascii="David" w:hAnsi="David" w:cs="David"/>
                <w:b w:val="0"/>
                <w:bCs w:val="0"/>
                <w:color w:val="000000" w:themeColor="text1"/>
                <w:sz w:val="22"/>
                <w:szCs w:val="22"/>
              </w:rPr>
            </w:pPr>
            <w:r w:rsidRPr="004F5CF6">
              <w:rPr>
                <w:rFonts w:ascii="David" w:hAnsi="David" w:cs="David"/>
                <w:b w:val="0"/>
                <w:bCs w:val="0"/>
                <w:color w:val="000000" w:themeColor="text1"/>
                <w:sz w:val="22"/>
                <w:szCs w:val="22"/>
              </w:rPr>
              <w:t>Sociability Index (SI)</w:t>
            </w:r>
          </w:p>
        </w:tc>
      </w:tr>
      <w:tr w:rsidR="004F5CF6" w:rsidRPr="004F5CF6" w14:paraId="6AA599B1" w14:textId="77777777" w:rsidTr="00CE419F">
        <w:trPr>
          <w:gridBefore w:val="1"/>
          <w:cnfStyle w:val="000000100000" w:firstRow="0" w:lastRow="0" w:firstColumn="0" w:lastColumn="0" w:oddVBand="0" w:evenVBand="0" w:oddHBand="1" w:evenHBand="0" w:firstRowFirstColumn="0" w:firstRowLastColumn="0" w:lastRowFirstColumn="0" w:lastRowLastColumn="0"/>
          <w:wBefore w:w="108" w:type="dxa"/>
          <w:trHeight w:val="132"/>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14:paraId="4DEF0CD6" w14:textId="77777777" w:rsidR="000F723A" w:rsidRPr="004F5CF6" w:rsidRDefault="000F723A" w:rsidP="00CE419F">
            <w:pPr>
              <w:spacing w:after="160"/>
              <w:rPr>
                <w:rFonts w:ascii="David" w:hAnsi="David" w:cs="David"/>
                <w:b w:val="0"/>
                <w:bCs w:val="0"/>
                <w:color w:val="000000" w:themeColor="text1"/>
                <w:sz w:val="22"/>
                <w:szCs w:val="22"/>
                <w:rtl/>
              </w:rPr>
            </w:pPr>
            <w:r w:rsidRPr="004F5CF6">
              <w:rPr>
                <w:rFonts w:ascii="David" w:hAnsi="David" w:cs="David"/>
                <w:b w:val="0"/>
                <w:bCs w:val="0"/>
                <w:color w:val="000000" w:themeColor="text1"/>
                <w:sz w:val="22"/>
                <w:szCs w:val="22"/>
              </w:rPr>
              <w:t xml:space="preserve">Amyloid </w:t>
            </w:r>
            <w:r w:rsidRPr="004F5CF6">
              <w:rPr>
                <w:rFonts w:ascii="Calibri" w:hAnsi="Calibri" w:cs="Calibri"/>
                <w:b w:val="0"/>
                <w:bCs w:val="0"/>
                <w:color w:val="000000" w:themeColor="text1"/>
                <w:sz w:val="22"/>
                <w:szCs w:val="22"/>
              </w:rPr>
              <w:t>β</w:t>
            </w:r>
            <w:r w:rsidRPr="004F5CF6">
              <w:rPr>
                <w:rFonts w:ascii="David" w:hAnsi="David" w:cs="David"/>
                <w:b w:val="0"/>
                <w:bCs w:val="0"/>
                <w:color w:val="000000" w:themeColor="text1"/>
                <w:sz w:val="22"/>
                <w:szCs w:val="22"/>
              </w:rPr>
              <w:t xml:space="preserve"> CA1</w:t>
            </w:r>
          </w:p>
        </w:tc>
        <w:tc>
          <w:tcPr>
            <w:tcW w:w="2694" w:type="dxa"/>
            <w:vAlign w:val="center"/>
          </w:tcPr>
          <w:p w14:paraId="66CC41BC" w14:textId="77777777" w:rsidR="000F723A" w:rsidRPr="004F5CF6" w:rsidRDefault="000F723A"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r= -.816**</w:t>
            </w:r>
          </w:p>
        </w:tc>
        <w:tc>
          <w:tcPr>
            <w:tcW w:w="2551" w:type="dxa"/>
            <w:vAlign w:val="center"/>
          </w:tcPr>
          <w:p w14:paraId="4502BAE3" w14:textId="77777777" w:rsidR="000F723A" w:rsidRPr="004F5CF6" w:rsidRDefault="000F723A"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r= -.597**</w:t>
            </w:r>
          </w:p>
        </w:tc>
        <w:tc>
          <w:tcPr>
            <w:tcW w:w="2241" w:type="dxa"/>
            <w:vAlign w:val="center"/>
          </w:tcPr>
          <w:p w14:paraId="14C87E65" w14:textId="77777777" w:rsidR="000F723A" w:rsidRPr="004F5CF6" w:rsidRDefault="000F723A"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r= -.650**</w:t>
            </w:r>
          </w:p>
        </w:tc>
      </w:tr>
      <w:tr w:rsidR="004F5CF6" w:rsidRPr="004F5CF6" w14:paraId="726B5CC5" w14:textId="77777777" w:rsidTr="00CE419F">
        <w:trPr>
          <w:gridBefore w:val="1"/>
          <w:wBefore w:w="108" w:type="dxa"/>
          <w:trHeight w:val="132"/>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6E06138F" w14:textId="77777777" w:rsidR="000F723A" w:rsidRPr="004F5CF6" w:rsidRDefault="000F723A" w:rsidP="00CE419F">
            <w:pPr>
              <w:spacing w:after="160"/>
              <w:rPr>
                <w:rFonts w:ascii="David" w:hAnsi="David" w:cs="David"/>
                <w:b w:val="0"/>
                <w:bCs w:val="0"/>
                <w:color w:val="000000" w:themeColor="text1"/>
                <w:sz w:val="22"/>
                <w:szCs w:val="22"/>
              </w:rPr>
            </w:pPr>
          </w:p>
        </w:tc>
        <w:tc>
          <w:tcPr>
            <w:tcW w:w="2694" w:type="dxa"/>
            <w:vAlign w:val="center"/>
          </w:tcPr>
          <w:p w14:paraId="7A29433E" w14:textId="77777777" w:rsidR="000F723A" w:rsidRPr="004F5CF6" w:rsidRDefault="000F723A"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p= 0.001</w:t>
            </w:r>
          </w:p>
        </w:tc>
        <w:tc>
          <w:tcPr>
            <w:tcW w:w="2551" w:type="dxa"/>
            <w:vAlign w:val="center"/>
          </w:tcPr>
          <w:p w14:paraId="1C0589C0" w14:textId="77777777" w:rsidR="000F723A" w:rsidRPr="004F5CF6" w:rsidRDefault="000F723A"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p= 0.003</w:t>
            </w:r>
          </w:p>
        </w:tc>
        <w:tc>
          <w:tcPr>
            <w:tcW w:w="2241" w:type="dxa"/>
            <w:vAlign w:val="center"/>
          </w:tcPr>
          <w:p w14:paraId="1B8257B4" w14:textId="77777777" w:rsidR="000F723A" w:rsidRPr="004F5CF6" w:rsidRDefault="000F723A"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p= 0.001</w:t>
            </w:r>
          </w:p>
        </w:tc>
      </w:tr>
      <w:tr w:rsidR="004F5CF6" w:rsidRPr="004F5CF6" w14:paraId="3517C0A1" w14:textId="77777777" w:rsidTr="00CE419F">
        <w:trPr>
          <w:gridBefore w:val="1"/>
          <w:cnfStyle w:val="000000100000" w:firstRow="0" w:lastRow="0" w:firstColumn="0" w:lastColumn="0" w:oddVBand="0" w:evenVBand="0" w:oddHBand="1" w:evenHBand="0" w:firstRowFirstColumn="0" w:firstRowLastColumn="0" w:lastRowFirstColumn="0" w:lastRowLastColumn="0"/>
          <w:wBefore w:w="108" w:type="dxa"/>
          <w:trHeight w:val="132"/>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14:paraId="1BD2DD3E" w14:textId="77777777" w:rsidR="000F723A" w:rsidRPr="004F5CF6" w:rsidRDefault="000F723A" w:rsidP="00CE419F">
            <w:pPr>
              <w:spacing w:after="160"/>
              <w:rPr>
                <w:rFonts w:ascii="David" w:hAnsi="David" w:cs="David"/>
                <w:b w:val="0"/>
                <w:bCs w:val="0"/>
                <w:color w:val="000000" w:themeColor="text1"/>
                <w:sz w:val="22"/>
                <w:szCs w:val="22"/>
                <w:rtl/>
              </w:rPr>
            </w:pPr>
            <w:r w:rsidRPr="004F5CF6">
              <w:rPr>
                <w:rFonts w:ascii="David" w:hAnsi="David" w:cs="David"/>
                <w:b w:val="0"/>
                <w:bCs w:val="0"/>
                <w:color w:val="000000" w:themeColor="text1"/>
                <w:sz w:val="22"/>
                <w:szCs w:val="22"/>
              </w:rPr>
              <w:t xml:space="preserve">Amyloid </w:t>
            </w:r>
            <w:r w:rsidRPr="004F5CF6">
              <w:rPr>
                <w:rFonts w:ascii="Calibri" w:hAnsi="Calibri" w:cs="Calibri"/>
                <w:b w:val="0"/>
                <w:bCs w:val="0"/>
                <w:color w:val="000000" w:themeColor="text1"/>
                <w:sz w:val="22"/>
                <w:szCs w:val="22"/>
              </w:rPr>
              <w:t>β</w:t>
            </w:r>
            <w:r w:rsidRPr="004F5CF6">
              <w:rPr>
                <w:rFonts w:ascii="David" w:hAnsi="David" w:cs="David"/>
                <w:b w:val="0"/>
                <w:bCs w:val="0"/>
                <w:color w:val="000000" w:themeColor="text1"/>
                <w:sz w:val="22"/>
                <w:szCs w:val="22"/>
              </w:rPr>
              <w:t xml:space="preserve"> DG</w:t>
            </w:r>
          </w:p>
        </w:tc>
        <w:tc>
          <w:tcPr>
            <w:tcW w:w="2694" w:type="dxa"/>
            <w:vAlign w:val="center"/>
          </w:tcPr>
          <w:p w14:paraId="037E47C1" w14:textId="77777777" w:rsidR="000F723A" w:rsidRPr="004F5CF6" w:rsidRDefault="000F723A"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r= -.545**</w:t>
            </w:r>
          </w:p>
        </w:tc>
        <w:tc>
          <w:tcPr>
            <w:tcW w:w="2551" w:type="dxa"/>
            <w:vAlign w:val="center"/>
          </w:tcPr>
          <w:p w14:paraId="1E935B62" w14:textId="77777777" w:rsidR="000F723A" w:rsidRPr="004F5CF6" w:rsidRDefault="000F723A"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r= -.541**</w:t>
            </w:r>
          </w:p>
        </w:tc>
        <w:tc>
          <w:tcPr>
            <w:tcW w:w="2241" w:type="dxa"/>
            <w:vAlign w:val="center"/>
          </w:tcPr>
          <w:p w14:paraId="16256EC9" w14:textId="77777777" w:rsidR="000F723A" w:rsidRPr="004F5CF6" w:rsidRDefault="000F723A"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r= -.532**</w:t>
            </w:r>
          </w:p>
        </w:tc>
      </w:tr>
      <w:tr w:rsidR="004F5CF6" w:rsidRPr="004F5CF6" w14:paraId="4F014546" w14:textId="77777777" w:rsidTr="00CE419F">
        <w:trPr>
          <w:gridBefore w:val="1"/>
          <w:wBefore w:w="108" w:type="dxa"/>
          <w:trHeight w:val="132"/>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6B45AF63" w14:textId="77777777" w:rsidR="000F723A" w:rsidRPr="004F5CF6" w:rsidRDefault="000F723A" w:rsidP="00CE419F">
            <w:pPr>
              <w:spacing w:after="160"/>
              <w:rPr>
                <w:rFonts w:ascii="David" w:hAnsi="David" w:cs="David"/>
                <w:b w:val="0"/>
                <w:bCs w:val="0"/>
                <w:color w:val="000000" w:themeColor="text1"/>
                <w:sz w:val="22"/>
                <w:szCs w:val="22"/>
              </w:rPr>
            </w:pPr>
          </w:p>
        </w:tc>
        <w:tc>
          <w:tcPr>
            <w:tcW w:w="2694" w:type="dxa"/>
            <w:vAlign w:val="center"/>
          </w:tcPr>
          <w:p w14:paraId="6B664D11" w14:textId="77777777" w:rsidR="000F723A" w:rsidRPr="004F5CF6" w:rsidRDefault="000F723A"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p= 0.003</w:t>
            </w:r>
          </w:p>
        </w:tc>
        <w:tc>
          <w:tcPr>
            <w:tcW w:w="2551" w:type="dxa"/>
            <w:vAlign w:val="center"/>
          </w:tcPr>
          <w:p w14:paraId="4EA778CA" w14:textId="77777777" w:rsidR="000F723A" w:rsidRPr="004F5CF6" w:rsidRDefault="000F723A"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p= 0.004</w:t>
            </w:r>
          </w:p>
        </w:tc>
        <w:tc>
          <w:tcPr>
            <w:tcW w:w="2241" w:type="dxa"/>
            <w:vAlign w:val="center"/>
          </w:tcPr>
          <w:p w14:paraId="09D1C1B7" w14:textId="77777777" w:rsidR="000F723A" w:rsidRPr="004F5CF6" w:rsidRDefault="000F723A"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p= 0.004</w:t>
            </w:r>
          </w:p>
        </w:tc>
      </w:tr>
      <w:tr w:rsidR="004F5CF6" w:rsidRPr="004F5CF6" w14:paraId="7222526F" w14:textId="77777777" w:rsidTr="00CE419F">
        <w:trPr>
          <w:gridBefore w:val="1"/>
          <w:cnfStyle w:val="000000100000" w:firstRow="0" w:lastRow="0" w:firstColumn="0" w:lastColumn="0" w:oddVBand="0" w:evenVBand="0" w:oddHBand="1" w:evenHBand="0" w:firstRowFirstColumn="0" w:firstRowLastColumn="0" w:lastRowFirstColumn="0" w:lastRowLastColumn="0"/>
          <w:wBefore w:w="108" w:type="dxa"/>
          <w:trHeight w:val="132"/>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14:paraId="7ECB6651" w14:textId="77777777" w:rsidR="000F723A" w:rsidRPr="004F5CF6" w:rsidRDefault="000F723A" w:rsidP="00CE419F">
            <w:pPr>
              <w:spacing w:after="160"/>
              <w:rPr>
                <w:rFonts w:ascii="David" w:hAnsi="David" w:cs="David"/>
                <w:b w:val="0"/>
                <w:bCs w:val="0"/>
                <w:color w:val="000000" w:themeColor="text1"/>
                <w:sz w:val="22"/>
                <w:szCs w:val="22"/>
              </w:rPr>
            </w:pPr>
            <w:r w:rsidRPr="004F5CF6">
              <w:rPr>
                <w:rFonts w:ascii="David" w:hAnsi="David" w:cs="David"/>
                <w:b w:val="0"/>
                <w:bCs w:val="0"/>
                <w:color w:val="000000" w:themeColor="text1"/>
                <w:sz w:val="22"/>
                <w:szCs w:val="22"/>
              </w:rPr>
              <w:t>Tau CA1</w:t>
            </w:r>
          </w:p>
        </w:tc>
        <w:tc>
          <w:tcPr>
            <w:tcW w:w="2694" w:type="dxa"/>
            <w:vAlign w:val="center"/>
          </w:tcPr>
          <w:p w14:paraId="5C213419" w14:textId="77777777" w:rsidR="000F723A" w:rsidRPr="004F5CF6" w:rsidRDefault="000F723A"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r= -.866**</w:t>
            </w:r>
          </w:p>
        </w:tc>
        <w:tc>
          <w:tcPr>
            <w:tcW w:w="2551" w:type="dxa"/>
            <w:vAlign w:val="center"/>
          </w:tcPr>
          <w:p w14:paraId="00D89AE6" w14:textId="77777777" w:rsidR="000F723A" w:rsidRPr="004F5CF6" w:rsidRDefault="000F723A"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r= -.828**</w:t>
            </w:r>
          </w:p>
        </w:tc>
        <w:tc>
          <w:tcPr>
            <w:tcW w:w="2241" w:type="dxa"/>
            <w:vAlign w:val="center"/>
          </w:tcPr>
          <w:p w14:paraId="10BB07AE" w14:textId="77777777" w:rsidR="000F723A" w:rsidRPr="004F5CF6" w:rsidRDefault="000F723A"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r= -.714**</w:t>
            </w:r>
          </w:p>
        </w:tc>
      </w:tr>
      <w:tr w:rsidR="004F5CF6" w:rsidRPr="004F5CF6" w14:paraId="7FDA7CFD" w14:textId="77777777" w:rsidTr="00CE419F">
        <w:trPr>
          <w:gridBefore w:val="1"/>
          <w:wBefore w:w="108" w:type="dxa"/>
          <w:trHeight w:val="132"/>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29C168D2" w14:textId="77777777" w:rsidR="000F723A" w:rsidRPr="004F5CF6" w:rsidRDefault="000F723A" w:rsidP="00CE419F">
            <w:pPr>
              <w:spacing w:after="160"/>
              <w:rPr>
                <w:rFonts w:ascii="David" w:hAnsi="David" w:cs="David"/>
                <w:b w:val="0"/>
                <w:bCs w:val="0"/>
                <w:color w:val="000000" w:themeColor="text1"/>
                <w:sz w:val="22"/>
                <w:szCs w:val="22"/>
              </w:rPr>
            </w:pPr>
          </w:p>
        </w:tc>
        <w:tc>
          <w:tcPr>
            <w:tcW w:w="2694" w:type="dxa"/>
            <w:vAlign w:val="center"/>
          </w:tcPr>
          <w:p w14:paraId="7BDEFF27" w14:textId="77777777" w:rsidR="000F723A" w:rsidRPr="004F5CF6" w:rsidRDefault="000F723A"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p= 0.001</w:t>
            </w:r>
          </w:p>
        </w:tc>
        <w:tc>
          <w:tcPr>
            <w:tcW w:w="2551" w:type="dxa"/>
            <w:vAlign w:val="center"/>
          </w:tcPr>
          <w:p w14:paraId="34EF6438" w14:textId="77777777" w:rsidR="000F723A" w:rsidRPr="004F5CF6" w:rsidRDefault="000F723A"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p= 0.001</w:t>
            </w:r>
          </w:p>
        </w:tc>
        <w:tc>
          <w:tcPr>
            <w:tcW w:w="2241" w:type="dxa"/>
            <w:vAlign w:val="center"/>
          </w:tcPr>
          <w:p w14:paraId="5EE4854B" w14:textId="77777777" w:rsidR="000F723A" w:rsidRPr="004F5CF6" w:rsidRDefault="000F723A"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p= 0.001</w:t>
            </w:r>
          </w:p>
        </w:tc>
      </w:tr>
      <w:tr w:rsidR="004F5CF6" w:rsidRPr="004F5CF6" w14:paraId="4CF81E5D" w14:textId="77777777" w:rsidTr="00CE419F">
        <w:trPr>
          <w:gridBefore w:val="1"/>
          <w:cnfStyle w:val="000000100000" w:firstRow="0" w:lastRow="0" w:firstColumn="0" w:lastColumn="0" w:oddVBand="0" w:evenVBand="0" w:oddHBand="1" w:evenHBand="0" w:firstRowFirstColumn="0" w:firstRowLastColumn="0" w:lastRowFirstColumn="0" w:lastRowLastColumn="0"/>
          <w:wBefore w:w="108" w:type="dxa"/>
          <w:trHeight w:val="132"/>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14:paraId="7BF9E194" w14:textId="77777777" w:rsidR="000F723A" w:rsidRPr="004F5CF6" w:rsidRDefault="000F723A" w:rsidP="00CE419F">
            <w:pPr>
              <w:spacing w:after="160"/>
              <w:rPr>
                <w:rFonts w:ascii="David" w:hAnsi="David" w:cs="David"/>
                <w:b w:val="0"/>
                <w:bCs w:val="0"/>
                <w:color w:val="000000" w:themeColor="text1"/>
                <w:sz w:val="22"/>
                <w:szCs w:val="22"/>
              </w:rPr>
            </w:pPr>
            <w:r w:rsidRPr="004F5CF6">
              <w:rPr>
                <w:rFonts w:ascii="David" w:hAnsi="David" w:cs="David"/>
                <w:b w:val="0"/>
                <w:bCs w:val="0"/>
                <w:color w:val="000000" w:themeColor="text1"/>
                <w:sz w:val="22"/>
                <w:szCs w:val="22"/>
              </w:rPr>
              <w:t>Tau DG</w:t>
            </w:r>
          </w:p>
        </w:tc>
        <w:tc>
          <w:tcPr>
            <w:tcW w:w="2694" w:type="dxa"/>
            <w:vAlign w:val="center"/>
          </w:tcPr>
          <w:p w14:paraId="3C4FEBB8" w14:textId="77777777" w:rsidR="000F723A" w:rsidRPr="004F5CF6" w:rsidRDefault="000F723A"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r= -.689***</w:t>
            </w:r>
          </w:p>
        </w:tc>
        <w:tc>
          <w:tcPr>
            <w:tcW w:w="2551" w:type="dxa"/>
            <w:vAlign w:val="center"/>
          </w:tcPr>
          <w:p w14:paraId="6112BC8C" w14:textId="77777777" w:rsidR="000F723A" w:rsidRPr="004F5CF6" w:rsidRDefault="000F723A"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r= -.664**</w:t>
            </w:r>
          </w:p>
        </w:tc>
        <w:tc>
          <w:tcPr>
            <w:tcW w:w="2241" w:type="dxa"/>
            <w:vAlign w:val="center"/>
          </w:tcPr>
          <w:p w14:paraId="26D8245F" w14:textId="77777777" w:rsidR="000F723A" w:rsidRPr="004F5CF6" w:rsidRDefault="000F723A"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r= -.637**</w:t>
            </w:r>
          </w:p>
        </w:tc>
      </w:tr>
      <w:tr w:rsidR="004F5CF6" w:rsidRPr="004F5CF6" w14:paraId="4177714B" w14:textId="77777777" w:rsidTr="00CE419F">
        <w:trPr>
          <w:gridBefore w:val="1"/>
          <w:wBefore w:w="108" w:type="dxa"/>
          <w:trHeight w:val="132"/>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65B1A50F" w14:textId="77777777" w:rsidR="000F723A" w:rsidRPr="004F5CF6" w:rsidRDefault="000F723A" w:rsidP="00CE419F">
            <w:pPr>
              <w:spacing w:after="160"/>
              <w:rPr>
                <w:rFonts w:ascii="David" w:hAnsi="David" w:cs="David"/>
                <w:b w:val="0"/>
                <w:bCs w:val="0"/>
                <w:color w:val="000000" w:themeColor="text1"/>
                <w:sz w:val="22"/>
                <w:szCs w:val="22"/>
              </w:rPr>
            </w:pPr>
          </w:p>
        </w:tc>
        <w:tc>
          <w:tcPr>
            <w:tcW w:w="2694" w:type="dxa"/>
            <w:vAlign w:val="center"/>
          </w:tcPr>
          <w:p w14:paraId="6B161108" w14:textId="77777777" w:rsidR="000F723A" w:rsidRPr="004F5CF6" w:rsidRDefault="000F723A"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p= 0.001</w:t>
            </w:r>
          </w:p>
        </w:tc>
        <w:tc>
          <w:tcPr>
            <w:tcW w:w="2551" w:type="dxa"/>
            <w:vAlign w:val="center"/>
          </w:tcPr>
          <w:p w14:paraId="48983EEA" w14:textId="77777777" w:rsidR="000F723A" w:rsidRPr="004F5CF6" w:rsidRDefault="000F723A"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p= 0.002</w:t>
            </w:r>
          </w:p>
        </w:tc>
        <w:tc>
          <w:tcPr>
            <w:tcW w:w="2241" w:type="dxa"/>
            <w:vAlign w:val="center"/>
          </w:tcPr>
          <w:p w14:paraId="13B27D23" w14:textId="77777777" w:rsidR="000F723A" w:rsidRPr="004F5CF6" w:rsidRDefault="000F723A"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p= 0.003</w:t>
            </w:r>
          </w:p>
        </w:tc>
      </w:tr>
      <w:tr w:rsidR="004F5CF6" w:rsidRPr="004F5CF6" w14:paraId="79FB56A3" w14:textId="77777777" w:rsidTr="00CE419F">
        <w:trPr>
          <w:gridBefore w:val="1"/>
          <w:cnfStyle w:val="000000100000" w:firstRow="0" w:lastRow="0" w:firstColumn="0" w:lastColumn="0" w:oddVBand="0" w:evenVBand="0" w:oddHBand="1" w:evenHBand="0" w:firstRowFirstColumn="0" w:firstRowLastColumn="0" w:lastRowFirstColumn="0" w:lastRowLastColumn="0"/>
          <w:wBefore w:w="108" w:type="dxa"/>
          <w:trHeight w:val="132"/>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14:paraId="1E423253" w14:textId="77777777" w:rsidR="000F723A" w:rsidRPr="004F5CF6" w:rsidRDefault="000F723A" w:rsidP="00CE419F">
            <w:pPr>
              <w:spacing w:after="160"/>
              <w:rPr>
                <w:rFonts w:ascii="David" w:hAnsi="David" w:cs="David"/>
                <w:b w:val="0"/>
                <w:bCs w:val="0"/>
                <w:color w:val="000000" w:themeColor="text1"/>
                <w:sz w:val="22"/>
                <w:szCs w:val="22"/>
              </w:rPr>
            </w:pPr>
            <w:r w:rsidRPr="004F5CF6">
              <w:rPr>
                <w:rFonts w:ascii="David" w:hAnsi="David" w:cs="David"/>
                <w:b w:val="0"/>
                <w:bCs w:val="0"/>
                <w:color w:val="000000" w:themeColor="text1"/>
                <w:sz w:val="22"/>
                <w:szCs w:val="22"/>
              </w:rPr>
              <w:t>ApoE</w:t>
            </w:r>
            <w:r w:rsidRPr="004F5CF6">
              <w:rPr>
                <w:rFonts w:ascii="Arial" w:hAnsi="Arial" w:cs="Arial"/>
                <w:b w:val="0"/>
                <w:bCs w:val="0"/>
                <w:color w:val="000000" w:themeColor="text1"/>
                <w:sz w:val="22"/>
                <w:szCs w:val="22"/>
              </w:rPr>
              <w:t>ɛ</w:t>
            </w:r>
            <w:r w:rsidRPr="004F5CF6">
              <w:rPr>
                <w:rFonts w:ascii="David" w:hAnsi="David" w:cs="David"/>
                <w:b w:val="0"/>
                <w:bCs w:val="0"/>
                <w:color w:val="000000" w:themeColor="text1"/>
                <w:sz w:val="22"/>
                <w:szCs w:val="22"/>
              </w:rPr>
              <w:t>4 CA1</w:t>
            </w:r>
          </w:p>
        </w:tc>
        <w:tc>
          <w:tcPr>
            <w:tcW w:w="2694" w:type="dxa"/>
            <w:vAlign w:val="center"/>
          </w:tcPr>
          <w:p w14:paraId="6C915917" w14:textId="77777777" w:rsidR="000F723A" w:rsidRPr="004F5CF6" w:rsidRDefault="000F723A"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r</w:t>
            </w:r>
            <w:proofErr w:type="gramStart"/>
            <w:r w:rsidRPr="004F5CF6">
              <w:rPr>
                <w:rFonts w:ascii="David" w:hAnsi="David" w:cs="David"/>
                <w:b/>
                <w:bCs/>
                <w:color w:val="000000" w:themeColor="text1"/>
                <w:sz w:val="22"/>
                <w:szCs w:val="22"/>
              </w:rPr>
              <w:t>= .</w:t>
            </w:r>
            <w:proofErr w:type="gramEnd"/>
            <w:r w:rsidRPr="004F5CF6">
              <w:rPr>
                <w:rFonts w:ascii="David" w:hAnsi="David" w:cs="David"/>
                <w:b/>
                <w:bCs/>
                <w:color w:val="000000" w:themeColor="text1"/>
                <w:sz w:val="22"/>
                <w:szCs w:val="22"/>
              </w:rPr>
              <w:t>-443*</w:t>
            </w:r>
          </w:p>
        </w:tc>
        <w:tc>
          <w:tcPr>
            <w:tcW w:w="2551" w:type="dxa"/>
            <w:vAlign w:val="center"/>
          </w:tcPr>
          <w:p w14:paraId="1F13B760" w14:textId="77777777" w:rsidR="000F723A" w:rsidRPr="004F5CF6" w:rsidRDefault="000F723A"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r</w:t>
            </w:r>
            <w:proofErr w:type="gramStart"/>
            <w:r w:rsidRPr="004F5CF6">
              <w:rPr>
                <w:rFonts w:ascii="David" w:hAnsi="David" w:cs="David"/>
                <w:b/>
                <w:bCs/>
                <w:color w:val="000000" w:themeColor="text1"/>
                <w:sz w:val="22"/>
                <w:szCs w:val="22"/>
              </w:rPr>
              <w:t>= .</w:t>
            </w:r>
            <w:proofErr w:type="gramEnd"/>
            <w:r w:rsidRPr="004F5CF6">
              <w:rPr>
                <w:rFonts w:ascii="David" w:hAnsi="David" w:cs="David"/>
                <w:b/>
                <w:bCs/>
                <w:color w:val="000000" w:themeColor="text1"/>
                <w:sz w:val="22"/>
                <w:szCs w:val="22"/>
              </w:rPr>
              <w:t>-470*</w:t>
            </w:r>
          </w:p>
        </w:tc>
        <w:tc>
          <w:tcPr>
            <w:tcW w:w="2241" w:type="dxa"/>
            <w:vAlign w:val="center"/>
          </w:tcPr>
          <w:p w14:paraId="526EA6A1" w14:textId="77777777" w:rsidR="000F723A" w:rsidRPr="004F5CF6" w:rsidRDefault="000F723A"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color w:val="000000" w:themeColor="text1"/>
                <w:sz w:val="22"/>
                <w:szCs w:val="22"/>
              </w:rPr>
            </w:pPr>
            <w:r w:rsidRPr="004F5CF6">
              <w:rPr>
                <w:rFonts w:ascii="David" w:hAnsi="David" w:cs="David"/>
                <w:color w:val="000000" w:themeColor="text1"/>
                <w:sz w:val="22"/>
                <w:szCs w:val="22"/>
              </w:rPr>
              <w:t>r= 0.171</w:t>
            </w:r>
          </w:p>
        </w:tc>
      </w:tr>
      <w:tr w:rsidR="004F5CF6" w:rsidRPr="004F5CF6" w14:paraId="58CBED18" w14:textId="77777777" w:rsidTr="00CE419F">
        <w:trPr>
          <w:gridBefore w:val="1"/>
          <w:wBefore w:w="108" w:type="dxa"/>
          <w:trHeight w:val="132"/>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3A37977D" w14:textId="77777777" w:rsidR="000F723A" w:rsidRPr="004F5CF6" w:rsidRDefault="000F723A" w:rsidP="00CE419F">
            <w:pPr>
              <w:spacing w:after="160"/>
              <w:rPr>
                <w:rFonts w:ascii="David" w:hAnsi="David" w:cs="David"/>
                <w:b w:val="0"/>
                <w:bCs w:val="0"/>
                <w:color w:val="000000" w:themeColor="text1"/>
                <w:sz w:val="22"/>
                <w:szCs w:val="22"/>
              </w:rPr>
            </w:pPr>
          </w:p>
        </w:tc>
        <w:tc>
          <w:tcPr>
            <w:tcW w:w="2694" w:type="dxa"/>
            <w:vAlign w:val="center"/>
          </w:tcPr>
          <w:p w14:paraId="01BB5C06" w14:textId="77777777" w:rsidR="000F723A" w:rsidRPr="004F5CF6" w:rsidRDefault="000F723A"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p= 0.044</w:t>
            </w:r>
          </w:p>
        </w:tc>
        <w:tc>
          <w:tcPr>
            <w:tcW w:w="2551" w:type="dxa"/>
            <w:vAlign w:val="center"/>
          </w:tcPr>
          <w:p w14:paraId="0BC5FBD8" w14:textId="77777777" w:rsidR="000F723A" w:rsidRPr="004F5CF6" w:rsidRDefault="000F723A"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p= 0.036</w:t>
            </w:r>
          </w:p>
        </w:tc>
        <w:tc>
          <w:tcPr>
            <w:tcW w:w="2241" w:type="dxa"/>
            <w:vAlign w:val="center"/>
          </w:tcPr>
          <w:p w14:paraId="455B40A6" w14:textId="77777777" w:rsidR="000F723A" w:rsidRPr="004F5CF6" w:rsidRDefault="000F723A"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color w:val="000000" w:themeColor="text1"/>
                <w:sz w:val="22"/>
                <w:szCs w:val="22"/>
              </w:rPr>
            </w:pPr>
            <w:r w:rsidRPr="004F5CF6">
              <w:rPr>
                <w:rFonts w:ascii="David" w:hAnsi="David" w:cs="David"/>
                <w:color w:val="000000" w:themeColor="text1"/>
                <w:sz w:val="22"/>
                <w:szCs w:val="22"/>
              </w:rPr>
              <w:t>p= 0.458</w:t>
            </w:r>
          </w:p>
        </w:tc>
      </w:tr>
      <w:tr w:rsidR="004F5CF6" w:rsidRPr="004F5CF6" w14:paraId="4706E227" w14:textId="77777777" w:rsidTr="00CE419F">
        <w:trPr>
          <w:gridBefore w:val="1"/>
          <w:cnfStyle w:val="000000100000" w:firstRow="0" w:lastRow="0" w:firstColumn="0" w:lastColumn="0" w:oddVBand="0" w:evenVBand="0" w:oddHBand="1" w:evenHBand="0" w:firstRowFirstColumn="0" w:firstRowLastColumn="0" w:lastRowFirstColumn="0" w:lastRowLastColumn="0"/>
          <w:wBefore w:w="108" w:type="dxa"/>
          <w:trHeight w:val="132"/>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14:paraId="2253A99B" w14:textId="77777777" w:rsidR="000F723A" w:rsidRPr="004F5CF6" w:rsidRDefault="000F723A" w:rsidP="00CE419F">
            <w:pPr>
              <w:spacing w:after="160"/>
              <w:rPr>
                <w:rFonts w:ascii="David" w:hAnsi="David" w:cs="David"/>
                <w:b w:val="0"/>
                <w:bCs w:val="0"/>
                <w:color w:val="000000" w:themeColor="text1"/>
                <w:sz w:val="22"/>
                <w:szCs w:val="22"/>
                <w:rtl/>
              </w:rPr>
            </w:pPr>
            <w:r w:rsidRPr="004F5CF6">
              <w:rPr>
                <w:rFonts w:ascii="David" w:hAnsi="David" w:cs="David"/>
                <w:b w:val="0"/>
                <w:bCs w:val="0"/>
                <w:color w:val="000000" w:themeColor="text1"/>
                <w:sz w:val="22"/>
                <w:szCs w:val="22"/>
              </w:rPr>
              <w:t>ApoE</w:t>
            </w:r>
            <w:r w:rsidRPr="004F5CF6">
              <w:rPr>
                <w:rFonts w:ascii="Arial" w:hAnsi="Arial" w:cs="Arial"/>
                <w:b w:val="0"/>
                <w:bCs w:val="0"/>
                <w:color w:val="000000" w:themeColor="text1"/>
                <w:sz w:val="22"/>
                <w:szCs w:val="22"/>
              </w:rPr>
              <w:t>ɛ</w:t>
            </w:r>
            <w:r w:rsidRPr="004F5CF6">
              <w:rPr>
                <w:rFonts w:ascii="David" w:hAnsi="David" w:cs="David"/>
                <w:b w:val="0"/>
                <w:bCs w:val="0"/>
                <w:color w:val="000000" w:themeColor="text1"/>
                <w:sz w:val="22"/>
                <w:szCs w:val="22"/>
              </w:rPr>
              <w:t>4 DG</w:t>
            </w:r>
          </w:p>
        </w:tc>
        <w:tc>
          <w:tcPr>
            <w:tcW w:w="2694" w:type="dxa"/>
            <w:vAlign w:val="center"/>
          </w:tcPr>
          <w:p w14:paraId="7E9E6AC2" w14:textId="77777777" w:rsidR="000F723A" w:rsidRPr="004F5CF6" w:rsidRDefault="000F723A"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color w:val="000000" w:themeColor="text1"/>
                <w:sz w:val="22"/>
                <w:szCs w:val="22"/>
              </w:rPr>
              <w:t>r</w:t>
            </w:r>
            <w:proofErr w:type="gramStart"/>
            <w:r w:rsidRPr="004F5CF6">
              <w:rPr>
                <w:rFonts w:ascii="David" w:hAnsi="David" w:cs="David"/>
                <w:color w:val="000000" w:themeColor="text1"/>
                <w:sz w:val="22"/>
                <w:szCs w:val="22"/>
              </w:rPr>
              <w:t>= .</w:t>
            </w:r>
            <w:proofErr w:type="gramEnd"/>
            <w:r w:rsidRPr="004F5CF6">
              <w:rPr>
                <w:rFonts w:ascii="David" w:hAnsi="David" w:cs="David"/>
                <w:color w:val="000000" w:themeColor="text1"/>
                <w:sz w:val="22"/>
                <w:szCs w:val="22"/>
              </w:rPr>
              <w:t>-412</w:t>
            </w:r>
          </w:p>
        </w:tc>
        <w:tc>
          <w:tcPr>
            <w:tcW w:w="2551" w:type="dxa"/>
            <w:vAlign w:val="center"/>
          </w:tcPr>
          <w:p w14:paraId="1E72914F" w14:textId="77777777" w:rsidR="000F723A" w:rsidRPr="004F5CF6" w:rsidRDefault="000F723A"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color w:val="000000" w:themeColor="text1"/>
                <w:sz w:val="22"/>
                <w:szCs w:val="22"/>
              </w:rPr>
              <w:t>r</w:t>
            </w:r>
            <w:proofErr w:type="gramStart"/>
            <w:r w:rsidRPr="004F5CF6">
              <w:rPr>
                <w:rFonts w:ascii="David" w:hAnsi="David" w:cs="David"/>
                <w:color w:val="000000" w:themeColor="text1"/>
                <w:sz w:val="22"/>
                <w:szCs w:val="22"/>
              </w:rPr>
              <w:t>= .</w:t>
            </w:r>
            <w:proofErr w:type="gramEnd"/>
            <w:r w:rsidRPr="004F5CF6">
              <w:rPr>
                <w:rFonts w:ascii="David" w:hAnsi="David" w:cs="David"/>
                <w:color w:val="000000" w:themeColor="text1"/>
                <w:sz w:val="22"/>
                <w:szCs w:val="22"/>
              </w:rPr>
              <w:t>-270</w:t>
            </w:r>
          </w:p>
        </w:tc>
        <w:tc>
          <w:tcPr>
            <w:tcW w:w="2241" w:type="dxa"/>
            <w:vAlign w:val="center"/>
          </w:tcPr>
          <w:p w14:paraId="2C3D4EDB" w14:textId="77777777" w:rsidR="000F723A" w:rsidRPr="004F5CF6" w:rsidRDefault="000F723A"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r= -0.489*</w:t>
            </w:r>
          </w:p>
        </w:tc>
      </w:tr>
      <w:tr w:rsidR="004F5CF6" w:rsidRPr="004F5CF6" w14:paraId="2EA02C73" w14:textId="77777777" w:rsidTr="00CE419F">
        <w:trPr>
          <w:gridBefore w:val="1"/>
          <w:wBefore w:w="108" w:type="dxa"/>
          <w:trHeight w:val="132"/>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14:paraId="6E1ECDA7" w14:textId="77777777" w:rsidR="000F723A" w:rsidRPr="004F5CF6" w:rsidRDefault="000F723A" w:rsidP="00CE419F">
            <w:pPr>
              <w:spacing w:after="160"/>
              <w:rPr>
                <w:rFonts w:ascii="David" w:hAnsi="David" w:cs="David"/>
                <w:color w:val="000000" w:themeColor="text1"/>
                <w:sz w:val="22"/>
                <w:szCs w:val="22"/>
              </w:rPr>
            </w:pPr>
          </w:p>
        </w:tc>
        <w:tc>
          <w:tcPr>
            <w:tcW w:w="2694" w:type="dxa"/>
            <w:vAlign w:val="center"/>
          </w:tcPr>
          <w:p w14:paraId="2EC4778E" w14:textId="77777777" w:rsidR="000F723A" w:rsidRPr="004F5CF6" w:rsidRDefault="000F723A"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color w:val="000000" w:themeColor="text1"/>
                <w:sz w:val="22"/>
                <w:szCs w:val="22"/>
              </w:rPr>
              <w:t>p= 0.071</w:t>
            </w:r>
          </w:p>
        </w:tc>
        <w:tc>
          <w:tcPr>
            <w:tcW w:w="2551" w:type="dxa"/>
            <w:vAlign w:val="center"/>
          </w:tcPr>
          <w:p w14:paraId="422B4E0A" w14:textId="77777777" w:rsidR="000F723A" w:rsidRPr="004F5CF6" w:rsidRDefault="000F723A"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color w:val="000000" w:themeColor="text1"/>
                <w:sz w:val="22"/>
                <w:szCs w:val="22"/>
              </w:rPr>
              <w:t>p= 0.250</w:t>
            </w:r>
          </w:p>
        </w:tc>
        <w:tc>
          <w:tcPr>
            <w:tcW w:w="2241" w:type="dxa"/>
            <w:vAlign w:val="center"/>
          </w:tcPr>
          <w:p w14:paraId="125DAC1A" w14:textId="77777777" w:rsidR="000F723A" w:rsidRPr="004F5CF6" w:rsidRDefault="000F723A"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p= 0.029</w:t>
            </w:r>
          </w:p>
        </w:tc>
      </w:tr>
      <w:tr w:rsidR="004F5CF6" w:rsidRPr="004F5CF6" w14:paraId="08C2B41D" w14:textId="77777777" w:rsidTr="00CE419F">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809" w:type="dxa"/>
            <w:gridSpan w:val="2"/>
            <w:vMerge w:val="restart"/>
            <w:vAlign w:val="center"/>
          </w:tcPr>
          <w:p w14:paraId="51D60ACC" w14:textId="77777777" w:rsidR="000F723A" w:rsidRPr="004F5CF6" w:rsidRDefault="000F723A" w:rsidP="00CE419F">
            <w:pPr>
              <w:spacing w:after="160"/>
              <w:rPr>
                <w:rFonts w:ascii="David" w:hAnsi="David" w:cs="David"/>
                <w:b w:val="0"/>
                <w:bCs w:val="0"/>
                <w:color w:val="000000" w:themeColor="text1"/>
                <w:sz w:val="22"/>
                <w:szCs w:val="22"/>
                <w:rtl/>
              </w:rPr>
            </w:pPr>
            <w:r w:rsidRPr="004F5CF6">
              <w:rPr>
                <w:rFonts w:ascii="David" w:hAnsi="David" w:cs="David"/>
                <w:b w:val="0"/>
                <w:bCs w:val="0"/>
                <w:color w:val="000000" w:themeColor="text1"/>
                <w:sz w:val="22"/>
                <w:szCs w:val="22"/>
              </w:rPr>
              <w:lastRenderedPageBreak/>
              <w:t>TREM2 CA1</w:t>
            </w:r>
          </w:p>
        </w:tc>
        <w:tc>
          <w:tcPr>
            <w:tcW w:w="2694" w:type="dxa"/>
            <w:vAlign w:val="center"/>
          </w:tcPr>
          <w:p w14:paraId="1B6917D7" w14:textId="77777777" w:rsidR="000F723A" w:rsidRPr="004F5CF6" w:rsidRDefault="000F723A"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r</w:t>
            </w:r>
            <w:proofErr w:type="gramStart"/>
            <w:r w:rsidRPr="004F5CF6">
              <w:rPr>
                <w:rFonts w:ascii="David" w:hAnsi="David" w:cs="David"/>
                <w:b/>
                <w:bCs/>
                <w:color w:val="000000" w:themeColor="text1"/>
                <w:sz w:val="22"/>
                <w:szCs w:val="22"/>
              </w:rPr>
              <w:t>= .</w:t>
            </w:r>
            <w:proofErr w:type="gramEnd"/>
            <w:r w:rsidRPr="004F5CF6">
              <w:rPr>
                <w:rFonts w:ascii="David" w:hAnsi="David" w:cs="David"/>
                <w:b/>
                <w:bCs/>
                <w:color w:val="000000" w:themeColor="text1"/>
                <w:sz w:val="22"/>
                <w:szCs w:val="22"/>
              </w:rPr>
              <w:t>-625**</w:t>
            </w:r>
          </w:p>
        </w:tc>
        <w:tc>
          <w:tcPr>
            <w:tcW w:w="2551" w:type="dxa"/>
            <w:vAlign w:val="center"/>
          </w:tcPr>
          <w:p w14:paraId="29C463E1" w14:textId="77777777" w:rsidR="000F723A" w:rsidRPr="004F5CF6" w:rsidRDefault="000F723A"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r</w:t>
            </w:r>
            <w:proofErr w:type="gramStart"/>
            <w:r w:rsidRPr="004F5CF6">
              <w:rPr>
                <w:rFonts w:ascii="David" w:hAnsi="David" w:cs="David"/>
                <w:b/>
                <w:bCs/>
                <w:color w:val="000000" w:themeColor="text1"/>
                <w:sz w:val="22"/>
                <w:szCs w:val="22"/>
              </w:rPr>
              <w:t>= .</w:t>
            </w:r>
            <w:proofErr w:type="gramEnd"/>
            <w:r w:rsidRPr="004F5CF6">
              <w:rPr>
                <w:rFonts w:ascii="David" w:hAnsi="David" w:cs="David"/>
                <w:b/>
                <w:bCs/>
                <w:color w:val="000000" w:themeColor="text1"/>
                <w:sz w:val="22"/>
                <w:szCs w:val="22"/>
              </w:rPr>
              <w:t>-570**</w:t>
            </w:r>
          </w:p>
        </w:tc>
        <w:tc>
          <w:tcPr>
            <w:tcW w:w="2241" w:type="dxa"/>
            <w:vAlign w:val="center"/>
          </w:tcPr>
          <w:p w14:paraId="6E38813B" w14:textId="77777777" w:rsidR="000F723A" w:rsidRPr="004F5CF6" w:rsidRDefault="000F723A"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color w:val="000000" w:themeColor="text1"/>
                <w:sz w:val="22"/>
                <w:szCs w:val="22"/>
              </w:rPr>
            </w:pPr>
            <w:r w:rsidRPr="004F5CF6">
              <w:rPr>
                <w:rFonts w:ascii="David" w:hAnsi="David" w:cs="David"/>
                <w:color w:val="000000" w:themeColor="text1"/>
                <w:sz w:val="22"/>
                <w:szCs w:val="22"/>
              </w:rPr>
              <w:t>r= 0.416</w:t>
            </w:r>
          </w:p>
        </w:tc>
      </w:tr>
      <w:tr w:rsidR="004F5CF6" w:rsidRPr="004F5CF6" w14:paraId="25430F90" w14:textId="77777777" w:rsidTr="00CE419F">
        <w:trPr>
          <w:trHeight w:val="132"/>
        </w:trPr>
        <w:tc>
          <w:tcPr>
            <w:cnfStyle w:val="001000000000" w:firstRow="0" w:lastRow="0" w:firstColumn="1" w:lastColumn="0" w:oddVBand="0" w:evenVBand="0" w:oddHBand="0" w:evenHBand="0" w:firstRowFirstColumn="0" w:firstRowLastColumn="0" w:lastRowFirstColumn="0" w:lastRowLastColumn="0"/>
            <w:tcW w:w="1809" w:type="dxa"/>
            <w:gridSpan w:val="2"/>
            <w:vMerge/>
            <w:vAlign w:val="center"/>
          </w:tcPr>
          <w:p w14:paraId="308483CB" w14:textId="77777777" w:rsidR="000F723A" w:rsidRPr="004F5CF6" w:rsidRDefault="000F723A" w:rsidP="00CE419F">
            <w:pPr>
              <w:spacing w:after="160"/>
              <w:rPr>
                <w:rFonts w:ascii="David" w:hAnsi="David" w:cs="David"/>
                <w:color w:val="000000" w:themeColor="text1"/>
                <w:sz w:val="22"/>
                <w:szCs w:val="22"/>
              </w:rPr>
            </w:pPr>
          </w:p>
        </w:tc>
        <w:tc>
          <w:tcPr>
            <w:tcW w:w="2694" w:type="dxa"/>
            <w:vAlign w:val="center"/>
          </w:tcPr>
          <w:p w14:paraId="66C0D29E" w14:textId="77777777" w:rsidR="000F723A" w:rsidRPr="004F5CF6" w:rsidRDefault="000F723A"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p= 0.002</w:t>
            </w:r>
          </w:p>
        </w:tc>
        <w:tc>
          <w:tcPr>
            <w:tcW w:w="2551" w:type="dxa"/>
            <w:vAlign w:val="center"/>
          </w:tcPr>
          <w:p w14:paraId="0E5CE95E" w14:textId="77777777" w:rsidR="000F723A" w:rsidRPr="004F5CF6" w:rsidRDefault="000F723A"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p= 0.007</w:t>
            </w:r>
          </w:p>
        </w:tc>
        <w:tc>
          <w:tcPr>
            <w:tcW w:w="2241" w:type="dxa"/>
            <w:vAlign w:val="center"/>
          </w:tcPr>
          <w:p w14:paraId="1D717931" w14:textId="77777777" w:rsidR="000F723A" w:rsidRPr="004F5CF6" w:rsidRDefault="000F723A"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color w:val="000000" w:themeColor="text1"/>
                <w:sz w:val="22"/>
                <w:szCs w:val="22"/>
              </w:rPr>
            </w:pPr>
            <w:r w:rsidRPr="004F5CF6">
              <w:rPr>
                <w:rFonts w:ascii="David" w:hAnsi="David" w:cs="David"/>
                <w:color w:val="000000" w:themeColor="text1"/>
                <w:sz w:val="22"/>
                <w:szCs w:val="22"/>
              </w:rPr>
              <w:t>p= 0.061</w:t>
            </w:r>
          </w:p>
        </w:tc>
      </w:tr>
      <w:tr w:rsidR="004F5CF6" w:rsidRPr="004F5CF6" w14:paraId="7956ABA5" w14:textId="77777777" w:rsidTr="00CE419F">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809" w:type="dxa"/>
            <w:gridSpan w:val="2"/>
            <w:vMerge w:val="restart"/>
            <w:vAlign w:val="center"/>
          </w:tcPr>
          <w:p w14:paraId="18B8DB16" w14:textId="77777777" w:rsidR="000F723A" w:rsidRPr="004F5CF6" w:rsidRDefault="000F723A" w:rsidP="00CE419F">
            <w:pPr>
              <w:spacing w:after="160"/>
              <w:rPr>
                <w:rFonts w:ascii="David" w:hAnsi="David" w:cs="David"/>
                <w:b w:val="0"/>
                <w:bCs w:val="0"/>
                <w:color w:val="000000" w:themeColor="text1"/>
                <w:sz w:val="22"/>
                <w:szCs w:val="22"/>
                <w:rtl/>
              </w:rPr>
            </w:pPr>
            <w:r w:rsidRPr="004F5CF6">
              <w:rPr>
                <w:rFonts w:ascii="David" w:hAnsi="David" w:cs="David"/>
                <w:b w:val="0"/>
                <w:bCs w:val="0"/>
                <w:color w:val="000000" w:themeColor="text1"/>
                <w:sz w:val="22"/>
                <w:szCs w:val="22"/>
              </w:rPr>
              <w:t>TREM2 DG</w:t>
            </w:r>
          </w:p>
        </w:tc>
        <w:tc>
          <w:tcPr>
            <w:tcW w:w="2694" w:type="dxa"/>
            <w:vAlign w:val="center"/>
          </w:tcPr>
          <w:p w14:paraId="06B99152" w14:textId="77777777" w:rsidR="000F723A" w:rsidRPr="004F5CF6" w:rsidRDefault="000F723A"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color w:val="000000" w:themeColor="text1"/>
                <w:sz w:val="22"/>
                <w:szCs w:val="22"/>
              </w:rPr>
              <w:t>r</w:t>
            </w:r>
            <w:proofErr w:type="gramStart"/>
            <w:r w:rsidRPr="004F5CF6">
              <w:rPr>
                <w:rFonts w:ascii="David" w:hAnsi="David" w:cs="David"/>
                <w:color w:val="000000" w:themeColor="text1"/>
                <w:sz w:val="22"/>
                <w:szCs w:val="22"/>
              </w:rPr>
              <w:t>= .</w:t>
            </w:r>
            <w:proofErr w:type="gramEnd"/>
            <w:r w:rsidRPr="004F5CF6">
              <w:rPr>
                <w:rFonts w:ascii="David" w:hAnsi="David" w:cs="David"/>
                <w:color w:val="000000" w:themeColor="text1"/>
                <w:sz w:val="22"/>
                <w:szCs w:val="22"/>
              </w:rPr>
              <w:t>-418</w:t>
            </w:r>
          </w:p>
        </w:tc>
        <w:tc>
          <w:tcPr>
            <w:tcW w:w="2551" w:type="dxa"/>
            <w:vAlign w:val="center"/>
          </w:tcPr>
          <w:p w14:paraId="18089E5B" w14:textId="77777777" w:rsidR="000F723A" w:rsidRPr="004F5CF6" w:rsidRDefault="000F723A"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color w:val="000000" w:themeColor="text1"/>
                <w:sz w:val="22"/>
                <w:szCs w:val="22"/>
              </w:rPr>
              <w:t>r</w:t>
            </w:r>
            <w:proofErr w:type="gramStart"/>
            <w:r w:rsidRPr="004F5CF6">
              <w:rPr>
                <w:rFonts w:ascii="David" w:hAnsi="David" w:cs="David"/>
                <w:color w:val="000000" w:themeColor="text1"/>
                <w:sz w:val="22"/>
                <w:szCs w:val="22"/>
              </w:rPr>
              <w:t>= .</w:t>
            </w:r>
            <w:proofErr w:type="gramEnd"/>
            <w:r w:rsidRPr="004F5CF6">
              <w:rPr>
                <w:rFonts w:ascii="David" w:hAnsi="David" w:cs="David"/>
                <w:color w:val="000000" w:themeColor="text1"/>
                <w:sz w:val="22"/>
                <w:szCs w:val="22"/>
              </w:rPr>
              <w:t>-325</w:t>
            </w:r>
          </w:p>
        </w:tc>
        <w:tc>
          <w:tcPr>
            <w:tcW w:w="2241" w:type="dxa"/>
            <w:vAlign w:val="center"/>
          </w:tcPr>
          <w:p w14:paraId="1DAFB8F1" w14:textId="77777777" w:rsidR="000F723A" w:rsidRPr="004F5CF6" w:rsidRDefault="000F723A"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r</w:t>
            </w:r>
            <w:proofErr w:type="gramStart"/>
            <w:r w:rsidRPr="004F5CF6">
              <w:rPr>
                <w:rFonts w:ascii="David" w:hAnsi="David" w:cs="David"/>
                <w:b/>
                <w:bCs/>
                <w:color w:val="000000" w:themeColor="text1"/>
                <w:sz w:val="22"/>
                <w:szCs w:val="22"/>
              </w:rPr>
              <w:t>= .</w:t>
            </w:r>
            <w:proofErr w:type="gramEnd"/>
            <w:r w:rsidRPr="004F5CF6">
              <w:rPr>
                <w:rFonts w:ascii="David" w:hAnsi="David" w:cs="David"/>
                <w:b/>
                <w:bCs/>
                <w:color w:val="000000" w:themeColor="text1"/>
                <w:sz w:val="22"/>
                <w:szCs w:val="22"/>
              </w:rPr>
              <w:t>-524*</w:t>
            </w:r>
          </w:p>
        </w:tc>
      </w:tr>
      <w:tr w:rsidR="004F5CF6" w:rsidRPr="004F5CF6" w14:paraId="69C10A6A" w14:textId="77777777" w:rsidTr="00CE419F">
        <w:trPr>
          <w:trHeight w:val="132"/>
        </w:trPr>
        <w:tc>
          <w:tcPr>
            <w:cnfStyle w:val="001000000000" w:firstRow="0" w:lastRow="0" w:firstColumn="1" w:lastColumn="0" w:oddVBand="0" w:evenVBand="0" w:oddHBand="0" w:evenHBand="0" w:firstRowFirstColumn="0" w:firstRowLastColumn="0" w:lastRowFirstColumn="0" w:lastRowLastColumn="0"/>
            <w:tcW w:w="1809" w:type="dxa"/>
            <w:gridSpan w:val="2"/>
            <w:vMerge/>
            <w:vAlign w:val="center"/>
          </w:tcPr>
          <w:p w14:paraId="0D03DEB1" w14:textId="77777777" w:rsidR="000F723A" w:rsidRPr="004F5CF6" w:rsidRDefault="000F723A" w:rsidP="00CE419F">
            <w:pPr>
              <w:spacing w:after="160"/>
              <w:rPr>
                <w:rFonts w:ascii="David" w:hAnsi="David" w:cs="David"/>
                <w:color w:val="000000" w:themeColor="text1"/>
                <w:sz w:val="22"/>
                <w:szCs w:val="22"/>
              </w:rPr>
            </w:pPr>
          </w:p>
        </w:tc>
        <w:tc>
          <w:tcPr>
            <w:tcW w:w="2694" w:type="dxa"/>
            <w:vAlign w:val="center"/>
          </w:tcPr>
          <w:p w14:paraId="6882E89E" w14:textId="77777777" w:rsidR="000F723A" w:rsidRPr="004F5CF6" w:rsidRDefault="000F723A"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color w:val="000000" w:themeColor="text1"/>
                <w:sz w:val="22"/>
                <w:szCs w:val="22"/>
              </w:rPr>
              <w:t>p= 0.075</w:t>
            </w:r>
          </w:p>
        </w:tc>
        <w:tc>
          <w:tcPr>
            <w:tcW w:w="2551" w:type="dxa"/>
            <w:vAlign w:val="center"/>
          </w:tcPr>
          <w:p w14:paraId="0122D7B5" w14:textId="77777777" w:rsidR="000F723A" w:rsidRPr="004F5CF6" w:rsidRDefault="000F723A"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color w:val="000000" w:themeColor="text1"/>
                <w:sz w:val="22"/>
                <w:szCs w:val="22"/>
              </w:rPr>
              <w:t>p= 0.175</w:t>
            </w:r>
          </w:p>
        </w:tc>
        <w:tc>
          <w:tcPr>
            <w:tcW w:w="2241" w:type="dxa"/>
            <w:vAlign w:val="center"/>
          </w:tcPr>
          <w:p w14:paraId="30B9FA38" w14:textId="77777777" w:rsidR="000F723A" w:rsidRPr="004F5CF6" w:rsidRDefault="000F723A"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p= 0.021</w:t>
            </w:r>
          </w:p>
        </w:tc>
      </w:tr>
    </w:tbl>
    <w:p w14:paraId="1D9580AF" w14:textId="77777777" w:rsidR="009D0591" w:rsidRPr="004F5CF6" w:rsidRDefault="009D0591" w:rsidP="009D0591">
      <w:pPr>
        <w:spacing w:line="360" w:lineRule="auto"/>
        <w:jc w:val="both"/>
        <w:rPr>
          <w:rFonts w:ascii="David" w:hAnsi="David" w:cs="David"/>
          <w:color w:val="000000" w:themeColor="text1"/>
        </w:rPr>
      </w:pPr>
    </w:p>
    <w:p w14:paraId="0B7688C7" w14:textId="77777777" w:rsidR="009D0591" w:rsidRPr="004F5CF6" w:rsidRDefault="009D0591" w:rsidP="009D0591">
      <w:pPr>
        <w:rPr>
          <w:rStyle w:val="Heading1Char"/>
          <w:rFonts w:ascii="David" w:hAnsi="David" w:cs="David"/>
          <w:color w:val="000000" w:themeColor="text1"/>
          <w:sz w:val="24"/>
          <w:szCs w:val="24"/>
        </w:rPr>
      </w:pPr>
    </w:p>
    <w:p w14:paraId="32D790CA" w14:textId="77777777" w:rsidR="00077EA8" w:rsidRPr="004F5CF6" w:rsidRDefault="00077EA8" w:rsidP="009D0591">
      <w:pPr>
        <w:rPr>
          <w:rFonts w:ascii="David" w:hAnsi="David" w:cs="David"/>
          <w:b/>
          <w:bCs/>
          <w:color w:val="000000" w:themeColor="text1"/>
        </w:rPr>
      </w:pPr>
    </w:p>
    <w:p w14:paraId="61232CCA" w14:textId="77777777" w:rsidR="00077EA8" w:rsidRPr="004F5CF6" w:rsidRDefault="00077EA8" w:rsidP="009D0591">
      <w:pPr>
        <w:rPr>
          <w:rFonts w:ascii="David" w:hAnsi="David" w:cs="David"/>
          <w:b/>
          <w:bCs/>
          <w:color w:val="000000" w:themeColor="text1"/>
        </w:rPr>
      </w:pPr>
    </w:p>
    <w:p w14:paraId="754733C4" w14:textId="77777777" w:rsidR="00077EA8" w:rsidRPr="004F5CF6" w:rsidRDefault="00077EA8" w:rsidP="009D0591">
      <w:pPr>
        <w:rPr>
          <w:rFonts w:ascii="David" w:hAnsi="David" w:cs="David"/>
          <w:b/>
          <w:bCs/>
          <w:color w:val="000000" w:themeColor="text1"/>
        </w:rPr>
      </w:pPr>
    </w:p>
    <w:p w14:paraId="65FAC3CA" w14:textId="77777777" w:rsidR="00032471" w:rsidRPr="004F5CF6" w:rsidRDefault="00032471" w:rsidP="009D0591">
      <w:pPr>
        <w:rPr>
          <w:rFonts w:ascii="David" w:hAnsi="David" w:cs="David"/>
          <w:b/>
          <w:bCs/>
          <w:color w:val="000000" w:themeColor="text1"/>
        </w:rPr>
      </w:pPr>
    </w:p>
    <w:p w14:paraId="5EDF54D9" w14:textId="77777777" w:rsidR="00032471" w:rsidRPr="004F5CF6" w:rsidRDefault="00032471" w:rsidP="009D0591">
      <w:pPr>
        <w:rPr>
          <w:rFonts w:ascii="David" w:hAnsi="David" w:cs="David"/>
          <w:b/>
          <w:bCs/>
          <w:color w:val="000000" w:themeColor="text1"/>
        </w:rPr>
      </w:pPr>
    </w:p>
    <w:p w14:paraId="4B92897C" w14:textId="77777777" w:rsidR="00032471" w:rsidRPr="004F5CF6" w:rsidRDefault="00032471" w:rsidP="009D0591">
      <w:pPr>
        <w:rPr>
          <w:rFonts w:ascii="David" w:hAnsi="David" w:cs="David"/>
          <w:b/>
          <w:bCs/>
          <w:color w:val="000000" w:themeColor="text1"/>
        </w:rPr>
      </w:pPr>
    </w:p>
    <w:p w14:paraId="7FB40BD8" w14:textId="77777777" w:rsidR="00032471" w:rsidRPr="004F5CF6" w:rsidRDefault="00032471" w:rsidP="009D0591">
      <w:pPr>
        <w:rPr>
          <w:rFonts w:ascii="David" w:hAnsi="David" w:cs="David"/>
          <w:b/>
          <w:bCs/>
          <w:color w:val="000000" w:themeColor="text1"/>
        </w:rPr>
      </w:pPr>
    </w:p>
    <w:p w14:paraId="08AE1A22" w14:textId="77777777" w:rsidR="00032471" w:rsidRPr="004F5CF6" w:rsidRDefault="00032471" w:rsidP="009D0591">
      <w:pPr>
        <w:rPr>
          <w:rFonts w:ascii="David" w:hAnsi="David" w:cs="David"/>
          <w:b/>
          <w:bCs/>
          <w:color w:val="000000" w:themeColor="text1"/>
        </w:rPr>
      </w:pPr>
    </w:p>
    <w:p w14:paraId="59AF8CB4" w14:textId="77777777" w:rsidR="00032471" w:rsidRPr="004F5CF6" w:rsidRDefault="00032471" w:rsidP="009D0591">
      <w:pPr>
        <w:rPr>
          <w:rFonts w:ascii="David" w:hAnsi="David" w:cs="David"/>
          <w:b/>
          <w:bCs/>
          <w:color w:val="000000" w:themeColor="text1"/>
        </w:rPr>
      </w:pPr>
    </w:p>
    <w:p w14:paraId="23A3D677" w14:textId="77777777" w:rsidR="00032471" w:rsidRPr="004F5CF6" w:rsidRDefault="00032471" w:rsidP="009D0591">
      <w:pPr>
        <w:rPr>
          <w:rFonts w:ascii="David" w:hAnsi="David" w:cs="David"/>
          <w:b/>
          <w:bCs/>
          <w:color w:val="000000" w:themeColor="text1"/>
        </w:rPr>
      </w:pPr>
    </w:p>
    <w:p w14:paraId="1906D575" w14:textId="77777777" w:rsidR="00032471" w:rsidRPr="004F5CF6" w:rsidRDefault="00032471" w:rsidP="009D0591">
      <w:pPr>
        <w:rPr>
          <w:rFonts w:ascii="David" w:hAnsi="David" w:cs="David"/>
          <w:b/>
          <w:bCs/>
          <w:color w:val="000000" w:themeColor="text1"/>
        </w:rPr>
      </w:pPr>
    </w:p>
    <w:p w14:paraId="1B36C684" w14:textId="77777777" w:rsidR="00032471" w:rsidRPr="004F5CF6" w:rsidRDefault="00032471" w:rsidP="009D0591">
      <w:pPr>
        <w:rPr>
          <w:rFonts w:ascii="David" w:hAnsi="David" w:cs="David"/>
          <w:b/>
          <w:bCs/>
          <w:color w:val="000000" w:themeColor="text1"/>
        </w:rPr>
      </w:pPr>
    </w:p>
    <w:p w14:paraId="79B61D84" w14:textId="77777777" w:rsidR="00032471" w:rsidRPr="004F5CF6" w:rsidRDefault="00032471" w:rsidP="009D0591">
      <w:pPr>
        <w:rPr>
          <w:rFonts w:ascii="David" w:hAnsi="David" w:cs="David"/>
          <w:b/>
          <w:bCs/>
          <w:color w:val="000000" w:themeColor="text1"/>
        </w:rPr>
      </w:pPr>
    </w:p>
    <w:p w14:paraId="2899EE42" w14:textId="77777777" w:rsidR="00032471" w:rsidRPr="004F5CF6" w:rsidRDefault="00032471" w:rsidP="009D0591">
      <w:pPr>
        <w:rPr>
          <w:rFonts w:ascii="David" w:hAnsi="David" w:cs="David"/>
          <w:b/>
          <w:bCs/>
          <w:color w:val="000000" w:themeColor="text1"/>
        </w:rPr>
      </w:pPr>
    </w:p>
    <w:p w14:paraId="5A2C5AB4" w14:textId="77777777" w:rsidR="00032471" w:rsidRPr="004F5CF6" w:rsidRDefault="00032471" w:rsidP="009D0591">
      <w:pPr>
        <w:rPr>
          <w:rFonts w:ascii="David" w:hAnsi="David" w:cs="David"/>
          <w:b/>
          <w:bCs/>
          <w:color w:val="000000" w:themeColor="text1"/>
        </w:rPr>
      </w:pPr>
    </w:p>
    <w:p w14:paraId="152682F6" w14:textId="77777777" w:rsidR="00032471" w:rsidRPr="004F5CF6" w:rsidRDefault="00032471" w:rsidP="009D0591">
      <w:pPr>
        <w:rPr>
          <w:rFonts w:ascii="David" w:hAnsi="David" w:cs="David"/>
          <w:b/>
          <w:bCs/>
          <w:color w:val="000000" w:themeColor="text1"/>
        </w:rPr>
      </w:pPr>
    </w:p>
    <w:p w14:paraId="09B5C48D" w14:textId="77777777" w:rsidR="00032471" w:rsidRPr="004F5CF6" w:rsidRDefault="00032471" w:rsidP="009D0591">
      <w:pPr>
        <w:rPr>
          <w:rFonts w:ascii="David" w:hAnsi="David" w:cs="David"/>
          <w:b/>
          <w:bCs/>
          <w:color w:val="000000" w:themeColor="text1"/>
        </w:rPr>
      </w:pPr>
    </w:p>
    <w:p w14:paraId="1243C7F7" w14:textId="77777777" w:rsidR="00032471" w:rsidRPr="004F5CF6" w:rsidRDefault="00032471" w:rsidP="009D0591">
      <w:pPr>
        <w:rPr>
          <w:rFonts w:ascii="David" w:hAnsi="David" w:cs="David"/>
          <w:b/>
          <w:bCs/>
          <w:color w:val="000000" w:themeColor="text1"/>
        </w:rPr>
      </w:pPr>
    </w:p>
    <w:p w14:paraId="7439A618" w14:textId="77777777" w:rsidR="00CB6487" w:rsidRPr="004F5CF6" w:rsidRDefault="00CB6487" w:rsidP="009D0591">
      <w:pPr>
        <w:rPr>
          <w:rFonts w:ascii="David" w:hAnsi="David" w:cs="David"/>
          <w:b/>
          <w:bCs/>
          <w:color w:val="000000" w:themeColor="text1"/>
        </w:rPr>
      </w:pPr>
    </w:p>
    <w:p w14:paraId="175EA00A" w14:textId="77777777" w:rsidR="00CB6487" w:rsidRPr="004F5CF6" w:rsidRDefault="00CB6487" w:rsidP="009D0591">
      <w:pPr>
        <w:rPr>
          <w:rFonts w:ascii="David" w:hAnsi="David" w:cs="David"/>
          <w:b/>
          <w:bCs/>
          <w:color w:val="000000" w:themeColor="text1"/>
        </w:rPr>
      </w:pPr>
    </w:p>
    <w:p w14:paraId="21DDB7D6" w14:textId="77777777" w:rsidR="00CB6487" w:rsidRPr="004F5CF6" w:rsidRDefault="00CB6487" w:rsidP="009D0591">
      <w:pPr>
        <w:rPr>
          <w:rFonts w:ascii="David" w:hAnsi="David" w:cs="David"/>
          <w:b/>
          <w:bCs/>
          <w:color w:val="000000" w:themeColor="text1"/>
        </w:rPr>
      </w:pPr>
    </w:p>
    <w:p w14:paraId="546F5FCD" w14:textId="77777777" w:rsidR="00032471" w:rsidRPr="004F5CF6" w:rsidRDefault="00032471" w:rsidP="009D0591">
      <w:pPr>
        <w:rPr>
          <w:rFonts w:ascii="David" w:hAnsi="David" w:cs="David"/>
          <w:b/>
          <w:bCs/>
          <w:color w:val="000000" w:themeColor="text1"/>
        </w:rPr>
      </w:pPr>
    </w:p>
    <w:p w14:paraId="360BF329" w14:textId="77777777" w:rsidR="00032471" w:rsidRPr="004F5CF6" w:rsidRDefault="00032471" w:rsidP="009D0591">
      <w:pPr>
        <w:rPr>
          <w:rFonts w:ascii="David" w:hAnsi="David" w:cs="David"/>
          <w:b/>
          <w:bCs/>
          <w:color w:val="000000" w:themeColor="text1"/>
        </w:rPr>
      </w:pPr>
    </w:p>
    <w:p w14:paraId="54902114" w14:textId="77777777" w:rsidR="00032471" w:rsidRPr="004F5CF6" w:rsidRDefault="00032471" w:rsidP="009D0591">
      <w:pPr>
        <w:rPr>
          <w:rFonts w:ascii="David" w:hAnsi="David" w:cs="David"/>
          <w:b/>
          <w:bCs/>
          <w:color w:val="000000" w:themeColor="text1"/>
        </w:rPr>
      </w:pPr>
    </w:p>
    <w:p w14:paraId="39A0582D" w14:textId="77777777" w:rsidR="00032471" w:rsidRPr="004F5CF6" w:rsidRDefault="00032471" w:rsidP="009D0591">
      <w:pPr>
        <w:rPr>
          <w:rFonts w:ascii="David" w:hAnsi="David" w:cs="David"/>
          <w:b/>
          <w:bCs/>
          <w:color w:val="000000" w:themeColor="text1"/>
        </w:rPr>
      </w:pPr>
    </w:p>
    <w:p w14:paraId="1FAE097C" w14:textId="77777777" w:rsidR="00032471" w:rsidRPr="004F5CF6" w:rsidRDefault="00032471" w:rsidP="009D0591">
      <w:pPr>
        <w:rPr>
          <w:rFonts w:ascii="David" w:hAnsi="David" w:cs="David"/>
          <w:b/>
          <w:bCs/>
          <w:color w:val="000000" w:themeColor="text1"/>
        </w:rPr>
      </w:pPr>
    </w:p>
    <w:p w14:paraId="572DD095" w14:textId="3EB1E463" w:rsidR="00077EA8" w:rsidRPr="004F5CF6" w:rsidRDefault="00032471" w:rsidP="00032471">
      <w:pPr>
        <w:spacing w:line="240" w:lineRule="auto"/>
        <w:jc w:val="both"/>
        <w:rPr>
          <w:rFonts w:ascii="David" w:hAnsi="David" w:cs="David"/>
          <w:b/>
          <w:bCs/>
          <w:color w:val="000000" w:themeColor="text1"/>
          <w:shd w:val="clear" w:color="auto" w:fill="FFFFFF"/>
        </w:rPr>
      </w:pPr>
      <w:r w:rsidRPr="004F5CF6">
        <w:rPr>
          <w:rFonts w:ascii="David" w:hAnsi="David" w:cs="David"/>
          <w:b/>
          <w:bCs/>
          <w:color w:val="000000" w:themeColor="text1"/>
        </w:rPr>
        <w:lastRenderedPageBreak/>
        <w:t>Table S3</w:t>
      </w:r>
      <w:r w:rsidRPr="004F5CF6">
        <w:rPr>
          <w:rFonts w:ascii="David" w:hAnsi="David" w:cs="David"/>
          <w:b/>
          <w:bCs/>
          <w:color w:val="000000" w:themeColor="text1"/>
          <w:shd w:val="clear" w:color="auto" w:fill="FFFFFF"/>
        </w:rPr>
        <w:t xml:space="preserve">: Pearson correlation coefficients between hippocampal </w:t>
      </w:r>
      <w:r w:rsidRPr="004F5CF6">
        <w:rPr>
          <w:rFonts w:ascii="David" w:hAnsi="David" w:cs="David"/>
          <w:b/>
          <w:bCs/>
          <w:color w:val="000000" w:themeColor="text1"/>
        </w:rPr>
        <w:t>neuroinflammation markers</w:t>
      </w:r>
      <w:r w:rsidRPr="004F5CF6">
        <w:rPr>
          <w:rFonts w:ascii="David" w:hAnsi="David" w:cs="David"/>
          <w:b/>
          <w:bCs/>
          <w:color w:val="000000" w:themeColor="text1"/>
          <w:shd w:val="clear" w:color="auto" w:fill="FFFFFF"/>
        </w:rPr>
        <w:t xml:space="preserve"> and behavioral measures</w:t>
      </w:r>
    </w:p>
    <w:p w14:paraId="43CAD0A0" w14:textId="22445B9C" w:rsidR="009D0591" w:rsidRPr="004F5CF6" w:rsidRDefault="009D0591" w:rsidP="009D0591">
      <w:pPr>
        <w:spacing w:line="360" w:lineRule="auto"/>
        <w:jc w:val="both"/>
        <w:rPr>
          <w:rFonts w:ascii="David" w:hAnsi="David" w:cs="David"/>
          <w:color w:val="000000" w:themeColor="text1"/>
        </w:rPr>
      </w:pPr>
      <w:r w:rsidRPr="004F5CF6">
        <w:rPr>
          <w:rFonts w:ascii="David" w:hAnsi="David" w:cs="David"/>
          <w:color w:val="000000" w:themeColor="text1"/>
        </w:rPr>
        <w:t>Pearson bivariate correlation tests were conducted to examine the associations between cognitive function, social behavior, and the mRNA expression of neuroinflammatory markers in the CA1</w:t>
      </w:r>
      <w:r w:rsidR="006F6C6F" w:rsidRPr="004F5CF6">
        <w:rPr>
          <w:rFonts w:ascii="David" w:hAnsi="David" w:cs="David"/>
          <w:color w:val="000000" w:themeColor="text1"/>
        </w:rPr>
        <w:t xml:space="preserve"> and in the DG</w:t>
      </w:r>
      <w:r w:rsidRPr="004F5CF6">
        <w:rPr>
          <w:rFonts w:ascii="David" w:hAnsi="David" w:cs="David"/>
          <w:color w:val="000000" w:themeColor="text1"/>
        </w:rPr>
        <w:t xml:space="preserve"> (TNF-</w:t>
      </w:r>
      <w:r w:rsidRPr="004F5CF6">
        <w:rPr>
          <w:rFonts w:ascii="Calibri" w:hAnsi="Calibri" w:cs="Calibri"/>
          <w:color w:val="000000" w:themeColor="text1"/>
        </w:rPr>
        <w:t>α</w:t>
      </w:r>
      <w:r w:rsidRPr="004F5CF6">
        <w:rPr>
          <w:rFonts w:ascii="David" w:hAnsi="David" w:cs="David"/>
          <w:color w:val="000000" w:themeColor="text1"/>
        </w:rPr>
        <w:t>, NF-kB1, IL-1</w:t>
      </w:r>
      <w:r w:rsidRPr="004F5CF6">
        <w:rPr>
          <w:rFonts w:ascii="Calibri" w:hAnsi="Calibri" w:cs="Calibri"/>
          <w:color w:val="000000" w:themeColor="text1"/>
        </w:rPr>
        <w:t>β</w:t>
      </w:r>
      <w:r w:rsidRPr="004F5CF6">
        <w:rPr>
          <w:rFonts w:ascii="David" w:hAnsi="David" w:cs="David"/>
          <w:color w:val="000000" w:themeColor="text1"/>
        </w:rPr>
        <w:t xml:space="preserve"> and IL-6). </w:t>
      </w:r>
    </w:p>
    <w:p w14:paraId="7C8235FF" w14:textId="77777777" w:rsidR="00826BBF" w:rsidRPr="004F5CF6" w:rsidRDefault="00826BBF" w:rsidP="00826BBF">
      <w:pPr>
        <w:spacing w:line="360" w:lineRule="auto"/>
        <w:jc w:val="both"/>
        <w:rPr>
          <w:rFonts w:ascii="David" w:hAnsi="David" w:cs="David"/>
          <w:color w:val="000000" w:themeColor="text1"/>
        </w:rPr>
      </w:pPr>
      <w:r w:rsidRPr="004F5CF6">
        <w:rPr>
          <w:rFonts w:ascii="David" w:hAnsi="David" w:cs="David"/>
          <w:color w:val="000000" w:themeColor="text1"/>
        </w:rPr>
        <w:t>In the OL task, negative correlations were observed with TNF-</w:t>
      </w:r>
      <w:r w:rsidRPr="004F5CF6">
        <w:rPr>
          <w:rFonts w:ascii="Calibri" w:hAnsi="Calibri" w:cs="Calibri"/>
          <w:color w:val="000000" w:themeColor="text1"/>
        </w:rPr>
        <w:t>α</w:t>
      </w:r>
      <w:r w:rsidRPr="004F5CF6">
        <w:rPr>
          <w:rFonts w:ascii="David" w:hAnsi="David" w:cs="David"/>
          <w:color w:val="000000" w:themeColor="text1"/>
        </w:rPr>
        <w:t xml:space="preserve"> in the CA1 (r=-0.671, p&lt;0.001) and in the DG (r=-0.581, p&lt;0.05). Similarly, negative correlations were observed with NF-kB1 in the CA1 (r=-0.</w:t>
      </w:r>
      <w:r w:rsidRPr="004F5CF6">
        <w:rPr>
          <w:rFonts w:ascii="David" w:hAnsi="David" w:cs="David" w:hint="cs"/>
          <w:color w:val="000000" w:themeColor="text1"/>
          <w:rtl/>
        </w:rPr>
        <w:t>483</w:t>
      </w:r>
      <w:r w:rsidRPr="004F5CF6">
        <w:rPr>
          <w:rFonts w:ascii="David" w:hAnsi="David" w:cs="David"/>
          <w:color w:val="000000" w:themeColor="text1"/>
        </w:rPr>
        <w:t>, p&lt;0.0</w:t>
      </w:r>
      <w:r w:rsidRPr="004F5CF6">
        <w:rPr>
          <w:rFonts w:ascii="David" w:hAnsi="David" w:cs="David" w:hint="cs"/>
          <w:color w:val="000000" w:themeColor="text1"/>
          <w:rtl/>
        </w:rPr>
        <w:t>5</w:t>
      </w:r>
      <w:r w:rsidRPr="004F5CF6">
        <w:rPr>
          <w:rFonts w:ascii="David" w:hAnsi="David" w:cs="David"/>
          <w:color w:val="000000" w:themeColor="text1"/>
        </w:rPr>
        <w:t>) and in the DG (r=-0.</w:t>
      </w:r>
      <w:r w:rsidRPr="004F5CF6">
        <w:rPr>
          <w:rFonts w:ascii="David" w:hAnsi="David" w:cs="David" w:hint="cs"/>
          <w:color w:val="000000" w:themeColor="text1"/>
          <w:rtl/>
        </w:rPr>
        <w:t>4</w:t>
      </w:r>
      <w:r w:rsidRPr="004F5CF6">
        <w:rPr>
          <w:rFonts w:ascii="David" w:hAnsi="David" w:cs="David"/>
          <w:color w:val="000000" w:themeColor="text1"/>
        </w:rPr>
        <w:t>37, p&lt;0.0</w:t>
      </w:r>
      <w:r w:rsidRPr="004F5CF6">
        <w:rPr>
          <w:rFonts w:ascii="David" w:hAnsi="David" w:cs="David" w:hint="cs"/>
          <w:color w:val="000000" w:themeColor="text1"/>
          <w:rtl/>
        </w:rPr>
        <w:t>5</w:t>
      </w:r>
      <w:r w:rsidRPr="004F5CF6">
        <w:rPr>
          <w:rFonts w:ascii="David" w:hAnsi="David" w:cs="David"/>
          <w:color w:val="000000" w:themeColor="text1"/>
        </w:rPr>
        <w:t>). Negative correlations were also observed with IL-1</w:t>
      </w:r>
      <w:r w:rsidRPr="004F5CF6">
        <w:rPr>
          <w:rFonts w:ascii="Calibri" w:hAnsi="Calibri" w:cs="Calibri"/>
          <w:color w:val="000000" w:themeColor="text1"/>
        </w:rPr>
        <w:t xml:space="preserve">β </w:t>
      </w:r>
      <w:r w:rsidRPr="004F5CF6">
        <w:rPr>
          <w:rFonts w:ascii="David" w:hAnsi="David" w:cs="David"/>
          <w:color w:val="000000" w:themeColor="text1"/>
        </w:rPr>
        <w:t>in the CA1 1</w:t>
      </w:r>
      <w:r w:rsidRPr="004F5CF6">
        <w:rPr>
          <w:rFonts w:ascii="Calibri" w:hAnsi="Calibri" w:cs="Calibri"/>
          <w:color w:val="000000" w:themeColor="text1"/>
        </w:rPr>
        <w:t xml:space="preserve">β </w:t>
      </w:r>
      <w:r w:rsidRPr="004F5CF6">
        <w:rPr>
          <w:rFonts w:ascii="David" w:hAnsi="David" w:cs="David"/>
          <w:color w:val="000000" w:themeColor="text1"/>
        </w:rPr>
        <w:t>(r=-0.695, p&lt;0.001). In the NOR task, negative correlations were found with TNF-</w:t>
      </w:r>
      <w:r w:rsidRPr="004F5CF6">
        <w:rPr>
          <w:rFonts w:ascii="Calibri" w:hAnsi="Calibri" w:cs="Calibri"/>
          <w:color w:val="000000" w:themeColor="text1"/>
        </w:rPr>
        <w:t>α</w:t>
      </w:r>
      <w:r w:rsidRPr="004F5CF6">
        <w:rPr>
          <w:rFonts w:ascii="David" w:hAnsi="David" w:cs="David"/>
          <w:color w:val="000000" w:themeColor="text1"/>
        </w:rPr>
        <w:t xml:space="preserve"> in the CA1 (r=-0.62</w:t>
      </w:r>
      <w:r w:rsidRPr="004F5CF6">
        <w:rPr>
          <w:rFonts w:ascii="David" w:hAnsi="David" w:cs="David" w:hint="cs"/>
          <w:color w:val="000000" w:themeColor="text1"/>
          <w:rtl/>
        </w:rPr>
        <w:t>4</w:t>
      </w:r>
      <w:r w:rsidRPr="004F5CF6">
        <w:rPr>
          <w:rFonts w:ascii="David" w:hAnsi="David" w:cs="David"/>
          <w:color w:val="000000" w:themeColor="text1"/>
        </w:rPr>
        <w:t>, p&lt;0.001) and in the DG (r=-0.439, p&lt;0.05). Additionally, negative correlations were found with NF-kB1 in the CA1 (r=-0.</w:t>
      </w:r>
      <w:r w:rsidRPr="004F5CF6">
        <w:rPr>
          <w:rFonts w:ascii="David" w:hAnsi="David" w:cs="David" w:hint="cs"/>
          <w:color w:val="000000" w:themeColor="text1"/>
          <w:rtl/>
        </w:rPr>
        <w:t>554</w:t>
      </w:r>
      <w:r w:rsidRPr="004F5CF6">
        <w:rPr>
          <w:rFonts w:ascii="David" w:hAnsi="David" w:cs="David"/>
          <w:color w:val="000000" w:themeColor="text1"/>
        </w:rPr>
        <w:t>, p&lt;0.0</w:t>
      </w:r>
      <w:r w:rsidRPr="004F5CF6">
        <w:rPr>
          <w:rFonts w:ascii="David" w:hAnsi="David" w:cs="David" w:hint="cs"/>
          <w:color w:val="000000" w:themeColor="text1"/>
          <w:rtl/>
        </w:rPr>
        <w:t>1</w:t>
      </w:r>
      <w:r w:rsidRPr="004F5CF6">
        <w:rPr>
          <w:rFonts w:ascii="David" w:hAnsi="David" w:cs="David"/>
          <w:color w:val="000000" w:themeColor="text1"/>
        </w:rPr>
        <w:t>) and in the DG (r=-0.</w:t>
      </w:r>
      <w:r w:rsidRPr="004F5CF6">
        <w:rPr>
          <w:rFonts w:ascii="David" w:hAnsi="David" w:cs="David" w:hint="cs"/>
          <w:color w:val="000000" w:themeColor="text1"/>
          <w:rtl/>
        </w:rPr>
        <w:t>5</w:t>
      </w:r>
      <w:r w:rsidRPr="004F5CF6">
        <w:rPr>
          <w:rFonts w:ascii="David" w:hAnsi="David" w:cs="David"/>
          <w:color w:val="000000" w:themeColor="text1"/>
        </w:rPr>
        <w:t>2</w:t>
      </w:r>
      <w:r w:rsidRPr="004F5CF6">
        <w:rPr>
          <w:rFonts w:ascii="David" w:hAnsi="David" w:cs="David" w:hint="cs"/>
          <w:color w:val="000000" w:themeColor="text1"/>
          <w:rtl/>
        </w:rPr>
        <w:t>4</w:t>
      </w:r>
      <w:r w:rsidRPr="004F5CF6">
        <w:rPr>
          <w:rFonts w:ascii="David" w:hAnsi="David" w:cs="David"/>
          <w:color w:val="000000" w:themeColor="text1"/>
        </w:rPr>
        <w:t>, p&lt;0.05). Negative correlations were also found with IL-1</w:t>
      </w:r>
      <w:r w:rsidRPr="004F5CF6">
        <w:rPr>
          <w:rFonts w:ascii="Calibri" w:hAnsi="Calibri" w:cs="Calibri"/>
          <w:color w:val="000000" w:themeColor="text1"/>
        </w:rPr>
        <w:t xml:space="preserve">β </w:t>
      </w:r>
      <w:r w:rsidRPr="004F5CF6">
        <w:rPr>
          <w:rFonts w:ascii="David" w:hAnsi="David" w:cs="David"/>
          <w:color w:val="000000" w:themeColor="text1"/>
        </w:rPr>
        <w:t>in the CA1 (r=-0.675, p&lt;0.001). For sociability in the SIT, a negative correlation was observed with TNF-</w:t>
      </w:r>
      <w:r w:rsidRPr="004F5CF6">
        <w:rPr>
          <w:rFonts w:ascii="Calibri" w:hAnsi="Calibri" w:cs="Calibri"/>
          <w:color w:val="000000" w:themeColor="text1"/>
        </w:rPr>
        <w:t>α</w:t>
      </w:r>
      <w:r w:rsidRPr="004F5CF6">
        <w:rPr>
          <w:rFonts w:ascii="David" w:hAnsi="David" w:cs="David"/>
          <w:color w:val="000000" w:themeColor="text1"/>
        </w:rPr>
        <w:t xml:space="preserve"> in the CA1 (r=-0.5</w:t>
      </w:r>
      <w:r w:rsidRPr="004F5CF6">
        <w:rPr>
          <w:rFonts w:ascii="David" w:hAnsi="David" w:cs="David" w:hint="cs"/>
          <w:color w:val="000000" w:themeColor="text1"/>
          <w:rtl/>
        </w:rPr>
        <w:t>05</w:t>
      </w:r>
      <w:r w:rsidRPr="004F5CF6">
        <w:rPr>
          <w:rFonts w:ascii="David" w:hAnsi="David" w:cs="David"/>
          <w:color w:val="000000" w:themeColor="text1"/>
        </w:rPr>
        <w:t>, p&lt;0.01) and in the DG (r=-0.598, p&lt;0.05). A negative correlation was observed with NF-kB1 in the DG (r=-0.</w:t>
      </w:r>
      <w:r w:rsidRPr="004F5CF6">
        <w:rPr>
          <w:rFonts w:ascii="David" w:hAnsi="David" w:cs="David" w:hint="cs"/>
          <w:color w:val="000000" w:themeColor="text1"/>
          <w:rtl/>
        </w:rPr>
        <w:t>5</w:t>
      </w:r>
      <w:r w:rsidRPr="004F5CF6">
        <w:rPr>
          <w:rFonts w:ascii="David" w:hAnsi="David" w:cs="David"/>
          <w:color w:val="000000" w:themeColor="text1"/>
        </w:rPr>
        <w:t>68, p&lt;0.05). A negative correlation was also observed with IL-1</w:t>
      </w:r>
      <w:r w:rsidRPr="004F5CF6">
        <w:rPr>
          <w:rFonts w:ascii="Calibri" w:hAnsi="Calibri" w:cs="Calibri"/>
          <w:color w:val="000000" w:themeColor="text1"/>
        </w:rPr>
        <w:t>β</w:t>
      </w:r>
      <w:r w:rsidRPr="004F5CF6">
        <w:rPr>
          <w:rFonts w:ascii="David" w:hAnsi="David" w:cs="David"/>
          <w:color w:val="000000" w:themeColor="text1"/>
        </w:rPr>
        <w:t xml:space="preserve"> in the CA1 (r=-0.494, p&lt;0.05) (</w:t>
      </w:r>
      <w:r w:rsidRPr="004F5CF6">
        <w:rPr>
          <w:rFonts w:ascii="David" w:hAnsi="David" w:cs="David"/>
          <w:color w:val="000000" w:themeColor="text1"/>
          <w:shd w:val="clear" w:color="auto" w:fill="FFFFFF"/>
        </w:rPr>
        <w:t>Table S3).</w:t>
      </w:r>
    </w:p>
    <w:p w14:paraId="7EE06CB3" w14:textId="51D72F47" w:rsidR="00826BBF" w:rsidRPr="004F5CF6" w:rsidRDefault="00826BBF" w:rsidP="00CB6487">
      <w:pPr>
        <w:spacing w:line="360" w:lineRule="auto"/>
        <w:rPr>
          <w:rFonts w:ascii="David" w:hAnsi="David" w:cs="David"/>
          <w:color w:val="000000" w:themeColor="text1"/>
        </w:rPr>
      </w:pPr>
      <w:r w:rsidRPr="004F5CF6">
        <w:rPr>
          <w:rFonts w:ascii="David" w:hAnsi="David" w:cs="David"/>
          <w:color w:val="000000" w:themeColor="text1"/>
        </w:rPr>
        <w:t>These findings suggest that elevated levels of TNF-</w:t>
      </w:r>
      <w:r w:rsidRPr="004F5CF6">
        <w:rPr>
          <w:rFonts w:ascii="Calibri" w:hAnsi="Calibri" w:cs="Calibri"/>
          <w:color w:val="000000" w:themeColor="text1"/>
        </w:rPr>
        <w:t>α</w:t>
      </w:r>
      <w:r w:rsidRPr="004F5CF6">
        <w:rPr>
          <w:rFonts w:ascii="David" w:hAnsi="David" w:cs="David"/>
          <w:color w:val="000000" w:themeColor="text1"/>
        </w:rPr>
        <w:t>, NF-</w:t>
      </w:r>
      <w:r w:rsidRPr="004F5CF6">
        <w:rPr>
          <w:rFonts w:ascii="Calibri" w:hAnsi="Calibri" w:cs="Calibri"/>
          <w:color w:val="000000" w:themeColor="text1"/>
        </w:rPr>
        <w:t>κ</w:t>
      </w:r>
      <w:r w:rsidRPr="004F5CF6">
        <w:rPr>
          <w:rFonts w:ascii="David" w:hAnsi="David" w:cs="David"/>
          <w:color w:val="000000" w:themeColor="text1"/>
        </w:rPr>
        <w:t>B1, and IL-1</w:t>
      </w:r>
      <w:r w:rsidRPr="004F5CF6">
        <w:rPr>
          <w:rFonts w:ascii="Calibri" w:hAnsi="Calibri" w:cs="Calibri"/>
          <w:color w:val="000000" w:themeColor="text1"/>
        </w:rPr>
        <w:t>β</w:t>
      </w:r>
      <w:r w:rsidRPr="004F5CF6">
        <w:rPr>
          <w:rFonts w:ascii="David" w:hAnsi="David" w:cs="David"/>
          <w:color w:val="000000" w:themeColor="text1"/>
        </w:rPr>
        <w:t xml:space="preserve"> in the CA1 region are associated with impaired performance in both the OL and NOR tasks. In the DG region, OL and NOR deficits were linked to increased TNF-</w:t>
      </w:r>
      <w:r w:rsidRPr="004F5CF6">
        <w:rPr>
          <w:rFonts w:ascii="Calibri" w:hAnsi="Calibri" w:cs="Calibri"/>
          <w:color w:val="000000" w:themeColor="text1"/>
        </w:rPr>
        <w:t>α</w:t>
      </w:r>
      <w:r w:rsidRPr="004F5CF6">
        <w:rPr>
          <w:rFonts w:ascii="David" w:hAnsi="David" w:cs="David"/>
          <w:color w:val="000000" w:themeColor="text1"/>
        </w:rPr>
        <w:t xml:space="preserve"> and NF-</w:t>
      </w:r>
      <w:r w:rsidRPr="004F5CF6">
        <w:rPr>
          <w:rFonts w:ascii="Calibri" w:hAnsi="Calibri" w:cs="Calibri"/>
          <w:color w:val="000000" w:themeColor="text1"/>
        </w:rPr>
        <w:t>κ</w:t>
      </w:r>
      <w:r w:rsidRPr="004F5CF6">
        <w:rPr>
          <w:rFonts w:ascii="David" w:hAnsi="David" w:cs="David"/>
          <w:color w:val="000000" w:themeColor="text1"/>
        </w:rPr>
        <w:t>B1 expression. Furthermore, social interaction deficits were correlated with elevated TNF-</w:t>
      </w:r>
      <w:r w:rsidRPr="004F5CF6">
        <w:rPr>
          <w:rFonts w:ascii="Calibri" w:hAnsi="Calibri" w:cs="Calibri"/>
          <w:color w:val="000000" w:themeColor="text1"/>
        </w:rPr>
        <w:t>α</w:t>
      </w:r>
      <w:r w:rsidRPr="004F5CF6">
        <w:rPr>
          <w:rFonts w:ascii="David" w:hAnsi="David" w:cs="David"/>
          <w:color w:val="000000" w:themeColor="text1"/>
        </w:rPr>
        <w:t xml:space="preserve"> and IL-1</w:t>
      </w:r>
      <w:r w:rsidRPr="004F5CF6">
        <w:rPr>
          <w:rFonts w:ascii="Calibri" w:hAnsi="Calibri" w:cs="Calibri"/>
          <w:color w:val="000000" w:themeColor="text1"/>
        </w:rPr>
        <w:t>β</w:t>
      </w:r>
      <w:r w:rsidRPr="004F5CF6">
        <w:rPr>
          <w:rFonts w:ascii="David" w:hAnsi="David" w:cs="David"/>
          <w:color w:val="000000" w:themeColor="text1"/>
        </w:rPr>
        <w:t xml:space="preserve"> levels in CA1, and with increased TNF-</w:t>
      </w:r>
      <w:r w:rsidRPr="004F5CF6">
        <w:rPr>
          <w:rFonts w:ascii="Calibri" w:hAnsi="Calibri" w:cs="Calibri"/>
          <w:color w:val="000000" w:themeColor="text1"/>
        </w:rPr>
        <w:t>α</w:t>
      </w:r>
      <w:r w:rsidRPr="004F5CF6">
        <w:rPr>
          <w:rFonts w:ascii="David" w:hAnsi="David" w:cs="David"/>
          <w:color w:val="000000" w:themeColor="text1"/>
        </w:rPr>
        <w:t>, NF-</w:t>
      </w:r>
      <w:r w:rsidRPr="004F5CF6">
        <w:rPr>
          <w:rFonts w:ascii="Calibri" w:hAnsi="Calibri" w:cs="Calibri"/>
          <w:color w:val="000000" w:themeColor="text1"/>
        </w:rPr>
        <w:t>κ</w:t>
      </w:r>
      <w:r w:rsidRPr="004F5CF6">
        <w:rPr>
          <w:rFonts w:ascii="David" w:hAnsi="David" w:cs="David"/>
          <w:color w:val="000000" w:themeColor="text1"/>
        </w:rPr>
        <w:t>B1, and IL-1</w:t>
      </w:r>
      <w:r w:rsidRPr="004F5CF6">
        <w:rPr>
          <w:rFonts w:ascii="Calibri" w:hAnsi="Calibri" w:cs="Calibri"/>
          <w:color w:val="000000" w:themeColor="text1"/>
        </w:rPr>
        <w:t>β</w:t>
      </w:r>
      <w:r w:rsidRPr="004F5CF6">
        <w:rPr>
          <w:rFonts w:ascii="David" w:hAnsi="David" w:cs="David"/>
          <w:color w:val="000000" w:themeColor="text1"/>
        </w:rPr>
        <w:t xml:space="preserve"> expression in the DG.</w:t>
      </w:r>
    </w:p>
    <w:p w14:paraId="167AD7D8" w14:textId="46625B3E" w:rsidR="009D0591" w:rsidRPr="004F5CF6" w:rsidRDefault="009D0591" w:rsidP="00AA442A">
      <w:pPr>
        <w:spacing w:line="360" w:lineRule="auto"/>
        <w:jc w:val="both"/>
        <w:rPr>
          <w:rFonts w:ascii="David" w:hAnsi="David" w:cs="David"/>
          <w:color w:val="000000" w:themeColor="text1"/>
        </w:rPr>
      </w:pPr>
      <w:r w:rsidRPr="004F5CF6">
        <w:rPr>
          <w:rFonts w:ascii="David" w:hAnsi="David" w:cs="David"/>
          <w:b/>
          <w:bCs/>
          <w:color w:val="000000" w:themeColor="text1"/>
          <w:shd w:val="clear" w:color="auto" w:fill="FFFFFF"/>
        </w:rPr>
        <w:t xml:space="preserve">Table S3. Pearson correlation coefficients between </w:t>
      </w:r>
      <w:r w:rsidRPr="004F5CF6">
        <w:rPr>
          <w:rFonts w:ascii="David" w:hAnsi="David" w:cs="David"/>
          <w:b/>
          <w:bCs/>
          <w:color w:val="000000" w:themeColor="text1"/>
        </w:rPr>
        <w:t xml:space="preserve">neuroinflammation markers </w:t>
      </w:r>
      <w:r w:rsidRPr="004F5CF6">
        <w:rPr>
          <w:rFonts w:ascii="David" w:hAnsi="David" w:cs="David"/>
          <w:b/>
          <w:bCs/>
          <w:color w:val="000000" w:themeColor="text1"/>
          <w:shd w:val="clear" w:color="auto" w:fill="FFFFFF"/>
        </w:rPr>
        <w:t>and behavioral measures</w:t>
      </w:r>
    </w:p>
    <w:tbl>
      <w:tblPr>
        <w:tblStyle w:val="PlainTable2"/>
        <w:tblW w:w="9295" w:type="dxa"/>
        <w:tblInd w:w="-108" w:type="dxa"/>
        <w:tblLayout w:type="fixed"/>
        <w:tblLook w:val="04A0" w:firstRow="1" w:lastRow="0" w:firstColumn="1" w:lastColumn="0" w:noHBand="0" w:noVBand="1"/>
      </w:tblPr>
      <w:tblGrid>
        <w:gridCol w:w="108"/>
        <w:gridCol w:w="1531"/>
        <w:gridCol w:w="2552"/>
        <w:gridCol w:w="2552"/>
        <w:gridCol w:w="2552"/>
      </w:tblGrid>
      <w:tr w:rsidR="004F5CF6" w:rsidRPr="004F5CF6" w14:paraId="0F5A10F5" w14:textId="77777777" w:rsidTr="00CE419F">
        <w:trPr>
          <w:gridBefore w:val="1"/>
          <w:cnfStyle w:val="100000000000" w:firstRow="1" w:lastRow="0" w:firstColumn="0" w:lastColumn="0" w:oddVBand="0" w:evenVBand="0" w:oddHBand="0"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1531" w:type="dxa"/>
            <w:vAlign w:val="center"/>
          </w:tcPr>
          <w:p w14:paraId="5BD5B5F3" w14:textId="77777777" w:rsidR="00826BBF" w:rsidRPr="004F5CF6" w:rsidRDefault="00826BBF" w:rsidP="00CE419F">
            <w:pPr>
              <w:spacing w:after="160"/>
              <w:rPr>
                <w:rFonts w:ascii="David" w:hAnsi="David" w:cs="David"/>
                <w:color w:val="000000" w:themeColor="text1"/>
                <w:sz w:val="22"/>
                <w:szCs w:val="22"/>
              </w:rPr>
            </w:pPr>
          </w:p>
        </w:tc>
        <w:tc>
          <w:tcPr>
            <w:tcW w:w="2552" w:type="dxa"/>
            <w:vAlign w:val="center"/>
          </w:tcPr>
          <w:p w14:paraId="30B218E6" w14:textId="77777777" w:rsidR="00826BBF" w:rsidRPr="004F5CF6" w:rsidRDefault="00826BBF" w:rsidP="00CE419F">
            <w:pPr>
              <w:spacing w:after="160"/>
              <w:cnfStyle w:val="100000000000" w:firstRow="1" w:lastRow="0" w:firstColumn="0" w:lastColumn="0" w:oddVBand="0" w:evenVBand="0" w:oddHBand="0" w:evenHBand="0" w:firstRowFirstColumn="0" w:firstRowLastColumn="0" w:lastRowFirstColumn="0" w:lastRowLastColumn="0"/>
              <w:rPr>
                <w:rFonts w:ascii="David" w:hAnsi="David" w:cs="David"/>
                <w:b w:val="0"/>
                <w:bCs w:val="0"/>
                <w:color w:val="000000" w:themeColor="text1"/>
                <w:sz w:val="22"/>
                <w:szCs w:val="22"/>
              </w:rPr>
            </w:pPr>
            <w:r w:rsidRPr="004F5CF6">
              <w:rPr>
                <w:rFonts w:ascii="David" w:hAnsi="David" w:cs="David"/>
                <w:b w:val="0"/>
                <w:bCs w:val="0"/>
                <w:color w:val="000000" w:themeColor="text1"/>
                <w:sz w:val="22"/>
                <w:szCs w:val="22"/>
              </w:rPr>
              <w:t xml:space="preserve">Object Location </w:t>
            </w:r>
          </w:p>
          <w:p w14:paraId="3B71FF6E" w14:textId="77777777" w:rsidR="00826BBF" w:rsidRPr="004F5CF6" w:rsidRDefault="00826BBF" w:rsidP="00CE419F">
            <w:pPr>
              <w:spacing w:after="160"/>
              <w:cnfStyle w:val="100000000000" w:firstRow="1" w:lastRow="0" w:firstColumn="0" w:lastColumn="0" w:oddVBand="0" w:evenVBand="0" w:oddHBand="0" w:evenHBand="0" w:firstRowFirstColumn="0" w:firstRowLastColumn="0" w:lastRowFirstColumn="0" w:lastRowLastColumn="0"/>
              <w:rPr>
                <w:rFonts w:ascii="David" w:hAnsi="David" w:cs="David"/>
                <w:b w:val="0"/>
                <w:bCs w:val="0"/>
                <w:color w:val="000000" w:themeColor="text1"/>
                <w:sz w:val="22"/>
                <w:szCs w:val="22"/>
              </w:rPr>
            </w:pPr>
            <w:r w:rsidRPr="004F5CF6">
              <w:rPr>
                <w:rFonts w:ascii="David" w:hAnsi="David" w:cs="David"/>
                <w:b w:val="0"/>
                <w:bCs w:val="0"/>
                <w:color w:val="000000" w:themeColor="text1"/>
                <w:sz w:val="22"/>
                <w:szCs w:val="22"/>
              </w:rPr>
              <w:t>Discrimination Index (DI)</w:t>
            </w:r>
          </w:p>
        </w:tc>
        <w:tc>
          <w:tcPr>
            <w:tcW w:w="2552" w:type="dxa"/>
            <w:vAlign w:val="center"/>
          </w:tcPr>
          <w:p w14:paraId="1F60EA91" w14:textId="77777777" w:rsidR="00826BBF" w:rsidRPr="004F5CF6" w:rsidRDefault="00826BBF" w:rsidP="00CE419F">
            <w:pPr>
              <w:spacing w:after="160"/>
              <w:cnfStyle w:val="100000000000" w:firstRow="1" w:lastRow="0" w:firstColumn="0" w:lastColumn="0" w:oddVBand="0" w:evenVBand="0" w:oddHBand="0" w:evenHBand="0" w:firstRowFirstColumn="0" w:firstRowLastColumn="0" w:lastRowFirstColumn="0" w:lastRowLastColumn="0"/>
              <w:rPr>
                <w:rFonts w:ascii="David" w:hAnsi="David" w:cs="David"/>
                <w:b w:val="0"/>
                <w:bCs w:val="0"/>
                <w:color w:val="000000" w:themeColor="text1"/>
                <w:sz w:val="22"/>
                <w:szCs w:val="22"/>
              </w:rPr>
            </w:pPr>
            <w:r w:rsidRPr="004F5CF6">
              <w:rPr>
                <w:rFonts w:ascii="David" w:hAnsi="David" w:cs="David"/>
                <w:b w:val="0"/>
                <w:bCs w:val="0"/>
                <w:color w:val="000000" w:themeColor="text1"/>
                <w:sz w:val="22"/>
                <w:szCs w:val="22"/>
              </w:rPr>
              <w:t>Novel Object Recognition</w:t>
            </w:r>
          </w:p>
          <w:p w14:paraId="64137AB7" w14:textId="77777777" w:rsidR="00826BBF" w:rsidRPr="004F5CF6" w:rsidRDefault="00826BBF" w:rsidP="00CE419F">
            <w:pPr>
              <w:spacing w:after="160"/>
              <w:cnfStyle w:val="100000000000" w:firstRow="1" w:lastRow="0" w:firstColumn="0" w:lastColumn="0" w:oddVBand="0" w:evenVBand="0" w:oddHBand="0" w:evenHBand="0" w:firstRowFirstColumn="0" w:firstRowLastColumn="0" w:lastRowFirstColumn="0" w:lastRowLastColumn="0"/>
              <w:rPr>
                <w:rFonts w:ascii="David" w:hAnsi="David" w:cs="David"/>
                <w:b w:val="0"/>
                <w:bCs w:val="0"/>
                <w:color w:val="000000" w:themeColor="text1"/>
                <w:sz w:val="22"/>
                <w:szCs w:val="22"/>
              </w:rPr>
            </w:pPr>
            <w:r w:rsidRPr="004F5CF6">
              <w:rPr>
                <w:rFonts w:ascii="David" w:hAnsi="David" w:cs="David"/>
                <w:b w:val="0"/>
                <w:bCs w:val="0"/>
                <w:color w:val="000000" w:themeColor="text1"/>
                <w:sz w:val="22"/>
                <w:szCs w:val="22"/>
              </w:rPr>
              <w:t>Discrimination Index (DI)</w:t>
            </w:r>
          </w:p>
        </w:tc>
        <w:tc>
          <w:tcPr>
            <w:tcW w:w="2552" w:type="dxa"/>
            <w:vAlign w:val="center"/>
          </w:tcPr>
          <w:p w14:paraId="5A57A79B" w14:textId="77777777" w:rsidR="00826BBF" w:rsidRPr="004F5CF6" w:rsidRDefault="00826BBF" w:rsidP="00CE419F">
            <w:pPr>
              <w:spacing w:after="160"/>
              <w:cnfStyle w:val="100000000000" w:firstRow="1" w:lastRow="0" w:firstColumn="0" w:lastColumn="0" w:oddVBand="0" w:evenVBand="0" w:oddHBand="0" w:evenHBand="0" w:firstRowFirstColumn="0" w:firstRowLastColumn="0" w:lastRowFirstColumn="0" w:lastRowLastColumn="0"/>
              <w:rPr>
                <w:rFonts w:ascii="David" w:hAnsi="David" w:cs="David"/>
                <w:b w:val="0"/>
                <w:bCs w:val="0"/>
                <w:color w:val="000000" w:themeColor="text1"/>
                <w:sz w:val="22"/>
                <w:szCs w:val="22"/>
              </w:rPr>
            </w:pPr>
            <w:r w:rsidRPr="004F5CF6">
              <w:rPr>
                <w:rFonts w:ascii="David" w:hAnsi="David" w:cs="David"/>
                <w:b w:val="0"/>
                <w:bCs w:val="0"/>
                <w:color w:val="000000" w:themeColor="text1"/>
                <w:sz w:val="22"/>
                <w:szCs w:val="22"/>
              </w:rPr>
              <w:t xml:space="preserve">Social Interaction </w:t>
            </w:r>
          </w:p>
          <w:p w14:paraId="6FC5B913" w14:textId="77777777" w:rsidR="00826BBF" w:rsidRPr="004F5CF6" w:rsidRDefault="00826BBF" w:rsidP="00CE419F">
            <w:pPr>
              <w:spacing w:after="160"/>
              <w:cnfStyle w:val="100000000000" w:firstRow="1" w:lastRow="0" w:firstColumn="0" w:lastColumn="0" w:oddVBand="0" w:evenVBand="0" w:oddHBand="0" w:evenHBand="0" w:firstRowFirstColumn="0" w:firstRowLastColumn="0" w:lastRowFirstColumn="0" w:lastRowLastColumn="0"/>
              <w:rPr>
                <w:rFonts w:ascii="David" w:hAnsi="David" w:cs="David"/>
                <w:b w:val="0"/>
                <w:bCs w:val="0"/>
                <w:color w:val="000000" w:themeColor="text1"/>
                <w:sz w:val="22"/>
                <w:szCs w:val="22"/>
              </w:rPr>
            </w:pPr>
            <w:r w:rsidRPr="004F5CF6">
              <w:rPr>
                <w:rFonts w:ascii="David" w:hAnsi="David" w:cs="David"/>
                <w:b w:val="0"/>
                <w:bCs w:val="0"/>
                <w:color w:val="000000" w:themeColor="text1"/>
                <w:sz w:val="22"/>
                <w:szCs w:val="22"/>
              </w:rPr>
              <w:t>Sociability Index (SI)</w:t>
            </w:r>
          </w:p>
        </w:tc>
      </w:tr>
      <w:tr w:rsidR="004F5CF6" w:rsidRPr="004F5CF6" w14:paraId="6D3F9DD0" w14:textId="77777777" w:rsidTr="00CE419F">
        <w:trPr>
          <w:gridBefore w:val="1"/>
          <w:cnfStyle w:val="000000100000" w:firstRow="0" w:lastRow="0" w:firstColumn="0" w:lastColumn="0" w:oddVBand="0" w:evenVBand="0" w:oddHBand="1" w:evenHBand="0" w:firstRowFirstColumn="0" w:firstRowLastColumn="0" w:lastRowFirstColumn="0" w:lastRowLastColumn="0"/>
          <w:wBefore w:w="108" w:type="dxa"/>
          <w:trHeight w:val="201"/>
        </w:trPr>
        <w:tc>
          <w:tcPr>
            <w:cnfStyle w:val="001000000000" w:firstRow="0" w:lastRow="0" w:firstColumn="1" w:lastColumn="0" w:oddVBand="0" w:evenVBand="0" w:oddHBand="0" w:evenHBand="0" w:firstRowFirstColumn="0" w:firstRowLastColumn="0" w:lastRowFirstColumn="0" w:lastRowLastColumn="0"/>
            <w:tcW w:w="1531" w:type="dxa"/>
            <w:vMerge w:val="restart"/>
            <w:vAlign w:val="center"/>
          </w:tcPr>
          <w:p w14:paraId="0D492EA5" w14:textId="77777777" w:rsidR="00826BBF" w:rsidRPr="004F5CF6" w:rsidRDefault="00826BBF" w:rsidP="00CE419F">
            <w:pPr>
              <w:spacing w:after="160"/>
              <w:rPr>
                <w:rFonts w:ascii="David" w:hAnsi="David" w:cs="David"/>
                <w:b w:val="0"/>
                <w:bCs w:val="0"/>
                <w:color w:val="000000" w:themeColor="text1"/>
                <w:sz w:val="22"/>
                <w:szCs w:val="22"/>
              </w:rPr>
            </w:pPr>
            <w:r w:rsidRPr="004F5CF6">
              <w:rPr>
                <w:rFonts w:ascii="David" w:hAnsi="David" w:cs="David"/>
                <w:b w:val="0"/>
                <w:bCs w:val="0"/>
                <w:color w:val="000000" w:themeColor="text1"/>
                <w:sz w:val="22"/>
                <w:szCs w:val="22"/>
              </w:rPr>
              <w:t>TNF-</w:t>
            </w:r>
            <w:r w:rsidRPr="004F5CF6">
              <w:rPr>
                <w:rFonts w:ascii="Calibri" w:hAnsi="Calibri" w:cs="Calibri"/>
                <w:b w:val="0"/>
                <w:bCs w:val="0"/>
                <w:color w:val="000000" w:themeColor="text1"/>
                <w:sz w:val="22"/>
                <w:szCs w:val="22"/>
              </w:rPr>
              <w:t>α</w:t>
            </w:r>
            <w:r w:rsidRPr="004F5CF6">
              <w:rPr>
                <w:rFonts w:ascii="David" w:hAnsi="David" w:cs="David"/>
                <w:b w:val="0"/>
                <w:bCs w:val="0"/>
                <w:color w:val="000000" w:themeColor="text1"/>
                <w:sz w:val="22"/>
                <w:szCs w:val="22"/>
              </w:rPr>
              <w:t xml:space="preserve"> CA1</w:t>
            </w:r>
          </w:p>
        </w:tc>
        <w:tc>
          <w:tcPr>
            <w:tcW w:w="2552" w:type="dxa"/>
            <w:vAlign w:val="center"/>
          </w:tcPr>
          <w:p w14:paraId="4B8F26CA" w14:textId="77777777" w:rsidR="00826BBF" w:rsidRPr="004F5CF6" w:rsidRDefault="00826BBF"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r=-.671***</w:t>
            </w:r>
          </w:p>
        </w:tc>
        <w:tc>
          <w:tcPr>
            <w:tcW w:w="2552" w:type="dxa"/>
            <w:vAlign w:val="center"/>
          </w:tcPr>
          <w:p w14:paraId="4DCFEBB9" w14:textId="77777777" w:rsidR="00826BBF" w:rsidRPr="004F5CF6" w:rsidRDefault="00826BBF"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r= -.624***</w:t>
            </w:r>
          </w:p>
        </w:tc>
        <w:tc>
          <w:tcPr>
            <w:tcW w:w="2552" w:type="dxa"/>
            <w:vAlign w:val="center"/>
          </w:tcPr>
          <w:p w14:paraId="3C92F7F7" w14:textId="77777777" w:rsidR="00826BBF" w:rsidRPr="004F5CF6" w:rsidRDefault="00826BBF"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r= -.505**</w:t>
            </w:r>
          </w:p>
        </w:tc>
      </w:tr>
      <w:tr w:rsidR="004F5CF6" w:rsidRPr="004F5CF6" w14:paraId="4679B79F" w14:textId="77777777" w:rsidTr="00CE419F">
        <w:trPr>
          <w:gridBefore w:val="1"/>
          <w:wBefore w:w="108" w:type="dxa"/>
          <w:trHeight w:val="132"/>
        </w:trPr>
        <w:tc>
          <w:tcPr>
            <w:cnfStyle w:val="001000000000" w:firstRow="0" w:lastRow="0" w:firstColumn="1" w:lastColumn="0" w:oddVBand="0" w:evenVBand="0" w:oddHBand="0" w:evenHBand="0" w:firstRowFirstColumn="0" w:firstRowLastColumn="0" w:lastRowFirstColumn="0" w:lastRowLastColumn="0"/>
            <w:tcW w:w="1531" w:type="dxa"/>
            <w:vMerge/>
            <w:vAlign w:val="center"/>
          </w:tcPr>
          <w:p w14:paraId="3C9621A9" w14:textId="77777777" w:rsidR="00826BBF" w:rsidRPr="004F5CF6" w:rsidRDefault="00826BBF" w:rsidP="00CE419F">
            <w:pPr>
              <w:spacing w:after="160"/>
              <w:rPr>
                <w:rFonts w:ascii="David" w:hAnsi="David" w:cs="David"/>
                <w:b w:val="0"/>
                <w:bCs w:val="0"/>
                <w:color w:val="000000" w:themeColor="text1"/>
                <w:sz w:val="22"/>
                <w:szCs w:val="22"/>
              </w:rPr>
            </w:pPr>
          </w:p>
        </w:tc>
        <w:tc>
          <w:tcPr>
            <w:tcW w:w="2552" w:type="dxa"/>
            <w:vAlign w:val="center"/>
          </w:tcPr>
          <w:p w14:paraId="669615DA" w14:textId="77777777" w:rsidR="00826BBF" w:rsidRPr="004F5CF6" w:rsidRDefault="00826BBF"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p= 0.00</w:t>
            </w:r>
            <w:r w:rsidRPr="004F5CF6">
              <w:rPr>
                <w:rFonts w:ascii="David" w:hAnsi="David" w:cs="David"/>
                <w:b/>
                <w:bCs/>
                <w:color w:val="000000" w:themeColor="text1"/>
                <w:sz w:val="22"/>
                <w:szCs w:val="22"/>
                <w:rtl/>
              </w:rPr>
              <w:t>1</w:t>
            </w:r>
          </w:p>
        </w:tc>
        <w:tc>
          <w:tcPr>
            <w:tcW w:w="2552" w:type="dxa"/>
            <w:vAlign w:val="center"/>
          </w:tcPr>
          <w:p w14:paraId="26D134A6" w14:textId="77777777" w:rsidR="00826BBF" w:rsidRPr="004F5CF6" w:rsidRDefault="00826BBF"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p= 0.001</w:t>
            </w:r>
          </w:p>
        </w:tc>
        <w:tc>
          <w:tcPr>
            <w:tcW w:w="2552" w:type="dxa"/>
            <w:vAlign w:val="center"/>
          </w:tcPr>
          <w:p w14:paraId="42DD7FB9" w14:textId="77777777" w:rsidR="00826BBF" w:rsidRPr="004F5CF6" w:rsidRDefault="00826BBF"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p= 0.007</w:t>
            </w:r>
          </w:p>
        </w:tc>
      </w:tr>
      <w:tr w:rsidR="004F5CF6" w:rsidRPr="004F5CF6" w14:paraId="3645CB26" w14:textId="77777777" w:rsidTr="00CE419F">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639" w:type="dxa"/>
            <w:gridSpan w:val="2"/>
            <w:vMerge w:val="restart"/>
            <w:vAlign w:val="center"/>
          </w:tcPr>
          <w:p w14:paraId="46861951" w14:textId="77777777" w:rsidR="00826BBF" w:rsidRPr="004F5CF6" w:rsidRDefault="00826BBF" w:rsidP="00CE419F">
            <w:pPr>
              <w:spacing w:after="160"/>
              <w:rPr>
                <w:rFonts w:ascii="David" w:hAnsi="David" w:cs="David"/>
                <w:b w:val="0"/>
                <w:bCs w:val="0"/>
                <w:color w:val="000000" w:themeColor="text1"/>
                <w:sz w:val="22"/>
                <w:szCs w:val="22"/>
              </w:rPr>
            </w:pPr>
            <w:r w:rsidRPr="004F5CF6">
              <w:rPr>
                <w:rFonts w:ascii="David" w:hAnsi="David" w:cs="David"/>
                <w:b w:val="0"/>
                <w:bCs w:val="0"/>
                <w:color w:val="000000" w:themeColor="text1"/>
                <w:sz w:val="22"/>
                <w:szCs w:val="22"/>
              </w:rPr>
              <w:t>TNF-</w:t>
            </w:r>
            <w:r w:rsidRPr="004F5CF6">
              <w:rPr>
                <w:rFonts w:ascii="Calibri" w:hAnsi="Calibri" w:cs="Calibri"/>
                <w:b w:val="0"/>
                <w:bCs w:val="0"/>
                <w:color w:val="000000" w:themeColor="text1"/>
                <w:sz w:val="22"/>
                <w:szCs w:val="22"/>
              </w:rPr>
              <w:t>α</w:t>
            </w:r>
            <w:r w:rsidRPr="004F5CF6">
              <w:rPr>
                <w:rFonts w:ascii="David" w:hAnsi="David" w:cs="David"/>
                <w:b w:val="0"/>
                <w:bCs w:val="0"/>
                <w:color w:val="000000" w:themeColor="text1"/>
                <w:sz w:val="22"/>
                <w:szCs w:val="22"/>
              </w:rPr>
              <w:t xml:space="preserve"> DG</w:t>
            </w:r>
          </w:p>
        </w:tc>
        <w:tc>
          <w:tcPr>
            <w:tcW w:w="2552" w:type="dxa"/>
            <w:vAlign w:val="center"/>
          </w:tcPr>
          <w:p w14:paraId="21860800" w14:textId="77777777" w:rsidR="00826BBF" w:rsidRPr="004F5CF6" w:rsidRDefault="00826BBF"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r=-.</w:t>
            </w:r>
            <w:r w:rsidRPr="004F5CF6">
              <w:rPr>
                <w:rFonts w:ascii="David" w:hAnsi="David" w:cs="David"/>
                <w:b/>
                <w:bCs/>
                <w:color w:val="000000" w:themeColor="text1"/>
                <w:sz w:val="22"/>
                <w:szCs w:val="22"/>
                <w:rtl/>
              </w:rPr>
              <w:t>581</w:t>
            </w:r>
            <w:r w:rsidRPr="004F5CF6">
              <w:rPr>
                <w:rFonts w:ascii="David" w:hAnsi="David" w:cs="David"/>
                <w:b/>
                <w:bCs/>
                <w:color w:val="000000" w:themeColor="text1"/>
                <w:sz w:val="22"/>
                <w:szCs w:val="22"/>
              </w:rPr>
              <w:t>*</w:t>
            </w:r>
          </w:p>
        </w:tc>
        <w:tc>
          <w:tcPr>
            <w:tcW w:w="2552" w:type="dxa"/>
            <w:vAlign w:val="center"/>
          </w:tcPr>
          <w:p w14:paraId="2DEDBE18" w14:textId="77777777" w:rsidR="00826BBF" w:rsidRPr="004F5CF6" w:rsidRDefault="00826BBF"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r= -.439*</w:t>
            </w:r>
          </w:p>
        </w:tc>
        <w:tc>
          <w:tcPr>
            <w:tcW w:w="2552" w:type="dxa"/>
            <w:vAlign w:val="center"/>
          </w:tcPr>
          <w:p w14:paraId="14A26D3F" w14:textId="77777777" w:rsidR="00826BBF" w:rsidRPr="004F5CF6" w:rsidRDefault="00826BBF"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r= -.598*</w:t>
            </w:r>
          </w:p>
        </w:tc>
      </w:tr>
      <w:tr w:rsidR="004F5CF6" w:rsidRPr="004F5CF6" w14:paraId="2EB2A6E4" w14:textId="77777777" w:rsidTr="00CE419F">
        <w:trPr>
          <w:trHeight w:val="132"/>
        </w:trPr>
        <w:tc>
          <w:tcPr>
            <w:cnfStyle w:val="001000000000" w:firstRow="0" w:lastRow="0" w:firstColumn="1" w:lastColumn="0" w:oddVBand="0" w:evenVBand="0" w:oddHBand="0" w:evenHBand="0" w:firstRowFirstColumn="0" w:firstRowLastColumn="0" w:lastRowFirstColumn="0" w:lastRowLastColumn="0"/>
            <w:tcW w:w="1639" w:type="dxa"/>
            <w:gridSpan w:val="2"/>
            <w:vMerge/>
            <w:vAlign w:val="center"/>
          </w:tcPr>
          <w:p w14:paraId="2E8F52AA" w14:textId="77777777" w:rsidR="00826BBF" w:rsidRPr="004F5CF6" w:rsidRDefault="00826BBF" w:rsidP="00CE419F">
            <w:pPr>
              <w:spacing w:after="160"/>
              <w:rPr>
                <w:rFonts w:ascii="David" w:hAnsi="David" w:cs="David"/>
                <w:b w:val="0"/>
                <w:bCs w:val="0"/>
                <w:color w:val="000000" w:themeColor="text1"/>
                <w:sz w:val="22"/>
                <w:szCs w:val="22"/>
              </w:rPr>
            </w:pPr>
          </w:p>
        </w:tc>
        <w:tc>
          <w:tcPr>
            <w:tcW w:w="2552" w:type="dxa"/>
            <w:vAlign w:val="center"/>
          </w:tcPr>
          <w:p w14:paraId="4B62FFC6" w14:textId="77777777" w:rsidR="00826BBF" w:rsidRPr="004F5CF6" w:rsidRDefault="00826BBF"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p= 0.018</w:t>
            </w:r>
          </w:p>
        </w:tc>
        <w:tc>
          <w:tcPr>
            <w:tcW w:w="2552" w:type="dxa"/>
            <w:vAlign w:val="center"/>
          </w:tcPr>
          <w:p w14:paraId="2FFB3BBA" w14:textId="77777777" w:rsidR="00826BBF" w:rsidRPr="004F5CF6" w:rsidRDefault="00826BBF"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p= 0.048</w:t>
            </w:r>
          </w:p>
        </w:tc>
        <w:tc>
          <w:tcPr>
            <w:tcW w:w="2552" w:type="dxa"/>
            <w:vAlign w:val="center"/>
          </w:tcPr>
          <w:p w14:paraId="542F1E85" w14:textId="77777777" w:rsidR="00826BBF" w:rsidRPr="004F5CF6" w:rsidRDefault="00826BBF"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p= 0.014</w:t>
            </w:r>
          </w:p>
        </w:tc>
      </w:tr>
      <w:tr w:rsidR="004F5CF6" w:rsidRPr="004F5CF6" w14:paraId="691D361C" w14:textId="77777777" w:rsidTr="00CE419F">
        <w:trPr>
          <w:gridBefore w:val="1"/>
          <w:cnfStyle w:val="000000100000" w:firstRow="0" w:lastRow="0" w:firstColumn="0" w:lastColumn="0" w:oddVBand="0" w:evenVBand="0" w:oddHBand="1" w:evenHBand="0" w:firstRowFirstColumn="0" w:firstRowLastColumn="0" w:lastRowFirstColumn="0" w:lastRowLastColumn="0"/>
          <w:wBefore w:w="108" w:type="dxa"/>
          <w:trHeight w:val="132"/>
        </w:trPr>
        <w:tc>
          <w:tcPr>
            <w:cnfStyle w:val="001000000000" w:firstRow="0" w:lastRow="0" w:firstColumn="1" w:lastColumn="0" w:oddVBand="0" w:evenVBand="0" w:oddHBand="0" w:evenHBand="0" w:firstRowFirstColumn="0" w:firstRowLastColumn="0" w:lastRowFirstColumn="0" w:lastRowLastColumn="0"/>
            <w:tcW w:w="1531" w:type="dxa"/>
            <w:vMerge w:val="restart"/>
            <w:vAlign w:val="center"/>
          </w:tcPr>
          <w:p w14:paraId="16B932C0" w14:textId="77777777" w:rsidR="00826BBF" w:rsidRPr="004F5CF6" w:rsidRDefault="00826BBF" w:rsidP="00CE419F">
            <w:pPr>
              <w:spacing w:after="160"/>
              <w:rPr>
                <w:rFonts w:ascii="David" w:hAnsi="David" w:cs="David"/>
                <w:b w:val="0"/>
                <w:bCs w:val="0"/>
                <w:color w:val="000000" w:themeColor="text1"/>
                <w:sz w:val="22"/>
                <w:szCs w:val="22"/>
              </w:rPr>
            </w:pPr>
            <w:r w:rsidRPr="004F5CF6">
              <w:rPr>
                <w:rFonts w:ascii="David" w:hAnsi="David" w:cs="David"/>
                <w:b w:val="0"/>
                <w:bCs w:val="0"/>
                <w:color w:val="000000" w:themeColor="text1"/>
                <w:sz w:val="22"/>
                <w:szCs w:val="22"/>
              </w:rPr>
              <w:t>NF-</w:t>
            </w:r>
            <w:r w:rsidRPr="004F5CF6">
              <w:rPr>
                <w:rFonts w:ascii="Calibri" w:hAnsi="Calibri" w:cs="Calibri"/>
                <w:b w:val="0"/>
                <w:bCs w:val="0"/>
                <w:color w:val="000000" w:themeColor="text1"/>
                <w:sz w:val="22"/>
                <w:szCs w:val="22"/>
              </w:rPr>
              <w:t>κ</w:t>
            </w:r>
            <w:r w:rsidRPr="004F5CF6">
              <w:rPr>
                <w:rFonts w:ascii="David" w:hAnsi="David" w:cs="David"/>
                <w:b w:val="0"/>
                <w:bCs w:val="0"/>
                <w:color w:val="000000" w:themeColor="text1"/>
                <w:sz w:val="22"/>
                <w:szCs w:val="22"/>
              </w:rPr>
              <w:t>B1 CA1</w:t>
            </w:r>
          </w:p>
        </w:tc>
        <w:tc>
          <w:tcPr>
            <w:tcW w:w="2552" w:type="dxa"/>
            <w:vAlign w:val="center"/>
          </w:tcPr>
          <w:p w14:paraId="59DCB2E2" w14:textId="77777777" w:rsidR="00826BBF" w:rsidRPr="004F5CF6" w:rsidRDefault="00826BBF"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r= -.483*</w:t>
            </w:r>
          </w:p>
        </w:tc>
        <w:tc>
          <w:tcPr>
            <w:tcW w:w="2552" w:type="dxa"/>
            <w:vAlign w:val="center"/>
          </w:tcPr>
          <w:p w14:paraId="02C77EB8" w14:textId="77777777" w:rsidR="00826BBF" w:rsidRPr="004F5CF6" w:rsidRDefault="00826BBF"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r= -.554**</w:t>
            </w:r>
          </w:p>
        </w:tc>
        <w:tc>
          <w:tcPr>
            <w:tcW w:w="2552" w:type="dxa"/>
            <w:vAlign w:val="center"/>
          </w:tcPr>
          <w:p w14:paraId="3A54FA90" w14:textId="77777777" w:rsidR="00826BBF" w:rsidRPr="004F5CF6" w:rsidRDefault="00826BBF"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color w:val="000000" w:themeColor="text1"/>
                <w:sz w:val="22"/>
                <w:szCs w:val="22"/>
              </w:rPr>
            </w:pPr>
            <w:r w:rsidRPr="004F5CF6">
              <w:rPr>
                <w:rFonts w:ascii="David" w:hAnsi="David" w:cs="David"/>
                <w:color w:val="000000" w:themeColor="text1"/>
                <w:sz w:val="22"/>
                <w:szCs w:val="22"/>
              </w:rPr>
              <w:t>r= -0.279</w:t>
            </w:r>
          </w:p>
        </w:tc>
      </w:tr>
      <w:tr w:rsidR="004F5CF6" w:rsidRPr="004F5CF6" w14:paraId="376A3DEE" w14:textId="77777777" w:rsidTr="00CE419F">
        <w:trPr>
          <w:gridBefore w:val="1"/>
          <w:wBefore w:w="108" w:type="dxa"/>
          <w:trHeight w:val="132"/>
        </w:trPr>
        <w:tc>
          <w:tcPr>
            <w:cnfStyle w:val="001000000000" w:firstRow="0" w:lastRow="0" w:firstColumn="1" w:lastColumn="0" w:oddVBand="0" w:evenVBand="0" w:oddHBand="0" w:evenHBand="0" w:firstRowFirstColumn="0" w:firstRowLastColumn="0" w:lastRowFirstColumn="0" w:lastRowLastColumn="0"/>
            <w:tcW w:w="1531" w:type="dxa"/>
            <w:vMerge/>
            <w:vAlign w:val="center"/>
          </w:tcPr>
          <w:p w14:paraId="20B1D22D" w14:textId="77777777" w:rsidR="00826BBF" w:rsidRPr="004F5CF6" w:rsidRDefault="00826BBF" w:rsidP="00CE419F">
            <w:pPr>
              <w:spacing w:after="160"/>
              <w:rPr>
                <w:rFonts w:ascii="David" w:hAnsi="David" w:cs="David"/>
                <w:b w:val="0"/>
                <w:bCs w:val="0"/>
                <w:color w:val="000000" w:themeColor="text1"/>
                <w:sz w:val="22"/>
                <w:szCs w:val="22"/>
              </w:rPr>
            </w:pPr>
          </w:p>
        </w:tc>
        <w:tc>
          <w:tcPr>
            <w:tcW w:w="2552" w:type="dxa"/>
            <w:vAlign w:val="center"/>
          </w:tcPr>
          <w:p w14:paraId="60D8C171" w14:textId="77777777" w:rsidR="00826BBF" w:rsidRPr="004F5CF6" w:rsidRDefault="00826BBF"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p= 0.017</w:t>
            </w:r>
          </w:p>
        </w:tc>
        <w:tc>
          <w:tcPr>
            <w:tcW w:w="2552" w:type="dxa"/>
            <w:vAlign w:val="center"/>
          </w:tcPr>
          <w:p w14:paraId="7681F59F" w14:textId="77777777" w:rsidR="00826BBF" w:rsidRPr="004F5CF6" w:rsidRDefault="00826BBF"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p= 0.006</w:t>
            </w:r>
          </w:p>
        </w:tc>
        <w:tc>
          <w:tcPr>
            <w:tcW w:w="2552" w:type="dxa"/>
            <w:vAlign w:val="center"/>
          </w:tcPr>
          <w:p w14:paraId="72B8D257" w14:textId="77777777" w:rsidR="00826BBF" w:rsidRPr="004F5CF6" w:rsidRDefault="00826BBF"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color w:val="000000" w:themeColor="text1"/>
                <w:sz w:val="22"/>
                <w:szCs w:val="22"/>
              </w:rPr>
            </w:pPr>
            <w:r w:rsidRPr="004F5CF6">
              <w:rPr>
                <w:rFonts w:ascii="David" w:hAnsi="David" w:cs="David"/>
                <w:color w:val="000000" w:themeColor="text1"/>
                <w:sz w:val="22"/>
                <w:szCs w:val="22"/>
              </w:rPr>
              <w:t>p= 0.186</w:t>
            </w:r>
          </w:p>
        </w:tc>
      </w:tr>
      <w:tr w:rsidR="004F5CF6" w:rsidRPr="004F5CF6" w14:paraId="3B788EB4" w14:textId="77777777" w:rsidTr="00CE419F">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639" w:type="dxa"/>
            <w:gridSpan w:val="2"/>
            <w:vMerge w:val="restart"/>
            <w:vAlign w:val="center"/>
          </w:tcPr>
          <w:p w14:paraId="01D6A3B7" w14:textId="77777777" w:rsidR="00826BBF" w:rsidRPr="004F5CF6" w:rsidRDefault="00826BBF" w:rsidP="00CE419F">
            <w:pPr>
              <w:spacing w:after="160"/>
              <w:rPr>
                <w:rFonts w:ascii="David" w:hAnsi="David" w:cs="David"/>
                <w:b w:val="0"/>
                <w:bCs w:val="0"/>
                <w:color w:val="000000" w:themeColor="text1"/>
                <w:sz w:val="22"/>
                <w:szCs w:val="22"/>
              </w:rPr>
            </w:pPr>
            <w:r w:rsidRPr="004F5CF6">
              <w:rPr>
                <w:rFonts w:ascii="David" w:hAnsi="David" w:cs="David"/>
                <w:b w:val="0"/>
                <w:bCs w:val="0"/>
                <w:color w:val="000000" w:themeColor="text1"/>
                <w:sz w:val="22"/>
                <w:szCs w:val="22"/>
              </w:rPr>
              <w:t>NF-</w:t>
            </w:r>
            <w:r w:rsidRPr="004F5CF6">
              <w:rPr>
                <w:rFonts w:ascii="Calibri" w:hAnsi="Calibri" w:cs="Calibri"/>
                <w:b w:val="0"/>
                <w:bCs w:val="0"/>
                <w:color w:val="000000" w:themeColor="text1"/>
                <w:sz w:val="22"/>
                <w:szCs w:val="22"/>
              </w:rPr>
              <w:t>κ</w:t>
            </w:r>
            <w:r w:rsidRPr="004F5CF6">
              <w:rPr>
                <w:rFonts w:ascii="David" w:hAnsi="David" w:cs="David"/>
                <w:b w:val="0"/>
                <w:bCs w:val="0"/>
                <w:color w:val="000000" w:themeColor="text1"/>
                <w:sz w:val="22"/>
                <w:szCs w:val="22"/>
              </w:rPr>
              <w:t>B1 DG</w:t>
            </w:r>
          </w:p>
        </w:tc>
        <w:tc>
          <w:tcPr>
            <w:tcW w:w="2552" w:type="dxa"/>
            <w:vAlign w:val="center"/>
          </w:tcPr>
          <w:p w14:paraId="22534533" w14:textId="77777777" w:rsidR="00826BBF" w:rsidRPr="004F5CF6" w:rsidRDefault="00826BBF"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r= -.437*</w:t>
            </w:r>
          </w:p>
        </w:tc>
        <w:tc>
          <w:tcPr>
            <w:tcW w:w="2552" w:type="dxa"/>
            <w:vAlign w:val="center"/>
          </w:tcPr>
          <w:p w14:paraId="6F928553" w14:textId="77777777" w:rsidR="00826BBF" w:rsidRPr="004F5CF6" w:rsidRDefault="00826BBF"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r= -.524*</w:t>
            </w:r>
          </w:p>
        </w:tc>
        <w:tc>
          <w:tcPr>
            <w:tcW w:w="2552" w:type="dxa"/>
            <w:vAlign w:val="center"/>
          </w:tcPr>
          <w:p w14:paraId="6311C327" w14:textId="77777777" w:rsidR="00826BBF" w:rsidRPr="004F5CF6" w:rsidRDefault="00826BBF"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color w:val="000000" w:themeColor="text1"/>
                <w:sz w:val="22"/>
                <w:szCs w:val="22"/>
              </w:rPr>
            </w:pPr>
            <w:r w:rsidRPr="004F5CF6">
              <w:rPr>
                <w:rFonts w:ascii="David" w:hAnsi="David" w:cs="David"/>
                <w:b/>
                <w:bCs/>
                <w:color w:val="000000" w:themeColor="text1"/>
                <w:sz w:val="22"/>
                <w:szCs w:val="22"/>
              </w:rPr>
              <w:t>r= -.568*</w:t>
            </w:r>
          </w:p>
        </w:tc>
      </w:tr>
      <w:tr w:rsidR="004F5CF6" w:rsidRPr="004F5CF6" w14:paraId="104820C0" w14:textId="77777777" w:rsidTr="00CE419F">
        <w:trPr>
          <w:trHeight w:val="132"/>
        </w:trPr>
        <w:tc>
          <w:tcPr>
            <w:cnfStyle w:val="001000000000" w:firstRow="0" w:lastRow="0" w:firstColumn="1" w:lastColumn="0" w:oddVBand="0" w:evenVBand="0" w:oddHBand="0" w:evenHBand="0" w:firstRowFirstColumn="0" w:firstRowLastColumn="0" w:lastRowFirstColumn="0" w:lastRowLastColumn="0"/>
            <w:tcW w:w="1639" w:type="dxa"/>
            <w:gridSpan w:val="2"/>
            <w:vMerge/>
            <w:vAlign w:val="center"/>
          </w:tcPr>
          <w:p w14:paraId="1B075992" w14:textId="77777777" w:rsidR="00826BBF" w:rsidRPr="004F5CF6" w:rsidRDefault="00826BBF" w:rsidP="00CE419F">
            <w:pPr>
              <w:spacing w:after="160"/>
              <w:rPr>
                <w:rFonts w:ascii="David" w:hAnsi="David" w:cs="David"/>
                <w:b w:val="0"/>
                <w:bCs w:val="0"/>
                <w:color w:val="000000" w:themeColor="text1"/>
                <w:sz w:val="22"/>
                <w:szCs w:val="22"/>
              </w:rPr>
            </w:pPr>
          </w:p>
        </w:tc>
        <w:tc>
          <w:tcPr>
            <w:tcW w:w="2552" w:type="dxa"/>
            <w:vAlign w:val="center"/>
          </w:tcPr>
          <w:p w14:paraId="04040923" w14:textId="77777777" w:rsidR="00826BBF" w:rsidRPr="004F5CF6" w:rsidRDefault="00826BBF"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p= 0.014</w:t>
            </w:r>
          </w:p>
        </w:tc>
        <w:tc>
          <w:tcPr>
            <w:tcW w:w="2552" w:type="dxa"/>
            <w:vAlign w:val="center"/>
          </w:tcPr>
          <w:p w14:paraId="29DF480D" w14:textId="77777777" w:rsidR="00826BBF" w:rsidRPr="004F5CF6" w:rsidRDefault="00826BBF"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p= 0.045</w:t>
            </w:r>
          </w:p>
        </w:tc>
        <w:tc>
          <w:tcPr>
            <w:tcW w:w="2552" w:type="dxa"/>
            <w:vAlign w:val="center"/>
          </w:tcPr>
          <w:p w14:paraId="75DBE75F" w14:textId="77777777" w:rsidR="00826BBF" w:rsidRPr="004F5CF6" w:rsidRDefault="00826BBF"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color w:val="000000" w:themeColor="text1"/>
                <w:sz w:val="22"/>
                <w:szCs w:val="22"/>
              </w:rPr>
            </w:pPr>
            <w:r w:rsidRPr="004F5CF6">
              <w:rPr>
                <w:rFonts w:ascii="David" w:hAnsi="David" w:cs="David"/>
                <w:b/>
                <w:bCs/>
                <w:color w:val="000000" w:themeColor="text1"/>
                <w:sz w:val="22"/>
                <w:szCs w:val="22"/>
              </w:rPr>
              <w:t>p= 0.027</w:t>
            </w:r>
          </w:p>
        </w:tc>
      </w:tr>
      <w:tr w:rsidR="004F5CF6" w:rsidRPr="004F5CF6" w14:paraId="22D07DDD" w14:textId="77777777" w:rsidTr="00CE419F">
        <w:trPr>
          <w:gridBefore w:val="1"/>
          <w:cnfStyle w:val="000000100000" w:firstRow="0" w:lastRow="0" w:firstColumn="0" w:lastColumn="0" w:oddVBand="0" w:evenVBand="0" w:oddHBand="1" w:evenHBand="0" w:firstRowFirstColumn="0" w:firstRowLastColumn="0" w:lastRowFirstColumn="0" w:lastRowLastColumn="0"/>
          <w:wBefore w:w="108" w:type="dxa"/>
          <w:trHeight w:val="132"/>
        </w:trPr>
        <w:tc>
          <w:tcPr>
            <w:cnfStyle w:val="001000000000" w:firstRow="0" w:lastRow="0" w:firstColumn="1" w:lastColumn="0" w:oddVBand="0" w:evenVBand="0" w:oddHBand="0" w:evenHBand="0" w:firstRowFirstColumn="0" w:firstRowLastColumn="0" w:lastRowFirstColumn="0" w:lastRowLastColumn="0"/>
            <w:tcW w:w="1531" w:type="dxa"/>
            <w:vMerge w:val="restart"/>
            <w:vAlign w:val="center"/>
          </w:tcPr>
          <w:p w14:paraId="3A1D1555" w14:textId="77777777" w:rsidR="00826BBF" w:rsidRPr="004F5CF6" w:rsidRDefault="00826BBF" w:rsidP="00CE419F">
            <w:pPr>
              <w:spacing w:after="160"/>
              <w:rPr>
                <w:rFonts w:ascii="David" w:hAnsi="David" w:cs="David"/>
                <w:b w:val="0"/>
                <w:bCs w:val="0"/>
                <w:color w:val="000000" w:themeColor="text1"/>
                <w:sz w:val="22"/>
                <w:szCs w:val="22"/>
                <w:rtl/>
              </w:rPr>
            </w:pPr>
            <w:r w:rsidRPr="004F5CF6">
              <w:rPr>
                <w:rFonts w:ascii="David" w:hAnsi="David" w:cs="David"/>
                <w:b w:val="0"/>
                <w:bCs w:val="0"/>
                <w:color w:val="000000" w:themeColor="text1"/>
                <w:sz w:val="22"/>
                <w:szCs w:val="22"/>
              </w:rPr>
              <w:lastRenderedPageBreak/>
              <w:t>IL-1</w:t>
            </w:r>
            <w:r w:rsidRPr="004F5CF6">
              <w:rPr>
                <w:rFonts w:ascii="Calibri" w:hAnsi="Calibri" w:cs="Calibri"/>
                <w:b w:val="0"/>
                <w:bCs w:val="0"/>
                <w:color w:val="000000" w:themeColor="text1"/>
                <w:sz w:val="22"/>
                <w:szCs w:val="22"/>
                <w:lang w:val="el-GR"/>
              </w:rPr>
              <w:t>β</w:t>
            </w:r>
            <w:r w:rsidRPr="004F5CF6">
              <w:rPr>
                <w:rFonts w:ascii="David" w:hAnsi="David" w:cs="David"/>
                <w:b w:val="0"/>
                <w:bCs w:val="0"/>
                <w:color w:val="000000" w:themeColor="text1"/>
                <w:sz w:val="22"/>
                <w:szCs w:val="22"/>
              </w:rPr>
              <w:t xml:space="preserve"> CA1</w:t>
            </w:r>
          </w:p>
        </w:tc>
        <w:tc>
          <w:tcPr>
            <w:tcW w:w="2552" w:type="dxa"/>
            <w:vAlign w:val="center"/>
          </w:tcPr>
          <w:p w14:paraId="08C81E79" w14:textId="77777777" w:rsidR="00826BBF" w:rsidRPr="004F5CF6" w:rsidRDefault="00826BBF"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color w:val="000000" w:themeColor="text1"/>
                <w:sz w:val="22"/>
                <w:szCs w:val="22"/>
              </w:rPr>
            </w:pPr>
            <w:r w:rsidRPr="004F5CF6">
              <w:rPr>
                <w:rFonts w:ascii="David" w:hAnsi="David" w:cs="David"/>
                <w:b/>
                <w:bCs/>
                <w:color w:val="000000" w:themeColor="text1"/>
                <w:sz w:val="22"/>
                <w:szCs w:val="22"/>
              </w:rPr>
              <w:t>r= -.695***</w:t>
            </w:r>
          </w:p>
        </w:tc>
        <w:tc>
          <w:tcPr>
            <w:tcW w:w="2552" w:type="dxa"/>
            <w:vAlign w:val="center"/>
          </w:tcPr>
          <w:p w14:paraId="0045AB1A" w14:textId="77777777" w:rsidR="00826BBF" w:rsidRPr="004F5CF6" w:rsidRDefault="00826BBF"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color w:val="000000" w:themeColor="text1"/>
                <w:sz w:val="22"/>
                <w:szCs w:val="22"/>
              </w:rPr>
            </w:pPr>
            <w:r w:rsidRPr="004F5CF6">
              <w:rPr>
                <w:rFonts w:ascii="David" w:hAnsi="David" w:cs="David"/>
                <w:b/>
                <w:bCs/>
                <w:color w:val="000000" w:themeColor="text1"/>
                <w:sz w:val="22"/>
                <w:szCs w:val="22"/>
              </w:rPr>
              <w:t>r= -.675***</w:t>
            </w:r>
          </w:p>
        </w:tc>
        <w:tc>
          <w:tcPr>
            <w:tcW w:w="2552" w:type="dxa"/>
            <w:vAlign w:val="center"/>
          </w:tcPr>
          <w:p w14:paraId="0BC1BF31" w14:textId="77777777" w:rsidR="00826BBF" w:rsidRPr="004F5CF6" w:rsidRDefault="00826BBF"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color w:val="000000" w:themeColor="text1"/>
                <w:sz w:val="22"/>
                <w:szCs w:val="22"/>
              </w:rPr>
            </w:pPr>
            <w:r w:rsidRPr="004F5CF6">
              <w:rPr>
                <w:rFonts w:ascii="David" w:hAnsi="David" w:cs="David"/>
                <w:b/>
                <w:bCs/>
                <w:color w:val="000000" w:themeColor="text1"/>
                <w:sz w:val="22"/>
                <w:szCs w:val="22"/>
              </w:rPr>
              <w:t>r= -.494*</w:t>
            </w:r>
          </w:p>
        </w:tc>
      </w:tr>
      <w:tr w:rsidR="004F5CF6" w:rsidRPr="004F5CF6" w14:paraId="5FDEF329" w14:textId="77777777" w:rsidTr="00CE419F">
        <w:trPr>
          <w:gridBefore w:val="1"/>
          <w:wBefore w:w="108" w:type="dxa"/>
          <w:trHeight w:val="132"/>
        </w:trPr>
        <w:tc>
          <w:tcPr>
            <w:cnfStyle w:val="001000000000" w:firstRow="0" w:lastRow="0" w:firstColumn="1" w:lastColumn="0" w:oddVBand="0" w:evenVBand="0" w:oddHBand="0" w:evenHBand="0" w:firstRowFirstColumn="0" w:firstRowLastColumn="0" w:lastRowFirstColumn="0" w:lastRowLastColumn="0"/>
            <w:tcW w:w="1531" w:type="dxa"/>
            <w:vMerge/>
            <w:vAlign w:val="center"/>
          </w:tcPr>
          <w:p w14:paraId="33795EF1" w14:textId="77777777" w:rsidR="00826BBF" w:rsidRPr="004F5CF6" w:rsidRDefault="00826BBF" w:rsidP="00CE419F">
            <w:pPr>
              <w:spacing w:after="160"/>
              <w:rPr>
                <w:rFonts w:ascii="David" w:hAnsi="David" w:cs="David"/>
                <w:b w:val="0"/>
                <w:bCs w:val="0"/>
                <w:color w:val="000000" w:themeColor="text1"/>
                <w:sz w:val="22"/>
                <w:szCs w:val="22"/>
              </w:rPr>
            </w:pPr>
          </w:p>
        </w:tc>
        <w:tc>
          <w:tcPr>
            <w:tcW w:w="2552" w:type="dxa"/>
            <w:vAlign w:val="center"/>
          </w:tcPr>
          <w:p w14:paraId="523C2212" w14:textId="77777777" w:rsidR="00826BBF" w:rsidRPr="004F5CF6" w:rsidRDefault="00826BBF"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p= 0.00</w:t>
            </w:r>
            <w:r w:rsidRPr="004F5CF6">
              <w:rPr>
                <w:rFonts w:ascii="David" w:hAnsi="David" w:cs="David"/>
                <w:b/>
                <w:bCs/>
                <w:color w:val="000000" w:themeColor="text1"/>
                <w:sz w:val="22"/>
                <w:szCs w:val="22"/>
                <w:rtl/>
              </w:rPr>
              <w:t>1</w:t>
            </w:r>
          </w:p>
        </w:tc>
        <w:tc>
          <w:tcPr>
            <w:tcW w:w="2552" w:type="dxa"/>
            <w:vAlign w:val="center"/>
          </w:tcPr>
          <w:p w14:paraId="67F3FEEA" w14:textId="77777777" w:rsidR="00826BBF" w:rsidRPr="004F5CF6" w:rsidRDefault="00826BBF"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p= 0.00</w:t>
            </w:r>
            <w:r w:rsidRPr="004F5CF6">
              <w:rPr>
                <w:rFonts w:ascii="David" w:hAnsi="David" w:cs="David"/>
                <w:b/>
                <w:bCs/>
                <w:color w:val="000000" w:themeColor="text1"/>
                <w:sz w:val="22"/>
                <w:szCs w:val="22"/>
                <w:rtl/>
              </w:rPr>
              <w:t>1</w:t>
            </w:r>
          </w:p>
        </w:tc>
        <w:tc>
          <w:tcPr>
            <w:tcW w:w="2552" w:type="dxa"/>
            <w:vAlign w:val="center"/>
          </w:tcPr>
          <w:p w14:paraId="16874E99" w14:textId="77777777" w:rsidR="00826BBF" w:rsidRPr="004F5CF6" w:rsidRDefault="00826BBF"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p= 0.017</w:t>
            </w:r>
          </w:p>
        </w:tc>
      </w:tr>
      <w:tr w:rsidR="004F5CF6" w:rsidRPr="004F5CF6" w14:paraId="62A21AC1" w14:textId="77777777" w:rsidTr="00CE419F">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639" w:type="dxa"/>
            <w:gridSpan w:val="2"/>
            <w:vMerge w:val="restart"/>
            <w:vAlign w:val="center"/>
          </w:tcPr>
          <w:p w14:paraId="072352DA" w14:textId="77777777" w:rsidR="00826BBF" w:rsidRPr="004F5CF6" w:rsidRDefault="00826BBF" w:rsidP="00CE419F">
            <w:pPr>
              <w:spacing w:after="160"/>
              <w:rPr>
                <w:rFonts w:ascii="David" w:hAnsi="David" w:cs="David"/>
                <w:b w:val="0"/>
                <w:bCs w:val="0"/>
                <w:color w:val="000000" w:themeColor="text1"/>
                <w:sz w:val="22"/>
                <w:szCs w:val="22"/>
                <w:rtl/>
              </w:rPr>
            </w:pPr>
            <w:r w:rsidRPr="004F5CF6">
              <w:rPr>
                <w:rFonts w:ascii="David" w:hAnsi="David" w:cs="David"/>
                <w:b w:val="0"/>
                <w:bCs w:val="0"/>
                <w:color w:val="000000" w:themeColor="text1"/>
                <w:sz w:val="22"/>
                <w:szCs w:val="22"/>
              </w:rPr>
              <w:t>IL-1</w:t>
            </w:r>
            <w:r w:rsidRPr="004F5CF6">
              <w:rPr>
                <w:rFonts w:ascii="Calibri" w:hAnsi="Calibri" w:cs="Calibri"/>
                <w:b w:val="0"/>
                <w:bCs w:val="0"/>
                <w:color w:val="000000" w:themeColor="text1"/>
                <w:sz w:val="22"/>
                <w:szCs w:val="22"/>
                <w:lang w:val="el-GR"/>
              </w:rPr>
              <w:t>β</w:t>
            </w:r>
            <w:r w:rsidRPr="004F5CF6">
              <w:rPr>
                <w:rFonts w:ascii="David" w:hAnsi="David" w:cs="David"/>
                <w:b w:val="0"/>
                <w:bCs w:val="0"/>
                <w:color w:val="000000" w:themeColor="text1"/>
                <w:sz w:val="22"/>
                <w:szCs w:val="22"/>
              </w:rPr>
              <w:t xml:space="preserve"> DG</w:t>
            </w:r>
          </w:p>
        </w:tc>
        <w:tc>
          <w:tcPr>
            <w:tcW w:w="2552" w:type="dxa"/>
            <w:vAlign w:val="center"/>
          </w:tcPr>
          <w:p w14:paraId="712E1856" w14:textId="77777777" w:rsidR="00826BBF" w:rsidRPr="004F5CF6" w:rsidRDefault="00826BBF"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color w:val="000000" w:themeColor="text1"/>
                <w:sz w:val="22"/>
                <w:szCs w:val="22"/>
              </w:rPr>
            </w:pPr>
            <w:r w:rsidRPr="004F5CF6">
              <w:rPr>
                <w:rFonts w:ascii="David" w:hAnsi="David" w:cs="David"/>
                <w:color w:val="000000" w:themeColor="text1"/>
                <w:sz w:val="22"/>
                <w:szCs w:val="22"/>
              </w:rPr>
              <w:t>r= -.322</w:t>
            </w:r>
          </w:p>
        </w:tc>
        <w:tc>
          <w:tcPr>
            <w:tcW w:w="2552" w:type="dxa"/>
            <w:vAlign w:val="center"/>
          </w:tcPr>
          <w:p w14:paraId="10687C5A" w14:textId="77777777" w:rsidR="00826BBF" w:rsidRPr="004F5CF6" w:rsidRDefault="00826BBF"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color w:val="000000" w:themeColor="text1"/>
                <w:sz w:val="22"/>
                <w:szCs w:val="22"/>
              </w:rPr>
            </w:pPr>
            <w:r w:rsidRPr="004F5CF6">
              <w:rPr>
                <w:rFonts w:ascii="David" w:hAnsi="David" w:cs="David"/>
                <w:color w:val="000000" w:themeColor="text1"/>
                <w:sz w:val="22"/>
                <w:szCs w:val="22"/>
              </w:rPr>
              <w:t>r= -.246</w:t>
            </w:r>
          </w:p>
        </w:tc>
        <w:tc>
          <w:tcPr>
            <w:tcW w:w="2552" w:type="dxa"/>
            <w:vAlign w:val="center"/>
          </w:tcPr>
          <w:p w14:paraId="13774BC2" w14:textId="77777777" w:rsidR="00826BBF" w:rsidRPr="004F5CF6" w:rsidRDefault="00826BBF"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color w:val="000000" w:themeColor="text1"/>
                <w:sz w:val="22"/>
                <w:szCs w:val="22"/>
              </w:rPr>
            </w:pPr>
            <w:r w:rsidRPr="004F5CF6">
              <w:rPr>
                <w:rFonts w:ascii="David" w:hAnsi="David" w:cs="David"/>
                <w:color w:val="000000" w:themeColor="text1"/>
                <w:sz w:val="22"/>
                <w:szCs w:val="22"/>
              </w:rPr>
              <w:t>r= -.435</w:t>
            </w:r>
          </w:p>
        </w:tc>
      </w:tr>
      <w:tr w:rsidR="004F5CF6" w:rsidRPr="004F5CF6" w14:paraId="4713C8AB" w14:textId="77777777" w:rsidTr="00CE419F">
        <w:trPr>
          <w:trHeight w:val="132"/>
        </w:trPr>
        <w:tc>
          <w:tcPr>
            <w:cnfStyle w:val="001000000000" w:firstRow="0" w:lastRow="0" w:firstColumn="1" w:lastColumn="0" w:oddVBand="0" w:evenVBand="0" w:oddHBand="0" w:evenHBand="0" w:firstRowFirstColumn="0" w:firstRowLastColumn="0" w:lastRowFirstColumn="0" w:lastRowLastColumn="0"/>
            <w:tcW w:w="1639" w:type="dxa"/>
            <w:gridSpan w:val="2"/>
            <w:vMerge/>
            <w:vAlign w:val="center"/>
          </w:tcPr>
          <w:p w14:paraId="7FE950AD" w14:textId="77777777" w:rsidR="00826BBF" w:rsidRPr="004F5CF6" w:rsidRDefault="00826BBF" w:rsidP="00CE419F">
            <w:pPr>
              <w:spacing w:after="160"/>
              <w:rPr>
                <w:rFonts w:ascii="David" w:hAnsi="David" w:cs="David"/>
                <w:b w:val="0"/>
                <w:bCs w:val="0"/>
                <w:color w:val="000000" w:themeColor="text1"/>
                <w:sz w:val="22"/>
                <w:szCs w:val="22"/>
              </w:rPr>
            </w:pPr>
          </w:p>
        </w:tc>
        <w:tc>
          <w:tcPr>
            <w:tcW w:w="2552" w:type="dxa"/>
            <w:vAlign w:val="center"/>
          </w:tcPr>
          <w:p w14:paraId="34C8F2A3" w14:textId="77777777" w:rsidR="00826BBF" w:rsidRPr="004F5CF6" w:rsidRDefault="00826BBF"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color w:val="000000" w:themeColor="text1"/>
                <w:sz w:val="22"/>
                <w:szCs w:val="22"/>
              </w:rPr>
            </w:pPr>
            <w:r w:rsidRPr="004F5CF6">
              <w:rPr>
                <w:rFonts w:ascii="David" w:hAnsi="David" w:cs="David"/>
                <w:color w:val="000000" w:themeColor="text1"/>
                <w:sz w:val="22"/>
                <w:szCs w:val="22"/>
              </w:rPr>
              <w:t>p= 0.224</w:t>
            </w:r>
          </w:p>
        </w:tc>
        <w:tc>
          <w:tcPr>
            <w:tcW w:w="2552" w:type="dxa"/>
            <w:vAlign w:val="center"/>
          </w:tcPr>
          <w:p w14:paraId="1C111F60" w14:textId="77777777" w:rsidR="00826BBF" w:rsidRPr="004F5CF6" w:rsidRDefault="00826BBF"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color w:val="000000" w:themeColor="text1"/>
                <w:sz w:val="22"/>
                <w:szCs w:val="22"/>
              </w:rPr>
            </w:pPr>
            <w:r w:rsidRPr="004F5CF6">
              <w:rPr>
                <w:rFonts w:ascii="David" w:hAnsi="David" w:cs="David"/>
                <w:color w:val="000000" w:themeColor="text1"/>
                <w:sz w:val="22"/>
                <w:szCs w:val="22"/>
              </w:rPr>
              <w:t>p= 0.358</w:t>
            </w:r>
          </w:p>
        </w:tc>
        <w:tc>
          <w:tcPr>
            <w:tcW w:w="2552" w:type="dxa"/>
            <w:vAlign w:val="center"/>
          </w:tcPr>
          <w:p w14:paraId="57ED5647" w14:textId="77777777" w:rsidR="00826BBF" w:rsidRPr="004F5CF6" w:rsidRDefault="00826BBF"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color w:val="000000" w:themeColor="text1"/>
                <w:sz w:val="22"/>
                <w:szCs w:val="22"/>
              </w:rPr>
            </w:pPr>
            <w:r w:rsidRPr="004F5CF6">
              <w:rPr>
                <w:rFonts w:ascii="David" w:hAnsi="David" w:cs="David"/>
                <w:color w:val="000000" w:themeColor="text1"/>
                <w:sz w:val="22"/>
                <w:szCs w:val="22"/>
              </w:rPr>
              <w:t>p= 0.092</w:t>
            </w:r>
          </w:p>
        </w:tc>
      </w:tr>
      <w:tr w:rsidR="004F5CF6" w:rsidRPr="004F5CF6" w14:paraId="08091BB5" w14:textId="77777777" w:rsidTr="00CE419F">
        <w:trPr>
          <w:gridBefore w:val="1"/>
          <w:cnfStyle w:val="000000100000" w:firstRow="0" w:lastRow="0" w:firstColumn="0" w:lastColumn="0" w:oddVBand="0" w:evenVBand="0" w:oddHBand="1" w:evenHBand="0" w:firstRowFirstColumn="0" w:firstRowLastColumn="0" w:lastRowFirstColumn="0" w:lastRowLastColumn="0"/>
          <w:wBefore w:w="108" w:type="dxa"/>
          <w:trHeight w:val="132"/>
        </w:trPr>
        <w:tc>
          <w:tcPr>
            <w:cnfStyle w:val="001000000000" w:firstRow="0" w:lastRow="0" w:firstColumn="1" w:lastColumn="0" w:oddVBand="0" w:evenVBand="0" w:oddHBand="0" w:evenHBand="0" w:firstRowFirstColumn="0" w:firstRowLastColumn="0" w:lastRowFirstColumn="0" w:lastRowLastColumn="0"/>
            <w:tcW w:w="1531" w:type="dxa"/>
            <w:vMerge w:val="restart"/>
            <w:vAlign w:val="center"/>
          </w:tcPr>
          <w:p w14:paraId="5D063105" w14:textId="77777777" w:rsidR="00826BBF" w:rsidRPr="004F5CF6" w:rsidRDefault="00826BBF" w:rsidP="00CE419F">
            <w:pPr>
              <w:spacing w:after="160"/>
              <w:rPr>
                <w:rFonts w:ascii="David" w:hAnsi="David" w:cs="David"/>
                <w:b w:val="0"/>
                <w:bCs w:val="0"/>
                <w:color w:val="000000" w:themeColor="text1"/>
                <w:sz w:val="22"/>
                <w:szCs w:val="22"/>
              </w:rPr>
            </w:pPr>
            <w:r w:rsidRPr="004F5CF6">
              <w:rPr>
                <w:rFonts w:ascii="David" w:hAnsi="David" w:cs="David"/>
                <w:b w:val="0"/>
                <w:bCs w:val="0"/>
                <w:color w:val="000000" w:themeColor="text1"/>
                <w:sz w:val="22"/>
                <w:szCs w:val="22"/>
              </w:rPr>
              <w:t>IL-6 CA1</w:t>
            </w:r>
          </w:p>
        </w:tc>
        <w:tc>
          <w:tcPr>
            <w:tcW w:w="2552" w:type="dxa"/>
            <w:vAlign w:val="center"/>
          </w:tcPr>
          <w:p w14:paraId="5193720B" w14:textId="77777777" w:rsidR="00826BBF" w:rsidRPr="004F5CF6" w:rsidRDefault="00826BBF"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color w:val="000000" w:themeColor="text1"/>
                <w:sz w:val="22"/>
                <w:szCs w:val="22"/>
              </w:rPr>
            </w:pPr>
            <w:r w:rsidRPr="004F5CF6">
              <w:rPr>
                <w:rFonts w:ascii="David" w:hAnsi="David" w:cs="David"/>
                <w:color w:val="000000" w:themeColor="text1"/>
                <w:sz w:val="22"/>
                <w:szCs w:val="22"/>
              </w:rPr>
              <w:t>r= -0.</w:t>
            </w:r>
            <w:r w:rsidRPr="004F5CF6">
              <w:rPr>
                <w:rFonts w:ascii="David" w:hAnsi="David" w:cs="David"/>
                <w:color w:val="000000" w:themeColor="text1"/>
                <w:sz w:val="22"/>
                <w:szCs w:val="22"/>
                <w:rtl/>
              </w:rPr>
              <w:t>031</w:t>
            </w:r>
          </w:p>
        </w:tc>
        <w:tc>
          <w:tcPr>
            <w:tcW w:w="2552" w:type="dxa"/>
            <w:vAlign w:val="center"/>
          </w:tcPr>
          <w:p w14:paraId="208AF90C" w14:textId="77777777" w:rsidR="00826BBF" w:rsidRPr="004F5CF6" w:rsidRDefault="00826BBF"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color w:val="000000" w:themeColor="text1"/>
                <w:sz w:val="22"/>
                <w:szCs w:val="22"/>
                <w:rtl/>
              </w:rPr>
            </w:pPr>
            <w:r w:rsidRPr="004F5CF6">
              <w:rPr>
                <w:rFonts w:ascii="David" w:hAnsi="David" w:cs="David"/>
                <w:color w:val="000000" w:themeColor="text1"/>
                <w:sz w:val="22"/>
                <w:szCs w:val="22"/>
              </w:rPr>
              <w:t>r= -0.</w:t>
            </w:r>
            <w:r w:rsidRPr="004F5CF6">
              <w:rPr>
                <w:rFonts w:ascii="David" w:hAnsi="David" w:cs="David"/>
                <w:color w:val="000000" w:themeColor="text1"/>
                <w:sz w:val="22"/>
                <w:szCs w:val="22"/>
                <w:rtl/>
              </w:rPr>
              <w:t>276</w:t>
            </w:r>
          </w:p>
        </w:tc>
        <w:tc>
          <w:tcPr>
            <w:tcW w:w="2552" w:type="dxa"/>
            <w:vAlign w:val="center"/>
          </w:tcPr>
          <w:p w14:paraId="0E810E2A" w14:textId="77777777" w:rsidR="00826BBF" w:rsidRPr="004F5CF6" w:rsidRDefault="00826BBF"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color w:val="000000" w:themeColor="text1"/>
                <w:sz w:val="22"/>
                <w:szCs w:val="22"/>
              </w:rPr>
            </w:pPr>
            <w:r w:rsidRPr="004F5CF6">
              <w:rPr>
                <w:rFonts w:ascii="David" w:hAnsi="David" w:cs="David"/>
                <w:color w:val="000000" w:themeColor="text1"/>
                <w:sz w:val="22"/>
                <w:szCs w:val="22"/>
              </w:rPr>
              <w:t>r= -0.</w:t>
            </w:r>
            <w:r w:rsidRPr="004F5CF6">
              <w:rPr>
                <w:rFonts w:ascii="David" w:hAnsi="David" w:cs="David"/>
                <w:color w:val="000000" w:themeColor="text1"/>
                <w:sz w:val="22"/>
                <w:szCs w:val="22"/>
                <w:rtl/>
              </w:rPr>
              <w:t>229</w:t>
            </w:r>
          </w:p>
        </w:tc>
      </w:tr>
      <w:tr w:rsidR="004F5CF6" w:rsidRPr="004F5CF6" w14:paraId="19EC855A" w14:textId="77777777" w:rsidTr="00CE419F">
        <w:trPr>
          <w:gridBefore w:val="1"/>
          <w:wBefore w:w="108" w:type="dxa"/>
          <w:trHeight w:val="132"/>
        </w:trPr>
        <w:tc>
          <w:tcPr>
            <w:cnfStyle w:val="001000000000" w:firstRow="0" w:lastRow="0" w:firstColumn="1" w:lastColumn="0" w:oddVBand="0" w:evenVBand="0" w:oddHBand="0" w:evenHBand="0" w:firstRowFirstColumn="0" w:firstRowLastColumn="0" w:lastRowFirstColumn="0" w:lastRowLastColumn="0"/>
            <w:tcW w:w="1531" w:type="dxa"/>
            <w:vMerge/>
            <w:vAlign w:val="center"/>
          </w:tcPr>
          <w:p w14:paraId="607895F1" w14:textId="77777777" w:rsidR="00826BBF" w:rsidRPr="004F5CF6" w:rsidRDefault="00826BBF" w:rsidP="00CE419F">
            <w:pPr>
              <w:spacing w:after="160"/>
              <w:rPr>
                <w:rFonts w:ascii="David" w:hAnsi="David" w:cs="David"/>
                <w:color w:val="000000" w:themeColor="text1"/>
                <w:sz w:val="22"/>
                <w:szCs w:val="22"/>
              </w:rPr>
            </w:pPr>
          </w:p>
        </w:tc>
        <w:tc>
          <w:tcPr>
            <w:tcW w:w="2552" w:type="dxa"/>
            <w:vAlign w:val="center"/>
          </w:tcPr>
          <w:p w14:paraId="0D1D1851" w14:textId="77777777" w:rsidR="00826BBF" w:rsidRPr="004F5CF6" w:rsidRDefault="00826BBF"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color w:val="000000" w:themeColor="text1"/>
                <w:sz w:val="22"/>
                <w:szCs w:val="22"/>
              </w:rPr>
            </w:pPr>
            <w:r w:rsidRPr="004F5CF6">
              <w:rPr>
                <w:rFonts w:ascii="David" w:hAnsi="David" w:cs="David"/>
                <w:color w:val="000000" w:themeColor="text1"/>
                <w:sz w:val="22"/>
                <w:szCs w:val="22"/>
              </w:rPr>
              <w:t>p= 0.</w:t>
            </w:r>
            <w:r w:rsidRPr="004F5CF6">
              <w:rPr>
                <w:rFonts w:ascii="David" w:hAnsi="David" w:cs="David"/>
                <w:color w:val="000000" w:themeColor="text1"/>
                <w:sz w:val="22"/>
                <w:szCs w:val="22"/>
                <w:rtl/>
              </w:rPr>
              <w:t>893</w:t>
            </w:r>
          </w:p>
        </w:tc>
        <w:tc>
          <w:tcPr>
            <w:tcW w:w="2552" w:type="dxa"/>
            <w:vAlign w:val="center"/>
          </w:tcPr>
          <w:p w14:paraId="303AA621" w14:textId="77777777" w:rsidR="00826BBF" w:rsidRPr="004F5CF6" w:rsidRDefault="00826BBF"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color w:val="000000" w:themeColor="text1"/>
                <w:sz w:val="22"/>
                <w:szCs w:val="22"/>
              </w:rPr>
            </w:pPr>
            <w:r w:rsidRPr="004F5CF6">
              <w:rPr>
                <w:rFonts w:ascii="David" w:hAnsi="David" w:cs="David"/>
                <w:color w:val="000000" w:themeColor="text1"/>
                <w:sz w:val="22"/>
                <w:szCs w:val="22"/>
              </w:rPr>
              <w:t>p= 0.</w:t>
            </w:r>
            <w:r w:rsidRPr="004F5CF6">
              <w:rPr>
                <w:rFonts w:ascii="David" w:hAnsi="David" w:cs="David"/>
                <w:color w:val="000000" w:themeColor="text1"/>
                <w:sz w:val="22"/>
                <w:szCs w:val="22"/>
                <w:rtl/>
              </w:rPr>
              <w:t>239</w:t>
            </w:r>
          </w:p>
        </w:tc>
        <w:tc>
          <w:tcPr>
            <w:tcW w:w="2552" w:type="dxa"/>
            <w:vAlign w:val="center"/>
          </w:tcPr>
          <w:p w14:paraId="55041D7F" w14:textId="77777777" w:rsidR="00826BBF" w:rsidRPr="004F5CF6" w:rsidRDefault="00826BBF"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color w:val="000000" w:themeColor="text1"/>
                <w:sz w:val="22"/>
                <w:szCs w:val="22"/>
              </w:rPr>
            </w:pPr>
            <w:r w:rsidRPr="004F5CF6">
              <w:rPr>
                <w:rFonts w:ascii="David" w:hAnsi="David" w:cs="David"/>
                <w:color w:val="000000" w:themeColor="text1"/>
                <w:sz w:val="22"/>
                <w:szCs w:val="22"/>
              </w:rPr>
              <w:t>p= 0.</w:t>
            </w:r>
            <w:r w:rsidRPr="004F5CF6">
              <w:rPr>
                <w:rFonts w:ascii="David" w:hAnsi="David" w:cs="David"/>
                <w:color w:val="000000" w:themeColor="text1"/>
                <w:sz w:val="22"/>
                <w:szCs w:val="22"/>
                <w:rtl/>
              </w:rPr>
              <w:t>319</w:t>
            </w:r>
          </w:p>
        </w:tc>
      </w:tr>
      <w:tr w:rsidR="004F5CF6" w:rsidRPr="004F5CF6" w14:paraId="38529598" w14:textId="77777777" w:rsidTr="00CE419F">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639" w:type="dxa"/>
            <w:gridSpan w:val="2"/>
            <w:vMerge w:val="restart"/>
            <w:vAlign w:val="center"/>
          </w:tcPr>
          <w:p w14:paraId="21C49CF9" w14:textId="77777777" w:rsidR="00826BBF" w:rsidRPr="004F5CF6" w:rsidRDefault="00826BBF" w:rsidP="00CE419F">
            <w:pPr>
              <w:spacing w:after="160"/>
              <w:rPr>
                <w:rFonts w:ascii="David" w:hAnsi="David" w:cs="David"/>
                <w:b w:val="0"/>
                <w:bCs w:val="0"/>
                <w:color w:val="000000" w:themeColor="text1"/>
                <w:sz w:val="22"/>
                <w:szCs w:val="22"/>
              </w:rPr>
            </w:pPr>
            <w:r w:rsidRPr="004F5CF6">
              <w:rPr>
                <w:rFonts w:ascii="David" w:hAnsi="David" w:cs="David"/>
                <w:b w:val="0"/>
                <w:bCs w:val="0"/>
                <w:color w:val="000000" w:themeColor="text1"/>
                <w:sz w:val="22"/>
                <w:szCs w:val="22"/>
              </w:rPr>
              <w:t>IL-6 DG</w:t>
            </w:r>
          </w:p>
        </w:tc>
        <w:tc>
          <w:tcPr>
            <w:tcW w:w="2552" w:type="dxa"/>
            <w:vAlign w:val="center"/>
          </w:tcPr>
          <w:p w14:paraId="0EC6B6AE" w14:textId="77777777" w:rsidR="00826BBF" w:rsidRPr="004F5CF6" w:rsidRDefault="00826BBF"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color w:val="000000" w:themeColor="text1"/>
                <w:sz w:val="22"/>
                <w:szCs w:val="22"/>
              </w:rPr>
            </w:pPr>
            <w:r w:rsidRPr="004F5CF6">
              <w:rPr>
                <w:rFonts w:ascii="David" w:hAnsi="David" w:cs="David"/>
                <w:color w:val="000000" w:themeColor="text1"/>
                <w:sz w:val="22"/>
                <w:szCs w:val="22"/>
              </w:rPr>
              <w:t>r= -0.407</w:t>
            </w:r>
          </w:p>
        </w:tc>
        <w:tc>
          <w:tcPr>
            <w:tcW w:w="2552" w:type="dxa"/>
            <w:vAlign w:val="center"/>
          </w:tcPr>
          <w:p w14:paraId="785AE9DB" w14:textId="77777777" w:rsidR="00826BBF" w:rsidRPr="004F5CF6" w:rsidRDefault="00826BBF"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color w:val="000000" w:themeColor="text1"/>
                <w:sz w:val="22"/>
                <w:szCs w:val="22"/>
                <w:rtl/>
              </w:rPr>
            </w:pPr>
            <w:r w:rsidRPr="004F5CF6">
              <w:rPr>
                <w:rFonts w:ascii="David" w:hAnsi="David" w:cs="David"/>
                <w:color w:val="000000" w:themeColor="text1"/>
                <w:sz w:val="22"/>
                <w:szCs w:val="22"/>
              </w:rPr>
              <w:t>r= -0.248</w:t>
            </w:r>
          </w:p>
        </w:tc>
        <w:tc>
          <w:tcPr>
            <w:tcW w:w="2552" w:type="dxa"/>
            <w:vAlign w:val="center"/>
          </w:tcPr>
          <w:p w14:paraId="52CA5CAF" w14:textId="77777777" w:rsidR="00826BBF" w:rsidRPr="004F5CF6" w:rsidRDefault="00826BBF"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color w:val="000000" w:themeColor="text1"/>
                <w:sz w:val="22"/>
                <w:szCs w:val="22"/>
              </w:rPr>
            </w:pPr>
            <w:r w:rsidRPr="004F5CF6">
              <w:rPr>
                <w:rFonts w:ascii="David" w:hAnsi="David" w:cs="David"/>
                <w:color w:val="000000" w:themeColor="text1"/>
                <w:sz w:val="22"/>
                <w:szCs w:val="22"/>
              </w:rPr>
              <w:t>r= -0.191</w:t>
            </w:r>
          </w:p>
        </w:tc>
      </w:tr>
      <w:tr w:rsidR="004F5CF6" w:rsidRPr="004F5CF6" w14:paraId="51971E71" w14:textId="77777777" w:rsidTr="00CE419F">
        <w:trPr>
          <w:trHeight w:val="132"/>
        </w:trPr>
        <w:tc>
          <w:tcPr>
            <w:cnfStyle w:val="001000000000" w:firstRow="0" w:lastRow="0" w:firstColumn="1" w:lastColumn="0" w:oddVBand="0" w:evenVBand="0" w:oddHBand="0" w:evenHBand="0" w:firstRowFirstColumn="0" w:firstRowLastColumn="0" w:lastRowFirstColumn="0" w:lastRowLastColumn="0"/>
            <w:tcW w:w="1639" w:type="dxa"/>
            <w:gridSpan w:val="2"/>
            <w:vMerge/>
            <w:vAlign w:val="center"/>
          </w:tcPr>
          <w:p w14:paraId="5341B0E6" w14:textId="77777777" w:rsidR="00826BBF" w:rsidRPr="004F5CF6" w:rsidRDefault="00826BBF" w:rsidP="00CE419F">
            <w:pPr>
              <w:spacing w:after="160"/>
              <w:rPr>
                <w:rFonts w:ascii="David" w:hAnsi="David" w:cs="David"/>
                <w:color w:val="000000" w:themeColor="text1"/>
                <w:sz w:val="22"/>
                <w:szCs w:val="22"/>
              </w:rPr>
            </w:pPr>
          </w:p>
        </w:tc>
        <w:tc>
          <w:tcPr>
            <w:tcW w:w="2552" w:type="dxa"/>
            <w:vAlign w:val="center"/>
          </w:tcPr>
          <w:p w14:paraId="1A2C48BD" w14:textId="77777777" w:rsidR="00826BBF" w:rsidRPr="004F5CF6" w:rsidRDefault="00826BBF"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color w:val="000000" w:themeColor="text1"/>
                <w:sz w:val="22"/>
                <w:szCs w:val="22"/>
              </w:rPr>
            </w:pPr>
            <w:r w:rsidRPr="004F5CF6">
              <w:rPr>
                <w:rFonts w:ascii="David" w:hAnsi="David" w:cs="David"/>
                <w:color w:val="000000" w:themeColor="text1"/>
                <w:sz w:val="22"/>
                <w:szCs w:val="22"/>
              </w:rPr>
              <w:t>p= 0.147</w:t>
            </w:r>
          </w:p>
        </w:tc>
        <w:tc>
          <w:tcPr>
            <w:tcW w:w="2552" w:type="dxa"/>
            <w:vAlign w:val="center"/>
          </w:tcPr>
          <w:p w14:paraId="2FEF44B1" w14:textId="77777777" w:rsidR="00826BBF" w:rsidRPr="004F5CF6" w:rsidRDefault="00826BBF"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color w:val="000000" w:themeColor="text1"/>
                <w:sz w:val="22"/>
                <w:szCs w:val="22"/>
              </w:rPr>
            </w:pPr>
            <w:r w:rsidRPr="004F5CF6">
              <w:rPr>
                <w:rFonts w:ascii="David" w:hAnsi="David" w:cs="David"/>
                <w:color w:val="000000" w:themeColor="text1"/>
                <w:sz w:val="22"/>
                <w:szCs w:val="22"/>
              </w:rPr>
              <w:t>p= 0.393</w:t>
            </w:r>
          </w:p>
        </w:tc>
        <w:tc>
          <w:tcPr>
            <w:tcW w:w="2552" w:type="dxa"/>
            <w:vAlign w:val="center"/>
          </w:tcPr>
          <w:p w14:paraId="092AFF77" w14:textId="77777777" w:rsidR="00826BBF" w:rsidRPr="004F5CF6" w:rsidRDefault="00826BBF"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color w:val="000000" w:themeColor="text1"/>
                <w:sz w:val="22"/>
                <w:szCs w:val="22"/>
              </w:rPr>
            </w:pPr>
            <w:r w:rsidRPr="004F5CF6">
              <w:rPr>
                <w:rFonts w:ascii="David" w:hAnsi="David" w:cs="David"/>
                <w:color w:val="000000" w:themeColor="text1"/>
                <w:sz w:val="22"/>
                <w:szCs w:val="22"/>
              </w:rPr>
              <w:t>p= 0.512</w:t>
            </w:r>
          </w:p>
        </w:tc>
      </w:tr>
    </w:tbl>
    <w:p w14:paraId="084188FE" w14:textId="77777777" w:rsidR="009D0591" w:rsidRPr="004F5CF6" w:rsidRDefault="009D0591" w:rsidP="009D0591">
      <w:pPr>
        <w:spacing w:line="360" w:lineRule="auto"/>
        <w:jc w:val="both"/>
        <w:rPr>
          <w:rFonts w:ascii="David" w:hAnsi="David" w:cs="David"/>
          <w:i/>
          <w:iCs/>
          <w:color w:val="000000" w:themeColor="text1"/>
        </w:rPr>
      </w:pPr>
    </w:p>
    <w:p w14:paraId="50CCC91E" w14:textId="77777777" w:rsidR="00AA442A" w:rsidRPr="004F5CF6" w:rsidRDefault="00AA442A" w:rsidP="009D0591">
      <w:pPr>
        <w:spacing w:line="360" w:lineRule="auto"/>
        <w:jc w:val="both"/>
        <w:rPr>
          <w:rFonts w:ascii="David" w:hAnsi="David" w:cs="David"/>
          <w:i/>
          <w:iCs/>
          <w:color w:val="000000" w:themeColor="text1"/>
        </w:rPr>
      </w:pPr>
    </w:p>
    <w:p w14:paraId="4F00EDA4" w14:textId="77777777" w:rsidR="00077EA8" w:rsidRPr="004F5CF6" w:rsidRDefault="00077EA8" w:rsidP="009D0591">
      <w:pPr>
        <w:spacing w:line="360" w:lineRule="auto"/>
        <w:jc w:val="both"/>
        <w:rPr>
          <w:rFonts w:ascii="David" w:hAnsi="David" w:cs="David"/>
          <w:b/>
          <w:bCs/>
          <w:color w:val="000000" w:themeColor="text1"/>
        </w:rPr>
      </w:pPr>
    </w:p>
    <w:p w14:paraId="11F7ED21" w14:textId="77777777" w:rsidR="00077EA8" w:rsidRPr="004F5CF6" w:rsidRDefault="00077EA8" w:rsidP="009D0591">
      <w:pPr>
        <w:spacing w:line="360" w:lineRule="auto"/>
        <w:jc w:val="both"/>
        <w:rPr>
          <w:rFonts w:ascii="David" w:hAnsi="David" w:cs="David"/>
          <w:b/>
          <w:bCs/>
          <w:color w:val="000000" w:themeColor="text1"/>
        </w:rPr>
      </w:pPr>
    </w:p>
    <w:p w14:paraId="08E99E6C" w14:textId="77777777" w:rsidR="00077EA8" w:rsidRPr="004F5CF6" w:rsidRDefault="00077EA8" w:rsidP="009D0591">
      <w:pPr>
        <w:spacing w:line="360" w:lineRule="auto"/>
        <w:jc w:val="both"/>
        <w:rPr>
          <w:rFonts w:ascii="David" w:hAnsi="David" w:cs="David"/>
          <w:b/>
          <w:bCs/>
          <w:color w:val="000000" w:themeColor="text1"/>
        </w:rPr>
      </w:pPr>
    </w:p>
    <w:p w14:paraId="190BC261" w14:textId="77777777" w:rsidR="00077EA8" w:rsidRPr="004F5CF6" w:rsidRDefault="00077EA8" w:rsidP="009D0591">
      <w:pPr>
        <w:spacing w:line="360" w:lineRule="auto"/>
        <w:jc w:val="both"/>
        <w:rPr>
          <w:rFonts w:ascii="David" w:hAnsi="David" w:cs="David"/>
          <w:b/>
          <w:bCs/>
          <w:color w:val="000000" w:themeColor="text1"/>
        </w:rPr>
      </w:pPr>
    </w:p>
    <w:p w14:paraId="1633931A" w14:textId="77777777" w:rsidR="00077EA8" w:rsidRPr="004F5CF6" w:rsidRDefault="00077EA8" w:rsidP="009D0591">
      <w:pPr>
        <w:spacing w:line="360" w:lineRule="auto"/>
        <w:jc w:val="both"/>
        <w:rPr>
          <w:rFonts w:ascii="David" w:hAnsi="David" w:cs="David"/>
          <w:b/>
          <w:bCs/>
          <w:color w:val="000000" w:themeColor="text1"/>
        </w:rPr>
      </w:pPr>
    </w:p>
    <w:p w14:paraId="5C07775E" w14:textId="77777777" w:rsidR="002616C0" w:rsidRPr="004F5CF6" w:rsidRDefault="002616C0" w:rsidP="009D0591">
      <w:pPr>
        <w:spacing w:line="360" w:lineRule="auto"/>
        <w:jc w:val="both"/>
        <w:rPr>
          <w:rFonts w:ascii="David" w:hAnsi="David" w:cs="David"/>
          <w:b/>
          <w:bCs/>
          <w:color w:val="000000" w:themeColor="text1"/>
        </w:rPr>
      </w:pPr>
    </w:p>
    <w:p w14:paraId="5EE66B83" w14:textId="77777777" w:rsidR="002616C0" w:rsidRPr="004F5CF6" w:rsidRDefault="002616C0" w:rsidP="009D0591">
      <w:pPr>
        <w:spacing w:line="360" w:lineRule="auto"/>
        <w:jc w:val="both"/>
        <w:rPr>
          <w:rFonts w:ascii="David" w:hAnsi="David" w:cs="David"/>
          <w:b/>
          <w:bCs/>
          <w:color w:val="000000" w:themeColor="text1"/>
        </w:rPr>
      </w:pPr>
    </w:p>
    <w:p w14:paraId="70E8C8F3" w14:textId="77777777" w:rsidR="00CB6487" w:rsidRPr="004F5CF6" w:rsidRDefault="00CB6487" w:rsidP="009D0591">
      <w:pPr>
        <w:spacing w:line="360" w:lineRule="auto"/>
        <w:jc w:val="both"/>
        <w:rPr>
          <w:rFonts w:ascii="David" w:hAnsi="David" w:cs="David"/>
          <w:b/>
          <w:bCs/>
          <w:color w:val="000000" w:themeColor="text1"/>
        </w:rPr>
      </w:pPr>
    </w:p>
    <w:p w14:paraId="0D07E154" w14:textId="77777777" w:rsidR="00CB6487" w:rsidRPr="004F5CF6" w:rsidRDefault="00CB6487" w:rsidP="009D0591">
      <w:pPr>
        <w:spacing w:line="360" w:lineRule="auto"/>
        <w:jc w:val="both"/>
        <w:rPr>
          <w:rFonts w:ascii="David" w:hAnsi="David" w:cs="David"/>
          <w:b/>
          <w:bCs/>
          <w:color w:val="000000" w:themeColor="text1"/>
        </w:rPr>
      </w:pPr>
    </w:p>
    <w:p w14:paraId="1DEFC22F" w14:textId="77777777" w:rsidR="00CB6487" w:rsidRPr="004F5CF6" w:rsidRDefault="00CB6487" w:rsidP="009D0591">
      <w:pPr>
        <w:spacing w:line="360" w:lineRule="auto"/>
        <w:jc w:val="both"/>
        <w:rPr>
          <w:rFonts w:ascii="David" w:hAnsi="David" w:cs="David"/>
          <w:b/>
          <w:bCs/>
          <w:color w:val="000000" w:themeColor="text1"/>
        </w:rPr>
      </w:pPr>
    </w:p>
    <w:p w14:paraId="21C1B8FA" w14:textId="77777777" w:rsidR="00CB6487" w:rsidRPr="004F5CF6" w:rsidRDefault="00CB6487" w:rsidP="009D0591">
      <w:pPr>
        <w:spacing w:line="360" w:lineRule="auto"/>
        <w:jc w:val="both"/>
        <w:rPr>
          <w:rFonts w:ascii="David" w:hAnsi="David" w:cs="David"/>
          <w:b/>
          <w:bCs/>
          <w:color w:val="000000" w:themeColor="text1"/>
        </w:rPr>
      </w:pPr>
    </w:p>
    <w:p w14:paraId="3E7318C7" w14:textId="77777777" w:rsidR="00CB6487" w:rsidRPr="004F5CF6" w:rsidRDefault="00CB6487" w:rsidP="009D0591">
      <w:pPr>
        <w:spacing w:line="360" w:lineRule="auto"/>
        <w:jc w:val="both"/>
        <w:rPr>
          <w:rFonts w:ascii="David" w:hAnsi="David" w:cs="David"/>
          <w:b/>
          <w:bCs/>
          <w:color w:val="000000" w:themeColor="text1"/>
        </w:rPr>
      </w:pPr>
    </w:p>
    <w:p w14:paraId="39E52A5E" w14:textId="77777777" w:rsidR="00CB6487" w:rsidRPr="004F5CF6" w:rsidRDefault="00CB6487" w:rsidP="009D0591">
      <w:pPr>
        <w:spacing w:line="360" w:lineRule="auto"/>
        <w:jc w:val="both"/>
        <w:rPr>
          <w:rFonts w:ascii="David" w:hAnsi="David" w:cs="David"/>
          <w:b/>
          <w:bCs/>
          <w:color w:val="000000" w:themeColor="text1"/>
        </w:rPr>
      </w:pPr>
    </w:p>
    <w:p w14:paraId="6C715F15" w14:textId="77777777" w:rsidR="00CB6487" w:rsidRPr="004F5CF6" w:rsidRDefault="00CB6487" w:rsidP="009D0591">
      <w:pPr>
        <w:spacing w:line="360" w:lineRule="auto"/>
        <w:jc w:val="both"/>
        <w:rPr>
          <w:rFonts w:ascii="David" w:hAnsi="David" w:cs="David"/>
          <w:b/>
          <w:bCs/>
          <w:color w:val="000000" w:themeColor="text1"/>
        </w:rPr>
      </w:pPr>
    </w:p>
    <w:p w14:paraId="0CD75A57" w14:textId="77777777" w:rsidR="00CB6487" w:rsidRPr="004F5CF6" w:rsidRDefault="00CB6487" w:rsidP="009D0591">
      <w:pPr>
        <w:spacing w:line="360" w:lineRule="auto"/>
        <w:jc w:val="both"/>
        <w:rPr>
          <w:rFonts w:ascii="David" w:hAnsi="David" w:cs="David"/>
          <w:b/>
          <w:bCs/>
          <w:color w:val="000000" w:themeColor="text1"/>
        </w:rPr>
      </w:pPr>
    </w:p>
    <w:p w14:paraId="7CC5F865" w14:textId="77777777" w:rsidR="00CB6487" w:rsidRPr="004F5CF6" w:rsidRDefault="00CB6487" w:rsidP="009D0591">
      <w:pPr>
        <w:spacing w:line="360" w:lineRule="auto"/>
        <w:jc w:val="both"/>
        <w:rPr>
          <w:rFonts w:ascii="David" w:hAnsi="David" w:cs="David"/>
          <w:b/>
          <w:bCs/>
          <w:color w:val="000000" w:themeColor="text1"/>
        </w:rPr>
      </w:pPr>
    </w:p>
    <w:p w14:paraId="636AC243" w14:textId="77777777" w:rsidR="002616C0" w:rsidRPr="004F5CF6" w:rsidRDefault="002616C0" w:rsidP="009D0591">
      <w:pPr>
        <w:spacing w:line="360" w:lineRule="auto"/>
        <w:jc w:val="both"/>
        <w:rPr>
          <w:rFonts w:ascii="David" w:hAnsi="David" w:cs="David"/>
          <w:b/>
          <w:bCs/>
          <w:color w:val="000000" w:themeColor="text1"/>
        </w:rPr>
      </w:pPr>
    </w:p>
    <w:p w14:paraId="2385BEA0" w14:textId="77777777" w:rsidR="00CB6487" w:rsidRPr="004F5CF6" w:rsidRDefault="00CB6487" w:rsidP="009D0591">
      <w:pPr>
        <w:spacing w:line="360" w:lineRule="auto"/>
        <w:jc w:val="both"/>
        <w:rPr>
          <w:rFonts w:ascii="David" w:hAnsi="David" w:cs="David"/>
          <w:b/>
          <w:bCs/>
          <w:color w:val="000000" w:themeColor="text1"/>
        </w:rPr>
      </w:pPr>
    </w:p>
    <w:p w14:paraId="7E41DF09" w14:textId="77777777" w:rsidR="002616C0" w:rsidRPr="004F5CF6" w:rsidRDefault="002616C0" w:rsidP="009D0591">
      <w:pPr>
        <w:spacing w:line="360" w:lineRule="auto"/>
        <w:jc w:val="both"/>
        <w:rPr>
          <w:rFonts w:ascii="David" w:hAnsi="David" w:cs="David"/>
          <w:b/>
          <w:bCs/>
          <w:color w:val="000000" w:themeColor="text1"/>
        </w:rPr>
      </w:pPr>
    </w:p>
    <w:p w14:paraId="553131AB" w14:textId="4009F7F9" w:rsidR="009D0591" w:rsidRPr="004F5CF6" w:rsidRDefault="009D0591" w:rsidP="009D0591">
      <w:pPr>
        <w:spacing w:line="360" w:lineRule="auto"/>
        <w:jc w:val="both"/>
        <w:rPr>
          <w:rFonts w:ascii="David" w:hAnsi="David" w:cs="David"/>
          <w:color w:val="000000" w:themeColor="text1"/>
        </w:rPr>
      </w:pPr>
      <w:r w:rsidRPr="004F5CF6">
        <w:rPr>
          <w:rFonts w:ascii="David" w:hAnsi="David" w:cs="David"/>
          <w:b/>
          <w:bCs/>
          <w:color w:val="000000" w:themeColor="text1"/>
        </w:rPr>
        <w:lastRenderedPageBreak/>
        <w:t>Table S4:</w:t>
      </w:r>
      <w:r w:rsidRPr="004F5CF6">
        <w:rPr>
          <w:rFonts w:ascii="David" w:hAnsi="David" w:cs="David"/>
          <w:b/>
          <w:bCs/>
          <w:color w:val="000000" w:themeColor="text1"/>
          <w:shd w:val="clear" w:color="auto" w:fill="FFFFFF"/>
        </w:rPr>
        <w:t xml:space="preserve"> </w:t>
      </w:r>
      <w:r w:rsidRPr="004F5CF6">
        <w:rPr>
          <w:rFonts w:ascii="David" w:hAnsi="David" w:cs="David"/>
          <w:b/>
          <w:bCs/>
          <w:color w:val="000000" w:themeColor="text1"/>
        </w:rPr>
        <w:t>Correlations between CB1 and CB2 gene expression</w:t>
      </w:r>
      <w:r w:rsidRPr="004F5CF6">
        <w:rPr>
          <w:rFonts w:ascii="David" w:hAnsi="David" w:cs="David"/>
          <w:b/>
          <w:bCs/>
          <w:color w:val="000000" w:themeColor="text1"/>
          <w:rtl/>
        </w:rPr>
        <w:t xml:space="preserve"> </w:t>
      </w:r>
      <w:r w:rsidRPr="004F5CF6">
        <w:rPr>
          <w:rFonts w:ascii="David" w:hAnsi="David" w:cs="David"/>
          <w:b/>
          <w:bCs/>
          <w:color w:val="000000" w:themeColor="text1"/>
        </w:rPr>
        <w:t>and behavior</w:t>
      </w:r>
      <w:r w:rsidRPr="004F5CF6">
        <w:rPr>
          <w:rFonts w:ascii="David" w:hAnsi="David" w:cs="David"/>
          <w:color w:val="000000" w:themeColor="text1"/>
        </w:rPr>
        <w:t xml:space="preserve"> </w:t>
      </w:r>
    </w:p>
    <w:p w14:paraId="5B4B4C34" w14:textId="0B151EA5" w:rsidR="009D0591" w:rsidRPr="004F5CF6" w:rsidRDefault="009D0591" w:rsidP="009D0591">
      <w:pPr>
        <w:spacing w:line="360" w:lineRule="auto"/>
        <w:jc w:val="both"/>
        <w:rPr>
          <w:rFonts w:ascii="David" w:hAnsi="David" w:cs="David"/>
          <w:color w:val="000000" w:themeColor="text1"/>
          <w:rtl/>
        </w:rPr>
      </w:pPr>
      <w:r w:rsidRPr="004F5CF6">
        <w:rPr>
          <w:rFonts w:ascii="David" w:hAnsi="David" w:cs="David"/>
          <w:color w:val="000000" w:themeColor="text1"/>
        </w:rPr>
        <w:t>Pearson bivariate correlation tests were conducted to examine the association between cognitive function, social behavior, and the mRNA expression of CB1 and CB2 cannabinoid receptors in the CA1</w:t>
      </w:r>
      <w:r w:rsidR="002616C0" w:rsidRPr="004F5CF6">
        <w:rPr>
          <w:rFonts w:ascii="David" w:hAnsi="David" w:cs="David"/>
          <w:color w:val="000000" w:themeColor="text1"/>
        </w:rPr>
        <w:t xml:space="preserve"> and in the DG regions.</w:t>
      </w:r>
    </w:p>
    <w:p w14:paraId="5C5C3387" w14:textId="04D06619" w:rsidR="009832ED" w:rsidRPr="004F5CF6" w:rsidRDefault="009D0591" w:rsidP="00777BC7">
      <w:pPr>
        <w:spacing w:line="360" w:lineRule="auto"/>
        <w:jc w:val="both"/>
        <w:rPr>
          <w:rFonts w:ascii="David" w:hAnsi="David" w:cs="David"/>
          <w:color w:val="000000" w:themeColor="text1"/>
        </w:rPr>
      </w:pPr>
      <w:r w:rsidRPr="004F5CF6">
        <w:rPr>
          <w:rFonts w:ascii="David" w:hAnsi="David" w:cs="David"/>
          <w:color w:val="000000" w:themeColor="text1"/>
        </w:rPr>
        <w:t>In both the OL and NOR tasks, a positive correlation was found with CB1</w:t>
      </w:r>
      <w:r w:rsidR="00484EAC" w:rsidRPr="004F5CF6">
        <w:rPr>
          <w:rFonts w:ascii="David" w:hAnsi="David" w:cs="David"/>
          <w:color w:val="000000" w:themeColor="text1"/>
        </w:rPr>
        <w:t xml:space="preserve"> </w:t>
      </w:r>
      <w:r w:rsidRPr="004F5CF6">
        <w:rPr>
          <w:rFonts w:ascii="David" w:hAnsi="David" w:cs="David"/>
          <w:color w:val="000000" w:themeColor="text1"/>
        </w:rPr>
        <w:t>r</w:t>
      </w:r>
      <w:r w:rsidR="00484EAC" w:rsidRPr="004F5CF6">
        <w:rPr>
          <w:rFonts w:ascii="David" w:hAnsi="David" w:cs="David"/>
          <w:color w:val="000000" w:themeColor="text1"/>
        </w:rPr>
        <w:t xml:space="preserve">eceptor </w:t>
      </w:r>
      <w:r w:rsidRPr="004F5CF6">
        <w:rPr>
          <w:rFonts w:ascii="David" w:hAnsi="David" w:cs="David"/>
          <w:color w:val="000000" w:themeColor="text1"/>
        </w:rPr>
        <w:t>(OL: r=0.</w:t>
      </w:r>
      <w:r w:rsidRPr="004F5CF6">
        <w:rPr>
          <w:rFonts w:ascii="David" w:hAnsi="David" w:cs="David" w:hint="cs"/>
          <w:color w:val="000000" w:themeColor="text1"/>
          <w:rtl/>
        </w:rPr>
        <w:t>447</w:t>
      </w:r>
      <w:r w:rsidRPr="004F5CF6">
        <w:rPr>
          <w:rFonts w:ascii="David" w:hAnsi="David" w:cs="David"/>
          <w:color w:val="000000" w:themeColor="text1"/>
        </w:rPr>
        <w:t>, p&lt;0.05; NOR: r=0.</w:t>
      </w:r>
      <w:r w:rsidRPr="004F5CF6">
        <w:rPr>
          <w:rFonts w:ascii="David" w:hAnsi="David" w:cs="David" w:hint="cs"/>
          <w:color w:val="000000" w:themeColor="text1"/>
          <w:rtl/>
        </w:rPr>
        <w:t>573</w:t>
      </w:r>
      <w:r w:rsidRPr="004F5CF6">
        <w:rPr>
          <w:rFonts w:ascii="David" w:hAnsi="David" w:cs="David"/>
          <w:color w:val="000000" w:themeColor="text1"/>
        </w:rPr>
        <w:t>, p&lt;0.01) and a negative correlation with CB2</w:t>
      </w:r>
      <w:r w:rsidR="002F245D" w:rsidRPr="004F5CF6">
        <w:rPr>
          <w:rFonts w:ascii="David" w:hAnsi="David" w:cs="David"/>
          <w:color w:val="000000" w:themeColor="text1"/>
        </w:rPr>
        <w:t xml:space="preserve"> </w:t>
      </w:r>
      <w:r w:rsidRPr="004F5CF6">
        <w:rPr>
          <w:rFonts w:ascii="David" w:hAnsi="David" w:cs="David"/>
          <w:color w:val="000000" w:themeColor="text1"/>
        </w:rPr>
        <w:t>r</w:t>
      </w:r>
      <w:r w:rsidR="002F245D" w:rsidRPr="004F5CF6">
        <w:rPr>
          <w:rFonts w:ascii="David" w:hAnsi="David" w:cs="David"/>
          <w:color w:val="000000" w:themeColor="text1"/>
        </w:rPr>
        <w:t>eceptor</w:t>
      </w:r>
      <w:r w:rsidRPr="004F5CF6">
        <w:rPr>
          <w:rFonts w:ascii="David" w:hAnsi="David" w:cs="David"/>
          <w:color w:val="000000" w:themeColor="text1"/>
        </w:rPr>
        <w:t xml:space="preserve"> (OL: r=-0.6</w:t>
      </w:r>
      <w:r w:rsidRPr="004F5CF6">
        <w:rPr>
          <w:rFonts w:ascii="David" w:hAnsi="David" w:cs="David" w:hint="cs"/>
          <w:color w:val="000000" w:themeColor="text1"/>
          <w:rtl/>
        </w:rPr>
        <w:t>63</w:t>
      </w:r>
      <w:r w:rsidRPr="004F5CF6">
        <w:rPr>
          <w:rFonts w:ascii="David" w:hAnsi="David" w:cs="David"/>
          <w:color w:val="000000" w:themeColor="text1"/>
        </w:rPr>
        <w:t>, p&lt;0.001; NOR: r=-0.</w:t>
      </w:r>
      <w:r w:rsidRPr="004F5CF6">
        <w:rPr>
          <w:rFonts w:ascii="David" w:hAnsi="David" w:cs="David" w:hint="cs"/>
          <w:color w:val="000000" w:themeColor="text1"/>
          <w:rtl/>
        </w:rPr>
        <w:t>677</w:t>
      </w:r>
      <w:r w:rsidRPr="004F5CF6">
        <w:rPr>
          <w:rFonts w:ascii="David" w:hAnsi="David" w:cs="David"/>
          <w:color w:val="000000" w:themeColor="text1"/>
        </w:rPr>
        <w:t>, p&lt;0.001). For sociability in the SIT, a negative correlation was observed with CB2 (r=-0.6</w:t>
      </w:r>
      <w:r w:rsidRPr="004F5CF6">
        <w:rPr>
          <w:rFonts w:ascii="David" w:hAnsi="David" w:cs="David" w:hint="cs"/>
          <w:color w:val="000000" w:themeColor="text1"/>
          <w:rtl/>
        </w:rPr>
        <w:t>32</w:t>
      </w:r>
      <w:r w:rsidRPr="004F5CF6">
        <w:rPr>
          <w:rFonts w:ascii="David" w:hAnsi="David" w:cs="David"/>
          <w:color w:val="000000" w:themeColor="text1"/>
        </w:rPr>
        <w:t>, p&lt;0.001) (</w:t>
      </w:r>
      <w:r w:rsidRPr="004F5CF6">
        <w:rPr>
          <w:rFonts w:ascii="David" w:hAnsi="David" w:cs="David"/>
          <w:color w:val="000000" w:themeColor="text1"/>
          <w:shd w:val="clear" w:color="auto" w:fill="FFFFFF"/>
        </w:rPr>
        <w:t xml:space="preserve">Table S4). These findings suggest that decreased levels of cnr1 and increased levels of cnr2 </w:t>
      </w:r>
      <w:r w:rsidR="002616C0" w:rsidRPr="004F5CF6">
        <w:rPr>
          <w:rFonts w:ascii="David" w:hAnsi="David" w:cs="David"/>
          <w:color w:val="000000" w:themeColor="text1"/>
          <w:shd w:val="clear" w:color="auto" w:fill="FFFFFF"/>
        </w:rPr>
        <w:t xml:space="preserve">were </w:t>
      </w:r>
      <w:r w:rsidRPr="004F5CF6">
        <w:rPr>
          <w:rFonts w:ascii="David" w:hAnsi="David" w:cs="David"/>
          <w:color w:val="000000" w:themeColor="text1"/>
          <w:shd w:val="clear" w:color="auto" w:fill="FFFFFF"/>
        </w:rPr>
        <w:t>associated with impaired performance in the OL and NOR tasks. Increased levels of cnr2</w:t>
      </w:r>
      <w:r w:rsidRPr="004F5CF6">
        <w:rPr>
          <w:rFonts w:ascii="David" w:hAnsi="David" w:cs="David"/>
          <w:color w:val="000000" w:themeColor="text1"/>
        </w:rPr>
        <w:t xml:space="preserve"> </w:t>
      </w:r>
      <w:r w:rsidR="002616C0" w:rsidRPr="004F5CF6">
        <w:rPr>
          <w:rFonts w:ascii="David" w:hAnsi="David" w:cs="David"/>
          <w:color w:val="000000" w:themeColor="text1"/>
        </w:rPr>
        <w:t xml:space="preserve">were </w:t>
      </w:r>
      <w:r w:rsidRPr="004F5CF6">
        <w:rPr>
          <w:rFonts w:ascii="David" w:hAnsi="David" w:cs="David"/>
          <w:color w:val="000000" w:themeColor="text1"/>
        </w:rPr>
        <w:t>also associated with deficits in social interaction.</w:t>
      </w:r>
    </w:p>
    <w:p w14:paraId="59B5BCAC" w14:textId="77777777" w:rsidR="009D0591" w:rsidRPr="004F5CF6" w:rsidRDefault="009D0591" w:rsidP="009D0591">
      <w:pPr>
        <w:spacing w:line="240" w:lineRule="auto"/>
        <w:jc w:val="both"/>
        <w:rPr>
          <w:rFonts w:ascii="David" w:hAnsi="David" w:cs="David"/>
          <w:b/>
          <w:bCs/>
          <w:color w:val="000000" w:themeColor="text1"/>
          <w:shd w:val="clear" w:color="auto" w:fill="FFFFFF"/>
        </w:rPr>
      </w:pPr>
      <w:r w:rsidRPr="004F5CF6">
        <w:rPr>
          <w:rFonts w:ascii="David" w:hAnsi="David" w:cs="David"/>
          <w:b/>
          <w:bCs/>
          <w:color w:val="000000" w:themeColor="text1"/>
          <w:shd w:val="clear" w:color="auto" w:fill="FFFFFF"/>
        </w:rPr>
        <w:t xml:space="preserve">Table S4. Pearson correlation coefficients between </w:t>
      </w:r>
      <w:r w:rsidRPr="004F5CF6">
        <w:rPr>
          <w:rFonts w:ascii="David" w:hAnsi="David" w:cs="David"/>
          <w:b/>
          <w:bCs/>
          <w:color w:val="000000" w:themeColor="text1"/>
        </w:rPr>
        <w:t>CB1 and CB2 gene expression</w:t>
      </w:r>
      <w:r w:rsidRPr="004F5CF6">
        <w:rPr>
          <w:rFonts w:ascii="David" w:hAnsi="David" w:cs="David"/>
          <w:b/>
          <w:bCs/>
          <w:color w:val="000000" w:themeColor="text1"/>
          <w:rtl/>
        </w:rPr>
        <w:t xml:space="preserve"> </w:t>
      </w:r>
      <w:r w:rsidRPr="004F5CF6">
        <w:rPr>
          <w:rFonts w:ascii="David" w:hAnsi="David" w:cs="David"/>
          <w:b/>
          <w:bCs/>
          <w:color w:val="000000" w:themeColor="text1"/>
          <w:shd w:val="clear" w:color="auto" w:fill="FFFFFF"/>
        </w:rPr>
        <w:t>and behavioral measures</w:t>
      </w:r>
    </w:p>
    <w:tbl>
      <w:tblPr>
        <w:tblStyle w:val="PlainTable2"/>
        <w:tblW w:w="9295" w:type="dxa"/>
        <w:tblInd w:w="-108" w:type="dxa"/>
        <w:tblLayout w:type="fixed"/>
        <w:tblLook w:val="04A0" w:firstRow="1" w:lastRow="0" w:firstColumn="1" w:lastColumn="0" w:noHBand="0" w:noVBand="1"/>
      </w:tblPr>
      <w:tblGrid>
        <w:gridCol w:w="108"/>
        <w:gridCol w:w="1531"/>
        <w:gridCol w:w="2552"/>
        <w:gridCol w:w="2552"/>
        <w:gridCol w:w="2552"/>
      </w:tblGrid>
      <w:tr w:rsidR="004F5CF6" w:rsidRPr="004F5CF6" w14:paraId="497F20F8" w14:textId="77777777" w:rsidTr="00CE419F">
        <w:trPr>
          <w:gridBefore w:val="1"/>
          <w:cnfStyle w:val="100000000000" w:firstRow="1" w:lastRow="0" w:firstColumn="0" w:lastColumn="0" w:oddVBand="0" w:evenVBand="0" w:oddHBand="0" w:evenHBand="0" w:firstRowFirstColumn="0" w:firstRowLastColumn="0" w:lastRowFirstColumn="0" w:lastRowLastColumn="0"/>
          <w:wBefore w:w="108" w:type="dxa"/>
        </w:trPr>
        <w:tc>
          <w:tcPr>
            <w:cnfStyle w:val="001000000000" w:firstRow="0" w:lastRow="0" w:firstColumn="1" w:lastColumn="0" w:oddVBand="0" w:evenVBand="0" w:oddHBand="0" w:evenHBand="0" w:firstRowFirstColumn="0" w:firstRowLastColumn="0" w:lastRowFirstColumn="0" w:lastRowLastColumn="0"/>
            <w:tcW w:w="1531" w:type="dxa"/>
            <w:vAlign w:val="center"/>
          </w:tcPr>
          <w:p w14:paraId="6B0F164A" w14:textId="77777777" w:rsidR="00777BC7" w:rsidRPr="004F5CF6" w:rsidRDefault="00777BC7" w:rsidP="00CE419F">
            <w:pPr>
              <w:spacing w:after="160"/>
              <w:rPr>
                <w:rFonts w:ascii="David" w:hAnsi="David" w:cs="David"/>
                <w:b w:val="0"/>
                <w:bCs w:val="0"/>
                <w:color w:val="000000" w:themeColor="text1"/>
                <w:sz w:val="22"/>
                <w:szCs w:val="22"/>
              </w:rPr>
            </w:pPr>
          </w:p>
        </w:tc>
        <w:tc>
          <w:tcPr>
            <w:tcW w:w="2552" w:type="dxa"/>
            <w:vAlign w:val="center"/>
          </w:tcPr>
          <w:p w14:paraId="3CD708CC" w14:textId="77777777" w:rsidR="00777BC7" w:rsidRPr="004F5CF6" w:rsidRDefault="00777BC7" w:rsidP="00CE419F">
            <w:pPr>
              <w:spacing w:after="160"/>
              <w:cnfStyle w:val="100000000000" w:firstRow="1" w:lastRow="0" w:firstColumn="0" w:lastColumn="0" w:oddVBand="0" w:evenVBand="0" w:oddHBand="0" w:evenHBand="0" w:firstRowFirstColumn="0" w:firstRowLastColumn="0" w:lastRowFirstColumn="0" w:lastRowLastColumn="0"/>
              <w:rPr>
                <w:rFonts w:ascii="David" w:hAnsi="David" w:cs="David"/>
                <w:b w:val="0"/>
                <w:bCs w:val="0"/>
                <w:color w:val="000000" w:themeColor="text1"/>
                <w:sz w:val="22"/>
                <w:szCs w:val="22"/>
              </w:rPr>
            </w:pPr>
            <w:r w:rsidRPr="004F5CF6">
              <w:rPr>
                <w:rFonts w:ascii="David" w:hAnsi="David" w:cs="David"/>
                <w:b w:val="0"/>
                <w:bCs w:val="0"/>
                <w:color w:val="000000" w:themeColor="text1"/>
                <w:sz w:val="22"/>
                <w:szCs w:val="22"/>
              </w:rPr>
              <w:t xml:space="preserve">Object Location </w:t>
            </w:r>
          </w:p>
          <w:p w14:paraId="207953F3" w14:textId="77777777" w:rsidR="00777BC7" w:rsidRPr="004F5CF6" w:rsidRDefault="00777BC7" w:rsidP="00CE419F">
            <w:pPr>
              <w:spacing w:after="160"/>
              <w:cnfStyle w:val="100000000000" w:firstRow="1" w:lastRow="0" w:firstColumn="0" w:lastColumn="0" w:oddVBand="0" w:evenVBand="0" w:oddHBand="0" w:evenHBand="0" w:firstRowFirstColumn="0" w:firstRowLastColumn="0" w:lastRowFirstColumn="0" w:lastRowLastColumn="0"/>
              <w:rPr>
                <w:rFonts w:ascii="David" w:hAnsi="David" w:cs="David"/>
                <w:b w:val="0"/>
                <w:bCs w:val="0"/>
                <w:color w:val="000000" w:themeColor="text1"/>
                <w:sz w:val="22"/>
                <w:szCs w:val="22"/>
              </w:rPr>
            </w:pPr>
            <w:r w:rsidRPr="004F5CF6">
              <w:rPr>
                <w:rFonts w:ascii="David" w:hAnsi="David" w:cs="David"/>
                <w:b w:val="0"/>
                <w:bCs w:val="0"/>
                <w:color w:val="000000" w:themeColor="text1"/>
                <w:sz w:val="22"/>
                <w:szCs w:val="22"/>
              </w:rPr>
              <w:t>Discrimination Index (DI)</w:t>
            </w:r>
          </w:p>
        </w:tc>
        <w:tc>
          <w:tcPr>
            <w:tcW w:w="2552" w:type="dxa"/>
            <w:vAlign w:val="center"/>
          </w:tcPr>
          <w:p w14:paraId="699662F2" w14:textId="77777777" w:rsidR="00777BC7" w:rsidRPr="004F5CF6" w:rsidRDefault="00777BC7" w:rsidP="00CE419F">
            <w:pPr>
              <w:spacing w:after="160"/>
              <w:cnfStyle w:val="100000000000" w:firstRow="1" w:lastRow="0" w:firstColumn="0" w:lastColumn="0" w:oddVBand="0" w:evenVBand="0" w:oddHBand="0" w:evenHBand="0" w:firstRowFirstColumn="0" w:firstRowLastColumn="0" w:lastRowFirstColumn="0" w:lastRowLastColumn="0"/>
              <w:rPr>
                <w:rFonts w:ascii="David" w:hAnsi="David" w:cs="David"/>
                <w:b w:val="0"/>
                <w:bCs w:val="0"/>
                <w:color w:val="000000" w:themeColor="text1"/>
                <w:sz w:val="22"/>
                <w:szCs w:val="22"/>
              </w:rPr>
            </w:pPr>
            <w:r w:rsidRPr="004F5CF6">
              <w:rPr>
                <w:rFonts w:ascii="David" w:hAnsi="David" w:cs="David"/>
                <w:b w:val="0"/>
                <w:bCs w:val="0"/>
                <w:color w:val="000000" w:themeColor="text1"/>
                <w:sz w:val="22"/>
                <w:szCs w:val="22"/>
              </w:rPr>
              <w:t>Novel Object Recognition</w:t>
            </w:r>
          </w:p>
          <w:p w14:paraId="495EDDAB" w14:textId="77777777" w:rsidR="00777BC7" w:rsidRPr="004F5CF6" w:rsidRDefault="00777BC7" w:rsidP="00CE419F">
            <w:pPr>
              <w:spacing w:after="160"/>
              <w:cnfStyle w:val="100000000000" w:firstRow="1" w:lastRow="0" w:firstColumn="0" w:lastColumn="0" w:oddVBand="0" w:evenVBand="0" w:oddHBand="0" w:evenHBand="0" w:firstRowFirstColumn="0" w:firstRowLastColumn="0" w:lastRowFirstColumn="0" w:lastRowLastColumn="0"/>
              <w:rPr>
                <w:rFonts w:ascii="David" w:hAnsi="David" w:cs="David"/>
                <w:b w:val="0"/>
                <w:bCs w:val="0"/>
                <w:color w:val="000000" w:themeColor="text1"/>
                <w:sz w:val="22"/>
                <w:szCs w:val="22"/>
              </w:rPr>
            </w:pPr>
            <w:r w:rsidRPr="004F5CF6">
              <w:rPr>
                <w:rFonts w:ascii="David" w:hAnsi="David" w:cs="David"/>
                <w:b w:val="0"/>
                <w:bCs w:val="0"/>
                <w:color w:val="000000" w:themeColor="text1"/>
                <w:sz w:val="22"/>
                <w:szCs w:val="22"/>
              </w:rPr>
              <w:t>Discrimination Index (DI)</w:t>
            </w:r>
          </w:p>
        </w:tc>
        <w:tc>
          <w:tcPr>
            <w:tcW w:w="2552" w:type="dxa"/>
            <w:vAlign w:val="center"/>
          </w:tcPr>
          <w:p w14:paraId="576AB758" w14:textId="77777777" w:rsidR="00777BC7" w:rsidRPr="004F5CF6" w:rsidRDefault="00777BC7" w:rsidP="00CE419F">
            <w:pPr>
              <w:spacing w:after="160"/>
              <w:cnfStyle w:val="100000000000" w:firstRow="1" w:lastRow="0" w:firstColumn="0" w:lastColumn="0" w:oddVBand="0" w:evenVBand="0" w:oddHBand="0" w:evenHBand="0" w:firstRowFirstColumn="0" w:firstRowLastColumn="0" w:lastRowFirstColumn="0" w:lastRowLastColumn="0"/>
              <w:rPr>
                <w:rFonts w:ascii="David" w:hAnsi="David" w:cs="David"/>
                <w:b w:val="0"/>
                <w:bCs w:val="0"/>
                <w:color w:val="000000" w:themeColor="text1"/>
                <w:sz w:val="22"/>
                <w:szCs w:val="22"/>
              </w:rPr>
            </w:pPr>
            <w:r w:rsidRPr="004F5CF6">
              <w:rPr>
                <w:rFonts w:ascii="David" w:hAnsi="David" w:cs="David"/>
                <w:b w:val="0"/>
                <w:bCs w:val="0"/>
                <w:color w:val="000000" w:themeColor="text1"/>
                <w:sz w:val="22"/>
                <w:szCs w:val="22"/>
              </w:rPr>
              <w:t xml:space="preserve">Social Interaction </w:t>
            </w:r>
          </w:p>
          <w:p w14:paraId="34089D16" w14:textId="77777777" w:rsidR="00777BC7" w:rsidRPr="004F5CF6" w:rsidRDefault="00777BC7" w:rsidP="00CE419F">
            <w:pPr>
              <w:spacing w:after="160"/>
              <w:cnfStyle w:val="100000000000" w:firstRow="1" w:lastRow="0" w:firstColumn="0" w:lastColumn="0" w:oddVBand="0" w:evenVBand="0" w:oddHBand="0" w:evenHBand="0" w:firstRowFirstColumn="0" w:firstRowLastColumn="0" w:lastRowFirstColumn="0" w:lastRowLastColumn="0"/>
              <w:rPr>
                <w:rFonts w:ascii="David" w:hAnsi="David" w:cs="David"/>
                <w:b w:val="0"/>
                <w:bCs w:val="0"/>
                <w:color w:val="000000" w:themeColor="text1"/>
                <w:sz w:val="22"/>
                <w:szCs w:val="22"/>
              </w:rPr>
            </w:pPr>
            <w:r w:rsidRPr="004F5CF6">
              <w:rPr>
                <w:rFonts w:ascii="David" w:hAnsi="David" w:cs="David"/>
                <w:b w:val="0"/>
                <w:bCs w:val="0"/>
                <w:color w:val="000000" w:themeColor="text1"/>
                <w:sz w:val="22"/>
                <w:szCs w:val="22"/>
              </w:rPr>
              <w:t>Sociability Index (SI)</w:t>
            </w:r>
          </w:p>
        </w:tc>
      </w:tr>
      <w:tr w:rsidR="004F5CF6" w:rsidRPr="004F5CF6" w14:paraId="665E6281" w14:textId="77777777" w:rsidTr="00CE419F">
        <w:trPr>
          <w:gridBefore w:val="1"/>
          <w:cnfStyle w:val="000000100000" w:firstRow="0" w:lastRow="0" w:firstColumn="0" w:lastColumn="0" w:oddVBand="0" w:evenVBand="0" w:oddHBand="1" w:evenHBand="0" w:firstRowFirstColumn="0" w:firstRowLastColumn="0" w:lastRowFirstColumn="0" w:lastRowLastColumn="0"/>
          <w:wBefore w:w="108" w:type="dxa"/>
          <w:trHeight w:val="132"/>
        </w:trPr>
        <w:tc>
          <w:tcPr>
            <w:cnfStyle w:val="001000000000" w:firstRow="0" w:lastRow="0" w:firstColumn="1" w:lastColumn="0" w:oddVBand="0" w:evenVBand="0" w:oddHBand="0" w:evenHBand="0" w:firstRowFirstColumn="0" w:firstRowLastColumn="0" w:lastRowFirstColumn="0" w:lastRowLastColumn="0"/>
            <w:tcW w:w="1531" w:type="dxa"/>
            <w:vMerge w:val="restart"/>
            <w:vAlign w:val="center"/>
          </w:tcPr>
          <w:p w14:paraId="2D20AAFA" w14:textId="77777777" w:rsidR="00777BC7" w:rsidRPr="004F5CF6" w:rsidRDefault="00777BC7" w:rsidP="00CE419F">
            <w:pPr>
              <w:spacing w:after="160"/>
              <w:rPr>
                <w:rFonts w:ascii="David" w:hAnsi="David" w:cs="David"/>
                <w:b w:val="0"/>
                <w:bCs w:val="0"/>
                <w:color w:val="000000" w:themeColor="text1"/>
                <w:sz w:val="22"/>
                <w:szCs w:val="22"/>
              </w:rPr>
            </w:pPr>
            <w:r w:rsidRPr="004F5CF6">
              <w:rPr>
                <w:rFonts w:ascii="David" w:hAnsi="David" w:cs="David"/>
                <w:b w:val="0"/>
                <w:bCs w:val="0"/>
                <w:color w:val="000000" w:themeColor="text1"/>
                <w:sz w:val="22"/>
                <w:szCs w:val="22"/>
              </w:rPr>
              <w:t>CB1 (cnr1) CA1</w:t>
            </w:r>
          </w:p>
        </w:tc>
        <w:tc>
          <w:tcPr>
            <w:tcW w:w="2552" w:type="dxa"/>
            <w:vAlign w:val="center"/>
          </w:tcPr>
          <w:p w14:paraId="594C0D57" w14:textId="77777777" w:rsidR="00777BC7" w:rsidRPr="004F5CF6" w:rsidRDefault="00777BC7"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r=.</w:t>
            </w:r>
            <w:r w:rsidRPr="004F5CF6">
              <w:rPr>
                <w:rFonts w:ascii="David" w:hAnsi="David" w:cs="David" w:hint="cs"/>
                <w:b/>
                <w:bCs/>
                <w:color w:val="000000" w:themeColor="text1"/>
                <w:sz w:val="22"/>
                <w:szCs w:val="22"/>
                <w:rtl/>
              </w:rPr>
              <w:t>447</w:t>
            </w:r>
            <w:r w:rsidRPr="004F5CF6">
              <w:rPr>
                <w:rFonts w:ascii="David" w:hAnsi="David" w:cs="David"/>
                <w:b/>
                <w:bCs/>
                <w:color w:val="000000" w:themeColor="text1"/>
                <w:sz w:val="22"/>
                <w:szCs w:val="22"/>
              </w:rPr>
              <w:t>*</w:t>
            </w:r>
          </w:p>
        </w:tc>
        <w:tc>
          <w:tcPr>
            <w:tcW w:w="2552" w:type="dxa"/>
            <w:vAlign w:val="center"/>
          </w:tcPr>
          <w:p w14:paraId="55A8983F" w14:textId="77777777" w:rsidR="00777BC7" w:rsidRPr="004F5CF6" w:rsidRDefault="00777BC7"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r=.5</w:t>
            </w:r>
            <w:r w:rsidRPr="004F5CF6">
              <w:rPr>
                <w:rFonts w:ascii="David" w:hAnsi="David" w:cs="David" w:hint="cs"/>
                <w:b/>
                <w:bCs/>
                <w:color w:val="000000" w:themeColor="text1"/>
                <w:sz w:val="22"/>
                <w:szCs w:val="22"/>
                <w:rtl/>
              </w:rPr>
              <w:t>73</w:t>
            </w:r>
            <w:r w:rsidRPr="004F5CF6">
              <w:rPr>
                <w:rFonts w:ascii="David" w:hAnsi="David" w:cs="David"/>
                <w:b/>
                <w:bCs/>
                <w:color w:val="000000" w:themeColor="text1"/>
                <w:sz w:val="22"/>
                <w:szCs w:val="22"/>
              </w:rPr>
              <w:t>**</w:t>
            </w:r>
          </w:p>
        </w:tc>
        <w:tc>
          <w:tcPr>
            <w:tcW w:w="2552" w:type="dxa"/>
            <w:vAlign w:val="center"/>
          </w:tcPr>
          <w:p w14:paraId="3FE59A54" w14:textId="77777777" w:rsidR="00777BC7" w:rsidRPr="004F5CF6" w:rsidRDefault="00777BC7"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color w:val="000000" w:themeColor="text1"/>
                <w:sz w:val="22"/>
                <w:szCs w:val="22"/>
              </w:rPr>
            </w:pPr>
            <w:r w:rsidRPr="004F5CF6">
              <w:rPr>
                <w:rFonts w:ascii="David" w:hAnsi="David" w:cs="David"/>
                <w:color w:val="000000" w:themeColor="text1"/>
                <w:sz w:val="22"/>
                <w:szCs w:val="22"/>
              </w:rPr>
              <w:t>r= 0.1</w:t>
            </w:r>
            <w:r w:rsidRPr="004F5CF6">
              <w:rPr>
                <w:rFonts w:ascii="David" w:hAnsi="David" w:cs="David" w:hint="cs"/>
                <w:color w:val="000000" w:themeColor="text1"/>
                <w:sz w:val="22"/>
                <w:szCs w:val="22"/>
                <w:rtl/>
              </w:rPr>
              <w:t>40</w:t>
            </w:r>
          </w:p>
        </w:tc>
      </w:tr>
      <w:tr w:rsidR="004F5CF6" w:rsidRPr="004F5CF6" w14:paraId="789E5D23" w14:textId="77777777" w:rsidTr="00CE419F">
        <w:trPr>
          <w:gridBefore w:val="1"/>
          <w:wBefore w:w="108" w:type="dxa"/>
          <w:trHeight w:val="132"/>
        </w:trPr>
        <w:tc>
          <w:tcPr>
            <w:cnfStyle w:val="001000000000" w:firstRow="0" w:lastRow="0" w:firstColumn="1" w:lastColumn="0" w:oddVBand="0" w:evenVBand="0" w:oddHBand="0" w:evenHBand="0" w:firstRowFirstColumn="0" w:firstRowLastColumn="0" w:lastRowFirstColumn="0" w:lastRowLastColumn="0"/>
            <w:tcW w:w="1531" w:type="dxa"/>
            <w:vMerge/>
            <w:vAlign w:val="center"/>
          </w:tcPr>
          <w:p w14:paraId="4DF5CE79" w14:textId="77777777" w:rsidR="00777BC7" w:rsidRPr="004F5CF6" w:rsidRDefault="00777BC7" w:rsidP="00CE419F">
            <w:pPr>
              <w:spacing w:after="160"/>
              <w:rPr>
                <w:rFonts w:ascii="David" w:hAnsi="David" w:cs="David"/>
                <w:b w:val="0"/>
                <w:bCs w:val="0"/>
                <w:color w:val="000000" w:themeColor="text1"/>
                <w:sz w:val="22"/>
                <w:szCs w:val="22"/>
              </w:rPr>
            </w:pPr>
          </w:p>
        </w:tc>
        <w:tc>
          <w:tcPr>
            <w:tcW w:w="2552" w:type="dxa"/>
            <w:vAlign w:val="center"/>
          </w:tcPr>
          <w:p w14:paraId="69FEC91A" w14:textId="77777777" w:rsidR="00777BC7" w:rsidRPr="004F5CF6" w:rsidRDefault="00777BC7"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p= 0.0</w:t>
            </w:r>
            <w:r w:rsidRPr="004F5CF6">
              <w:rPr>
                <w:rFonts w:ascii="David" w:hAnsi="David" w:cs="David" w:hint="cs"/>
                <w:b/>
                <w:bCs/>
                <w:color w:val="000000" w:themeColor="text1"/>
                <w:sz w:val="22"/>
                <w:szCs w:val="22"/>
                <w:rtl/>
              </w:rPr>
              <w:t>29</w:t>
            </w:r>
          </w:p>
        </w:tc>
        <w:tc>
          <w:tcPr>
            <w:tcW w:w="2552" w:type="dxa"/>
            <w:vAlign w:val="center"/>
          </w:tcPr>
          <w:p w14:paraId="6E75DFC8" w14:textId="77777777" w:rsidR="00777BC7" w:rsidRPr="004F5CF6" w:rsidRDefault="00777BC7"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p= 0.00</w:t>
            </w:r>
            <w:r w:rsidRPr="004F5CF6">
              <w:rPr>
                <w:rFonts w:ascii="David" w:hAnsi="David" w:cs="David" w:hint="cs"/>
                <w:b/>
                <w:bCs/>
                <w:color w:val="000000" w:themeColor="text1"/>
                <w:sz w:val="22"/>
                <w:szCs w:val="22"/>
                <w:rtl/>
              </w:rPr>
              <w:t>4</w:t>
            </w:r>
          </w:p>
        </w:tc>
        <w:tc>
          <w:tcPr>
            <w:tcW w:w="2552" w:type="dxa"/>
            <w:vAlign w:val="center"/>
          </w:tcPr>
          <w:p w14:paraId="3B16E6BB" w14:textId="77777777" w:rsidR="00777BC7" w:rsidRPr="004F5CF6" w:rsidRDefault="00777BC7"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color w:val="000000" w:themeColor="text1"/>
                <w:sz w:val="22"/>
                <w:szCs w:val="22"/>
              </w:rPr>
            </w:pPr>
            <w:r w:rsidRPr="004F5CF6">
              <w:rPr>
                <w:rFonts w:ascii="David" w:hAnsi="David" w:cs="David"/>
                <w:color w:val="000000" w:themeColor="text1"/>
                <w:sz w:val="22"/>
                <w:szCs w:val="22"/>
              </w:rPr>
              <w:t>p= 0.5</w:t>
            </w:r>
            <w:r w:rsidRPr="004F5CF6">
              <w:rPr>
                <w:rFonts w:ascii="David" w:hAnsi="David" w:cs="David" w:hint="cs"/>
                <w:color w:val="000000" w:themeColor="text1"/>
                <w:sz w:val="22"/>
                <w:szCs w:val="22"/>
                <w:rtl/>
              </w:rPr>
              <w:t>15</w:t>
            </w:r>
          </w:p>
        </w:tc>
      </w:tr>
      <w:tr w:rsidR="004F5CF6" w:rsidRPr="004F5CF6" w14:paraId="68D161F8" w14:textId="77777777" w:rsidTr="00CE419F">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639" w:type="dxa"/>
            <w:gridSpan w:val="2"/>
            <w:vMerge w:val="restart"/>
            <w:vAlign w:val="center"/>
          </w:tcPr>
          <w:p w14:paraId="6E67F34F" w14:textId="77777777" w:rsidR="00777BC7" w:rsidRPr="004F5CF6" w:rsidRDefault="00777BC7" w:rsidP="00CE419F">
            <w:pPr>
              <w:spacing w:after="160"/>
              <w:rPr>
                <w:rFonts w:ascii="David" w:hAnsi="David" w:cs="David"/>
                <w:b w:val="0"/>
                <w:bCs w:val="0"/>
                <w:color w:val="000000" w:themeColor="text1"/>
                <w:sz w:val="22"/>
                <w:szCs w:val="22"/>
              </w:rPr>
            </w:pPr>
            <w:r w:rsidRPr="004F5CF6">
              <w:rPr>
                <w:rFonts w:ascii="David" w:hAnsi="David" w:cs="David"/>
                <w:b w:val="0"/>
                <w:bCs w:val="0"/>
                <w:color w:val="000000" w:themeColor="text1"/>
                <w:sz w:val="22"/>
                <w:szCs w:val="22"/>
              </w:rPr>
              <w:t>CB1 (cnr1) DG</w:t>
            </w:r>
          </w:p>
        </w:tc>
        <w:tc>
          <w:tcPr>
            <w:tcW w:w="2552" w:type="dxa"/>
            <w:vAlign w:val="center"/>
          </w:tcPr>
          <w:p w14:paraId="24EE179C" w14:textId="77777777" w:rsidR="00777BC7" w:rsidRPr="004F5CF6" w:rsidRDefault="00777BC7"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color w:val="000000" w:themeColor="text1"/>
                <w:sz w:val="22"/>
                <w:szCs w:val="22"/>
              </w:rPr>
            </w:pPr>
            <w:r w:rsidRPr="004F5CF6">
              <w:rPr>
                <w:rFonts w:ascii="David" w:hAnsi="David" w:cs="David"/>
                <w:color w:val="000000" w:themeColor="text1"/>
                <w:sz w:val="22"/>
                <w:szCs w:val="22"/>
              </w:rPr>
              <w:t>r=-.467</w:t>
            </w:r>
          </w:p>
        </w:tc>
        <w:tc>
          <w:tcPr>
            <w:tcW w:w="2552" w:type="dxa"/>
            <w:vAlign w:val="center"/>
          </w:tcPr>
          <w:p w14:paraId="5D0C8387" w14:textId="77777777" w:rsidR="00777BC7" w:rsidRPr="004F5CF6" w:rsidRDefault="00777BC7"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color w:val="000000" w:themeColor="text1"/>
                <w:sz w:val="22"/>
                <w:szCs w:val="22"/>
              </w:rPr>
            </w:pPr>
            <w:r w:rsidRPr="004F5CF6">
              <w:rPr>
                <w:rFonts w:ascii="David" w:hAnsi="David" w:cs="David"/>
                <w:color w:val="000000" w:themeColor="text1"/>
                <w:sz w:val="22"/>
                <w:szCs w:val="22"/>
              </w:rPr>
              <w:t>r=-.468</w:t>
            </w:r>
          </w:p>
        </w:tc>
        <w:tc>
          <w:tcPr>
            <w:tcW w:w="2552" w:type="dxa"/>
            <w:vAlign w:val="center"/>
          </w:tcPr>
          <w:p w14:paraId="441EB34D" w14:textId="77777777" w:rsidR="00777BC7" w:rsidRPr="004F5CF6" w:rsidRDefault="00777BC7"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color w:val="000000" w:themeColor="text1"/>
                <w:sz w:val="22"/>
                <w:szCs w:val="22"/>
              </w:rPr>
            </w:pPr>
            <w:r w:rsidRPr="004F5CF6">
              <w:rPr>
                <w:rFonts w:ascii="David" w:hAnsi="David" w:cs="David"/>
                <w:color w:val="000000" w:themeColor="text1"/>
                <w:sz w:val="22"/>
                <w:szCs w:val="22"/>
              </w:rPr>
              <w:t>r= -0.012</w:t>
            </w:r>
          </w:p>
        </w:tc>
      </w:tr>
      <w:tr w:rsidR="004F5CF6" w:rsidRPr="004F5CF6" w14:paraId="3BE9C09C" w14:textId="77777777" w:rsidTr="00CE419F">
        <w:trPr>
          <w:trHeight w:val="132"/>
        </w:trPr>
        <w:tc>
          <w:tcPr>
            <w:cnfStyle w:val="001000000000" w:firstRow="0" w:lastRow="0" w:firstColumn="1" w:lastColumn="0" w:oddVBand="0" w:evenVBand="0" w:oddHBand="0" w:evenHBand="0" w:firstRowFirstColumn="0" w:firstRowLastColumn="0" w:lastRowFirstColumn="0" w:lastRowLastColumn="0"/>
            <w:tcW w:w="1639" w:type="dxa"/>
            <w:gridSpan w:val="2"/>
            <w:vMerge/>
            <w:vAlign w:val="center"/>
          </w:tcPr>
          <w:p w14:paraId="43A84E7F" w14:textId="77777777" w:rsidR="00777BC7" w:rsidRPr="004F5CF6" w:rsidRDefault="00777BC7" w:rsidP="00CE419F">
            <w:pPr>
              <w:spacing w:after="160"/>
              <w:rPr>
                <w:rFonts w:ascii="David" w:hAnsi="David" w:cs="David"/>
                <w:b w:val="0"/>
                <w:bCs w:val="0"/>
                <w:color w:val="000000" w:themeColor="text1"/>
                <w:sz w:val="22"/>
                <w:szCs w:val="22"/>
              </w:rPr>
            </w:pPr>
          </w:p>
        </w:tc>
        <w:tc>
          <w:tcPr>
            <w:tcW w:w="2552" w:type="dxa"/>
            <w:vAlign w:val="center"/>
          </w:tcPr>
          <w:p w14:paraId="2AD82B17" w14:textId="77777777" w:rsidR="00777BC7" w:rsidRPr="004F5CF6" w:rsidRDefault="00777BC7"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color w:val="000000" w:themeColor="text1"/>
                <w:sz w:val="22"/>
                <w:szCs w:val="22"/>
              </w:rPr>
            </w:pPr>
            <w:r w:rsidRPr="004F5CF6">
              <w:rPr>
                <w:rFonts w:ascii="David" w:hAnsi="David" w:cs="David"/>
                <w:color w:val="000000" w:themeColor="text1"/>
                <w:sz w:val="22"/>
                <w:szCs w:val="22"/>
              </w:rPr>
              <w:t>p= 0.058</w:t>
            </w:r>
          </w:p>
        </w:tc>
        <w:tc>
          <w:tcPr>
            <w:tcW w:w="2552" w:type="dxa"/>
            <w:vAlign w:val="center"/>
          </w:tcPr>
          <w:p w14:paraId="41F9D9BD" w14:textId="77777777" w:rsidR="00777BC7" w:rsidRPr="004F5CF6" w:rsidRDefault="00777BC7"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color w:val="000000" w:themeColor="text1"/>
                <w:sz w:val="22"/>
                <w:szCs w:val="22"/>
              </w:rPr>
            </w:pPr>
            <w:r w:rsidRPr="004F5CF6">
              <w:rPr>
                <w:rFonts w:ascii="David" w:hAnsi="David" w:cs="David"/>
                <w:color w:val="000000" w:themeColor="text1"/>
                <w:sz w:val="22"/>
                <w:szCs w:val="22"/>
              </w:rPr>
              <w:t>p= 0.078</w:t>
            </w:r>
          </w:p>
        </w:tc>
        <w:tc>
          <w:tcPr>
            <w:tcW w:w="2552" w:type="dxa"/>
            <w:vAlign w:val="center"/>
          </w:tcPr>
          <w:p w14:paraId="2922ECF8" w14:textId="77777777" w:rsidR="00777BC7" w:rsidRPr="004F5CF6" w:rsidRDefault="00777BC7"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color w:val="000000" w:themeColor="text1"/>
                <w:sz w:val="22"/>
                <w:szCs w:val="22"/>
              </w:rPr>
            </w:pPr>
            <w:r w:rsidRPr="004F5CF6">
              <w:rPr>
                <w:rFonts w:ascii="David" w:hAnsi="David" w:cs="David"/>
                <w:color w:val="000000" w:themeColor="text1"/>
                <w:sz w:val="22"/>
                <w:szCs w:val="22"/>
              </w:rPr>
              <w:t>p= 0.967</w:t>
            </w:r>
          </w:p>
        </w:tc>
      </w:tr>
      <w:tr w:rsidR="004F5CF6" w:rsidRPr="004F5CF6" w14:paraId="2CC0836D" w14:textId="77777777" w:rsidTr="00CE419F">
        <w:trPr>
          <w:gridBefore w:val="1"/>
          <w:cnfStyle w:val="000000100000" w:firstRow="0" w:lastRow="0" w:firstColumn="0" w:lastColumn="0" w:oddVBand="0" w:evenVBand="0" w:oddHBand="1" w:evenHBand="0" w:firstRowFirstColumn="0" w:firstRowLastColumn="0" w:lastRowFirstColumn="0" w:lastRowLastColumn="0"/>
          <w:wBefore w:w="108" w:type="dxa"/>
          <w:trHeight w:val="132"/>
        </w:trPr>
        <w:tc>
          <w:tcPr>
            <w:cnfStyle w:val="001000000000" w:firstRow="0" w:lastRow="0" w:firstColumn="1" w:lastColumn="0" w:oddVBand="0" w:evenVBand="0" w:oddHBand="0" w:evenHBand="0" w:firstRowFirstColumn="0" w:firstRowLastColumn="0" w:lastRowFirstColumn="0" w:lastRowLastColumn="0"/>
            <w:tcW w:w="1531" w:type="dxa"/>
            <w:vMerge w:val="restart"/>
            <w:vAlign w:val="center"/>
          </w:tcPr>
          <w:p w14:paraId="118EE456" w14:textId="77777777" w:rsidR="00777BC7" w:rsidRPr="004F5CF6" w:rsidRDefault="00777BC7" w:rsidP="00CE419F">
            <w:pPr>
              <w:spacing w:after="160"/>
              <w:rPr>
                <w:rFonts w:ascii="David" w:hAnsi="David" w:cs="David"/>
                <w:b w:val="0"/>
                <w:bCs w:val="0"/>
                <w:color w:val="000000" w:themeColor="text1"/>
                <w:sz w:val="22"/>
                <w:szCs w:val="22"/>
              </w:rPr>
            </w:pPr>
            <w:r w:rsidRPr="004F5CF6">
              <w:rPr>
                <w:rFonts w:ascii="David" w:hAnsi="David" w:cs="David"/>
                <w:b w:val="0"/>
                <w:bCs w:val="0"/>
                <w:color w:val="000000" w:themeColor="text1"/>
                <w:sz w:val="22"/>
                <w:szCs w:val="22"/>
              </w:rPr>
              <w:t>CB2 (cnr2) CA1</w:t>
            </w:r>
          </w:p>
        </w:tc>
        <w:tc>
          <w:tcPr>
            <w:tcW w:w="2552" w:type="dxa"/>
            <w:vAlign w:val="center"/>
          </w:tcPr>
          <w:p w14:paraId="31DA6B8B" w14:textId="77777777" w:rsidR="00777BC7" w:rsidRPr="004F5CF6" w:rsidRDefault="00777BC7"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r= -6</w:t>
            </w:r>
            <w:r w:rsidRPr="004F5CF6">
              <w:rPr>
                <w:rFonts w:ascii="David" w:hAnsi="David" w:cs="David" w:hint="cs"/>
                <w:b/>
                <w:bCs/>
                <w:color w:val="000000" w:themeColor="text1"/>
                <w:sz w:val="22"/>
                <w:szCs w:val="22"/>
                <w:rtl/>
              </w:rPr>
              <w:t>63</w:t>
            </w:r>
            <w:r w:rsidRPr="004F5CF6">
              <w:rPr>
                <w:rFonts w:ascii="David" w:hAnsi="David" w:cs="David"/>
                <w:b/>
                <w:bCs/>
                <w:color w:val="000000" w:themeColor="text1"/>
                <w:sz w:val="22"/>
                <w:szCs w:val="22"/>
              </w:rPr>
              <w:t>***</w:t>
            </w:r>
          </w:p>
        </w:tc>
        <w:tc>
          <w:tcPr>
            <w:tcW w:w="2552" w:type="dxa"/>
            <w:vAlign w:val="center"/>
          </w:tcPr>
          <w:p w14:paraId="235C8518" w14:textId="77777777" w:rsidR="00777BC7" w:rsidRPr="004F5CF6" w:rsidRDefault="00777BC7"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r= -.</w:t>
            </w:r>
            <w:r w:rsidRPr="004F5CF6">
              <w:rPr>
                <w:rFonts w:ascii="David" w:hAnsi="David" w:cs="David" w:hint="cs"/>
                <w:b/>
                <w:bCs/>
                <w:color w:val="000000" w:themeColor="text1"/>
                <w:sz w:val="22"/>
                <w:szCs w:val="22"/>
                <w:rtl/>
              </w:rPr>
              <w:t>677</w:t>
            </w:r>
            <w:r w:rsidRPr="004F5CF6">
              <w:rPr>
                <w:rFonts w:ascii="David" w:hAnsi="David" w:cs="David"/>
                <w:b/>
                <w:bCs/>
                <w:color w:val="000000" w:themeColor="text1"/>
                <w:sz w:val="22"/>
                <w:szCs w:val="22"/>
              </w:rPr>
              <w:t>***</w:t>
            </w:r>
          </w:p>
        </w:tc>
        <w:tc>
          <w:tcPr>
            <w:tcW w:w="2552" w:type="dxa"/>
            <w:vAlign w:val="center"/>
          </w:tcPr>
          <w:p w14:paraId="2F6ABC24" w14:textId="77777777" w:rsidR="00777BC7" w:rsidRPr="004F5CF6" w:rsidRDefault="00777BC7"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r= -.6</w:t>
            </w:r>
            <w:r w:rsidRPr="004F5CF6">
              <w:rPr>
                <w:rFonts w:ascii="David" w:hAnsi="David" w:cs="David" w:hint="cs"/>
                <w:b/>
                <w:bCs/>
                <w:color w:val="000000" w:themeColor="text1"/>
                <w:sz w:val="22"/>
                <w:szCs w:val="22"/>
                <w:rtl/>
              </w:rPr>
              <w:t>32</w:t>
            </w:r>
            <w:r w:rsidRPr="004F5CF6">
              <w:rPr>
                <w:rFonts w:ascii="David" w:hAnsi="David" w:cs="David"/>
                <w:b/>
                <w:bCs/>
                <w:color w:val="000000" w:themeColor="text1"/>
                <w:sz w:val="22"/>
                <w:szCs w:val="22"/>
              </w:rPr>
              <w:t>***</w:t>
            </w:r>
          </w:p>
        </w:tc>
      </w:tr>
      <w:tr w:rsidR="004F5CF6" w:rsidRPr="004F5CF6" w14:paraId="6EAF6BCF" w14:textId="77777777" w:rsidTr="00CE419F">
        <w:trPr>
          <w:gridBefore w:val="1"/>
          <w:wBefore w:w="108" w:type="dxa"/>
          <w:trHeight w:val="132"/>
        </w:trPr>
        <w:tc>
          <w:tcPr>
            <w:cnfStyle w:val="001000000000" w:firstRow="0" w:lastRow="0" w:firstColumn="1" w:lastColumn="0" w:oddVBand="0" w:evenVBand="0" w:oddHBand="0" w:evenHBand="0" w:firstRowFirstColumn="0" w:firstRowLastColumn="0" w:lastRowFirstColumn="0" w:lastRowLastColumn="0"/>
            <w:tcW w:w="1531" w:type="dxa"/>
            <w:vMerge/>
            <w:vAlign w:val="center"/>
          </w:tcPr>
          <w:p w14:paraId="707EB7F9" w14:textId="77777777" w:rsidR="00777BC7" w:rsidRPr="004F5CF6" w:rsidRDefault="00777BC7" w:rsidP="00CE419F">
            <w:pPr>
              <w:spacing w:after="160"/>
              <w:rPr>
                <w:rFonts w:ascii="David" w:hAnsi="David" w:cs="David"/>
                <w:color w:val="000000" w:themeColor="text1"/>
                <w:sz w:val="22"/>
                <w:szCs w:val="22"/>
              </w:rPr>
            </w:pPr>
          </w:p>
        </w:tc>
        <w:tc>
          <w:tcPr>
            <w:tcW w:w="2552" w:type="dxa"/>
            <w:vAlign w:val="center"/>
          </w:tcPr>
          <w:p w14:paraId="4864C152" w14:textId="79D6B743" w:rsidR="00777BC7" w:rsidRPr="004F5CF6" w:rsidRDefault="00777BC7"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b/>
                <w:bCs/>
                <w:color w:val="000000" w:themeColor="text1"/>
                <w:sz w:val="22"/>
                <w:szCs w:val="22"/>
                <w:rtl/>
              </w:rPr>
            </w:pPr>
            <w:r w:rsidRPr="004F5CF6">
              <w:rPr>
                <w:rFonts w:ascii="David" w:hAnsi="David" w:cs="David"/>
                <w:b/>
                <w:bCs/>
                <w:color w:val="000000" w:themeColor="text1"/>
                <w:sz w:val="22"/>
                <w:szCs w:val="22"/>
              </w:rPr>
              <w:t>p= 0.00</w:t>
            </w:r>
            <w:r w:rsidRPr="004F5CF6">
              <w:rPr>
                <w:rFonts w:ascii="David" w:hAnsi="David" w:cs="David" w:hint="cs"/>
                <w:b/>
                <w:bCs/>
                <w:color w:val="000000" w:themeColor="text1"/>
                <w:sz w:val="22"/>
                <w:szCs w:val="22"/>
                <w:rtl/>
              </w:rPr>
              <w:t>1</w:t>
            </w:r>
          </w:p>
        </w:tc>
        <w:tc>
          <w:tcPr>
            <w:tcW w:w="2552" w:type="dxa"/>
            <w:vAlign w:val="center"/>
          </w:tcPr>
          <w:p w14:paraId="5C5935FD" w14:textId="49E97013" w:rsidR="00777BC7" w:rsidRPr="004F5CF6" w:rsidRDefault="00777BC7"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p= 0.00</w:t>
            </w:r>
            <w:r w:rsidRPr="004F5CF6">
              <w:rPr>
                <w:rFonts w:ascii="David" w:hAnsi="David" w:cs="David" w:hint="cs"/>
                <w:b/>
                <w:bCs/>
                <w:color w:val="000000" w:themeColor="text1"/>
                <w:sz w:val="22"/>
                <w:szCs w:val="22"/>
                <w:rtl/>
              </w:rPr>
              <w:t>1</w:t>
            </w:r>
          </w:p>
        </w:tc>
        <w:tc>
          <w:tcPr>
            <w:tcW w:w="2552" w:type="dxa"/>
            <w:vAlign w:val="center"/>
          </w:tcPr>
          <w:p w14:paraId="65790486" w14:textId="77777777" w:rsidR="00777BC7" w:rsidRPr="004F5CF6" w:rsidRDefault="00777BC7"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b/>
                <w:bCs/>
                <w:color w:val="000000" w:themeColor="text1"/>
                <w:sz w:val="22"/>
                <w:szCs w:val="22"/>
              </w:rPr>
            </w:pPr>
            <w:r w:rsidRPr="004F5CF6">
              <w:rPr>
                <w:rFonts w:ascii="David" w:hAnsi="David" w:cs="David"/>
                <w:b/>
                <w:bCs/>
                <w:color w:val="000000" w:themeColor="text1"/>
                <w:sz w:val="22"/>
                <w:szCs w:val="22"/>
              </w:rPr>
              <w:t>p= 0.00</w:t>
            </w:r>
            <w:r w:rsidRPr="004F5CF6">
              <w:rPr>
                <w:rFonts w:ascii="David" w:hAnsi="David" w:cs="David" w:hint="cs"/>
                <w:b/>
                <w:bCs/>
                <w:color w:val="000000" w:themeColor="text1"/>
                <w:sz w:val="22"/>
                <w:szCs w:val="22"/>
                <w:rtl/>
              </w:rPr>
              <w:t>1</w:t>
            </w:r>
          </w:p>
        </w:tc>
      </w:tr>
      <w:tr w:rsidR="004F5CF6" w:rsidRPr="004F5CF6" w14:paraId="759ADEEF" w14:textId="77777777" w:rsidTr="00CE419F">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639" w:type="dxa"/>
            <w:gridSpan w:val="2"/>
            <w:vMerge w:val="restart"/>
            <w:vAlign w:val="center"/>
          </w:tcPr>
          <w:p w14:paraId="5AC7C9F3" w14:textId="77777777" w:rsidR="00777BC7" w:rsidRPr="004F5CF6" w:rsidRDefault="00777BC7" w:rsidP="00CE419F">
            <w:pPr>
              <w:spacing w:after="160"/>
              <w:rPr>
                <w:rFonts w:ascii="David" w:hAnsi="David" w:cs="David"/>
                <w:b w:val="0"/>
                <w:bCs w:val="0"/>
                <w:color w:val="000000" w:themeColor="text1"/>
                <w:sz w:val="22"/>
                <w:szCs w:val="22"/>
              </w:rPr>
            </w:pPr>
            <w:r w:rsidRPr="004F5CF6">
              <w:rPr>
                <w:rFonts w:ascii="David" w:hAnsi="David" w:cs="David"/>
                <w:b w:val="0"/>
                <w:bCs w:val="0"/>
                <w:color w:val="000000" w:themeColor="text1"/>
                <w:sz w:val="22"/>
                <w:szCs w:val="22"/>
              </w:rPr>
              <w:t>CB2 (cnr2) DG</w:t>
            </w:r>
          </w:p>
        </w:tc>
        <w:tc>
          <w:tcPr>
            <w:tcW w:w="2552" w:type="dxa"/>
            <w:vAlign w:val="center"/>
          </w:tcPr>
          <w:p w14:paraId="3D9B62E4" w14:textId="77777777" w:rsidR="00777BC7" w:rsidRPr="004F5CF6" w:rsidRDefault="00777BC7"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color w:val="000000" w:themeColor="text1"/>
                <w:sz w:val="22"/>
                <w:szCs w:val="22"/>
              </w:rPr>
            </w:pPr>
            <w:r w:rsidRPr="004F5CF6">
              <w:rPr>
                <w:rFonts w:ascii="David" w:hAnsi="David" w:cs="David"/>
                <w:color w:val="000000" w:themeColor="text1"/>
                <w:sz w:val="22"/>
                <w:szCs w:val="22"/>
              </w:rPr>
              <w:t>r= -.280</w:t>
            </w:r>
          </w:p>
        </w:tc>
        <w:tc>
          <w:tcPr>
            <w:tcW w:w="2552" w:type="dxa"/>
            <w:vAlign w:val="center"/>
          </w:tcPr>
          <w:p w14:paraId="0D2DA916" w14:textId="77777777" w:rsidR="00777BC7" w:rsidRPr="004F5CF6" w:rsidRDefault="00777BC7"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color w:val="000000" w:themeColor="text1"/>
                <w:sz w:val="22"/>
                <w:szCs w:val="22"/>
              </w:rPr>
            </w:pPr>
            <w:r w:rsidRPr="004F5CF6">
              <w:rPr>
                <w:rFonts w:ascii="David" w:hAnsi="David" w:cs="David"/>
                <w:color w:val="000000" w:themeColor="text1"/>
                <w:sz w:val="22"/>
                <w:szCs w:val="22"/>
              </w:rPr>
              <w:t>r= -.266</w:t>
            </w:r>
          </w:p>
        </w:tc>
        <w:tc>
          <w:tcPr>
            <w:tcW w:w="2552" w:type="dxa"/>
            <w:vAlign w:val="center"/>
          </w:tcPr>
          <w:p w14:paraId="2BBC65D1" w14:textId="77777777" w:rsidR="00777BC7" w:rsidRPr="004F5CF6" w:rsidRDefault="00777BC7" w:rsidP="00CE419F">
            <w:pPr>
              <w:spacing w:after="160"/>
              <w:cnfStyle w:val="000000100000" w:firstRow="0" w:lastRow="0" w:firstColumn="0" w:lastColumn="0" w:oddVBand="0" w:evenVBand="0" w:oddHBand="1" w:evenHBand="0" w:firstRowFirstColumn="0" w:firstRowLastColumn="0" w:lastRowFirstColumn="0" w:lastRowLastColumn="0"/>
              <w:rPr>
                <w:rFonts w:ascii="David" w:hAnsi="David" w:cs="David"/>
                <w:color w:val="000000" w:themeColor="text1"/>
                <w:sz w:val="22"/>
                <w:szCs w:val="22"/>
              </w:rPr>
            </w:pPr>
            <w:r w:rsidRPr="004F5CF6">
              <w:rPr>
                <w:rFonts w:ascii="David" w:hAnsi="David" w:cs="David"/>
                <w:color w:val="000000" w:themeColor="text1"/>
                <w:sz w:val="22"/>
                <w:szCs w:val="22"/>
              </w:rPr>
              <w:t>r= -.441</w:t>
            </w:r>
          </w:p>
        </w:tc>
      </w:tr>
      <w:tr w:rsidR="004F5CF6" w:rsidRPr="004F5CF6" w14:paraId="7FF42AF2" w14:textId="77777777" w:rsidTr="00CE419F">
        <w:trPr>
          <w:trHeight w:val="132"/>
        </w:trPr>
        <w:tc>
          <w:tcPr>
            <w:cnfStyle w:val="001000000000" w:firstRow="0" w:lastRow="0" w:firstColumn="1" w:lastColumn="0" w:oddVBand="0" w:evenVBand="0" w:oddHBand="0" w:evenHBand="0" w:firstRowFirstColumn="0" w:firstRowLastColumn="0" w:lastRowFirstColumn="0" w:lastRowLastColumn="0"/>
            <w:tcW w:w="1639" w:type="dxa"/>
            <w:gridSpan w:val="2"/>
            <w:vMerge/>
            <w:vAlign w:val="center"/>
          </w:tcPr>
          <w:p w14:paraId="51677920" w14:textId="77777777" w:rsidR="00777BC7" w:rsidRPr="004F5CF6" w:rsidRDefault="00777BC7" w:rsidP="00CE419F">
            <w:pPr>
              <w:spacing w:after="160"/>
              <w:rPr>
                <w:rFonts w:ascii="David" w:hAnsi="David" w:cs="David"/>
                <w:color w:val="000000" w:themeColor="text1"/>
                <w:sz w:val="22"/>
                <w:szCs w:val="22"/>
              </w:rPr>
            </w:pPr>
          </w:p>
        </w:tc>
        <w:tc>
          <w:tcPr>
            <w:tcW w:w="2552" w:type="dxa"/>
            <w:vAlign w:val="center"/>
          </w:tcPr>
          <w:p w14:paraId="099E95AC" w14:textId="77777777" w:rsidR="00777BC7" w:rsidRPr="004F5CF6" w:rsidRDefault="00777BC7"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color w:val="000000" w:themeColor="text1"/>
                <w:sz w:val="22"/>
                <w:szCs w:val="22"/>
                <w:rtl/>
              </w:rPr>
            </w:pPr>
            <w:r w:rsidRPr="004F5CF6">
              <w:rPr>
                <w:rFonts w:ascii="David" w:hAnsi="David" w:cs="David"/>
                <w:color w:val="000000" w:themeColor="text1"/>
                <w:sz w:val="22"/>
                <w:szCs w:val="22"/>
              </w:rPr>
              <w:t>p= 0.246</w:t>
            </w:r>
          </w:p>
        </w:tc>
        <w:tc>
          <w:tcPr>
            <w:tcW w:w="2552" w:type="dxa"/>
            <w:vAlign w:val="center"/>
          </w:tcPr>
          <w:p w14:paraId="23E0A12E" w14:textId="77777777" w:rsidR="00777BC7" w:rsidRPr="004F5CF6" w:rsidRDefault="00777BC7"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color w:val="000000" w:themeColor="text1"/>
                <w:sz w:val="22"/>
                <w:szCs w:val="22"/>
              </w:rPr>
            </w:pPr>
            <w:r w:rsidRPr="004F5CF6">
              <w:rPr>
                <w:rFonts w:ascii="David" w:hAnsi="David" w:cs="David"/>
                <w:color w:val="000000" w:themeColor="text1"/>
                <w:sz w:val="22"/>
                <w:szCs w:val="22"/>
              </w:rPr>
              <w:t>p= 0.271</w:t>
            </w:r>
          </w:p>
        </w:tc>
        <w:tc>
          <w:tcPr>
            <w:tcW w:w="2552" w:type="dxa"/>
            <w:vAlign w:val="center"/>
          </w:tcPr>
          <w:p w14:paraId="7B94364D" w14:textId="77777777" w:rsidR="00777BC7" w:rsidRPr="004F5CF6" w:rsidRDefault="00777BC7" w:rsidP="00CE419F">
            <w:pPr>
              <w:spacing w:after="160"/>
              <w:cnfStyle w:val="000000000000" w:firstRow="0" w:lastRow="0" w:firstColumn="0" w:lastColumn="0" w:oddVBand="0" w:evenVBand="0" w:oddHBand="0" w:evenHBand="0" w:firstRowFirstColumn="0" w:firstRowLastColumn="0" w:lastRowFirstColumn="0" w:lastRowLastColumn="0"/>
              <w:rPr>
                <w:rFonts w:ascii="David" w:hAnsi="David" w:cs="David"/>
                <w:color w:val="000000" w:themeColor="text1"/>
                <w:sz w:val="22"/>
                <w:szCs w:val="22"/>
              </w:rPr>
            </w:pPr>
            <w:r w:rsidRPr="004F5CF6">
              <w:rPr>
                <w:rFonts w:ascii="David" w:hAnsi="David" w:cs="David"/>
                <w:color w:val="000000" w:themeColor="text1"/>
                <w:sz w:val="22"/>
                <w:szCs w:val="22"/>
              </w:rPr>
              <w:t>p= 0.059</w:t>
            </w:r>
          </w:p>
        </w:tc>
      </w:tr>
    </w:tbl>
    <w:p w14:paraId="64B828E9" w14:textId="102C51F3" w:rsidR="00446E6B" w:rsidRPr="004F5CF6" w:rsidRDefault="00446E6B" w:rsidP="00E65767">
      <w:pPr>
        <w:rPr>
          <w:rFonts w:ascii="David" w:hAnsi="David" w:cs="David"/>
          <w:color w:val="000000" w:themeColor="text1"/>
          <w:sz w:val="22"/>
          <w:szCs w:val="22"/>
          <w:rtl/>
        </w:rPr>
      </w:pPr>
    </w:p>
    <w:sectPr w:rsidR="00446E6B" w:rsidRPr="004F5CF6" w:rsidSect="00206655">
      <w:footerReference w:type="default" r:id="rId6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6FD0F" w14:textId="77777777" w:rsidR="001834A6" w:rsidRDefault="001834A6">
      <w:pPr>
        <w:spacing w:after="0" w:line="240" w:lineRule="auto"/>
      </w:pPr>
      <w:r>
        <w:separator/>
      </w:r>
    </w:p>
  </w:endnote>
  <w:endnote w:type="continuationSeparator" w:id="0">
    <w:p w14:paraId="4FE39624" w14:textId="77777777" w:rsidR="001834A6" w:rsidRDefault="00183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David">
    <w:charset w:val="B1"/>
    <w:family w:val="swiss"/>
    <w:pitch w:val="variable"/>
    <w:sig w:usb0="00000803" w:usb1="00000000" w:usb2="00000000" w:usb3="00000000" w:csb0="0000002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D38C8" w14:textId="77777777" w:rsidR="00AE05F2" w:rsidRDefault="00AE05F2" w:rsidP="00D14037">
    <w:pPr>
      <w:pStyle w:val="Footer"/>
    </w:pPr>
  </w:p>
  <w:p w14:paraId="2F582B19" w14:textId="77777777" w:rsidR="00AE05F2" w:rsidRDefault="00AE05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414202" w14:textId="77777777" w:rsidR="001834A6" w:rsidRDefault="001834A6">
      <w:pPr>
        <w:spacing w:after="0" w:line="240" w:lineRule="auto"/>
      </w:pPr>
      <w:r>
        <w:separator/>
      </w:r>
    </w:p>
  </w:footnote>
  <w:footnote w:type="continuationSeparator" w:id="0">
    <w:p w14:paraId="44E40D24" w14:textId="77777777" w:rsidR="001834A6" w:rsidRDefault="001834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6278D"/>
    <w:multiLevelType w:val="multilevel"/>
    <w:tmpl w:val="2B0E0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A36453"/>
    <w:multiLevelType w:val="hybridMultilevel"/>
    <w:tmpl w:val="867A8B4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50D37C4C"/>
    <w:multiLevelType w:val="hybridMultilevel"/>
    <w:tmpl w:val="867A8B4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145346605">
    <w:abstractNumId w:val="0"/>
  </w:num>
  <w:num w:numId="2" w16cid:durableId="1365980636">
    <w:abstractNumId w:val="2"/>
  </w:num>
  <w:num w:numId="3" w16cid:durableId="1086224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91"/>
    <w:rsid w:val="000074F9"/>
    <w:rsid w:val="0002131B"/>
    <w:rsid w:val="000231DE"/>
    <w:rsid w:val="000309B5"/>
    <w:rsid w:val="00032471"/>
    <w:rsid w:val="000336A5"/>
    <w:rsid w:val="0006132B"/>
    <w:rsid w:val="00074930"/>
    <w:rsid w:val="00076A34"/>
    <w:rsid w:val="00077EA8"/>
    <w:rsid w:val="00081BD4"/>
    <w:rsid w:val="00085BB5"/>
    <w:rsid w:val="000A3CE8"/>
    <w:rsid w:val="000C1635"/>
    <w:rsid w:val="000C6130"/>
    <w:rsid w:val="000F1CE5"/>
    <w:rsid w:val="000F723A"/>
    <w:rsid w:val="001255DB"/>
    <w:rsid w:val="00130186"/>
    <w:rsid w:val="00146EE4"/>
    <w:rsid w:val="00167009"/>
    <w:rsid w:val="001834A6"/>
    <w:rsid w:val="001957AC"/>
    <w:rsid w:val="001C77F1"/>
    <w:rsid w:val="001F1BDD"/>
    <w:rsid w:val="001F46BB"/>
    <w:rsid w:val="00200B3F"/>
    <w:rsid w:val="00256412"/>
    <w:rsid w:val="002616C0"/>
    <w:rsid w:val="00266F89"/>
    <w:rsid w:val="00291404"/>
    <w:rsid w:val="00293897"/>
    <w:rsid w:val="002A65D2"/>
    <w:rsid w:val="002D571C"/>
    <w:rsid w:val="002E17AF"/>
    <w:rsid w:val="002E46A9"/>
    <w:rsid w:val="002E59AE"/>
    <w:rsid w:val="002F245D"/>
    <w:rsid w:val="0032016F"/>
    <w:rsid w:val="00354FBA"/>
    <w:rsid w:val="003575DA"/>
    <w:rsid w:val="003B339C"/>
    <w:rsid w:val="003B3DE5"/>
    <w:rsid w:val="003B7203"/>
    <w:rsid w:val="003E35C4"/>
    <w:rsid w:val="003E5212"/>
    <w:rsid w:val="003F4670"/>
    <w:rsid w:val="004076BB"/>
    <w:rsid w:val="00427236"/>
    <w:rsid w:val="00430628"/>
    <w:rsid w:val="004417E6"/>
    <w:rsid w:val="004437CA"/>
    <w:rsid w:val="00446E6B"/>
    <w:rsid w:val="00466AD7"/>
    <w:rsid w:val="00484EAC"/>
    <w:rsid w:val="004C1AEB"/>
    <w:rsid w:val="004C35BB"/>
    <w:rsid w:val="004D032D"/>
    <w:rsid w:val="004D1980"/>
    <w:rsid w:val="004D6A51"/>
    <w:rsid w:val="004E6A5B"/>
    <w:rsid w:val="004F2584"/>
    <w:rsid w:val="004F5CD3"/>
    <w:rsid w:val="004F5CF6"/>
    <w:rsid w:val="00502B1C"/>
    <w:rsid w:val="00523A32"/>
    <w:rsid w:val="005423FF"/>
    <w:rsid w:val="005533F0"/>
    <w:rsid w:val="00555E14"/>
    <w:rsid w:val="005715AA"/>
    <w:rsid w:val="005A48AA"/>
    <w:rsid w:val="005B5F1F"/>
    <w:rsid w:val="005F314D"/>
    <w:rsid w:val="00607C38"/>
    <w:rsid w:val="006106F4"/>
    <w:rsid w:val="00644A98"/>
    <w:rsid w:val="006455DB"/>
    <w:rsid w:val="00666F6B"/>
    <w:rsid w:val="006761FA"/>
    <w:rsid w:val="006D1C00"/>
    <w:rsid w:val="006E5E33"/>
    <w:rsid w:val="006F5C34"/>
    <w:rsid w:val="006F6C6F"/>
    <w:rsid w:val="00702F51"/>
    <w:rsid w:val="007437F8"/>
    <w:rsid w:val="00777BC7"/>
    <w:rsid w:val="00784918"/>
    <w:rsid w:val="007A180E"/>
    <w:rsid w:val="007A1AF8"/>
    <w:rsid w:val="007A4776"/>
    <w:rsid w:val="007B1621"/>
    <w:rsid w:val="007D6D46"/>
    <w:rsid w:val="007F7137"/>
    <w:rsid w:val="00810DCE"/>
    <w:rsid w:val="0081684A"/>
    <w:rsid w:val="00826BBF"/>
    <w:rsid w:val="00841777"/>
    <w:rsid w:val="0086013D"/>
    <w:rsid w:val="008B1095"/>
    <w:rsid w:val="008C6C50"/>
    <w:rsid w:val="008E4319"/>
    <w:rsid w:val="008F07FA"/>
    <w:rsid w:val="008F3308"/>
    <w:rsid w:val="009023A8"/>
    <w:rsid w:val="009036FF"/>
    <w:rsid w:val="00915868"/>
    <w:rsid w:val="0092685F"/>
    <w:rsid w:val="00935CFA"/>
    <w:rsid w:val="009464F7"/>
    <w:rsid w:val="00947DF7"/>
    <w:rsid w:val="009832ED"/>
    <w:rsid w:val="00983371"/>
    <w:rsid w:val="009848BD"/>
    <w:rsid w:val="009923F8"/>
    <w:rsid w:val="00992C03"/>
    <w:rsid w:val="009A062C"/>
    <w:rsid w:val="009A6F05"/>
    <w:rsid w:val="009D0591"/>
    <w:rsid w:val="009F1B06"/>
    <w:rsid w:val="009F6BCF"/>
    <w:rsid w:val="00A05331"/>
    <w:rsid w:val="00A1067A"/>
    <w:rsid w:val="00A122DB"/>
    <w:rsid w:val="00A34F47"/>
    <w:rsid w:val="00A4437D"/>
    <w:rsid w:val="00A50401"/>
    <w:rsid w:val="00A5152F"/>
    <w:rsid w:val="00A63EA5"/>
    <w:rsid w:val="00A744FF"/>
    <w:rsid w:val="00A94E43"/>
    <w:rsid w:val="00A96A74"/>
    <w:rsid w:val="00AA25F1"/>
    <w:rsid w:val="00AA442A"/>
    <w:rsid w:val="00AE05F2"/>
    <w:rsid w:val="00B005EC"/>
    <w:rsid w:val="00B31C8D"/>
    <w:rsid w:val="00B32A3D"/>
    <w:rsid w:val="00B3326A"/>
    <w:rsid w:val="00B35499"/>
    <w:rsid w:val="00B45EAE"/>
    <w:rsid w:val="00BD7501"/>
    <w:rsid w:val="00BD7D12"/>
    <w:rsid w:val="00BF6F84"/>
    <w:rsid w:val="00C01A6A"/>
    <w:rsid w:val="00C03A4F"/>
    <w:rsid w:val="00C06BA5"/>
    <w:rsid w:val="00C83E65"/>
    <w:rsid w:val="00C93513"/>
    <w:rsid w:val="00CB1E1B"/>
    <w:rsid w:val="00CB6487"/>
    <w:rsid w:val="00CB6E2E"/>
    <w:rsid w:val="00CD37D7"/>
    <w:rsid w:val="00CF0E18"/>
    <w:rsid w:val="00CF1A36"/>
    <w:rsid w:val="00D02F49"/>
    <w:rsid w:val="00D04B1C"/>
    <w:rsid w:val="00D261F7"/>
    <w:rsid w:val="00D31FE2"/>
    <w:rsid w:val="00D37420"/>
    <w:rsid w:val="00D664B2"/>
    <w:rsid w:val="00D76346"/>
    <w:rsid w:val="00D91B43"/>
    <w:rsid w:val="00DA15FD"/>
    <w:rsid w:val="00DA40FA"/>
    <w:rsid w:val="00DA7B47"/>
    <w:rsid w:val="00DB5584"/>
    <w:rsid w:val="00DC1900"/>
    <w:rsid w:val="00DD0B3B"/>
    <w:rsid w:val="00DD7F5E"/>
    <w:rsid w:val="00DE03D7"/>
    <w:rsid w:val="00DF71E6"/>
    <w:rsid w:val="00E5499B"/>
    <w:rsid w:val="00E64782"/>
    <w:rsid w:val="00E65767"/>
    <w:rsid w:val="00E92B2B"/>
    <w:rsid w:val="00EA3CF6"/>
    <w:rsid w:val="00EB065E"/>
    <w:rsid w:val="00ED1E6D"/>
    <w:rsid w:val="00ED5EA4"/>
    <w:rsid w:val="00F072B8"/>
    <w:rsid w:val="00F27904"/>
    <w:rsid w:val="00F34B1C"/>
    <w:rsid w:val="00F94DE3"/>
    <w:rsid w:val="00FA15C0"/>
    <w:rsid w:val="00FA45E0"/>
    <w:rsid w:val="00FB116C"/>
    <w:rsid w:val="00FB7D7C"/>
    <w:rsid w:val="00FD5244"/>
    <w:rsid w:val="00FF3AB1"/>
    <w:rsid w:val="00FF454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7"/>
    <o:shapelayout v:ext="edit">
      <o:idmap v:ext="edit" data="1"/>
    </o:shapelayout>
  </w:shapeDefaults>
  <w:decimalSymbol w:val="."/>
  <w:listSeparator w:val=","/>
  <w14:docId w14:val="3C251A98"/>
  <w15:chartTrackingRefBased/>
  <w15:docId w15:val="{4FEC58CE-71BE-41DF-8476-F09399260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591"/>
    <w:pPr>
      <w:spacing w:line="278" w:lineRule="auto"/>
    </w:pPr>
    <w:rPr>
      <w:kern w:val="2"/>
      <w:sz w:val="24"/>
      <w:szCs w:val="24"/>
      <w14:ligatures w14:val="standardContextual"/>
    </w:rPr>
  </w:style>
  <w:style w:type="paragraph" w:styleId="Heading1">
    <w:name w:val="heading 1"/>
    <w:basedOn w:val="Normal"/>
    <w:next w:val="Normal"/>
    <w:link w:val="Heading1Char"/>
    <w:uiPriority w:val="9"/>
    <w:qFormat/>
    <w:rsid w:val="009D059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0591"/>
    <w:rPr>
      <w:rFonts w:asciiTheme="majorHAnsi" w:eastAsiaTheme="majorEastAsia" w:hAnsiTheme="majorHAnsi" w:cstheme="majorBidi"/>
      <w:color w:val="2F5496" w:themeColor="accent1" w:themeShade="BF"/>
      <w:kern w:val="2"/>
      <w:sz w:val="40"/>
      <w:szCs w:val="40"/>
      <w14:ligatures w14:val="standardContextual"/>
    </w:rPr>
  </w:style>
  <w:style w:type="character" w:styleId="CommentReference">
    <w:name w:val="annotation reference"/>
    <w:basedOn w:val="DefaultParagraphFont"/>
    <w:uiPriority w:val="99"/>
    <w:semiHidden/>
    <w:unhideWhenUsed/>
    <w:rsid w:val="009D0591"/>
    <w:rPr>
      <w:sz w:val="16"/>
      <w:szCs w:val="16"/>
    </w:rPr>
  </w:style>
  <w:style w:type="paragraph" w:styleId="CommentText">
    <w:name w:val="annotation text"/>
    <w:basedOn w:val="Normal"/>
    <w:link w:val="CommentTextChar"/>
    <w:uiPriority w:val="99"/>
    <w:unhideWhenUsed/>
    <w:rsid w:val="009D0591"/>
    <w:pPr>
      <w:spacing w:line="240" w:lineRule="auto"/>
    </w:pPr>
    <w:rPr>
      <w:sz w:val="20"/>
      <w:szCs w:val="20"/>
    </w:rPr>
  </w:style>
  <w:style w:type="character" w:customStyle="1" w:styleId="CommentTextChar">
    <w:name w:val="Comment Text Char"/>
    <w:basedOn w:val="DefaultParagraphFont"/>
    <w:link w:val="CommentText"/>
    <w:uiPriority w:val="99"/>
    <w:rsid w:val="009D0591"/>
    <w:rPr>
      <w:kern w:val="2"/>
      <w:sz w:val="20"/>
      <w:szCs w:val="20"/>
      <w14:ligatures w14:val="standardContextual"/>
    </w:rPr>
  </w:style>
  <w:style w:type="paragraph" w:styleId="Footer">
    <w:name w:val="footer"/>
    <w:basedOn w:val="Normal"/>
    <w:link w:val="FooterChar"/>
    <w:uiPriority w:val="99"/>
    <w:unhideWhenUsed/>
    <w:rsid w:val="009D05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0591"/>
    <w:rPr>
      <w:kern w:val="2"/>
      <w:sz w:val="24"/>
      <w:szCs w:val="24"/>
      <w14:ligatures w14:val="standardContextual"/>
    </w:rPr>
  </w:style>
  <w:style w:type="table" w:styleId="PlainTable2">
    <w:name w:val="Plain Table 2"/>
    <w:basedOn w:val="TableNormal"/>
    <w:uiPriority w:val="42"/>
    <w:rsid w:val="009D0591"/>
    <w:pPr>
      <w:spacing w:after="0" w:line="240" w:lineRule="auto"/>
    </w:pPr>
    <w:rPr>
      <w:kern w:val="2"/>
      <w:sz w:val="24"/>
      <w:szCs w:val="24"/>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9D0591"/>
    <w:rPr>
      <w:color w:val="0563C1" w:themeColor="hyperlink"/>
      <w:u w:val="single"/>
    </w:rPr>
  </w:style>
  <w:style w:type="paragraph" w:customStyle="1" w:styleId="Default">
    <w:name w:val="Default"/>
    <w:rsid w:val="009D0591"/>
    <w:pPr>
      <w:autoSpaceDE w:val="0"/>
      <w:autoSpaceDN w:val="0"/>
      <w:adjustRightInd w:val="0"/>
      <w:spacing w:after="0" w:line="240" w:lineRule="auto"/>
    </w:pPr>
    <w:rPr>
      <w:rFonts w:ascii="Arial" w:hAnsi="Arial" w:cs="Arial"/>
      <w:color w:val="000000"/>
      <w:sz w:val="24"/>
      <w:szCs w:val="24"/>
    </w:rPr>
  </w:style>
  <w:style w:type="paragraph" w:customStyle="1" w:styleId="MDPI16affiliation">
    <w:name w:val="MDPI_1.6_affiliation"/>
    <w:qFormat/>
    <w:rsid w:val="009D0591"/>
    <w:pPr>
      <w:adjustRightInd w:val="0"/>
      <w:snapToGrid w:val="0"/>
      <w:spacing w:after="0" w:line="200" w:lineRule="atLeast"/>
      <w:ind w:left="2806" w:hanging="198"/>
    </w:pPr>
    <w:rPr>
      <w:rFonts w:ascii="Palatino Linotype" w:eastAsia="Times New Roman" w:hAnsi="Palatino Linotype" w:cs="Times New Roman"/>
      <w:color w:val="000000"/>
      <w:sz w:val="16"/>
      <w:szCs w:val="18"/>
      <w:lang w:eastAsia="de-DE" w:bidi="en-US"/>
    </w:rPr>
  </w:style>
  <w:style w:type="paragraph" w:styleId="Revision">
    <w:name w:val="Revision"/>
    <w:hidden/>
    <w:uiPriority w:val="99"/>
    <w:semiHidden/>
    <w:rsid w:val="008F3308"/>
    <w:pPr>
      <w:spacing w:after="0" w:line="240" w:lineRule="auto"/>
    </w:pPr>
    <w:rPr>
      <w:kern w:val="2"/>
      <w:sz w:val="24"/>
      <w:szCs w:val="24"/>
      <w14:ligatures w14:val="standardContextual"/>
    </w:rPr>
  </w:style>
  <w:style w:type="paragraph" w:styleId="Header">
    <w:name w:val="header"/>
    <w:basedOn w:val="Normal"/>
    <w:link w:val="HeaderChar"/>
    <w:uiPriority w:val="99"/>
    <w:unhideWhenUsed/>
    <w:rsid w:val="00AA44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442A"/>
    <w:rPr>
      <w:kern w:val="2"/>
      <w:sz w:val="24"/>
      <w:szCs w:val="24"/>
      <w14:ligatures w14:val="standardContextual"/>
    </w:rPr>
  </w:style>
  <w:style w:type="paragraph" w:styleId="CommentSubject">
    <w:name w:val="annotation subject"/>
    <w:basedOn w:val="CommentText"/>
    <w:next w:val="CommentText"/>
    <w:link w:val="CommentSubjectChar"/>
    <w:uiPriority w:val="99"/>
    <w:semiHidden/>
    <w:unhideWhenUsed/>
    <w:rsid w:val="00FA15C0"/>
    <w:rPr>
      <w:b/>
      <w:bCs/>
    </w:rPr>
  </w:style>
  <w:style w:type="character" w:customStyle="1" w:styleId="CommentSubjectChar">
    <w:name w:val="Comment Subject Char"/>
    <w:basedOn w:val="CommentTextChar"/>
    <w:link w:val="CommentSubject"/>
    <w:uiPriority w:val="99"/>
    <w:semiHidden/>
    <w:rsid w:val="00FA15C0"/>
    <w:rPr>
      <w:b/>
      <w:bCs/>
      <w:kern w:val="2"/>
      <w:sz w:val="20"/>
      <w:szCs w:val="20"/>
      <w14:ligatures w14:val="standardContextual"/>
    </w:rPr>
  </w:style>
  <w:style w:type="paragraph" w:styleId="ListParagraph">
    <w:name w:val="List Paragraph"/>
    <w:basedOn w:val="Normal"/>
    <w:uiPriority w:val="34"/>
    <w:qFormat/>
    <w:rsid w:val="00E92B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image" Target="media/image18.jpeg"/><Relationship Id="rId21" Type="http://schemas.openxmlformats.org/officeDocument/2006/relationships/oleObject" Target="embeddings/oleObject5.bin"/><Relationship Id="rId34" Type="http://schemas.openxmlformats.org/officeDocument/2006/relationships/oleObject" Target="embeddings/oleObject11.bin"/><Relationship Id="rId42" Type="http://schemas.openxmlformats.org/officeDocument/2006/relationships/image" Target="media/image21.png"/><Relationship Id="rId47" Type="http://schemas.openxmlformats.org/officeDocument/2006/relationships/image" Target="media/image26.emf"/><Relationship Id="rId50" Type="http://schemas.openxmlformats.org/officeDocument/2006/relationships/oleObject" Target="embeddings/oleObject16.bin"/><Relationship Id="rId55" Type="http://schemas.openxmlformats.org/officeDocument/2006/relationships/image" Target="media/image30.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4.emf"/><Relationship Id="rId11" Type="http://schemas.openxmlformats.org/officeDocument/2006/relationships/image" Target="media/image4.emf"/><Relationship Id="rId24" Type="http://schemas.openxmlformats.org/officeDocument/2006/relationships/oleObject" Target="embeddings/oleObject8.bin"/><Relationship Id="rId32" Type="http://schemas.openxmlformats.org/officeDocument/2006/relationships/oleObject" Target="embeddings/oleObject9.bin"/><Relationship Id="rId37" Type="http://schemas.openxmlformats.org/officeDocument/2006/relationships/oleObject" Target="embeddings/oleObject14.bin"/><Relationship Id="rId40" Type="http://schemas.openxmlformats.org/officeDocument/2006/relationships/image" Target="media/image19.jpeg"/><Relationship Id="rId45" Type="http://schemas.openxmlformats.org/officeDocument/2006/relationships/image" Target="media/image24.emf"/><Relationship Id="rId53" Type="http://schemas.openxmlformats.org/officeDocument/2006/relationships/image" Target="media/image28.emf"/><Relationship Id="rId58" Type="http://schemas.openxmlformats.org/officeDocument/2006/relationships/oleObject" Target="embeddings/oleObject20.bin"/><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8.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oleObject" Target="embeddings/oleObject12.bin"/><Relationship Id="rId43" Type="http://schemas.openxmlformats.org/officeDocument/2006/relationships/image" Target="media/image22.png"/><Relationship Id="rId48" Type="http://schemas.openxmlformats.org/officeDocument/2006/relationships/image" Target="media/image27.emf"/><Relationship Id="rId56" Type="http://schemas.openxmlformats.org/officeDocument/2006/relationships/image" Target="media/image31.emf"/><Relationship Id="rId8" Type="http://schemas.openxmlformats.org/officeDocument/2006/relationships/image" Target="media/image1.png"/><Relationship Id="rId51" Type="http://schemas.openxmlformats.org/officeDocument/2006/relationships/oleObject" Target="embeddings/oleObject17.bin"/><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6.emf"/><Relationship Id="rId25" Type="http://schemas.openxmlformats.org/officeDocument/2006/relationships/image" Target="media/image10.png"/><Relationship Id="rId33" Type="http://schemas.openxmlformats.org/officeDocument/2006/relationships/oleObject" Target="embeddings/oleObject10.bin"/><Relationship Id="rId38" Type="http://schemas.openxmlformats.org/officeDocument/2006/relationships/image" Target="media/image17.jpeg"/><Relationship Id="rId46" Type="http://schemas.openxmlformats.org/officeDocument/2006/relationships/image" Target="media/image25.emf"/><Relationship Id="rId59" Type="http://schemas.openxmlformats.org/officeDocument/2006/relationships/oleObject" Target="embeddings/oleObject21.bin"/><Relationship Id="rId20" Type="http://schemas.openxmlformats.org/officeDocument/2006/relationships/image" Target="media/image9.emf"/><Relationship Id="rId41" Type="http://schemas.openxmlformats.org/officeDocument/2006/relationships/image" Target="media/image20.png"/><Relationship Id="rId54" Type="http://schemas.openxmlformats.org/officeDocument/2006/relationships/image" Target="media/image29.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3.emf"/><Relationship Id="rId36" Type="http://schemas.openxmlformats.org/officeDocument/2006/relationships/oleObject" Target="embeddings/oleObject13.bin"/><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image" Target="media/image3.emf"/><Relationship Id="rId31" Type="http://schemas.openxmlformats.org/officeDocument/2006/relationships/image" Target="media/image16.emf"/><Relationship Id="rId44" Type="http://schemas.openxmlformats.org/officeDocument/2006/relationships/image" Target="media/image23.png"/><Relationship Id="rId52" Type="http://schemas.openxmlformats.org/officeDocument/2006/relationships/oleObject" Target="embeddings/oleObject18.bin"/><Relationship Id="rId60" Type="http://schemas.openxmlformats.org/officeDocument/2006/relationships/oleObject" Target="embeddings/oleObject22.bin"/><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E717A1-EFB5-491E-AC7D-3277256B2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2501</Words>
  <Characters>14538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Irit Akirav</dc:creator>
  <cp:keywords/>
  <dc:description/>
  <cp:lastModifiedBy>Lori Kunath</cp:lastModifiedBy>
  <cp:revision>2</cp:revision>
  <cp:lastPrinted>2024-12-01T09:32:00Z</cp:lastPrinted>
  <dcterms:created xsi:type="dcterms:W3CDTF">2025-08-15T19:24:00Z</dcterms:created>
  <dcterms:modified xsi:type="dcterms:W3CDTF">2025-08-15T19:24:00Z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6ce5f55bbdff86b359fb9cc52d58c8de6e88af6b5973c7c56c173d7831ff2b6e</vt:lpwstr>
  </property>
</Properties>
</file>