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1A78B5D" w14:textId="7EF06858" w:rsidR="00F4366E" w:rsidRPr="001B17D2" w:rsidRDefault="00B15C48" w:rsidP="00B15C48">
      <w:pPr>
        <w:spacing w:line="360" w:lineRule="auto"/>
        <w:rPr>
          <w:rFonts w:ascii="Arial" w:hAnsi="Arial" w:cs="Arial"/>
          <w:b/>
          <w:bCs/>
          <w:sz w:val="36"/>
          <w:szCs w:val="36"/>
        </w:rPr>
      </w:pPr>
      <w:r w:rsidRPr="001B17D2">
        <w:rPr>
          <w:rFonts w:ascii="Arial" w:hAnsi="Arial" w:cs="Arial"/>
          <w:b/>
          <w:bCs/>
          <w:sz w:val="36"/>
          <w:szCs w:val="36"/>
        </w:rPr>
        <w:t>Supplementary Materials</w:t>
      </w:r>
      <w:r w:rsidR="00F3625C" w:rsidRPr="001B17D2">
        <w:rPr>
          <w:rFonts w:ascii="Arial" w:hAnsi="Arial" w:cs="Arial"/>
          <w:b/>
          <w:bCs/>
          <w:sz w:val="36"/>
          <w:szCs w:val="36"/>
        </w:rPr>
        <w:t>:</w:t>
      </w:r>
    </w:p>
    <w:p w14:paraId="75D949E1" w14:textId="38E0C30D" w:rsidR="00B15C48" w:rsidRPr="001B17D2" w:rsidRDefault="00B15C48" w:rsidP="00B15C48">
      <w:pPr>
        <w:spacing w:line="360" w:lineRule="auto"/>
        <w:rPr>
          <w:rFonts w:ascii="Arial" w:hAnsi="Arial" w:cs="Arial"/>
          <w:b/>
          <w:bCs/>
          <w:sz w:val="36"/>
          <w:szCs w:val="36"/>
        </w:rPr>
      </w:pPr>
      <w:r w:rsidRPr="001B17D2">
        <w:rPr>
          <w:rFonts w:ascii="Arial" w:hAnsi="Arial" w:cs="Arial"/>
          <w:b/>
          <w:bCs/>
          <w:sz w:val="36"/>
          <w:szCs w:val="36"/>
        </w:rPr>
        <w:t>Acute effects of different types of cannabis on adult and adolescent resting-state brain networks</w:t>
      </w:r>
    </w:p>
    <w:p w14:paraId="2BF44542" w14:textId="77777777" w:rsidR="00B15C48" w:rsidRPr="001B17D2" w:rsidRDefault="00B15C48" w:rsidP="00B15C48">
      <w:pPr>
        <w:spacing w:line="360" w:lineRule="auto"/>
        <w:rPr>
          <w:rFonts w:ascii="Arial" w:hAnsi="Arial" w:cs="Arial"/>
        </w:rPr>
      </w:pPr>
    </w:p>
    <w:p w14:paraId="5511CD04" w14:textId="4D106023" w:rsidR="00B15C48" w:rsidRPr="001B17D2" w:rsidRDefault="00B15C48" w:rsidP="00B15C48">
      <w:pPr>
        <w:spacing w:line="360" w:lineRule="auto"/>
        <w:rPr>
          <w:rFonts w:ascii="Arial" w:hAnsi="Arial" w:cs="Arial"/>
        </w:rPr>
      </w:pPr>
      <w:r w:rsidRPr="001B17D2">
        <w:rPr>
          <w:rFonts w:ascii="Arial" w:hAnsi="Arial" w:cs="Arial"/>
        </w:rPr>
        <w:t>Natalie Ertl</w:t>
      </w:r>
      <w:r w:rsidRPr="001B17D2">
        <w:rPr>
          <w:rFonts w:ascii="Arial" w:hAnsi="Arial" w:cs="Arial"/>
          <w:vertAlign w:val="superscript"/>
        </w:rPr>
        <w:t>1,2</w:t>
      </w:r>
      <w:r w:rsidRPr="001B17D2">
        <w:rPr>
          <w:rFonts w:ascii="Arial" w:hAnsi="Arial" w:cs="Arial"/>
        </w:rPr>
        <w:t>, Tom P Freeman</w:t>
      </w:r>
      <w:r w:rsidRPr="001B17D2">
        <w:rPr>
          <w:rFonts w:ascii="Arial" w:hAnsi="Arial" w:cs="Arial"/>
          <w:vertAlign w:val="superscript"/>
        </w:rPr>
        <w:t>3,4</w:t>
      </w:r>
      <w:r w:rsidRPr="001B17D2">
        <w:rPr>
          <w:rFonts w:ascii="Arial" w:hAnsi="Arial" w:cs="Arial"/>
        </w:rPr>
        <w:t>, Claire Mokrysz</w:t>
      </w:r>
      <w:r w:rsidRPr="001B17D2">
        <w:rPr>
          <w:rFonts w:ascii="Arial" w:hAnsi="Arial" w:cs="Arial"/>
          <w:vertAlign w:val="superscript"/>
        </w:rPr>
        <w:t>3</w:t>
      </w:r>
      <w:r w:rsidRPr="001B17D2">
        <w:rPr>
          <w:rFonts w:ascii="Arial" w:hAnsi="Arial" w:cs="Arial"/>
        </w:rPr>
        <w:t xml:space="preserve">, </w:t>
      </w:r>
      <w:proofErr w:type="spellStart"/>
      <w:r w:rsidRPr="001B17D2">
        <w:rPr>
          <w:rFonts w:ascii="Arial" w:hAnsi="Arial" w:cs="Arial"/>
        </w:rPr>
        <w:t>Shelan</w:t>
      </w:r>
      <w:proofErr w:type="spellEnd"/>
      <w:r w:rsidRPr="001B17D2">
        <w:rPr>
          <w:rFonts w:ascii="Arial" w:hAnsi="Arial" w:cs="Arial"/>
        </w:rPr>
        <w:t xml:space="preserve"> Ofori</w:t>
      </w:r>
      <w:r w:rsidRPr="001B17D2">
        <w:rPr>
          <w:rFonts w:ascii="Arial" w:hAnsi="Arial" w:cs="Arial"/>
          <w:vertAlign w:val="superscript"/>
        </w:rPr>
        <w:t>3</w:t>
      </w:r>
      <w:r w:rsidRPr="001B17D2">
        <w:rPr>
          <w:rFonts w:ascii="Arial" w:hAnsi="Arial" w:cs="Arial"/>
        </w:rPr>
        <w:t>, Anna Borissova</w:t>
      </w:r>
      <w:r w:rsidRPr="001B17D2">
        <w:rPr>
          <w:rFonts w:ascii="Arial" w:hAnsi="Arial" w:cs="Arial"/>
          <w:vertAlign w:val="superscript"/>
        </w:rPr>
        <w:t>3,5</w:t>
      </w:r>
      <w:r w:rsidRPr="001B17D2">
        <w:rPr>
          <w:rFonts w:ascii="Arial" w:hAnsi="Arial" w:cs="Arial"/>
        </w:rPr>
        <w:t>, Kat Petrilli</w:t>
      </w:r>
      <w:r w:rsidRPr="001B17D2">
        <w:rPr>
          <w:rFonts w:ascii="Arial" w:hAnsi="Arial" w:cs="Arial"/>
          <w:vertAlign w:val="superscript"/>
        </w:rPr>
        <w:t>4</w:t>
      </w:r>
      <w:r w:rsidRPr="001B17D2">
        <w:rPr>
          <w:rFonts w:ascii="Arial" w:hAnsi="Arial" w:cs="Arial"/>
        </w:rPr>
        <w:t>, H. Valerie Curran</w:t>
      </w:r>
      <w:r w:rsidRPr="001B17D2">
        <w:rPr>
          <w:rFonts w:ascii="Arial" w:hAnsi="Arial" w:cs="Arial"/>
          <w:vertAlign w:val="superscript"/>
        </w:rPr>
        <w:t>3</w:t>
      </w:r>
      <w:r w:rsidRPr="001B17D2">
        <w:rPr>
          <w:rFonts w:ascii="Arial" w:hAnsi="Arial" w:cs="Arial"/>
        </w:rPr>
        <w:t>, Will Lawn</w:t>
      </w:r>
      <w:r w:rsidRPr="001B17D2">
        <w:rPr>
          <w:rFonts w:ascii="Arial" w:hAnsi="Arial" w:cs="Arial"/>
          <w:vertAlign w:val="superscript"/>
        </w:rPr>
        <w:t>3,5</w:t>
      </w:r>
      <w:r w:rsidRPr="001B17D2">
        <w:rPr>
          <w:rFonts w:ascii="Arial" w:hAnsi="Arial" w:cs="Arial"/>
        </w:rPr>
        <w:t xml:space="preserve">, </w:t>
      </w:r>
      <w:r w:rsidR="00A05018" w:rsidRPr="001B17D2">
        <w:rPr>
          <w:rFonts w:ascii="Arial" w:hAnsi="Arial" w:cs="Arial"/>
        </w:rPr>
        <w:t>*</w:t>
      </w:r>
      <w:r w:rsidRPr="001B17D2">
        <w:rPr>
          <w:rFonts w:ascii="Arial" w:hAnsi="Arial" w:cs="Arial"/>
        </w:rPr>
        <w:t>Matthew B Wall</w:t>
      </w:r>
      <w:r w:rsidRPr="001B17D2">
        <w:rPr>
          <w:rFonts w:ascii="Arial" w:hAnsi="Arial" w:cs="Arial"/>
          <w:vertAlign w:val="superscript"/>
        </w:rPr>
        <w:t>1,2</w:t>
      </w:r>
    </w:p>
    <w:p w14:paraId="26F2FCB4" w14:textId="77777777" w:rsidR="00B15C48" w:rsidRPr="001B17D2" w:rsidRDefault="00B15C48" w:rsidP="00B15C48">
      <w:pPr>
        <w:spacing w:line="360" w:lineRule="auto"/>
        <w:rPr>
          <w:rFonts w:ascii="Arial" w:hAnsi="Arial" w:cs="Arial"/>
        </w:rPr>
      </w:pPr>
    </w:p>
    <w:p w14:paraId="52D54E98" w14:textId="77777777" w:rsidR="00B15C48" w:rsidRPr="001B17D2" w:rsidRDefault="00B15C48" w:rsidP="00B15C48">
      <w:pPr>
        <w:spacing w:line="360" w:lineRule="auto"/>
        <w:rPr>
          <w:rFonts w:ascii="Arial" w:eastAsia="Calibri" w:hAnsi="Arial" w:cs="Arial"/>
          <w:sz w:val="22"/>
          <w:szCs w:val="22"/>
          <w:lang w:val="en"/>
        </w:rPr>
      </w:pPr>
      <w:r w:rsidRPr="001B17D2">
        <w:rPr>
          <w:rFonts w:ascii="Arial" w:eastAsia="Calibri" w:hAnsi="Arial" w:cs="Arial"/>
          <w:sz w:val="22"/>
          <w:szCs w:val="22"/>
          <w:vertAlign w:val="superscript"/>
          <w:lang w:val="en"/>
        </w:rPr>
        <w:t>1</w:t>
      </w:r>
      <w:r w:rsidRPr="001B17D2">
        <w:rPr>
          <w:rFonts w:ascii="Arial" w:eastAsia="Calibri" w:hAnsi="Arial" w:cs="Arial"/>
          <w:sz w:val="22"/>
          <w:szCs w:val="22"/>
          <w:lang w:val="en"/>
        </w:rPr>
        <w:t>Invicro London, Burlington Danes Building, Hammersmith Hospital, Du Cane Road, London, W12 0NN, UK</w:t>
      </w:r>
    </w:p>
    <w:p w14:paraId="5C3508D0" w14:textId="77777777" w:rsidR="00B15C48" w:rsidRPr="001B17D2" w:rsidRDefault="00B15C48" w:rsidP="00B15C48">
      <w:pPr>
        <w:spacing w:line="360" w:lineRule="auto"/>
        <w:rPr>
          <w:rFonts w:ascii="Arial" w:eastAsia="Calibri" w:hAnsi="Arial" w:cs="Arial"/>
          <w:sz w:val="22"/>
          <w:szCs w:val="22"/>
          <w:lang w:val="en"/>
        </w:rPr>
      </w:pPr>
      <w:r w:rsidRPr="001B17D2">
        <w:rPr>
          <w:rFonts w:ascii="Arial" w:eastAsia="Calibri" w:hAnsi="Arial" w:cs="Arial"/>
          <w:sz w:val="22"/>
          <w:szCs w:val="22"/>
          <w:vertAlign w:val="superscript"/>
          <w:lang w:val="en"/>
        </w:rPr>
        <w:t>2</w:t>
      </w:r>
      <w:r w:rsidRPr="001B17D2">
        <w:rPr>
          <w:rFonts w:ascii="Arial" w:eastAsia="Calibri" w:hAnsi="Arial" w:cs="Arial"/>
          <w:sz w:val="22"/>
          <w:szCs w:val="22"/>
          <w:lang w:val="en"/>
        </w:rPr>
        <w:t>Faculty of Medicine, Imperial College London, Hammersmith Hospital, Du Cane Road, London, W12 0NN, UK</w:t>
      </w:r>
    </w:p>
    <w:p w14:paraId="79A00D78" w14:textId="77777777" w:rsidR="00B15C48" w:rsidRPr="001B17D2" w:rsidRDefault="00B15C48" w:rsidP="00B15C48">
      <w:pPr>
        <w:spacing w:line="360" w:lineRule="auto"/>
        <w:rPr>
          <w:rFonts w:ascii="Arial" w:hAnsi="Arial" w:cs="Arial"/>
          <w:sz w:val="22"/>
          <w:szCs w:val="22"/>
        </w:rPr>
      </w:pPr>
      <w:r w:rsidRPr="001B17D2">
        <w:rPr>
          <w:rFonts w:ascii="Arial" w:hAnsi="Arial" w:cs="Arial"/>
          <w:sz w:val="22"/>
          <w:szCs w:val="22"/>
          <w:vertAlign w:val="superscript"/>
        </w:rPr>
        <w:t>3</w:t>
      </w:r>
      <w:r w:rsidRPr="001B17D2">
        <w:rPr>
          <w:rFonts w:ascii="Arial" w:hAnsi="Arial" w:cs="Arial"/>
          <w:sz w:val="22"/>
          <w:szCs w:val="22"/>
        </w:rPr>
        <w:t>Clinical Psychopharmacology Unit, University College London, 1-19 Torrington Place, London, WC1E 7HB, UK.</w:t>
      </w:r>
    </w:p>
    <w:p w14:paraId="0C31A2BE" w14:textId="77777777" w:rsidR="00B15C48" w:rsidRPr="001B17D2" w:rsidRDefault="00B15C48" w:rsidP="00B15C48">
      <w:pPr>
        <w:spacing w:line="360" w:lineRule="auto"/>
        <w:rPr>
          <w:rFonts w:ascii="Arial" w:hAnsi="Arial" w:cs="Arial"/>
          <w:sz w:val="22"/>
          <w:szCs w:val="22"/>
        </w:rPr>
      </w:pPr>
      <w:r w:rsidRPr="001B17D2">
        <w:rPr>
          <w:rFonts w:ascii="Arial" w:hAnsi="Arial" w:cs="Arial"/>
          <w:sz w:val="22"/>
          <w:szCs w:val="22"/>
          <w:vertAlign w:val="superscript"/>
        </w:rPr>
        <w:t>4</w:t>
      </w:r>
      <w:r w:rsidRPr="001B17D2">
        <w:rPr>
          <w:rFonts w:ascii="Arial" w:hAnsi="Arial" w:cs="Arial"/>
          <w:sz w:val="22"/>
          <w:szCs w:val="22"/>
        </w:rPr>
        <w:t>Addiction and Mental Health Group (AIM), Department of Psychology, University of Bath, Bath, UK</w:t>
      </w:r>
    </w:p>
    <w:p w14:paraId="673D0719" w14:textId="77777777" w:rsidR="00B15C48" w:rsidRPr="001B17D2" w:rsidRDefault="00B15C48" w:rsidP="00B15C48">
      <w:pPr>
        <w:spacing w:line="360" w:lineRule="auto"/>
        <w:rPr>
          <w:rFonts w:ascii="Arial" w:hAnsi="Arial" w:cs="Arial"/>
          <w:sz w:val="22"/>
          <w:szCs w:val="22"/>
        </w:rPr>
      </w:pPr>
      <w:r w:rsidRPr="001B17D2">
        <w:rPr>
          <w:rFonts w:ascii="Arial" w:hAnsi="Arial" w:cs="Arial"/>
          <w:sz w:val="22"/>
          <w:szCs w:val="22"/>
          <w:vertAlign w:val="superscript"/>
        </w:rPr>
        <w:t>5</w:t>
      </w:r>
      <w:r w:rsidRPr="001B17D2">
        <w:rPr>
          <w:rFonts w:ascii="Arial" w:hAnsi="Arial" w:cs="Arial"/>
          <w:sz w:val="22"/>
          <w:szCs w:val="22"/>
        </w:rPr>
        <w:t>National Addiction Centre, Institute of Psychiatry Psychology and Neuroscience, King’s College London, London, UK</w:t>
      </w:r>
    </w:p>
    <w:p w14:paraId="2B462D24" w14:textId="77777777" w:rsidR="00B15C48" w:rsidRPr="001B17D2" w:rsidRDefault="00B15C48" w:rsidP="00B15C48">
      <w:pPr>
        <w:spacing w:line="360" w:lineRule="auto"/>
        <w:rPr>
          <w:rFonts w:ascii="Arial" w:hAnsi="Arial" w:cs="Arial"/>
        </w:rPr>
      </w:pPr>
    </w:p>
    <w:p w14:paraId="3E3E7680" w14:textId="77777777" w:rsidR="00B15C48" w:rsidRPr="001B17D2" w:rsidRDefault="00B15C48" w:rsidP="00B15C48">
      <w:pPr>
        <w:spacing w:line="360" w:lineRule="auto"/>
        <w:rPr>
          <w:rFonts w:ascii="Arial" w:hAnsi="Arial" w:cs="Arial"/>
        </w:rPr>
      </w:pPr>
    </w:p>
    <w:p w14:paraId="7D54DDB8" w14:textId="77777777" w:rsidR="00B15C48" w:rsidRPr="001B17D2" w:rsidRDefault="00B15C48" w:rsidP="00B15C48">
      <w:pPr>
        <w:spacing w:line="360" w:lineRule="auto"/>
        <w:outlineLvl w:val="0"/>
        <w:rPr>
          <w:rFonts w:ascii="Arial" w:hAnsi="Arial" w:cs="Arial"/>
          <w:b/>
        </w:rPr>
      </w:pPr>
      <w:r w:rsidRPr="001B17D2">
        <w:rPr>
          <w:rFonts w:ascii="Arial" w:hAnsi="Arial" w:cs="Arial"/>
          <w:b/>
        </w:rPr>
        <w:t>*Corresponding Author:</w:t>
      </w:r>
    </w:p>
    <w:p w14:paraId="3BCAD826" w14:textId="77777777" w:rsidR="00B15C48" w:rsidRPr="001B17D2" w:rsidRDefault="00B15C48" w:rsidP="00B15C48">
      <w:pPr>
        <w:spacing w:line="360" w:lineRule="auto"/>
        <w:rPr>
          <w:rFonts w:ascii="Arial" w:hAnsi="Arial" w:cs="Arial"/>
        </w:rPr>
      </w:pPr>
      <w:r w:rsidRPr="001B17D2">
        <w:rPr>
          <w:rFonts w:ascii="Arial" w:hAnsi="Arial" w:cs="Arial"/>
        </w:rPr>
        <w:t>Matthew B. Wall</w:t>
      </w:r>
    </w:p>
    <w:p w14:paraId="6FD310D4" w14:textId="77777777" w:rsidR="00B15C48" w:rsidRPr="001B17D2" w:rsidRDefault="00B15C48" w:rsidP="00B15C48">
      <w:pPr>
        <w:spacing w:line="360" w:lineRule="auto"/>
        <w:rPr>
          <w:rFonts w:ascii="Arial" w:hAnsi="Arial" w:cs="Arial"/>
        </w:rPr>
      </w:pPr>
      <w:r w:rsidRPr="001B17D2">
        <w:rPr>
          <w:rFonts w:ascii="Arial" w:hAnsi="Arial" w:cs="Arial"/>
        </w:rPr>
        <w:t>Burlington Danes Building</w:t>
      </w:r>
    </w:p>
    <w:p w14:paraId="0F398BDB" w14:textId="77777777" w:rsidR="00B15C48" w:rsidRPr="001B17D2" w:rsidRDefault="00B15C48" w:rsidP="00B15C48">
      <w:pPr>
        <w:spacing w:line="360" w:lineRule="auto"/>
        <w:rPr>
          <w:rFonts w:ascii="Arial" w:hAnsi="Arial" w:cs="Arial"/>
        </w:rPr>
      </w:pPr>
      <w:r w:rsidRPr="001B17D2">
        <w:rPr>
          <w:rFonts w:ascii="Arial" w:hAnsi="Arial" w:cs="Arial"/>
        </w:rPr>
        <w:t>Hammersmith Hospital</w:t>
      </w:r>
    </w:p>
    <w:p w14:paraId="2DB70755" w14:textId="77777777" w:rsidR="00B15C48" w:rsidRPr="001B17D2" w:rsidRDefault="00B15C48" w:rsidP="00B15C48">
      <w:pPr>
        <w:spacing w:line="360" w:lineRule="auto"/>
        <w:rPr>
          <w:rFonts w:ascii="Arial" w:hAnsi="Arial" w:cs="Arial"/>
        </w:rPr>
      </w:pPr>
      <w:r w:rsidRPr="001B17D2">
        <w:rPr>
          <w:rFonts w:ascii="Arial" w:hAnsi="Arial" w:cs="Arial"/>
        </w:rPr>
        <w:t>Du Cane Road</w:t>
      </w:r>
    </w:p>
    <w:p w14:paraId="61A11940" w14:textId="77777777" w:rsidR="00B15C48" w:rsidRPr="001B17D2" w:rsidRDefault="00B15C48" w:rsidP="00B15C48">
      <w:pPr>
        <w:spacing w:line="360" w:lineRule="auto"/>
        <w:rPr>
          <w:rFonts w:ascii="Arial" w:hAnsi="Arial" w:cs="Arial"/>
        </w:rPr>
      </w:pPr>
      <w:r w:rsidRPr="001B17D2">
        <w:rPr>
          <w:rFonts w:ascii="Arial" w:hAnsi="Arial" w:cs="Arial"/>
        </w:rPr>
        <w:t>London, W12 0NN, UK</w:t>
      </w:r>
    </w:p>
    <w:p w14:paraId="7C529020" w14:textId="77777777" w:rsidR="00B15C48" w:rsidRPr="001B17D2" w:rsidRDefault="00B15C48" w:rsidP="00B15C48">
      <w:pPr>
        <w:spacing w:line="360" w:lineRule="auto"/>
        <w:rPr>
          <w:rFonts w:ascii="Arial" w:hAnsi="Arial" w:cs="Arial"/>
          <w:lang w:val="de-DE"/>
        </w:rPr>
      </w:pPr>
      <w:r w:rsidRPr="001B17D2">
        <w:rPr>
          <w:rFonts w:ascii="Arial" w:hAnsi="Arial" w:cs="Arial"/>
          <w:lang w:val="de-DE"/>
        </w:rPr>
        <w:t>Tel: 07801518566</w:t>
      </w:r>
      <w:r w:rsidRPr="001B17D2">
        <w:rPr>
          <w:rFonts w:ascii="Arial" w:hAnsi="Arial" w:cs="Arial"/>
          <w:lang w:val="de-DE"/>
        </w:rPr>
        <w:br/>
      </w:r>
      <w:hyperlink r:id="rId8" w:history="1">
        <w:r w:rsidRPr="001B17D2">
          <w:rPr>
            <w:rStyle w:val="Hyperlink"/>
            <w:rFonts w:ascii="Arial" w:hAnsi="Arial" w:cs="Arial"/>
            <w:lang w:val="de-DE"/>
          </w:rPr>
          <w:t>matthew.wall@imperial.ac.uk</w:t>
        </w:r>
      </w:hyperlink>
      <w:r w:rsidRPr="001B17D2">
        <w:rPr>
          <w:rFonts w:ascii="Arial" w:hAnsi="Arial" w:cs="Arial"/>
          <w:lang w:val="de-DE"/>
        </w:rPr>
        <w:t xml:space="preserve"> </w:t>
      </w:r>
    </w:p>
    <w:p w14:paraId="537FA5CB" w14:textId="630841AC" w:rsidR="00B15C48" w:rsidRPr="001B17D2" w:rsidRDefault="00B15C48">
      <w:pPr>
        <w:rPr>
          <w:rFonts w:ascii="Arial" w:hAnsi="Arial" w:cs="Arial"/>
          <w:b/>
          <w:bCs/>
        </w:rPr>
      </w:pPr>
      <w:r w:rsidRPr="001B17D2">
        <w:rPr>
          <w:rFonts w:ascii="Arial" w:hAnsi="Arial" w:cs="Arial"/>
          <w:b/>
          <w:bCs/>
        </w:rPr>
        <w:br w:type="page"/>
      </w:r>
    </w:p>
    <w:p w14:paraId="3A4273D4" w14:textId="2043CBE4" w:rsidR="008100C1" w:rsidRPr="001B17D2" w:rsidRDefault="009A4AAB" w:rsidP="009A4AAB">
      <w:pPr>
        <w:tabs>
          <w:tab w:val="left" w:pos="3408"/>
        </w:tabs>
        <w:spacing w:line="480" w:lineRule="auto"/>
        <w:rPr>
          <w:rFonts w:ascii="Arial" w:hAnsi="Arial" w:cs="Arial"/>
          <w:b/>
          <w:bCs/>
        </w:rPr>
      </w:pPr>
      <w:r w:rsidRPr="001B17D2">
        <w:rPr>
          <w:rFonts w:ascii="Arial" w:hAnsi="Arial" w:cs="Arial"/>
          <w:b/>
          <w:bCs/>
        </w:rPr>
        <w:lastRenderedPageBreak/>
        <w:t>Methods:</w:t>
      </w:r>
    </w:p>
    <w:p w14:paraId="4B1A9DBE" w14:textId="77777777" w:rsidR="008100C1" w:rsidRPr="001B17D2" w:rsidRDefault="008100C1" w:rsidP="008100C1">
      <w:pPr>
        <w:spacing w:line="360" w:lineRule="auto"/>
        <w:jc w:val="both"/>
        <w:rPr>
          <w:rFonts w:ascii="Arial" w:hAnsi="Arial" w:cs="Arial"/>
          <w:i/>
          <w:iCs/>
          <w:color w:val="000000" w:themeColor="text1"/>
        </w:rPr>
      </w:pPr>
      <w:r w:rsidRPr="001B17D2">
        <w:rPr>
          <w:rFonts w:ascii="Arial" w:hAnsi="Arial" w:cs="Arial"/>
          <w:i/>
          <w:iCs/>
          <w:color w:val="000000" w:themeColor="text1"/>
        </w:rPr>
        <w:t>Participants</w:t>
      </w:r>
    </w:p>
    <w:p w14:paraId="57226AD9" w14:textId="77777777" w:rsidR="008100C1" w:rsidRPr="001B17D2" w:rsidRDefault="008100C1" w:rsidP="008100C1">
      <w:pPr>
        <w:spacing w:line="360" w:lineRule="auto"/>
        <w:jc w:val="both"/>
        <w:rPr>
          <w:rFonts w:ascii="Arial" w:hAnsi="Arial" w:cs="Arial"/>
          <w:color w:val="000000" w:themeColor="text1"/>
        </w:rPr>
      </w:pPr>
      <w:r w:rsidRPr="001B17D2">
        <w:rPr>
          <w:rFonts w:ascii="Arial" w:hAnsi="Arial" w:cs="Arial"/>
          <w:color w:val="000000" w:themeColor="text1"/>
        </w:rPr>
        <w:t>Participants had to be semi-regular cannabis users, with usage frequency between 0.5 and 3 days/week averaged over the past 3 months. This range was selected to increase the generalisability of our results, ensure participants were not extremely heavy users, likely to be tolerant to the effects of cannabis (and complete the MRI scans), and allowed for adequate recruitment. Use frequency was explicitly matched between the two age groups. Participants also had to self-report that they were able to consume approximately half a typical joint of cannabis by themselves within 20 minutes. This was to ensure that participants were experienced users and were therefore likely to tolerate the acute drug challenge well, and without adverse events. Adult users were excluded if they had had a period of three months (or more) in which cannabis was consumed at a frequency of once per week (or more) prior to the age of 18 to ensure that they had not used cannabis during this key developmental window. Participants were also in good general physical health and were not receiving treatment for any mental health condition or currently taking any prescribed psychoactive medication. Maternal education was recorded as a socioeconomic marker. Beck Depression Inventory (BDI) was recorded to index depression and control for potential differences across the age groups.  Use of alcohol and other drugs was recorded for the same reason.</w:t>
      </w:r>
    </w:p>
    <w:p w14:paraId="464C43C5" w14:textId="20FE53C4" w:rsidR="00FA3046" w:rsidRPr="001B17D2" w:rsidRDefault="00FA3046" w:rsidP="000B421C">
      <w:pPr>
        <w:spacing w:line="360" w:lineRule="auto"/>
        <w:jc w:val="both"/>
        <w:rPr>
          <w:rFonts w:ascii="Arial" w:hAnsi="Arial" w:cs="Arial"/>
          <w:i/>
          <w:iCs/>
          <w:color w:val="000000" w:themeColor="text1"/>
        </w:rPr>
      </w:pPr>
    </w:p>
    <w:p w14:paraId="1F869087" w14:textId="77777777" w:rsidR="008100C1" w:rsidRPr="001B17D2" w:rsidRDefault="008100C1" w:rsidP="008100C1">
      <w:pPr>
        <w:spacing w:line="360" w:lineRule="auto"/>
        <w:jc w:val="both"/>
        <w:rPr>
          <w:rFonts w:ascii="Arial" w:hAnsi="Arial" w:cs="Arial"/>
          <w:i/>
          <w:iCs/>
          <w:color w:val="000000" w:themeColor="text1"/>
        </w:rPr>
      </w:pPr>
      <w:r w:rsidRPr="001B17D2">
        <w:rPr>
          <w:rFonts w:ascii="Arial" w:hAnsi="Arial" w:cs="Arial"/>
          <w:i/>
          <w:iCs/>
          <w:color w:val="000000" w:themeColor="text1"/>
        </w:rPr>
        <w:t>MRI data acquisition</w:t>
      </w:r>
    </w:p>
    <w:p w14:paraId="08635779" w14:textId="77777777" w:rsidR="008100C1" w:rsidRPr="001B17D2" w:rsidRDefault="008100C1" w:rsidP="008100C1">
      <w:pPr>
        <w:spacing w:line="360" w:lineRule="auto"/>
        <w:jc w:val="both"/>
        <w:rPr>
          <w:rFonts w:ascii="Arial" w:hAnsi="Arial" w:cs="Arial"/>
          <w:color w:val="000000" w:themeColor="text1"/>
        </w:rPr>
      </w:pPr>
      <w:r w:rsidRPr="001B17D2">
        <w:rPr>
          <w:rFonts w:ascii="Arial" w:hAnsi="Arial" w:cs="Arial"/>
          <w:color w:val="000000" w:themeColor="text1"/>
        </w:rPr>
        <w:t>Standard shimming was applied throughout, and ‘dummy’ scans acquired before T1 stabilization had been reached were discarded automatically by the scanner. T</w:t>
      </w:r>
      <w:r w:rsidRPr="001B17D2">
        <w:rPr>
          <w:rFonts w:ascii="Arial" w:hAnsi="Arial" w:cs="Arial"/>
          <w:color w:val="000000" w:themeColor="text1"/>
          <w:vertAlign w:val="subscript"/>
        </w:rPr>
        <w:t>2</w:t>
      </w:r>
      <w:r w:rsidRPr="001B17D2">
        <w:rPr>
          <w:rFonts w:ascii="Arial" w:hAnsi="Arial" w:cs="Arial"/>
          <w:color w:val="000000" w:themeColor="text1"/>
        </w:rPr>
        <w:t xml:space="preserve">* images were acquired using a multiband gradient echo Echo-Planar Imaging (EPI) sequence (TR = 1250 </w:t>
      </w:r>
      <w:proofErr w:type="spellStart"/>
      <w:r w:rsidRPr="001B17D2">
        <w:rPr>
          <w:rFonts w:ascii="Arial" w:hAnsi="Arial" w:cs="Arial"/>
          <w:color w:val="000000" w:themeColor="text1"/>
        </w:rPr>
        <w:t>ms</w:t>
      </w:r>
      <w:proofErr w:type="spellEnd"/>
      <w:r w:rsidRPr="001B17D2">
        <w:rPr>
          <w:rFonts w:ascii="Arial" w:hAnsi="Arial" w:cs="Arial"/>
          <w:color w:val="000000" w:themeColor="text1"/>
        </w:rPr>
        <w:t xml:space="preserve">, echo time, TE = 30 </w:t>
      </w:r>
      <w:proofErr w:type="spellStart"/>
      <w:r w:rsidRPr="001B17D2">
        <w:rPr>
          <w:rFonts w:ascii="Arial" w:hAnsi="Arial" w:cs="Arial"/>
          <w:color w:val="000000" w:themeColor="text1"/>
        </w:rPr>
        <w:t>ms</w:t>
      </w:r>
      <w:proofErr w:type="spellEnd"/>
      <w:r w:rsidRPr="001B17D2">
        <w:rPr>
          <w:rFonts w:ascii="Arial" w:hAnsi="Arial" w:cs="Arial"/>
          <w:color w:val="000000" w:themeColor="text1"/>
        </w:rPr>
        <w:t xml:space="preserve">, flip angle = 62°, multiband acceleration factor = 2, GRAPPA = 2, bandwidth = 1906Hz/pixel). This sequence was based on those previously documented and validated on both scanners by </w:t>
      </w:r>
      <w:r w:rsidRPr="001B17D2">
        <w:rPr>
          <w:rFonts w:ascii="Arial" w:hAnsi="Arial" w:cs="Arial"/>
          <w:color w:val="000000" w:themeColor="text1"/>
          <w:shd w:val="clear" w:color="auto" w:fill="E6E6E6"/>
        </w:rPr>
        <w:fldChar w:fldCharType="begin"/>
      </w:r>
      <w:r w:rsidRPr="001B17D2">
        <w:rPr>
          <w:rFonts w:ascii="Arial" w:hAnsi="Arial" w:cs="Arial"/>
          <w:color w:val="000000" w:themeColor="text1"/>
        </w:rPr>
        <w:instrText xml:space="preserve"> ADDIN ZOTERO_ITEM CSL_CITATION {"citationID":"YclEDsys","properties":{"formattedCitation":"(Demetriou et al. 2018)","plainCitation":"(Demetriou et al. 2018)","dontUpdate":true,"noteIndex":0},"citationItems":[{"id":502,"uris":["http://www.mendeley.com/documents/?uuid=db130ea5-07d4-4afb-8362-b45d3cbc2b5e","http://www.mendeley.com/documents/?uuid=9984c58d-8fd3-43b0-a3c1-48b83f44fa18","http://zotero.org/users/10523781/items/U36LGE3Y"],"itemData":{"id":502,"type":"article-journal","abstract":"34","container-title":"NeuroImage","ISSN":"10538119","note":"publisher: Elsevier Ltd","page":"404-416","title":"A comprehensive evaluation of increasing temporal resolution with multiband-accelerated sequences and their effects on statistical outcome measures in fMRI","volume":"176","author":[{"family":"Demetriou","given":"Lysia"},{"family":"Kowalczyk","given":"Oliwia S"},{"family":"Tyson","given":"Gabriella"},{"family":"Bello","given":"Thomas"},{"family":"Newbould","given":"Rexford D"},{"family":"Wall","given":"Matthew B"}],"issued":{"date-parts":[["2018"]]}}}],"schema":"https://github.com/citation-style-language/schema/raw/master/csl-citation.json"} </w:instrText>
      </w:r>
      <w:r w:rsidRPr="001B17D2">
        <w:rPr>
          <w:rFonts w:ascii="Arial" w:hAnsi="Arial" w:cs="Arial"/>
          <w:color w:val="000000" w:themeColor="text1"/>
          <w:shd w:val="clear" w:color="auto" w:fill="E6E6E6"/>
        </w:rPr>
        <w:fldChar w:fldCharType="separate"/>
      </w:r>
      <w:r w:rsidRPr="001B17D2">
        <w:rPr>
          <w:rFonts w:ascii="Arial" w:hAnsi="Arial" w:cs="Arial"/>
          <w:noProof/>
          <w:color w:val="000000" w:themeColor="text1"/>
        </w:rPr>
        <w:t>Demetriou et al. (2018)</w:t>
      </w:r>
      <w:r w:rsidRPr="001B17D2">
        <w:rPr>
          <w:rFonts w:ascii="Arial" w:hAnsi="Arial" w:cs="Arial"/>
          <w:color w:val="000000" w:themeColor="text1"/>
          <w:shd w:val="clear" w:color="auto" w:fill="E6E6E6"/>
        </w:rPr>
        <w:fldChar w:fldCharType="end"/>
      </w:r>
      <w:r w:rsidRPr="001B17D2">
        <w:rPr>
          <w:rFonts w:ascii="Arial" w:hAnsi="Arial" w:cs="Arial"/>
          <w:color w:val="000000" w:themeColor="text1"/>
        </w:rPr>
        <w:t>. A total of 384 volumes were collected for each subject, with a field-of-view of 192 mm and a matrix size of 64 x 64 mm, yielding an in-plane resolution of 3 x 3 mm. Slice thickness was also 3 mm, resulting in isotropic voxels. Forty-four slices were collected using an interleaved acquisition. Phase encoding direction was anterior to posterior. The forebrain, midbrain, and hindbrain (including the cerebellum) were covered. T</w:t>
      </w:r>
      <w:r w:rsidRPr="001B17D2">
        <w:rPr>
          <w:rFonts w:ascii="Arial" w:hAnsi="Arial" w:cs="Arial"/>
          <w:color w:val="000000" w:themeColor="text1"/>
          <w:vertAlign w:val="subscript"/>
        </w:rPr>
        <w:t>1</w:t>
      </w:r>
      <w:r w:rsidRPr="001B17D2">
        <w:rPr>
          <w:rFonts w:ascii="Arial" w:hAnsi="Arial" w:cs="Arial"/>
          <w:color w:val="000000" w:themeColor="text1"/>
        </w:rPr>
        <w:t xml:space="preserve">-weighted structural images were acquired using a Magnetization Prepared Rapid Gradient Echo (MPRAGE) sequence (TR = 2300 </w:t>
      </w:r>
      <w:proofErr w:type="spellStart"/>
      <w:r w:rsidRPr="001B17D2">
        <w:rPr>
          <w:rFonts w:ascii="Arial" w:hAnsi="Arial" w:cs="Arial"/>
          <w:color w:val="000000" w:themeColor="text1"/>
        </w:rPr>
        <w:t>ms</w:t>
      </w:r>
      <w:proofErr w:type="spellEnd"/>
      <w:r w:rsidRPr="001B17D2">
        <w:rPr>
          <w:rFonts w:ascii="Arial" w:hAnsi="Arial" w:cs="Arial"/>
          <w:color w:val="000000" w:themeColor="text1"/>
        </w:rPr>
        <w:t xml:space="preserve">, TE = 2.98 </w:t>
      </w:r>
      <w:proofErr w:type="spellStart"/>
      <w:r w:rsidRPr="001B17D2">
        <w:rPr>
          <w:rFonts w:ascii="Arial" w:hAnsi="Arial" w:cs="Arial"/>
          <w:color w:val="000000" w:themeColor="text1"/>
        </w:rPr>
        <w:t>ms</w:t>
      </w:r>
      <w:proofErr w:type="spellEnd"/>
      <w:r w:rsidRPr="001B17D2">
        <w:rPr>
          <w:rFonts w:ascii="Arial" w:hAnsi="Arial" w:cs="Arial"/>
          <w:color w:val="000000" w:themeColor="text1"/>
        </w:rPr>
        <w:t>, flip angle = 9°, parallel imaging acceleration factor = 2), with a spatial resolution of 1 mm isotropic.</w:t>
      </w:r>
    </w:p>
    <w:p w14:paraId="661F7AEC" w14:textId="77777777" w:rsidR="008100C1" w:rsidRPr="001B17D2" w:rsidRDefault="008100C1" w:rsidP="008100C1">
      <w:pPr>
        <w:spacing w:line="360" w:lineRule="auto"/>
        <w:jc w:val="both"/>
        <w:rPr>
          <w:rFonts w:ascii="Arial" w:hAnsi="Arial" w:cs="Arial"/>
          <w:color w:val="000000" w:themeColor="text1"/>
        </w:rPr>
      </w:pPr>
    </w:p>
    <w:p w14:paraId="316726AB" w14:textId="77777777" w:rsidR="008100C1" w:rsidRPr="001B17D2" w:rsidRDefault="008100C1" w:rsidP="008100C1">
      <w:pPr>
        <w:spacing w:line="360" w:lineRule="auto"/>
        <w:rPr>
          <w:rFonts w:ascii="Arial" w:hAnsi="Arial" w:cs="Arial"/>
          <w:i/>
          <w:iCs/>
        </w:rPr>
      </w:pPr>
    </w:p>
    <w:p w14:paraId="794EF87C" w14:textId="77777777" w:rsidR="008100C1" w:rsidRPr="001B17D2" w:rsidRDefault="008100C1" w:rsidP="008100C1">
      <w:pPr>
        <w:spacing w:line="360" w:lineRule="auto"/>
        <w:rPr>
          <w:rFonts w:ascii="Arial" w:hAnsi="Arial" w:cs="Arial"/>
          <w:i/>
          <w:iCs/>
        </w:rPr>
      </w:pPr>
    </w:p>
    <w:p w14:paraId="60BB91E4" w14:textId="5D4348DC" w:rsidR="008100C1" w:rsidRPr="001B17D2" w:rsidRDefault="008100C1" w:rsidP="008100C1">
      <w:pPr>
        <w:spacing w:line="360" w:lineRule="auto"/>
        <w:rPr>
          <w:rFonts w:ascii="Arial" w:hAnsi="Arial" w:cs="Arial"/>
          <w:i/>
          <w:iCs/>
        </w:rPr>
      </w:pPr>
      <w:r w:rsidRPr="001B17D2">
        <w:rPr>
          <w:rFonts w:ascii="Arial" w:hAnsi="Arial" w:cs="Arial"/>
          <w:i/>
          <w:iCs/>
        </w:rPr>
        <w:lastRenderedPageBreak/>
        <w:t xml:space="preserve">Pre-processing </w:t>
      </w:r>
    </w:p>
    <w:p w14:paraId="16D8AFB9" w14:textId="77777777" w:rsidR="008100C1" w:rsidRPr="001B17D2" w:rsidRDefault="008100C1" w:rsidP="008100C1">
      <w:pPr>
        <w:spacing w:line="360" w:lineRule="auto"/>
        <w:jc w:val="both"/>
        <w:rPr>
          <w:rFonts w:ascii="Arial" w:hAnsi="Arial" w:cs="Arial"/>
          <w:color w:val="000000" w:themeColor="text1"/>
        </w:rPr>
      </w:pPr>
      <w:r w:rsidRPr="001B17D2">
        <w:rPr>
          <w:rFonts w:ascii="Arial" w:hAnsi="Arial" w:cs="Arial"/>
          <w:color w:val="000000" w:themeColor="text1"/>
        </w:rPr>
        <w:t xml:space="preserve">FSL (FMRIB Software Library v6.0, Analysis Group, FMRIB, Oxford, UK), with the fMRI Expert Analysis Tool (FEAT; </w:t>
      </w:r>
      <w:r w:rsidRPr="001B17D2">
        <w:rPr>
          <w:rFonts w:ascii="Arial" w:hAnsi="Arial" w:cs="Arial"/>
          <w:color w:val="000000" w:themeColor="text1"/>
          <w:shd w:val="clear" w:color="auto" w:fill="E6E6E6"/>
        </w:rPr>
        <w:fldChar w:fldCharType="begin" w:fldLock="1"/>
      </w:r>
      <w:r w:rsidRPr="001B17D2">
        <w:rPr>
          <w:rFonts w:ascii="Arial" w:hAnsi="Arial" w:cs="Arial"/>
          <w:color w:val="000000" w:themeColor="text1"/>
        </w:rPr>
        <w:instrText xml:space="preserve"> ADDIN ZOTERO_ITEM CSL_CITATION {"citationID":"8xFYunZj","properties":{"formattedCitation":"(Smith et al. 2004; Woolrich et al. 2001)","plainCitation":"(Smith et al. 2004; Woolrich et al. 2001)","noteIndex":0},"citationItems":[{"id":500,"uris":["http://www.mendeley.com/documents/?uuid=21d03965-6dc9-4483-88d3-17a81cc5cdd1","http://www.mendeley.com/documents/?uuid=a2291237-2891-4441-87f0-9c66fd079745","http://zotero.org/users/10523781/items/6AITYHVR"],"itemData":{"id":500,"type":"article-journal","container-title":"Neuroimage","ISSN":"1053-8119","note":"publisher: Elsevier","page":"S208–S219","title":"Advances in functional and structural MR image analysis and implementation as FSL","volume":"23","author":[{"family":"Smith","given":"S.M."},{"family":"Jenkinson","given":"M."},{"family":"Woolrich","given":"M.W."},{"family":"Beckmann","given":"C.F."},{"family":"Behrens","given":"T.E.J."},{"family":"Johansen-Berg","given":"H."},{"family":"Bannister","given":"P.R."},{"family":"De Luca","given":"M."},{"family":"Drobnjak","given":"I."},{"family":"Flitney","given":"D.E."},{"literal":"others"}],"issued":{"date-parts":[["2004"]]}}},{"id":243,"uris":["http://www.mendeley.com/documents/?uuid=f0d9d5ea-a0dd-38d7-8e26-3ba0f731a4d9","http://zotero.org/users/10523781/items/DLX7C7DG"],"itemData":{"id":243,"type":"article-journal","abstract":"In functional magnetic resonance imaging statistical analysis there are problems with accounting for temporal autocorrelations when assessing change within voxels. Techniques to date have utilized temporal filtering strategies to either shape these autocorrelations or remove them. Shaping, or \"coloring,\" attempts to negate the effects of not accurately knowing the intrinsic autocorrelations by imposing known autocorrelation via temporal filtering. Removing the autocorrelation, or \"prewhitening,\" gives the best linear unbiased estimator, assuming that the autocorrelation is accurately known. For single-event designs, the efficiency of the estimator is considerably higher for prewhitening compared with coloring. However, it has been suggested that sufficiently accurate estimates of the autocorrelation are currently not available to give prewhitening acceptable bias. To overcome this, we consider different ways to estimate the autocorrelation for use in prewhitening. After highpass filtering is performed, a Tukey taper (set to smooth the spectral density more than would normally be used in spectral density estimation) performs best. Importantly, estimation is further improved by using nonlinear spatial filtering to smooth the estimated autocorrelation, but only within tissue type. Using this approach when prewhitening reduced bias to close to zero at probability levels as low as 1 × 10-5. © 2001 Academic Press.","container-title":"NeuroImage","DOI":"10.1006/nimg.2001.0931","ISSN":"10538119","issue":"6","note":"PMID: 11707093\npublisher: Academic Press Inc.","page":"1370-1386","title":"Temporal autocorrelation in univariate linear modeling of FMRI data","volume":"14","author":[{"family":"Woolrich","given":"Mark W."},{"family":"Ripley","given":"Brian D."},{"family":"Brady","given":"Michael"},{"family":"Smith","given":"Stephen M."}],"issued":{"date-parts":[["2001"]]}}}],"schema":"https://github.com/citation-style-language/schema/raw/master/csl-citation.json"} </w:instrText>
      </w:r>
      <w:r w:rsidRPr="001B17D2">
        <w:rPr>
          <w:rFonts w:ascii="Arial" w:hAnsi="Arial" w:cs="Arial"/>
          <w:color w:val="000000" w:themeColor="text1"/>
          <w:shd w:val="clear" w:color="auto" w:fill="E6E6E6"/>
        </w:rPr>
        <w:fldChar w:fldCharType="separate"/>
      </w:r>
      <w:r w:rsidRPr="001B17D2">
        <w:rPr>
          <w:rFonts w:ascii="Arial" w:hAnsi="Arial" w:cs="Arial"/>
          <w:color w:val="000000" w:themeColor="text1"/>
        </w:rPr>
        <w:t>(Smith et al. 2004; Woolrich et al. 2001)</w:t>
      </w:r>
      <w:r w:rsidRPr="001B17D2">
        <w:rPr>
          <w:rFonts w:ascii="Arial" w:hAnsi="Arial" w:cs="Arial"/>
          <w:color w:val="000000" w:themeColor="text1"/>
          <w:shd w:val="clear" w:color="auto" w:fill="E6E6E6"/>
        </w:rPr>
        <w:fldChar w:fldCharType="end"/>
      </w:r>
      <w:r w:rsidRPr="001B17D2">
        <w:rPr>
          <w:rFonts w:ascii="Arial" w:hAnsi="Arial" w:cs="Arial"/>
          <w:color w:val="000000" w:themeColor="text1"/>
        </w:rPr>
        <w:t xml:space="preserve"> was used to carry out all pre-processing and analyses of the fMRI data. Structural high resolution (anatomical) images were pre-processed using the </w:t>
      </w:r>
      <w:proofErr w:type="spellStart"/>
      <w:r w:rsidRPr="001B17D2">
        <w:rPr>
          <w:rFonts w:ascii="Arial" w:hAnsi="Arial" w:cs="Arial"/>
          <w:color w:val="000000" w:themeColor="text1"/>
        </w:rPr>
        <w:t>fsl_anat</w:t>
      </w:r>
      <w:proofErr w:type="spellEnd"/>
      <w:r w:rsidRPr="001B17D2">
        <w:rPr>
          <w:rFonts w:ascii="Arial" w:hAnsi="Arial" w:cs="Arial"/>
          <w:color w:val="000000" w:themeColor="text1"/>
        </w:rPr>
        <w:t xml:space="preserve"> function, which implements brain extraction, bias field correction, normalisation, and tissue segmentation. Pre-processing of the functional data consisted of head motion correction (with MCFLIRT), brain extraction (with BET) temporal filtering (100s), and spatial smoothing (6mm FWHM Gaussian kernel). The functional images were then normalised to MNI-152 (Montreal Neurological Institute) space with FNIRT (FMRIB’s non-linear registration tool), using a 10 mm warp resolution and 12 degrees of freedom. The following outcomes were inspected for each subject, to ensure quality of data: Movement estimates, including maximum estimated translation and rotation in all directions, and mean displacement. Participants were excluded if they exceed &gt;3mm movement in any direction and &gt;1mm mean displacement. Mean movement was then compared across age and drug groups to check for any significant differences which may bias the data.</w:t>
      </w:r>
    </w:p>
    <w:p w14:paraId="1F838A41" w14:textId="77777777" w:rsidR="009A4AAB" w:rsidRPr="001B17D2" w:rsidRDefault="009A4AAB" w:rsidP="009A4AAB">
      <w:pPr>
        <w:tabs>
          <w:tab w:val="left" w:pos="3408"/>
        </w:tabs>
        <w:spacing w:line="480" w:lineRule="auto"/>
        <w:rPr>
          <w:rFonts w:ascii="Arial" w:hAnsi="Arial" w:cs="Arial"/>
          <w:b/>
          <w:bCs/>
        </w:rPr>
      </w:pPr>
    </w:p>
    <w:p w14:paraId="534D5549" w14:textId="7283DE05" w:rsidR="00CC4DA8" w:rsidRPr="001B17D2" w:rsidRDefault="00677112" w:rsidP="00CC4DA8">
      <w:pPr>
        <w:tabs>
          <w:tab w:val="left" w:pos="3408"/>
        </w:tabs>
        <w:spacing w:line="480" w:lineRule="auto"/>
        <w:rPr>
          <w:rFonts w:ascii="Arial" w:hAnsi="Arial" w:cs="Arial"/>
          <w:i/>
          <w:iCs/>
        </w:rPr>
      </w:pPr>
      <w:r w:rsidRPr="001B17D2">
        <w:rPr>
          <w:rFonts w:ascii="Arial" w:hAnsi="Arial" w:cs="Arial"/>
          <w:i/>
          <w:iCs/>
        </w:rPr>
        <w:t xml:space="preserve">Head-motion </w:t>
      </w:r>
    </w:p>
    <w:p w14:paraId="6556388A" w14:textId="5904336E" w:rsidR="00CC4DA8" w:rsidRPr="001B17D2" w:rsidRDefault="00CC4DA8" w:rsidP="00726D75">
      <w:pPr>
        <w:spacing w:line="360" w:lineRule="auto"/>
        <w:jc w:val="both"/>
        <w:rPr>
          <w:rFonts w:ascii="Arial" w:eastAsia="Arial" w:hAnsi="Arial" w:cs="Arial"/>
          <w:color w:val="000000" w:themeColor="text1"/>
        </w:rPr>
      </w:pPr>
      <w:r w:rsidRPr="001B17D2">
        <w:rPr>
          <w:rFonts w:ascii="Arial" w:eastAsia="Arial" w:hAnsi="Arial" w:cs="Arial"/>
          <w:color w:val="000000" w:themeColor="text1"/>
        </w:rPr>
        <w:t xml:space="preserve">Method: Framewise displacement was calculated by finding the difference between each timepoint, and then taking the mean for each participant. Total displacement was calculated by finding the maximum displacement and subtracting the minimum displacement. Outliers were defined as framewise displacements greater than 0.2 and 0.5, the number of these outliers was counted and compared across treatment conditions and groups. </w:t>
      </w:r>
    </w:p>
    <w:p w14:paraId="1CA894A5" w14:textId="0FE753C2" w:rsidR="008C3B88" w:rsidRPr="001B17D2" w:rsidRDefault="00CC4DA8" w:rsidP="00726D75">
      <w:pPr>
        <w:spacing w:line="360" w:lineRule="auto"/>
        <w:jc w:val="both"/>
        <w:rPr>
          <w:rFonts w:ascii="Arial" w:eastAsia="Arial" w:hAnsi="Arial" w:cs="Arial"/>
          <w:color w:val="000000" w:themeColor="text1"/>
        </w:rPr>
      </w:pPr>
      <w:r w:rsidRPr="001B17D2">
        <w:rPr>
          <w:rFonts w:ascii="Arial" w:eastAsia="Arial" w:hAnsi="Arial" w:cs="Arial"/>
          <w:color w:val="000000" w:themeColor="text1"/>
        </w:rPr>
        <w:t xml:space="preserve">Results: </w:t>
      </w:r>
    </w:p>
    <w:p w14:paraId="0D13A606" w14:textId="7D4DA7ED" w:rsidR="008C3B88" w:rsidRPr="001B17D2" w:rsidRDefault="008C3B88" w:rsidP="00726D75">
      <w:pPr>
        <w:spacing w:line="360" w:lineRule="auto"/>
        <w:jc w:val="both"/>
        <w:rPr>
          <w:rFonts w:ascii="Arial" w:eastAsia="Arial" w:hAnsi="Arial" w:cs="Arial"/>
          <w:color w:val="000000" w:themeColor="text1"/>
        </w:rPr>
      </w:pPr>
      <w:r w:rsidRPr="001B17D2">
        <w:rPr>
          <w:rFonts w:ascii="Arial" w:eastAsia="Arial" w:hAnsi="Arial" w:cs="Arial"/>
          <w:color w:val="000000" w:themeColor="text1"/>
        </w:rPr>
        <w:t>No significant effect of drug</w:t>
      </w:r>
      <w:r w:rsidR="00F05305" w:rsidRPr="001B17D2">
        <w:rPr>
          <w:rFonts w:ascii="Arial" w:eastAsia="Arial" w:hAnsi="Arial" w:cs="Arial"/>
          <w:color w:val="000000" w:themeColor="text1"/>
        </w:rPr>
        <w:t xml:space="preserve"> or age were found</w:t>
      </w:r>
      <w:r w:rsidR="00361291" w:rsidRPr="001B17D2">
        <w:rPr>
          <w:rFonts w:ascii="Arial" w:eastAsia="Arial" w:hAnsi="Arial" w:cs="Arial"/>
          <w:color w:val="000000" w:themeColor="text1"/>
        </w:rPr>
        <w:t xml:space="preserve"> on any of the head</w:t>
      </w:r>
      <w:r w:rsidR="0088614E" w:rsidRPr="001B17D2">
        <w:rPr>
          <w:rFonts w:ascii="Arial" w:eastAsia="Arial" w:hAnsi="Arial" w:cs="Arial"/>
          <w:color w:val="000000" w:themeColor="text1"/>
        </w:rPr>
        <w:t>-</w:t>
      </w:r>
      <w:r w:rsidR="00361291" w:rsidRPr="001B17D2">
        <w:rPr>
          <w:rFonts w:ascii="Arial" w:eastAsia="Arial" w:hAnsi="Arial" w:cs="Arial"/>
          <w:color w:val="000000" w:themeColor="text1"/>
        </w:rPr>
        <w:t xml:space="preserve">motion </w:t>
      </w:r>
      <w:r w:rsidR="0088614E" w:rsidRPr="001B17D2">
        <w:rPr>
          <w:rFonts w:ascii="Arial" w:eastAsia="Arial" w:hAnsi="Arial" w:cs="Arial"/>
          <w:color w:val="000000" w:themeColor="text1"/>
        </w:rPr>
        <w:t>measures. A small interaction effect was identified in the total displacement</w:t>
      </w:r>
      <w:r w:rsidR="00C262A8" w:rsidRPr="001B17D2">
        <w:rPr>
          <w:rFonts w:ascii="Arial" w:eastAsia="Arial" w:hAnsi="Arial" w:cs="Arial"/>
          <w:color w:val="000000" w:themeColor="text1"/>
        </w:rPr>
        <w:t>.</w:t>
      </w:r>
    </w:p>
    <w:p w14:paraId="6B3C8CAB" w14:textId="77777777" w:rsidR="008C3B88" w:rsidRPr="001B17D2" w:rsidRDefault="008C3B88" w:rsidP="00CC4DA8">
      <w:pPr>
        <w:jc w:val="both"/>
        <w:rPr>
          <w:rFonts w:ascii="Arial" w:eastAsia="Arial" w:hAnsi="Arial" w:cs="Arial"/>
          <w:color w:val="000000" w:themeColor="text1"/>
        </w:rPr>
      </w:pPr>
    </w:p>
    <w:tbl>
      <w:tblPr>
        <w:tblStyle w:val="TableGrid"/>
        <w:tblW w:w="10656" w:type="dxa"/>
        <w:tblLook w:val="04A0" w:firstRow="1" w:lastRow="0" w:firstColumn="1" w:lastColumn="0" w:noHBand="0" w:noVBand="1"/>
      </w:tblPr>
      <w:tblGrid>
        <w:gridCol w:w="2784"/>
        <w:gridCol w:w="2843"/>
        <w:gridCol w:w="2520"/>
        <w:gridCol w:w="2509"/>
      </w:tblGrid>
      <w:tr w:rsidR="00726D75" w:rsidRPr="001B17D2" w14:paraId="04ED6F16" w14:textId="77777777" w:rsidTr="00726D75">
        <w:trPr>
          <w:trHeight w:val="529"/>
        </w:trPr>
        <w:tc>
          <w:tcPr>
            <w:tcW w:w="2784" w:type="dxa"/>
          </w:tcPr>
          <w:p w14:paraId="7443A2DC" w14:textId="77777777" w:rsidR="00726D75" w:rsidRPr="001B17D2" w:rsidRDefault="00726D75" w:rsidP="00C630FC">
            <w:pPr>
              <w:jc w:val="both"/>
              <w:rPr>
                <w:rFonts w:ascii="Arial" w:eastAsia="Arial" w:hAnsi="Arial" w:cs="Arial"/>
                <w:b/>
                <w:bCs/>
                <w:color w:val="000000" w:themeColor="text1"/>
              </w:rPr>
            </w:pPr>
            <w:r w:rsidRPr="001B17D2">
              <w:rPr>
                <w:rFonts w:ascii="Arial" w:eastAsia="Arial" w:hAnsi="Arial" w:cs="Arial"/>
                <w:b/>
                <w:bCs/>
                <w:color w:val="000000" w:themeColor="text1"/>
              </w:rPr>
              <w:t xml:space="preserve">Head-motion measure </w:t>
            </w:r>
          </w:p>
        </w:tc>
        <w:tc>
          <w:tcPr>
            <w:tcW w:w="2843" w:type="dxa"/>
          </w:tcPr>
          <w:p w14:paraId="61CBCBD4" w14:textId="77777777" w:rsidR="00726D75" w:rsidRPr="001B17D2" w:rsidRDefault="00726D75" w:rsidP="00C630FC">
            <w:pPr>
              <w:jc w:val="both"/>
              <w:rPr>
                <w:rFonts w:ascii="Arial" w:eastAsia="Arial" w:hAnsi="Arial" w:cs="Arial"/>
                <w:b/>
                <w:bCs/>
                <w:color w:val="000000" w:themeColor="text1"/>
              </w:rPr>
            </w:pPr>
            <w:r w:rsidRPr="001B17D2">
              <w:rPr>
                <w:rFonts w:ascii="Arial" w:eastAsia="Arial" w:hAnsi="Arial" w:cs="Arial"/>
                <w:b/>
                <w:bCs/>
                <w:color w:val="000000" w:themeColor="text1"/>
              </w:rPr>
              <w:t xml:space="preserve">Drug effect </w:t>
            </w:r>
          </w:p>
        </w:tc>
        <w:tc>
          <w:tcPr>
            <w:tcW w:w="2520" w:type="dxa"/>
          </w:tcPr>
          <w:p w14:paraId="6257723C" w14:textId="77777777" w:rsidR="00726D75" w:rsidRPr="001B17D2" w:rsidRDefault="00726D75" w:rsidP="00C630FC">
            <w:pPr>
              <w:jc w:val="both"/>
              <w:rPr>
                <w:rFonts w:ascii="Arial" w:eastAsia="Arial" w:hAnsi="Arial" w:cs="Arial"/>
                <w:b/>
                <w:bCs/>
                <w:color w:val="000000" w:themeColor="text1"/>
              </w:rPr>
            </w:pPr>
            <w:r w:rsidRPr="001B17D2">
              <w:rPr>
                <w:rFonts w:ascii="Arial" w:eastAsia="Arial" w:hAnsi="Arial" w:cs="Arial"/>
                <w:b/>
                <w:bCs/>
                <w:color w:val="000000" w:themeColor="text1"/>
              </w:rPr>
              <w:t xml:space="preserve">Age effect </w:t>
            </w:r>
          </w:p>
        </w:tc>
        <w:tc>
          <w:tcPr>
            <w:tcW w:w="2509" w:type="dxa"/>
          </w:tcPr>
          <w:p w14:paraId="4FC6490E" w14:textId="77777777" w:rsidR="00726D75" w:rsidRPr="001B17D2" w:rsidRDefault="00726D75" w:rsidP="00C630FC">
            <w:pPr>
              <w:jc w:val="both"/>
              <w:rPr>
                <w:rFonts w:ascii="Arial" w:eastAsia="Arial" w:hAnsi="Arial" w:cs="Arial"/>
                <w:b/>
                <w:bCs/>
                <w:color w:val="000000" w:themeColor="text1"/>
              </w:rPr>
            </w:pPr>
            <w:r w:rsidRPr="001B17D2">
              <w:rPr>
                <w:rFonts w:ascii="Arial" w:eastAsia="Arial" w:hAnsi="Arial" w:cs="Arial"/>
                <w:b/>
                <w:bCs/>
                <w:color w:val="000000" w:themeColor="text1"/>
              </w:rPr>
              <w:t xml:space="preserve">Interaction </w:t>
            </w:r>
          </w:p>
        </w:tc>
      </w:tr>
      <w:tr w:rsidR="00726D75" w:rsidRPr="001B17D2" w14:paraId="5BB371EB" w14:textId="77777777" w:rsidTr="00726D75">
        <w:trPr>
          <w:trHeight w:val="529"/>
        </w:trPr>
        <w:tc>
          <w:tcPr>
            <w:tcW w:w="2784" w:type="dxa"/>
          </w:tcPr>
          <w:p w14:paraId="23CB6008" w14:textId="77777777" w:rsidR="00726D75" w:rsidRPr="001B17D2" w:rsidRDefault="00726D75" w:rsidP="00C630FC">
            <w:pPr>
              <w:jc w:val="both"/>
              <w:rPr>
                <w:rFonts w:ascii="Arial" w:eastAsia="Arial" w:hAnsi="Arial" w:cs="Arial"/>
                <w:color w:val="000000" w:themeColor="text1"/>
              </w:rPr>
            </w:pPr>
            <w:r w:rsidRPr="001B17D2">
              <w:rPr>
                <w:rFonts w:ascii="Arial" w:eastAsia="Arial" w:hAnsi="Arial" w:cs="Arial"/>
                <w:color w:val="000000" w:themeColor="text1"/>
              </w:rPr>
              <w:t xml:space="preserve">Framewise displacement </w:t>
            </w:r>
          </w:p>
        </w:tc>
        <w:tc>
          <w:tcPr>
            <w:tcW w:w="2843" w:type="dxa"/>
          </w:tcPr>
          <w:p w14:paraId="4C2FDFDB" w14:textId="77777777" w:rsidR="00726D75" w:rsidRPr="001B17D2" w:rsidRDefault="00726D75" w:rsidP="00C630FC">
            <w:pPr>
              <w:jc w:val="both"/>
              <w:rPr>
                <w:rFonts w:ascii="Arial" w:hAnsi="Arial" w:cs="Arial"/>
              </w:rPr>
            </w:pPr>
            <w:proofErr w:type="gramStart"/>
            <w:r w:rsidRPr="001B17D2">
              <w:rPr>
                <w:rFonts w:ascii="Arial" w:hAnsi="Arial" w:cs="Arial"/>
              </w:rPr>
              <w:t>F(</w:t>
            </w:r>
            <w:proofErr w:type="gramEnd"/>
            <w:r w:rsidRPr="001B17D2">
              <w:rPr>
                <w:rFonts w:ascii="Arial" w:hAnsi="Arial" w:cs="Arial"/>
              </w:rPr>
              <w:t>2, 88) = 2.07, P=0.13</w:t>
            </w:r>
          </w:p>
        </w:tc>
        <w:tc>
          <w:tcPr>
            <w:tcW w:w="2520" w:type="dxa"/>
          </w:tcPr>
          <w:p w14:paraId="63ABC34D" w14:textId="77777777" w:rsidR="00726D75" w:rsidRPr="001B17D2" w:rsidRDefault="00726D75" w:rsidP="00C630FC">
            <w:pPr>
              <w:jc w:val="both"/>
              <w:rPr>
                <w:rFonts w:ascii="Arial" w:hAnsi="Arial" w:cs="Arial"/>
              </w:rPr>
            </w:pPr>
            <w:proofErr w:type="gramStart"/>
            <w:r w:rsidRPr="001B17D2">
              <w:rPr>
                <w:rFonts w:ascii="Arial" w:hAnsi="Arial" w:cs="Arial"/>
              </w:rPr>
              <w:t>F(</w:t>
            </w:r>
            <w:proofErr w:type="gramEnd"/>
            <w:r w:rsidRPr="001B17D2">
              <w:rPr>
                <w:rFonts w:ascii="Arial" w:hAnsi="Arial" w:cs="Arial"/>
              </w:rPr>
              <w:t xml:space="preserve">1,44)=0.11, </w:t>
            </w:r>
          </w:p>
          <w:p w14:paraId="4F704CA5" w14:textId="77777777" w:rsidR="00726D75" w:rsidRPr="001B17D2" w:rsidRDefault="00726D75" w:rsidP="00C630FC">
            <w:pPr>
              <w:jc w:val="both"/>
              <w:rPr>
                <w:rFonts w:ascii="Arial" w:hAnsi="Arial" w:cs="Arial"/>
              </w:rPr>
            </w:pPr>
            <w:r w:rsidRPr="001B17D2">
              <w:rPr>
                <w:rFonts w:ascii="Arial" w:hAnsi="Arial" w:cs="Arial"/>
              </w:rPr>
              <w:t>P=0.74</w:t>
            </w:r>
          </w:p>
        </w:tc>
        <w:tc>
          <w:tcPr>
            <w:tcW w:w="2509" w:type="dxa"/>
          </w:tcPr>
          <w:p w14:paraId="22393075" w14:textId="77777777" w:rsidR="00726D75" w:rsidRPr="001B17D2" w:rsidRDefault="00726D75" w:rsidP="00C630FC">
            <w:pPr>
              <w:jc w:val="both"/>
              <w:rPr>
                <w:rFonts w:ascii="Arial" w:hAnsi="Arial" w:cs="Arial"/>
              </w:rPr>
            </w:pPr>
            <w:proofErr w:type="gramStart"/>
            <w:r w:rsidRPr="001B17D2">
              <w:rPr>
                <w:rFonts w:ascii="Arial" w:hAnsi="Arial" w:cs="Arial"/>
              </w:rPr>
              <w:t>F(</w:t>
            </w:r>
            <w:proofErr w:type="gramEnd"/>
            <w:r w:rsidRPr="001B17D2">
              <w:rPr>
                <w:rFonts w:ascii="Arial" w:hAnsi="Arial" w:cs="Arial"/>
              </w:rPr>
              <w:t xml:space="preserve">2,88)=0.009, </w:t>
            </w:r>
          </w:p>
          <w:p w14:paraId="0704BC2B" w14:textId="77777777" w:rsidR="00726D75" w:rsidRPr="001B17D2" w:rsidRDefault="00726D75" w:rsidP="00C630FC">
            <w:pPr>
              <w:jc w:val="both"/>
              <w:rPr>
                <w:rFonts w:ascii="Arial" w:hAnsi="Arial" w:cs="Arial"/>
              </w:rPr>
            </w:pPr>
            <w:r w:rsidRPr="001B17D2">
              <w:rPr>
                <w:rFonts w:ascii="Arial" w:hAnsi="Arial" w:cs="Arial"/>
              </w:rPr>
              <w:t>P=0.99</w:t>
            </w:r>
          </w:p>
        </w:tc>
      </w:tr>
      <w:tr w:rsidR="00726D75" w:rsidRPr="001B17D2" w14:paraId="0A07F548" w14:textId="77777777" w:rsidTr="00726D75">
        <w:trPr>
          <w:trHeight w:val="529"/>
        </w:trPr>
        <w:tc>
          <w:tcPr>
            <w:tcW w:w="2784" w:type="dxa"/>
          </w:tcPr>
          <w:p w14:paraId="0E263C56" w14:textId="77777777" w:rsidR="00726D75" w:rsidRPr="001B17D2" w:rsidRDefault="00726D75" w:rsidP="00C630FC">
            <w:pPr>
              <w:jc w:val="both"/>
              <w:rPr>
                <w:rFonts w:ascii="Arial" w:eastAsia="Arial" w:hAnsi="Arial" w:cs="Arial"/>
                <w:color w:val="000000" w:themeColor="text1"/>
              </w:rPr>
            </w:pPr>
            <w:r w:rsidRPr="001B17D2">
              <w:rPr>
                <w:rFonts w:ascii="Arial" w:eastAsia="Arial" w:hAnsi="Arial" w:cs="Arial"/>
                <w:color w:val="000000" w:themeColor="text1"/>
              </w:rPr>
              <w:t xml:space="preserve">Total displacement </w:t>
            </w:r>
          </w:p>
        </w:tc>
        <w:tc>
          <w:tcPr>
            <w:tcW w:w="2843" w:type="dxa"/>
          </w:tcPr>
          <w:p w14:paraId="6BE55B4C" w14:textId="77777777" w:rsidR="00726D75" w:rsidRPr="001B17D2" w:rsidRDefault="00726D75" w:rsidP="00C630FC">
            <w:pPr>
              <w:jc w:val="both"/>
              <w:rPr>
                <w:rFonts w:ascii="Arial" w:hAnsi="Arial" w:cs="Arial"/>
              </w:rPr>
            </w:pPr>
            <w:proofErr w:type="gramStart"/>
            <w:r w:rsidRPr="001B17D2">
              <w:rPr>
                <w:rFonts w:ascii="Arial" w:hAnsi="Arial" w:cs="Arial"/>
              </w:rPr>
              <w:t>F(</w:t>
            </w:r>
            <w:proofErr w:type="gramEnd"/>
            <w:r w:rsidRPr="001B17D2">
              <w:rPr>
                <w:rFonts w:ascii="Arial" w:hAnsi="Arial" w:cs="Arial"/>
              </w:rPr>
              <w:t>2, 88) = 0.41, P=0.66</w:t>
            </w:r>
          </w:p>
        </w:tc>
        <w:tc>
          <w:tcPr>
            <w:tcW w:w="2520" w:type="dxa"/>
          </w:tcPr>
          <w:p w14:paraId="58EC6B51" w14:textId="77777777" w:rsidR="00726D75" w:rsidRPr="001B17D2" w:rsidRDefault="00726D75" w:rsidP="00C630FC">
            <w:pPr>
              <w:jc w:val="both"/>
              <w:rPr>
                <w:rFonts w:ascii="Arial" w:hAnsi="Arial" w:cs="Arial"/>
              </w:rPr>
            </w:pPr>
            <w:proofErr w:type="gramStart"/>
            <w:r w:rsidRPr="001B17D2">
              <w:rPr>
                <w:rFonts w:ascii="Arial" w:hAnsi="Arial" w:cs="Arial"/>
              </w:rPr>
              <w:t>F(</w:t>
            </w:r>
            <w:proofErr w:type="gramEnd"/>
            <w:r w:rsidRPr="001B17D2">
              <w:rPr>
                <w:rFonts w:ascii="Arial" w:hAnsi="Arial" w:cs="Arial"/>
              </w:rPr>
              <w:t xml:space="preserve">1,44)=0.035, </w:t>
            </w:r>
          </w:p>
          <w:p w14:paraId="00DDF43F" w14:textId="77777777" w:rsidR="00726D75" w:rsidRPr="001B17D2" w:rsidRDefault="00726D75" w:rsidP="00C630FC">
            <w:pPr>
              <w:jc w:val="both"/>
              <w:rPr>
                <w:rFonts w:ascii="Arial" w:hAnsi="Arial" w:cs="Arial"/>
              </w:rPr>
            </w:pPr>
            <w:r w:rsidRPr="001B17D2">
              <w:rPr>
                <w:rFonts w:ascii="Arial" w:hAnsi="Arial" w:cs="Arial"/>
              </w:rPr>
              <w:t>P=0.85</w:t>
            </w:r>
          </w:p>
        </w:tc>
        <w:tc>
          <w:tcPr>
            <w:tcW w:w="2509" w:type="dxa"/>
          </w:tcPr>
          <w:p w14:paraId="5DEFC4FD" w14:textId="77777777" w:rsidR="00726D75" w:rsidRPr="001B17D2" w:rsidRDefault="00726D75" w:rsidP="00C630FC">
            <w:pPr>
              <w:jc w:val="both"/>
              <w:rPr>
                <w:rFonts w:ascii="Arial" w:hAnsi="Arial" w:cs="Arial"/>
              </w:rPr>
            </w:pPr>
            <w:proofErr w:type="gramStart"/>
            <w:r w:rsidRPr="001B17D2">
              <w:rPr>
                <w:rFonts w:ascii="Arial" w:hAnsi="Arial" w:cs="Arial"/>
              </w:rPr>
              <w:t>F(</w:t>
            </w:r>
            <w:proofErr w:type="gramEnd"/>
            <w:r w:rsidRPr="001B17D2">
              <w:rPr>
                <w:rFonts w:ascii="Arial" w:hAnsi="Arial" w:cs="Arial"/>
              </w:rPr>
              <w:t xml:space="preserve">2,88)=3.187, </w:t>
            </w:r>
          </w:p>
          <w:p w14:paraId="52650F47" w14:textId="77777777" w:rsidR="00726D75" w:rsidRPr="001B17D2" w:rsidRDefault="00726D75" w:rsidP="00C630FC">
            <w:pPr>
              <w:jc w:val="both"/>
              <w:rPr>
                <w:rFonts w:ascii="Arial" w:hAnsi="Arial" w:cs="Arial"/>
              </w:rPr>
            </w:pPr>
            <w:r w:rsidRPr="001B17D2">
              <w:rPr>
                <w:rFonts w:ascii="Arial" w:hAnsi="Arial" w:cs="Arial"/>
              </w:rPr>
              <w:t>P=0.046</w:t>
            </w:r>
          </w:p>
        </w:tc>
      </w:tr>
      <w:tr w:rsidR="00726D75" w:rsidRPr="001B17D2" w14:paraId="08D85B65" w14:textId="77777777" w:rsidTr="00726D75">
        <w:trPr>
          <w:trHeight w:val="529"/>
        </w:trPr>
        <w:tc>
          <w:tcPr>
            <w:tcW w:w="2784" w:type="dxa"/>
          </w:tcPr>
          <w:p w14:paraId="6E598081" w14:textId="77777777" w:rsidR="00726D75" w:rsidRPr="001B17D2" w:rsidRDefault="00726D75" w:rsidP="00C630FC">
            <w:pPr>
              <w:jc w:val="both"/>
              <w:rPr>
                <w:rFonts w:ascii="Arial" w:eastAsia="Arial" w:hAnsi="Arial" w:cs="Arial"/>
                <w:color w:val="000000" w:themeColor="text1"/>
              </w:rPr>
            </w:pPr>
            <w:r w:rsidRPr="001B17D2">
              <w:rPr>
                <w:rFonts w:ascii="Arial" w:eastAsia="Arial" w:hAnsi="Arial" w:cs="Arial"/>
                <w:color w:val="000000" w:themeColor="text1"/>
              </w:rPr>
              <w:t xml:space="preserve">Outliers &gt;0.2 </w:t>
            </w:r>
          </w:p>
        </w:tc>
        <w:tc>
          <w:tcPr>
            <w:tcW w:w="2843" w:type="dxa"/>
          </w:tcPr>
          <w:p w14:paraId="7AA3BB49" w14:textId="77777777" w:rsidR="00726D75" w:rsidRPr="001B17D2" w:rsidRDefault="00726D75" w:rsidP="00C630FC">
            <w:pPr>
              <w:jc w:val="both"/>
              <w:rPr>
                <w:rFonts w:ascii="Arial" w:hAnsi="Arial" w:cs="Arial"/>
              </w:rPr>
            </w:pPr>
            <w:proofErr w:type="gramStart"/>
            <w:r w:rsidRPr="001B17D2">
              <w:rPr>
                <w:rFonts w:ascii="Arial" w:hAnsi="Arial" w:cs="Arial"/>
              </w:rPr>
              <w:t>F(</w:t>
            </w:r>
            <w:proofErr w:type="gramEnd"/>
            <w:r w:rsidRPr="001B17D2">
              <w:rPr>
                <w:rFonts w:ascii="Arial" w:hAnsi="Arial" w:cs="Arial"/>
              </w:rPr>
              <w:t xml:space="preserve">2, 88) = 1.11, P=0.33 </w:t>
            </w:r>
          </w:p>
        </w:tc>
        <w:tc>
          <w:tcPr>
            <w:tcW w:w="2520" w:type="dxa"/>
          </w:tcPr>
          <w:p w14:paraId="7654EB68" w14:textId="77777777" w:rsidR="00726D75" w:rsidRPr="001B17D2" w:rsidRDefault="00726D75" w:rsidP="00C630FC">
            <w:pPr>
              <w:jc w:val="both"/>
              <w:rPr>
                <w:rFonts w:ascii="Arial" w:hAnsi="Arial" w:cs="Arial"/>
              </w:rPr>
            </w:pPr>
            <w:proofErr w:type="gramStart"/>
            <w:r w:rsidRPr="001B17D2">
              <w:rPr>
                <w:rFonts w:ascii="Arial" w:hAnsi="Arial" w:cs="Arial"/>
              </w:rPr>
              <w:t>F(</w:t>
            </w:r>
            <w:proofErr w:type="gramEnd"/>
            <w:r w:rsidRPr="001B17D2">
              <w:rPr>
                <w:rFonts w:ascii="Arial" w:hAnsi="Arial" w:cs="Arial"/>
              </w:rPr>
              <w:t xml:space="preserve">1,44)=0.329, </w:t>
            </w:r>
          </w:p>
          <w:p w14:paraId="32D7F9C8" w14:textId="77777777" w:rsidR="00726D75" w:rsidRPr="001B17D2" w:rsidRDefault="00726D75" w:rsidP="00C630FC">
            <w:pPr>
              <w:jc w:val="both"/>
              <w:rPr>
                <w:rFonts w:ascii="Arial" w:hAnsi="Arial" w:cs="Arial"/>
              </w:rPr>
            </w:pPr>
            <w:r w:rsidRPr="001B17D2">
              <w:rPr>
                <w:rFonts w:ascii="Arial" w:hAnsi="Arial" w:cs="Arial"/>
              </w:rPr>
              <w:t>P=0.56</w:t>
            </w:r>
          </w:p>
        </w:tc>
        <w:tc>
          <w:tcPr>
            <w:tcW w:w="2509" w:type="dxa"/>
          </w:tcPr>
          <w:p w14:paraId="22963105" w14:textId="77777777" w:rsidR="00726D75" w:rsidRPr="001B17D2" w:rsidRDefault="00726D75" w:rsidP="00C630FC">
            <w:pPr>
              <w:jc w:val="both"/>
              <w:rPr>
                <w:rFonts w:ascii="Arial" w:hAnsi="Arial" w:cs="Arial"/>
              </w:rPr>
            </w:pPr>
            <w:proofErr w:type="gramStart"/>
            <w:r w:rsidRPr="001B17D2">
              <w:rPr>
                <w:rFonts w:ascii="Arial" w:hAnsi="Arial" w:cs="Arial"/>
              </w:rPr>
              <w:t>F(</w:t>
            </w:r>
            <w:proofErr w:type="gramEnd"/>
            <w:r w:rsidRPr="001B17D2">
              <w:rPr>
                <w:rFonts w:ascii="Arial" w:hAnsi="Arial" w:cs="Arial"/>
              </w:rPr>
              <w:t xml:space="preserve">2,88)=1.957, </w:t>
            </w:r>
          </w:p>
          <w:p w14:paraId="76E34B9A" w14:textId="77777777" w:rsidR="00726D75" w:rsidRPr="001B17D2" w:rsidRDefault="00726D75" w:rsidP="00C630FC">
            <w:pPr>
              <w:jc w:val="both"/>
              <w:rPr>
                <w:rFonts w:ascii="Arial" w:hAnsi="Arial" w:cs="Arial"/>
              </w:rPr>
            </w:pPr>
            <w:r w:rsidRPr="001B17D2">
              <w:rPr>
                <w:rFonts w:ascii="Arial" w:hAnsi="Arial" w:cs="Arial"/>
              </w:rPr>
              <w:t>P=0.147</w:t>
            </w:r>
          </w:p>
        </w:tc>
      </w:tr>
      <w:tr w:rsidR="00726D75" w:rsidRPr="001B17D2" w14:paraId="3A28C738" w14:textId="77777777" w:rsidTr="00726D75">
        <w:trPr>
          <w:trHeight w:val="529"/>
        </w:trPr>
        <w:tc>
          <w:tcPr>
            <w:tcW w:w="2784" w:type="dxa"/>
          </w:tcPr>
          <w:p w14:paraId="6F36DC53" w14:textId="77777777" w:rsidR="00726D75" w:rsidRPr="001B17D2" w:rsidRDefault="00726D75" w:rsidP="00C630FC">
            <w:pPr>
              <w:jc w:val="both"/>
              <w:rPr>
                <w:rFonts w:ascii="Arial" w:eastAsia="Arial" w:hAnsi="Arial" w:cs="Arial"/>
                <w:color w:val="000000" w:themeColor="text1"/>
              </w:rPr>
            </w:pPr>
            <w:r w:rsidRPr="001B17D2">
              <w:rPr>
                <w:rFonts w:ascii="Arial" w:eastAsia="Arial" w:hAnsi="Arial" w:cs="Arial"/>
                <w:color w:val="000000" w:themeColor="text1"/>
              </w:rPr>
              <w:t xml:space="preserve">Outliers &gt;0.5 </w:t>
            </w:r>
          </w:p>
        </w:tc>
        <w:tc>
          <w:tcPr>
            <w:tcW w:w="2843" w:type="dxa"/>
          </w:tcPr>
          <w:p w14:paraId="26AF438E" w14:textId="77777777" w:rsidR="00726D75" w:rsidRPr="001B17D2" w:rsidRDefault="00726D75" w:rsidP="00C630FC">
            <w:pPr>
              <w:jc w:val="both"/>
              <w:rPr>
                <w:rFonts w:ascii="Arial" w:hAnsi="Arial" w:cs="Arial"/>
              </w:rPr>
            </w:pPr>
            <w:proofErr w:type="gramStart"/>
            <w:r w:rsidRPr="001B17D2">
              <w:rPr>
                <w:rFonts w:ascii="Arial" w:hAnsi="Arial" w:cs="Arial"/>
              </w:rPr>
              <w:t>F(</w:t>
            </w:r>
            <w:proofErr w:type="gramEnd"/>
            <w:r w:rsidRPr="001B17D2">
              <w:rPr>
                <w:rFonts w:ascii="Arial" w:hAnsi="Arial" w:cs="Arial"/>
              </w:rPr>
              <w:t>2, 88) = 0.098, P=0.90</w:t>
            </w:r>
          </w:p>
        </w:tc>
        <w:tc>
          <w:tcPr>
            <w:tcW w:w="2520" w:type="dxa"/>
          </w:tcPr>
          <w:p w14:paraId="2CBF6B8A" w14:textId="77777777" w:rsidR="00726D75" w:rsidRPr="001B17D2" w:rsidRDefault="00726D75" w:rsidP="00C630FC">
            <w:pPr>
              <w:jc w:val="both"/>
              <w:rPr>
                <w:rFonts w:ascii="Arial" w:hAnsi="Arial" w:cs="Arial"/>
              </w:rPr>
            </w:pPr>
            <w:proofErr w:type="gramStart"/>
            <w:r w:rsidRPr="001B17D2">
              <w:rPr>
                <w:rFonts w:ascii="Arial" w:hAnsi="Arial" w:cs="Arial"/>
              </w:rPr>
              <w:t>F(</w:t>
            </w:r>
            <w:proofErr w:type="gramEnd"/>
            <w:r w:rsidRPr="001B17D2">
              <w:rPr>
                <w:rFonts w:ascii="Arial" w:hAnsi="Arial" w:cs="Arial"/>
              </w:rPr>
              <w:t xml:space="preserve">1,44)=0.471, </w:t>
            </w:r>
          </w:p>
          <w:p w14:paraId="468D5583" w14:textId="77777777" w:rsidR="00726D75" w:rsidRPr="001B17D2" w:rsidRDefault="00726D75" w:rsidP="00C630FC">
            <w:pPr>
              <w:jc w:val="both"/>
              <w:rPr>
                <w:rFonts w:ascii="Arial" w:hAnsi="Arial" w:cs="Arial"/>
              </w:rPr>
            </w:pPr>
            <w:r w:rsidRPr="001B17D2">
              <w:rPr>
                <w:rFonts w:ascii="Arial" w:hAnsi="Arial" w:cs="Arial"/>
              </w:rPr>
              <w:t>P=0.49</w:t>
            </w:r>
          </w:p>
        </w:tc>
        <w:tc>
          <w:tcPr>
            <w:tcW w:w="2509" w:type="dxa"/>
          </w:tcPr>
          <w:p w14:paraId="37166E43" w14:textId="77777777" w:rsidR="00726D75" w:rsidRPr="001B17D2" w:rsidRDefault="00726D75" w:rsidP="00C630FC">
            <w:pPr>
              <w:jc w:val="both"/>
              <w:rPr>
                <w:rFonts w:ascii="Arial" w:hAnsi="Arial" w:cs="Arial"/>
              </w:rPr>
            </w:pPr>
            <w:proofErr w:type="gramStart"/>
            <w:r w:rsidRPr="001B17D2">
              <w:rPr>
                <w:rFonts w:ascii="Arial" w:hAnsi="Arial" w:cs="Arial"/>
              </w:rPr>
              <w:t>F(</w:t>
            </w:r>
            <w:proofErr w:type="gramEnd"/>
            <w:r w:rsidRPr="001B17D2">
              <w:rPr>
                <w:rFonts w:ascii="Arial" w:hAnsi="Arial" w:cs="Arial"/>
              </w:rPr>
              <w:t xml:space="preserve">2,88)=1.971, </w:t>
            </w:r>
          </w:p>
          <w:p w14:paraId="7290DADA" w14:textId="77777777" w:rsidR="00726D75" w:rsidRPr="001B17D2" w:rsidRDefault="00726D75" w:rsidP="00C630FC">
            <w:pPr>
              <w:jc w:val="both"/>
              <w:rPr>
                <w:rFonts w:ascii="Arial" w:hAnsi="Arial" w:cs="Arial"/>
              </w:rPr>
            </w:pPr>
            <w:r w:rsidRPr="001B17D2">
              <w:rPr>
                <w:rFonts w:ascii="Arial" w:hAnsi="Arial" w:cs="Arial"/>
              </w:rPr>
              <w:t>P=0.145</w:t>
            </w:r>
          </w:p>
        </w:tc>
      </w:tr>
    </w:tbl>
    <w:p w14:paraId="2D3FFAE5" w14:textId="506A670F" w:rsidR="00677112" w:rsidRPr="001B17D2" w:rsidRDefault="00135709" w:rsidP="00733C2D">
      <w:pPr>
        <w:tabs>
          <w:tab w:val="left" w:pos="3408"/>
        </w:tabs>
        <w:spacing w:line="480" w:lineRule="auto"/>
        <w:rPr>
          <w:rFonts w:ascii="Arial" w:hAnsi="Arial" w:cs="Arial"/>
        </w:rPr>
      </w:pPr>
      <w:r w:rsidRPr="001B17D2">
        <w:rPr>
          <w:rFonts w:ascii="Arial" w:hAnsi="Arial" w:cs="Arial"/>
          <w:b/>
          <w:bCs/>
        </w:rPr>
        <w:t>Supplementary Table 1.</w:t>
      </w:r>
      <w:r w:rsidRPr="001B17D2">
        <w:rPr>
          <w:rFonts w:ascii="Arial" w:hAnsi="Arial" w:cs="Arial"/>
        </w:rPr>
        <w:t xml:space="preserve"> </w:t>
      </w:r>
      <w:r w:rsidR="001C39C2" w:rsidRPr="001B17D2">
        <w:rPr>
          <w:rFonts w:ascii="Arial" w:hAnsi="Arial" w:cs="Arial"/>
        </w:rPr>
        <w:t>ANOVA r</w:t>
      </w:r>
      <w:r w:rsidRPr="001B17D2">
        <w:rPr>
          <w:rFonts w:ascii="Arial" w:hAnsi="Arial" w:cs="Arial"/>
        </w:rPr>
        <w:t>esults</w:t>
      </w:r>
      <w:r w:rsidR="00411DEA" w:rsidRPr="001B17D2">
        <w:rPr>
          <w:rFonts w:ascii="Arial" w:hAnsi="Arial" w:cs="Arial"/>
        </w:rPr>
        <w:t xml:space="preserve"> for head-motion parameters</w:t>
      </w:r>
      <w:r w:rsidR="00D36751" w:rsidRPr="001B17D2">
        <w:rPr>
          <w:rFonts w:ascii="Arial" w:hAnsi="Arial" w:cs="Arial"/>
        </w:rPr>
        <w:t>.</w:t>
      </w:r>
      <w:r w:rsidR="00411DEA" w:rsidRPr="001B17D2">
        <w:rPr>
          <w:rFonts w:ascii="Arial" w:hAnsi="Arial" w:cs="Arial"/>
        </w:rPr>
        <w:t xml:space="preserve"> </w:t>
      </w:r>
      <w:r w:rsidRPr="001B17D2">
        <w:rPr>
          <w:rFonts w:ascii="Arial" w:hAnsi="Arial" w:cs="Arial"/>
        </w:rPr>
        <w:t xml:space="preserve"> </w:t>
      </w:r>
    </w:p>
    <w:p w14:paraId="7251BDC1" w14:textId="7C622681" w:rsidR="00801D93" w:rsidRPr="001B17D2" w:rsidRDefault="008D7B84" w:rsidP="008D1391">
      <w:pPr>
        <w:tabs>
          <w:tab w:val="left" w:pos="3408"/>
        </w:tabs>
        <w:spacing w:line="480" w:lineRule="auto"/>
        <w:jc w:val="center"/>
        <w:rPr>
          <w:rFonts w:ascii="Arial" w:hAnsi="Arial" w:cs="Arial"/>
        </w:rPr>
      </w:pPr>
      <w:r w:rsidRPr="001B17D2">
        <w:rPr>
          <w:rFonts w:ascii="Arial" w:hAnsi="Arial" w:cs="Arial"/>
          <w:noProof/>
        </w:rPr>
        <w:lastRenderedPageBreak/>
        <w:drawing>
          <wp:inline distT="0" distB="0" distL="0" distR="0" wp14:anchorId="25ADE93C" wp14:editId="16547A1F">
            <wp:extent cx="5017169" cy="364201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039579" cy="3658280"/>
                    </a:xfrm>
                    <a:prstGeom prst="rect">
                      <a:avLst/>
                    </a:prstGeom>
                  </pic:spPr>
                </pic:pic>
              </a:graphicData>
            </a:graphic>
          </wp:inline>
        </w:drawing>
      </w:r>
    </w:p>
    <w:p w14:paraId="5C836799" w14:textId="72787917" w:rsidR="00CC4DA8" w:rsidRPr="001B17D2" w:rsidRDefault="008D7B84" w:rsidP="008D1391">
      <w:pPr>
        <w:tabs>
          <w:tab w:val="left" w:pos="3408"/>
        </w:tabs>
        <w:spacing w:line="480" w:lineRule="auto"/>
        <w:rPr>
          <w:rFonts w:ascii="Arial" w:hAnsi="Arial" w:cs="Arial"/>
        </w:rPr>
      </w:pPr>
      <w:r w:rsidRPr="001B17D2">
        <w:rPr>
          <w:rFonts w:ascii="Arial" w:hAnsi="Arial" w:cs="Arial"/>
          <w:b/>
          <w:bCs/>
        </w:rPr>
        <w:t>Supplementary Figure 1</w:t>
      </w:r>
      <w:r w:rsidRPr="001B17D2">
        <w:rPr>
          <w:rFonts w:ascii="Arial" w:hAnsi="Arial" w:cs="Arial"/>
        </w:rPr>
        <w:t>.</w:t>
      </w:r>
      <w:r w:rsidR="00726D75" w:rsidRPr="001B17D2">
        <w:rPr>
          <w:rFonts w:ascii="Arial" w:hAnsi="Arial" w:cs="Arial"/>
        </w:rPr>
        <w:t xml:space="preserve"> </w:t>
      </w:r>
      <w:r w:rsidR="00D36751" w:rsidRPr="001B17D2">
        <w:rPr>
          <w:rFonts w:ascii="Arial" w:hAnsi="Arial" w:cs="Arial"/>
        </w:rPr>
        <w:t>Head</w:t>
      </w:r>
      <w:r w:rsidR="00726D75" w:rsidRPr="001B17D2">
        <w:rPr>
          <w:rFonts w:ascii="Arial" w:hAnsi="Arial" w:cs="Arial"/>
        </w:rPr>
        <w:t>-</w:t>
      </w:r>
      <w:r w:rsidR="00D36751" w:rsidRPr="001B17D2">
        <w:rPr>
          <w:rFonts w:ascii="Arial" w:hAnsi="Arial" w:cs="Arial"/>
        </w:rPr>
        <w:t xml:space="preserve">motion </w:t>
      </w:r>
      <w:r w:rsidR="00B30EF0" w:rsidRPr="001B17D2">
        <w:rPr>
          <w:rFonts w:ascii="Arial" w:hAnsi="Arial" w:cs="Arial"/>
        </w:rPr>
        <w:t>measures of framewise displacement (FD), total displacement (max – min)</w:t>
      </w:r>
      <w:r w:rsidR="00D71653" w:rsidRPr="001B17D2">
        <w:rPr>
          <w:rFonts w:ascii="Arial" w:hAnsi="Arial" w:cs="Arial"/>
        </w:rPr>
        <w:t xml:space="preserve">, number of outliers with framewise displacement &gt;0.2mm and &gt;0.5mm.  </w:t>
      </w:r>
    </w:p>
    <w:p w14:paraId="5E498501" w14:textId="77777777" w:rsidR="0036378B" w:rsidRPr="001B17D2" w:rsidRDefault="0036378B" w:rsidP="00765224">
      <w:pPr>
        <w:spacing w:line="360" w:lineRule="auto"/>
        <w:jc w:val="both"/>
        <w:rPr>
          <w:rFonts w:ascii="Arial" w:hAnsi="Arial" w:cs="Arial"/>
          <w:color w:val="000000" w:themeColor="text1"/>
        </w:rPr>
      </w:pPr>
    </w:p>
    <w:p w14:paraId="4EB55AD5" w14:textId="2DF82DCD" w:rsidR="00765224" w:rsidRPr="001B17D2" w:rsidRDefault="00C20EDB" w:rsidP="009A4AAB">
      <w:pPr>
        <w:spacing w:line="360" w:lineRule="auto"/>
        <w:jc w:val="both"/>
        <w:rPr>
          <w:rFonts w:ascii="Arial" w:hAnsi="Arial" w:cs="Arial"/>
          <w:i/>
          <w:iCs/>
          <w:color w:val="000000" w:themeColor="text1"/>
        </w:rPr>
      </w:pPr>
      <w:r w:rsidRPr="001B17D2">
        <w:rPr>
          <w:rFonts w:ascii="Arial" w:hAnsi="Arial" w:cs="Arial"/>
          <w:i/>
          <w:iCs/>
          <w:color w:val="000000" w:themeColor="text1"/>
        </w:rPr>
        <w:t xml:space="preserve">Seed Regions </w:t>
      </w:r>
    </w:p>
    <w:tbl>
      <w:tblPr>
        <w:tblW w:w="9587"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412"/>
        <w:gridCol w:w="1725"/>
        <w:gridCol w:w="1725"/>
        <w:gridCol w:w="1725"/>
      </w:tblGrid>
      <w:tr w:rsidR="00765224" w:rsidRPr="001B17D2" w14:paraId="42357898" w14:textId="77777777" w:rsidTr="003E6A9B">
        <w:trPr>
          <w:trHeight w:val="19"/>
        </w:trPr>
        <w:tc>
          <w:tcPr>
            <w:tcW w:w="4412" w:type="dxa"/>
            <w:tcBorders>
              <w:top w:val="single" w:sz="6" w:space="0" w:color="AEAAAA"/>
              <w:left w:val="nil"/>
              <w:bottom w:val="dashed" w:sz="6" w:space="0" w:color="AEAAAA"/>
              <w:right w:val="single" w:sz="6" w:space="0" w:color="AEAAAA"/>
            </w:tcBorders>
            <w:shd w:val="clear" w:color="auto" w:fill="auto"/>
            <w:vAlign w:val="center"/>
            <w:hideMark/>
          </w:tcPr>
          <w:p w14:paraId="4C84EAE7" w14:textId="77777777" w:rsidR="00765224" w:rsidRPr="001B17D2" w:rsidRDefault="00765224" w:rsidP="00963CAA">
            <w:pPr>
              <w:textAlignment w:val="baseline"/>
              <w:rPr>
                <w:rFonts w:ascii="Times New Roman" w:eastAsia="Times New Roman" w:hAnsi="Times New Roman" w:cs="Times New Roman"/>
                <w:lang w:eastAsia="en-GB"/>
              </w:rPr>
            </w:pPr>
            <w:r w:rsidRPr="001B17D2">
              <w:rPr>
                <w:rFonts w:ascii="Arial" w:eastAsia="Times New Roman" w:hAnsi="Arial" w:cs="Arial"/>
                <w:b/>
                <w:bCs/>
                <w:color w:val="000000"/>
                <w:lang w:eastAsia="en-GB"/>
              </w:rPr>
              <w:t>Seed Region</w:t>
            </w:r>
            <w:r w:rsidRPr="001B17D2">
              <w:rPr>
                <w:rFonts w:ascii="Arial" w:eastAsia="Times New Roman" w:hAnsi="Arial" w:cs="Arial"/>
                <w:color w:val="000000"/>
                <w:lang w:eastAsia="en-GB"/>
              </w:rPr>
              <w:t> </w:t>
            </w:r>
          </w:p>
        </w:tc>
        <w:tc>
          <w:tcPr>
            <w:tcW w:w="1725" w:type="dxa"/>
            <w:tcBorders>
              <w:top w:val="single" w:sz="6" w:space="0" w:color="AEAAAA"/>
              <w:left w:val="single" w:sz="6" w:space="0" w:color="AEAAAA"/>
              <w:bottom w:val="dashed" w:sz="6" w:space="0" w:color="AEAAAA"/>
              <w:right w:val="single" w:sz="6" w:space="0" w:color="AEAAAA"/>
            </w:tcBorders>
            <w:shd w:val="clear" w:color="auto" w:fill="auto"/>
            <w:vAlign w:val="center"/>
            <w:hideMark/>
          </w:tcPr>
          <w:p w14:paraId="22348A18" w14:textId="77777777" w:rsidR="00765224" w:rsidRPr="001B17D2" w:rsidRDefault="00765224" w:rsidP="00963CAA">
            <w:pPr>
              <w:jc w:val="center"/>
              <w:textAlignment w:val="baseline"/>
              <w:rPr>
                <w:rFonts w:ascii="Times New Roman" w:eastAsia="Times New Roman" w:hAnsi="Times New Roman" w:cs="Times New Roman"/>
                <w:lang w:eastAsia="en-GB"/>
              </w:rPr>
            </w:pPr>
            <w:r w:rsidRPr="001B17D2">
              <w:rPr>
                <w:rFonts w:ascii="Arial" w:eastAsia="Times New Roman" w:hAnsi="Arial" w:cs="Arial"/>
                <w:b/>
                <w:bCs/>
                <w:color w:val="000000"/>
                <w:lang w:eastAsia="en-GB"/>
              </w:rPr>
              <w:t>X</w:t>
            </w:r>
            <w:r w:rsidRPr="001B17D2">
              <w:rPr>
                <w:rFonts w:ascii="Arial" w:eastAsia="Times New Roman" w:hAnsi="Arial" w:cs="Arial"/>
                <w:color w:val="000000"/>
                <w:lang w:eastAsia="en-GB"/>
              </w:rPr>
              <w:t> </w:t>
            </w:r>
          </w:p>
        </w:tc>
        <w:tc>
          <w:tcPr>
            <w:tcW w:w="1725" w:type="dxa"/>
            <w:tcBorders>
              <w:top w:val="single" w:sz="6" w:space="0" w:color="AEAAAA"/>
              <w:left w:val="single" w:sz="6" w:space="0" w:color="AEAAAA"/>
              <w:bottom w:val="dashed" w:sz="6" w:space="0" w:color="AEAAAA"/>
              <w:right w:val="single" w:sz="6" w:space="0" w:color="AEAAAA"/>
            </w:tcBorders>
            <w:shd w:val="clear" w:color="auto" w:fill="auto"/>
            <w:vAlign w:val="center"/>
            <w:hideMark/>
          </w:tcPr>
          <w:p w14:paraId="54A27CF4" w14:textId="77777777" w:rsidR="00765224" w:rsidRPr="001B17D2" w:rsidRDefault="00765224" w:rsidP="00963CAA">
            <w:pPr>
              <w:jc w:val="center"/>
              <w:textAlignment w:val="baseline"/>
              <w:rPr>
                <w:rFonts w:ascii="Times New Roman" w:eastAsia="Times New Roman" w:hAnsi="Times New Roman" w:cs="Times New Roman"/>
                <w:lang w:eastAsia="en-GB"/>
              </w:rPr>
            </w:pPr>
            <w:r w:rsidRPr="001B17D2">
              <w:rPr>
                <w:rFonts w:ascii="Arial" w:eastAsia="Times New Roman" w:hAnsi="Arial" w:cs="Arial"/>
                <w:b/>
                <w:bCs/>
                <w:color w:val="000000"/>
                <w:lang w:eastAsia="en-GB"/>
              </w:rPr>
              <w:t>Y</w:t>
            </w:r>
            <w:r w:rsidRPr="001B17D2">
              <w:rPr>
                <w:rFonts w:ascii="Arial" w:eastAsia="Times New Roman" w:hAnsi="Arial" w:cs="Arial"/>
                <w:color w:val="000000"/>
                <w:lang w:eastAsia="en-GB"/>
              </w:rPr>
              <w:t> </w:t>
            </w:r>
          </w:p>
        </w:tc>
        <w:tc>
          <w:tcPr>
            <w:tcW w:w="1725" w:type="dxa"/>
            <w:tcBorders>
              <w:top w:val="single" w:sz="6" w:space="0" w:color="AEAAAA"/>
              <w:left w:val="single" w:sz="6" w:space="0" w:color="AEAAAA"/>
              <w:bottom w:val="dashed" w:sz="6" w:space="0" w:color="AEAAAA"/>
              <w:right w:val="nil"/>
            </w:tcBorders>
            <w:shd w:val="clear" w:color="auto" w:fill="auto"/>
            <w:vAlign w:val="center"/>
            <w:hideMark/>
          </w:tcPr>
          <w:p w14:paraId="78A08C5B" w14:textId="77777777" w:rsidR="00765224" w:rsidRPr="001B17D2" w:rsidRDefault="00765224" w:rsidP="00963CAA">
            <w:pPr>
              <w:jc w:val="center"/>
              <w:textAlignment w:val="baseline"/>
              <w:rPr>
                <w:rFonts w:ascii="Times New Roman" w:eastAsia="Times New Roman" w:hAnsi="Times New Roman" w:cs="Times New Roman"/>
                <w:lang w:eastAsia="en-GB"/>
              </w:rPr>
            </w:pPr>
            <w:r w:rsidRPr="001B17D2">
              <w:rPr>
                <w:rFonts w:ascii="Arial" w:eastAsia="Times New Roman" w:hAnsi="Arial" w:cs="Arial"/>
                <w:b/>
                <w:bCs/>
                <w:color w:val="000000"/>
                <w:lang w:eastAsia="en-GB"/>
              </w:rPr>
              <w:t>Z</w:t>
            </w:r>
            <w:r w:rsidRPr="001B17D2">
              <w:rPr>
                <w:rFonts w:ascii="Arial" w:eastAsia="Times New Roman" w:hAnsi="Arial" w:cs="Arial"/>
                <w:color w:val="000000"/>
                <w:lang w:eastAsia="en-GB"/>
              </w:rPr>
              <w:t> </w:t>
            </w:r>
          </w:p>
        </w:tc>
      </w:tr>
      <w:tr w:rsidR="00765224" w:rsidRPr="001B17D2" w14:paraId="2E2ECB67" w14:textId="77777777" w:rsidTr="003E6A9B">
        <w:trPr>
          <w:trHeight w:val="19"/>
        </w:trPr>
        <w:tc>
          <w:tcPr>
            <w:tcW w:w="4412" w:type="dxa"/>
            <w:tcBorders>
              <w:top w:val="dashed" w:sz="6" w:space="0" w:color="AEAAAA"/>
              <w:left w:val="nil"/>
              <w:bottom w:val="dashed" w:sz="6" w:space="0" w:color="AEAAAA"/>
              <w:right w:val="single" w:sz="6" w:space="0" w:color="AEAAAA"/>
            </w:tcBorders>
            <w:shd w:val="clear" w:color="auto" w:fill="auto"/>
            <w:vAlign w:val="center"/>
            <w:hideMark/>
          </w:tcPr>
          <w:p w14:paraId="18602AAD" w14:textId="77777777" w:rsidR="00765224" w:rsidRPr="001B17D2" w:rsidRDefault="00765224" w:rsidP="00963CAA">
            <w:pPr>
              <w:textAlignment w:val="baseline"/>
              <w:rPr>
                <w:rFonts w:ascii="Times New Roman" w:eastAsia="Times New Roman" w:hAnsi="Times New Roman" w:cs="Times New Roman"/>
                <w:lang w:eastAsia="en-GB"/>
              </w:rPr>
            </w:pPr>
            <w:r w:rsidRPr="001B17D2">
              <w:rPr>
                <w:rFonts w:ascii="Arial" w:eastAsia="Times New Roman" w:hAnsi="Arial" w:cs="Arial"/>
                <w:color w:val="000000"/>
                <w:lang w:eastAsia="en-GB"/>
              </w:rPr>
              <w:t>Anterior Insula </w:t>
            </w:r>
          </w:p>
        </w:tc>
        <w:tc>
          <w:tcPr>
            <w:tcW w:w="1725" w:type="dxa"/>
            <w:tcBorders>
              <w:top w:val="dashed" w:sz="6" w:space="0" w:color="AEAAAA"/>
              <w:left w:val="single" w:sz="6" w:space="0" w:color="AEAAAA"/>
              <w:bottom w:val="dashed" w:sz="6" w:space="0" w:color="AEAAAA"/>
              <w:right w:val="single" w:sz="6" w:space="0" w:color="AEAAAA"/>
            </w:tcBorders>
            <w:shd w:val="clear" w:color="auto" w:fill="auto"/>
            <w:vAlign w:val="center"/>
            <w:hideMark/>
          </w:tcPr>
          <w:p w14:paraId="3C51DEF4" w14:textId="77777777" w:rsidR="00765224" w:rsidRPr="001B17D2" w:rsidRDefault="00765224" w:rsidP="00963CAA">
            <w:pPr>
              <w:jc w:val="center"/>
              <w:textAlignment w:val="baseline"/>
              <w:rPr>
                <w:rFonts w:ascii="Times New Roman" w:eastAsia="Times New Roman" w:hAnsi="Times New Roman" w:cs="Times New Roman"/>
                <w:lang w:eastAsia="en-GB"/>
              </w:rPr>
            </w:pPr>
            <w:r w:rsidRPr="001B17D2">
              <w:rPr>
                <w:rFonts w:ascii="Arial" w:eastAsia="Times New Roman" w:hAnsi="Arial" w:cs="Arial"/>
                <w:color w:val="000000"/>
                <w:lang w:eastAsia="en-GB"/>
              </w:rPr>
              <w:t>(R) 38.90 </w:t>
            </w:r>
          </w:p>
          <w:p w14:paraId="2BE301A5" w14:textId="77777777" w:rsidR="00765224" w:rsidRPr="001B17D2" w:rsidRDefault="00765224" w:rsidP="00963CAA">
            <w:pPr>
              <w:jc w:val="center"/>
              <w:textAlignment w:val="baseline"/>
              <w:rPr>
                <w:rFonts w:ascii="Times New Roman" w:eastAsia="Times New Roman" w:hAnsi="Times New Roman" w:cs="Times New Roman"/>
                <w:lang w:eastAsia="en-GB"/>
              </w:rPr>
            </w:pPr>
            <w:r w:rsidRPr="001B17D2">
              <w:rPr>
                <w:rFonts w:ascii="Arial" w:eastAsia="Times New Roman" w:hAnsi="Arial" w:cs="Arial"/>
                <w:color w:val="000000"/>
                <w:lang w:eastAsia="en-GB"/>
              </w:rPr>
              <w:t>(L) -36.24 </w:t>
            </w:r>
          </w:p>
        </w:tc>
        <w:tc>
          <w:tcPr>
            <w:tcW w:w="1725" w:type="dxa"/>
            <w:tcBorders>
              <w:top w:val="dashed" w:sz="6" w:space="0" w:color="AEAAAA"/>
              <w:left w:val="single" w:sz="6" w:space="0" w:color="AEAAAA"/>
              <w:bottom w:val="dashed" w:sz="6" w:space="0" w:color="AEAAAA"/>
              <w:right w:val="single" w:sz="6" w:space="0" w:color="AEAAAA"/>
            </w:tcBorders>
            <w:shd w:val="clear" w:color="auto" w:fill="auto"/>
            <w:vAlign w:val="center"/>
            <w:hideMark/>
          </w:tcPr>
          <w:p w14:paraId="3EC2E9F6" w14:textId="77777777" w:rsidR="00765224" w:rsidRPr="001B17D2" w:rsidRDefault="00765224" w:rsidP="00963CAA">
            <w:pPr>
              <w:jc w:val="center"/>
              <w:textAlignment w:val="baseline"/>
              <w:rPr>
                <w:rFonts w:ascii="Times New Roman" w:eastAsia="Times New Roman" w:hAnsi="Times New Roman" w:cs="Times New Roman"/>
                <w:lang w:eastAsia="en-GB"/>
              </w:rPr>
            </w:pPr>
            <w:r w:rsidRPr="001B17D2">
              <w:rPr>
                <w:rFonts w:ascii="Arial" w:eastAsia="Times New Roman" w:hAnsi="Arial" w:cs="Arial"/>
                <w:color w:val="000000"/>
                <w:lang w:eastAsia="en-GB"/>
              </w:rPr>
              <w:t>(R) 22.33 </w:t>
            </w:r>
          </w:p>
          <w:p w14:paraId="56966618" w14:textId="77777777" w:rsidR="00765224" w:rsidRPr="001B17D2" w:rsidRDefault="00765224" w:rsidP="00963CAA">
            <w:pPr>
              <w:jc w:val="center"/>
              <w:textAlignment w:val="baseline"/>
              <w:rPr>
                <w:rFonts w:ascii="Times New Roman" w:eastAsia="Times New Roman" w:hAnsi="Times New Roman" w:cs="Times New Roman"/>
                <w:lang w:eastAsia="en-GB"/>
              </w:rPr>
            </w:pPr>
            <w:r w:rsidRPr="001B17D2">
              <w:rPr>
                <w:rFonts w:ascii="Arial" w:eastAsia="Times New Roman" w:hAnsi="Arial" w:cs="Arial"/>
                <w:color w:val="000000"/>
                <w:lang w:eastAsia="en-GB"/>
              </w:rPr>
              <w:t>(L) 20.14 </w:t>
            </w:r>
          </w:p>
        </w:tc>
        <w:tc>
          <w:tcPr>
            <w:tcW w:w="1725" w:type="dxa"/>
            <w:tcBorders>
              <w:top w:val="dashed" w:sz="6" w:space="0" w:color="AEAAAA"/>
              <w:left w:val="single" w:sz="6" w:space="0" w:color="AEAAAA"/>
              <w:bottom w:val="dashed" w:sz="6" w:space="0" w:color="AEAAAA"/>
              <w:right w:val="nil"/>
            </w:tcBorders>
            <w:shd w:val="clear" w:color="auto" w:fill="auto"/>
            <w:vAlign w:val="center"/>
            <w:hideMark/>
          </w:tcPr>
          <w:p w14:paraId="62D79DDA" w14:textId="77777777" w:rsidR="00765224" w:rsidRPr="001B17D2" w:rsidRDefault="00765224" w:rsidP="00963CAA">
            <w:pPr>
              <w:jc w:val="center"/>
              <w:textAlignment w:val="baseline"/>
              <w:rPr>
                <w:rFonts w:ascii="Times New Roman" w:eastAsia="Times New Roman" w:hAnsi="Times New Roman" w:cs="Times New Roman"/>
                <w:lang w:eastAsia="en-GB"/>
              </w:rPr>
            </w:pPr>
            <w:r w:rsidRPr="001B17D2">
              <w:rPr>
                <w:rFonts w:ascii="Arial" w:eastAsia="Times New Roman" w:hAnsi="Arial" w:cs="Arial"/>
                <w:color w:val="000000"/>
                <w:lang w:eastAsia="en-GB"/>
              </w:rPr>
              <w:t>(R) -3.38 </w:t>
            </w:r>
          </w:p>
          <w:p w14:paraId="04CFAD0F" w14:textId="77777777" w:rsidR="00765224" w:rsidRPr="001B17D2" w:rsidRDefault="00765224" w:rsidP="00963CAA">
            <w:pPr>
              <w:jc w:val="center"/>
              <w:textAlignment w:val="baseline"/>
              <w:rPr>
                <w:rFonts w:ascii="Times New Roman" w:eastAsia="Times New Roman" w:hAnsi="Times New Roman" w:cs="Times New Roman"/>
                <w:lang w:eastAsia="en-GB"/>
              </w:rPr>
            </w:pPr>
            <w:r w:rsidRPr="001B17D2">
              <w:rPr>
                <w:rFonts w:ascii="Arial" w:eastAsia="Times New Roman" w:hAnsi="Arial" w:cs="Arial"/>
                <w:color w:val="000000"/>
                <w:lang w:eastAsia="en-GB"/>
              </w:rPr>
              <w:t>(L) -3.84 </w:t>
            </w:r>
          </w:p>
        </w:tc>
      </w:tr>
      <w:tr w:rsidR="00765224" w:rsidRPr="001B17D2" w14:paraId="6363B3E3" w14:textId="77777777" w:rsidTr="003E6A9B">
        <w:trPr>
          <w:trHeight w:val="19"/>
        </w:trPr>
        <w:tc>
          <w:tcPr>
            <w:tcW w:w="4412" w:type="dxa"/>
            <w:tcBorders>
              <w:top w:val="dashed" w:sz="6" w:space="0" w:color="AEAAAA"/>
              <w:left w:val="nil"/>
              <w:bottom w:val="dashed" w:sz="6" w:space="0" w:color="AEAAAA"/>
              <w:right w:val="single" w:sz="6" w:space="0" w:color="AEAAAA"/>
            </w:tcBorders>
            <w:shd w:val="clear" w:color="auto" w:fill="auto"/>
            <w:vAlign w:val="center"/>
            <w:hideMark/>
          </w:tcPr>
          <w:p w14:paraId="543DF5AD" w14:textId="77777777" w:rsidR="00765224" w:rsidRPr="001B17D2" w:rsidRDefault="00765224" w:rsidP="00963CAA">
            <w:pPr>
              <w:textAlignment w:val="baseline"/>
              <w:rPr>
                <w:rFonts w:ascii="Times New Roman" w:eastAsia="Times New Roman" w:hAnsi="Times New Roman" w:cs="Times New Roman"/>
                <w:lang w:eastAsia="en-GB"/>
              </w:rPr>
            </w:pPr>
            <w:r w:rsidRPr="001B17D2">
              <w:rPr>
                <w:rFonts w:ascii="Arial" w:eastAsia="Times New Roman" w:hAnsi="Arial" w:cs="Arial"/>
                <w:color w:val="000000"/>
                <w:lang w:eastAsia="en-GB"/>
              </w:rPr>
              <w:t>Associative striatum </w:t>
            </w:r>
          </w:p>
        </w:tc>
        <w:tc>
          <w:tcPr>
            <w:tcW w:w="1725" w:type="dxa"/>
            <w:tcBorders>
              <w:top w:val="dashed" w:sz="6" w:space="0" w:color="AEAAAA"/>
              <w:left w:val="single" w:sz="6" w:space="0" w:color="AEAAAA"/>
              <w:bottom w:val="dashed" w:sz="6" w:space="0" w:color="AEAAAA"/>
              <w:right w:val="single" w:sz="6" w:space="0" w:color="AEAAAA"/>
            </w:tcBorders>
            <w:shd w:val="clear" w:color="auto" w:fill="auto"/>
            <w:vAlign w:val="center"/>
            <w:hideMark/>
          </w:tcPr>
          <w:p w14:paraId="6806BDB8" w14:textId="77777777" w:rsidR="00765224" w:rsidRPr="001B17D2" w:rsidRDefault="00765224" w:rsidP="00963CAA">
            <w:pPr>
              <w:jc w:val="center"/>
              <w:textAlignment w:val="baseline"/>
              <w:rPr>
                <w:rFonts w:ascii="Times New Roman" w:eastAsia="Times New Roman" w:hAnsi="Times New Roman" w:cs="Times New Roman"/>
                <w:lang w:eastAsia="en-GB"/>
              </w:rPr>
            </w:pPr>
            <w:r w:rsidRPr="001B17D2">
              <w:rPr>
                <w:rFonts w:ascii="Arial" w:eastAsia="Times New Roman" w:hAnsi="Arial" w:cs="Arial"/>
                <w:color w:val="000000"/>
                <w:lang w:eastAsia="en-GB"/>
              </w:rPr>
              <w:t>(R) 23.88 </w:t>
            </w:r>
          </w:p>
          <w:p w14:paraId="65A92DCF" w14:textId="77777777" w:rsidR="00765224" w:rsidRPr="001B17D2" w:rsidRDefault="00765224" w:rsidP="00963CAA">
            <w:pPr>
              <w:jc w:val="center"/>
              <w:textAlignment w:val="baseline"/>
              <w:rPr>
                <w:rFonts w:ascii="Times New Roman" w:eastAsia="Times New Roman" w:hAnsi="Times New Roman" w:cs="Times New Roman"/>
                <w:lang w:eastAsia="en-GB"/>
              </w:rPr>
            </w:pPr>
            <w:r w:rsidRPr="001B17D2">
              <w:rPr>
                <w:rFonts w:ascii="Arial" w:eastAsia="Times New Roman" w:hAnsi="Arial" w:cs="Arial"/>
                <w:color w:val="000000"/>
                <w:lang w:eastAsia="en-GB"/>
              </w:rPr>
              <w:t>(L) -23.88 </w:t>
            </w:r>
          </w:p>
        </w:tc>
        <w:tc>
          <w:tcPr>
            <w:tcW w:w="1725" w:type="dxa"/>
            <w:tcBorders>
              <w:top w:val="dashed" w:sz="6" w:space="0" w:color="AEAAAA"/>
              <w:left w:val="single" w:sz="6" w:space="0" w:color="AEAAAA"/>
              <w:bottom w:val="dashed" w:sz="6" w:space="0" w:color="AEAAAA"/>
              <w:right w:val="single" w:sz="6" w:space="0" w:color="AEAAAA"/>
            </w:tcBorders>
            <w:shd w:val="clear" w:color="auto" w:fill="auto"/>
            <w:vAlign w:val="center"/>
            <w:hideMark/>
          </w:tcPr>
          <w:p w14:paraId="264F429B" w14:textId="77777777" w:rsidR="00765224" w:rsidRPr="001B17D2" w:rsidRDefault="00765224" w:rsidP="00963CAA">
            <w:pPr>
              <w:jc w:val="center"/>
              <w:textAlignment w:val="baseline"/>
              <w:rPr>
                <w:rFonts w:ascii="Times New Roman" w:eastAsia="Times New Roman" w:hAnsi="Times New Roman" w:cs="Times New Roman"/>
                <w:lang w:eastAsia="en-GB"/>
              </w:rPr>
            </w:pPr>
            <w:r w:rsidRPr="001B17D2">
              <w:rPr>
                <w:rFonts w:ascii="Arial" w:eastAsia="Times New Roman" w:hAnsi="Arial" w:cs="Arial"/>
                <w:color w:val="000000"/>
                <w:lang w:eastAsia="en-GB"/>
              </w:rPr>
              <w:t>(R) 7.93 </w:t>
            </w:r>
          </w:p>
          <w:p w14:paraId="49BAF712" w14:textId="77777777" w:rsidR="00765224" w:rsidRPr="001B17D2" w:rsidRDefault="00765224" w:rsidP="00963CAA">
            <w:pPr>
              <w:jc w:val="center"/>
              <w:textAlignment w:val="baseline"/>
              <w:rPr>
                <w:rFonts w:ascii="Times New Roman" w:eastAsia="Times New Roman" w:hAnsi="Times New Roman" w:cs="Times New Roman"/>
                <w:lang w:eastAsia="en-GB"/>
              </w:rPr>
            </w:pPr>
            <w:r w:rsidRPr="001B17D2">
              <w:rPr>
                <w:rFonts w:ascii="Arial" w:eastAsia="Times New Roman" w:hAnsi="Arial" w:cs="Arial"/>
                <w:color w:val="000000"/>
                <w:lang w:eastAsia="en-GB"/>
              </w:rPr>
              <w:t>(L) 7.93 </w:t>
            </w:r>
          </w:p>
        </w:tc>
        <w:tc>
          <w:tcPr>
            <w:tcW w:w="1725" w:type="dxa"/>
            <w:tcBorders>
              <w:top w:val="dashed" w:sz="6" w:space="0" w:color="AEAAAA"/>
              <w:left w:val="single" w:sz="6" w:space="0" w:color="AEAAAA"/>
              <w:bottom w:val="dashed" w:sz="6" w:space="0" w:color="AEAAAA"/>
              <w:right w:val="nil"/>
            </w:tcBorders>
            <w:shd w:val="clear" w:color="auto" w:fill="auto"/>
            <w:vAlign w:val="center"/>
            <w:hideMark/>
          </w:tcPr>
          <w:p w14:paraId="24A54150" w14:textId="77777777" w:rsidR="00765224" w:rsidRPr="001B17D2" w:rsidRDefault="00765224" w:rsidP="00963CAA">
            <w:pPr>
              <w:jc w:val="center"/>
              <w:textAlignment w:val="baseline"/>
              <w:rPr>
                <w:rFonts w:ascii="Times New Roman" w:eastAsia="Times New Roman" w:hAnsi="Times New Roman" w:cs="Times New Roman"/>
                <w:lang w:eastAsia="en-GB"/>
              </w:rPr>
            </w:pPr>
            <w:r w:rsidRPr="001B17D2">
              <w:rPr>
                <w:rFonts w:ascii="Arial" w:eastAsia="Times New Roman" w:hAnsi="Arial" w:cs="Arial"/>
                <w:color w:val="000000"/>
                <w:lang w:eastAsia="en-GB"/>
              </w:rPr>
              <w:t>(R) 2.07 </w:t>
            </w:r>
          </w:p>
          <w:p w14:paraId="72C75062" w14:textId="77777777" w:rsidR="00765224" w:rsidRPr="001B17D2" w:rsidRDefault="00765224" w:rsidP="00963CAA">
            <w:pPr>
              <w:jc w:val="center"/>
              <w:textAlignment w:val="baseline"/>
              <w:rPr>
                <w:rFonts w:ascii="Times New Roman" w:eastAsia="Times New Roman" w:hAnsi="Times New Roman" w:cs="Times New Roman"/>
                <w:lang w:eastAsia="en-GB"/>
              </w:rPr>
            </w:pPr>
            <w:r w:rsidRPr="001B17D2">
              <w:rPr>
                <w:rFonts w:ascii="Arial" w:eastAsia="Times New Roman" w:hAnsi="Arial" w:cs="Arial"/>
                <w:color w:val="000000"/>
                <w:lang w:eastAsia="en-GB"/>
              </w:rPr>
              <w:t>(L) 2.07 </w:t>
            </w:r>
          </w:p>
        </w:tc>
      </w:tr>
      <w:tr w:rsidR="00765224" w:rsidRPr="001B17D2" w14:paraId="67F6952F" w14:textId="77777777" w:rsidTr="003E6A9B">
        <w:trPr>
          <w:trHeight w:val="19"/>
        </w:trPr>
        <w:tc>
          <w:tcPr>
            <w:tcW w:w="4412" w:type="dxa"/>
            <w:tcBorders>
              <w:top w:val="dashed" w:sz="6" w:space="0" w:color="AEAAAA"/>
              <w:left w:val="nil"/>
              <w:bottom w:val="dashed" w:sz="6" w:space="0" w:color="AEAAAA"/>
              <w:right w:val="single" w:sz="6" w:space="0" w:color="AEAAAA"/>
            </w:tcBorders>
            <w:shd w:val="clear" w:color="auto" w:fill="auto"/>
            <w:vAlign w:val="center"/>
            <w:hideMark/>
          </w:tcPr>
          <w:p w14:paraId="02F90813" w14:textId="77777777" w:rsidR="00765224" w:rsidRPr="001B17D2" w:rsidRDefault="00765224" w:rsidP="00963CAA">
            <w:pPr>
              <w:textAlignment w:val="baseline"/>
              <w:rPr>
                <w:rFonts w:ascii="Times New Roman" w:eastAsia="Times New Roman" w:hAnsi="Times New Roman" w:cs="Times New Roman"/>
                <w:lang w:eastAsia="en-GB"/>
              </w:rPr>
            </w:pPr>
            <w:r w:rsidRPr="001B17D2">
              <w:rPr>
                <w:rFonts w:ascii="Arial" w:eastAsia="Times New Roman" w:hAnsi="Arial" w:cs="Arial"/>
                <w:color w:val="000000"/>
                <w:lang w:eastAsia="en-GB"/>
              </w:rPr>
              <w:t>Limbic striatum </w:t>
            </w:r>
          </w:p>
        </w:tc>
        <w:tc>
          <w:tcPr>
            <w:tcW w:w="1725" w:type="dxa"/>
            <w:tcBorders>
              <w:top w:val="dashed" w:sz="6" w:space="0" w:color="AEAAAA"/>
              <w:left w:val="single" w:sz="6" w:space="0" w:color="AEAAAA"/>
              <w:bottom w:val="dashed" w:sz="6" w:space="0" w:color="AEAAAA"/>
              <w:right w:val="single" w:sz="6" w:space="0" w:color="AEAAAA"/>
            </w:tcBorders>
            <w:shd w:val="clear" w:color="auto" w:fill="auto"/>
            <w:vAlign w:val="center"/>
            <w:hideMark/>
          </w:tcPr>
          <w:p w14:paraId="26B77701" w14:textId="77777777" w:rsidR="00765224" w:rsidRPr="001B17D2" w:rsidRDefault="00765224" w:rsidP="00963CAA">
            <w:pPr>
              <w:jc w:val="center"/>
              <w:textAlignment w:val="baseline"/>
              <w:rPr>
                <w:rFonts w:ascii="Times New Roman" w:eastAsia="Times New Roman" w:hAnsi="Times New Roman" w:cs="Times New Roman"/>
                <w:lang w:eastAsia="en-GB"/>
              </w:rPr>
            </w:pPr>
            <w:r w:rsidRPr="001B17D2">
              <w:rPr>
                <w:rFonts w:ascii="Arial" w:eastAsia="Times New Roman" w:hAnsi="Arial" w:cs="Arial"/>
                <w:color w:val="000000"/>
                <w:lang w:eastAsia="en-GB"/>
              </w:rPr>
              <w:t>(R) 16.07 </w:t>
            </w:r>
          </w:p>
          <w:p w14:paraId="675D1A62" w14:textId="77777777" w:rsidR="00765224" w:rsidRPr="001B17D2" w:rsidRDefault="00765224" w:rsidP="00963CAA">
            <w:pPr>
              <w:jc w:val="center"/>
              <w:textAlignment w:val="baseline"/>
              <w:rPr>
                <w:rFonts w:ascii="Times New Roman" w:eastAsia="Times New Roman" w:hAnsi="Times New Roman" w:cs="Times New Roman"/>
                <w:lang w:eastAsia="en-GB"/>
              </w:rPr>
            </w:pPr>
            <w:r w:rsidRPr="001B17D2">
              <w:rPr>
                <w:rFonts w:ascii="Arial" w:eastAsia="Times New Roman" w:hAnsi="Arial" w:cs="Arial"/>
                <w:color w:val="000000"/>
                <w:lang w:eastAsia="en-GB"/>
              </w:rPr>
              <w:t>(L) -16.62 </w:t>
            </w:r>
          </w:p>
        </w:tc>
        <w:tc>
          <w:tcPr>
            <w:tcW w:w="1725" w:type="dxa"/>
            <w:tcBorders>
              <w:top w:val="dashed" w:sz="6" w:space="0" w:color="AEAAAA"/>
              <w:left w:val="single" w:sz="6" w:space="0" w:color="AEAAAA"/>
              <w:bottom w:val="dashed" w:sz="6" w:space="0" w:color="AEAAAA"/>
              <w:right w:val="single" w:sz="6" w:space="0" w:color="AEAAAA"/>
            </w:tcBorders>
            <w:shd w:val="clear" w:color="auto" w:fill="auto"/>
            <w:vAlign w:val="center"/>
            <w:hideMark/>
          </w:tcPr>
          <w:p w14:paraId="79CA1B35" w14:textId="77777777" w:rsidR="00765224" w:rsidRPr="001B17D2" w:rsidRDefault="00765224" w:rsidP="00963CAA">
            <w:pPr>
              <w:jc w:val="center"/>
              <w:textAlignment w:val="baseline"/>
              <w:rPr>
                <w:rFonts w:ascii="Times New Roman" w:eastAsia="Times New Roman" w:hAnsi="Times New Roman" w:cs="Times New Roman"/>
                <w:lang w:eastAsia="en-GB"/>
              </w:rPr>
            </w:pPr>
            <w:r w:rsidRPr="001B17D2">
              <w:rPr>
                <w:rFonts w:ascii="Arial" w:eastAsia="Times New Roman" w:hAnsi="Arial" w:cs="Arial"/>
                <w:color w:val="000000"/>
                <w:lang w:eastAsia="en-GB"/>
              </w:rPr>
              <w:t>(R) 10.88 </w:t>
            </w:r>
          </w:p>
          <w:p w14:paraId="5982B8E3" w14:textId="77777777" w:rsidR="00765224" w:rsidRPr="001B17D2" w:rsidRDefault="00765224" w:rsidP="00963CAA">
            <w:pPr>
              <w:jc w:val="center"/>
              <w:textAlignment w:val="baseline"/>
              <w:rPr>
                <w:rFonts w:ascii="Times New Roman" w:eastAsia="Times New Roman" w:hAnsi="Times New Roman" w:cs="Times New Roman"/>
                <w:lang w:eastAsia="en-GB"/>
              </w:rPr>
            </w:pPr>
            <w:r w:rsidRPr="001B17D2">
              <w:rPr>
                <w:rFonts w:ascii="Arial" w:eastAsia="Times New Roman" w:hAnsi="Arial" w:cs="Arial"/>
                <w:color w:val="000000"/>
                <w:lang w:eastAsia="en-GB"/>
              </w:rPr>
              <w:t>(L) 11.97 </w:t>
            </w:r>
          </w:p>
        </w:tc>
        <w:tc>
          <w:tcPr>
            <w:tcW w:w="1725" w:type="dxa"/>
            <w:tcBorders>
              <w:top w:val="dashed" w:sz="6" w:space="0" w:color="AEAAAA"/>
              <w:left w:val="single" w:sz="6" w:space="0" w:color="AEAAAA"/>
              <w:bottom w:val="dashed" w:sz="6" w:space="0" w:color="AEAAAA"/>
              <w:right w:val="nil"/>
            </w:tcBorders>
            <w:shd w:val="clear" w:color="auto" w:fill="auto"/>
            <w:vAlign w:val="center"/>
            <w:hideMark/>
          </w:tcPr>
          <w:p w14:paraId="06FBC764" w14:textId="77777777" w:rsidR="00765224" w:rsidRPr="001B17D2" w:rsidRDefault="00765224" w:rsidP="00963CAA">
            <w:pPr>
              <w:jc w:val="center"/>
              <w:textAlignment w:val="baseline"/>
              <w:rPr>
                <w:rFonts w:ascii="Times New Roman" w:eastAsia="Times New Roman" w:hAnsi="Times New Roman" w:cs="Times New Roman"/>
                <w:lang w:eastAsia="en-GB"/>
              </w:rPr>
            </w:pPr>
            <w:r w:rsidRPr="001B17D2">
              <w:rPr>
                <w:rFonts w:ascii="Arial" w:eastAsia="Times New Roman" w:hAnsi="Arial" w:cs="Arial"/>
                <w:color w:val="000000"/>
                <w:lang w:eastAsia="en-GB"/>
              </w:rPr>
              <w:t>(R) -8.39 </w:t>
            </w:r>
          </w:p>
          <w:p w14:paraId="041D0287" w14:textId="77777777" w:rsidR="00765224" w:rsidRPr="001B17D2" w:rsidRDefault="00765224" w:rsidP="00963CAA">
            <w:pPr>
              <w:jc w:val="center"/>
              <w:textAlignment w:val="baseline"/>
              <w:rPr>
                <w:rFonts w:ascii="Times New Roman" w:eastAsia="Times New Roman" w:hAnsi="Times New Roman" w:cs="Times New Roman"/>
                <w:lang w:eastAsia="en-GB"/>
              </w:rPr>
            </w:pPr>
            <w:r w:rsidRPr="001B17D2">
              <w:rPr>
                <w:rFonts w:ascii="Arial" w:eastAsia="Times New Roman" w:hAnsi="Arial" w:cs="Arial"/>
                <w:color w:val="000000"/>
                <w:lang w:eastAsia="en-GB"/>
              </w:rPr>
              <w:t>(L) -8.39 </w:t>
            </w:r>
          </w:p>
        </w:tc>
      </w:tr>
      <w:tr w:rsidR="00765224" w:rsidRPr="001B17D2" w14:paraId="5A5EA322" w14:textId="77777777" w:rsidTr="003E6A9B">
        <w:trPr>
          <w:trHeight w:val="19"/>
        </w:trPr>
        <w:tc>
          <w:tcPr>
            <w:tcW w:w="4412" w:type="dxa"/>
            <w:tcBorders>
              <w:top w:val="dashed" w:sz="6" w:space="0" w:color="AEAAAA"/>
              <w:left w:val="nil"/>
              <w:bottom w:val="dashed" w:sz="6" w:space="0" w:color="AEAAAA"/>
              <w:right w:val="single" w:sz="6" w:space="0" w:color="AEAAAA"/>
            </w:tcBorders>
            <w:shd w:val="clear" w:color="auto" w:fill="auto"/>
            <w:vAlign w:val="center"/>
            <w:hideMark/>
          </w:tcPr>
          <w:p w14:paraId="79C6295A" w14:textId="77777777" w:rsidR="00765224" w:rsidRPr="001B17D2" w:rsidRDefault="00765224" w:rsidP="00963CAA">
            <w:pPr>
              <w:textAlignment w:val="baseline"/>
              <w:rPr>
                <w:rFonts w:ascii="Times New Roman" w:eastAsia="Times New Roman" w:hAnsi="Times New Roman" w:cs="Times New Roman"/>
                <w:lang w:eastAsia="en-GB"/>
              </w:rPr>
            </w:pPr>
            <w:r w:rsidRPr="001B17D2">
              <w:rPr>
                <w:rFonts w:ascii="Arial" w:eastAsia="Times New Roman" w:hAnsi="Arial" w:cs="Arial"/>
                <w:color w:val="000000"/>
                <w:lang w:eastAsia="en-GB"/>
              </w:rPr>
              <w:t>Sensorimotor striatum </w:t>
            </w:r>
          </w:p>
        </w:tc>
        <w:tc>
          <w:tcPr>
            <w:tcW w:w="1725" w:type="dxa"/>
            <w:tcBorders>
              <w:top w:val="dashed" w:sz="6" w:space="0" w:color="AEAAAA"/>
              <w:left w:val="single" w:sz="6" w:space="0" w:color="AEAAAA"/>
              <w:bottom w:val="dashed" w:sz="6" w:space="0" w:color="AEAAAA"/>
              <w:right w:val="single" w:sz="6" w:space="0" w:color="AEAAAA"/>
            </w:tcBorders>
            <w:shd w:val="clear" w:color="auto" w:fill="auto"/>
            <w:vAlign w:val="center"/>
            <w:hideMark/>
          </w:tcPr>
          <w:p w14:paraId="422D5682" w14:textId="77777777" w:rsidR="00765224" w:rsidRPr="001B17D2" w:rsidRDefault="00765224" w:rsidP="00963CAA">
            <w:pPr>
              <w:jc w:val="center"/>
              <w:textAlignment w:val="baseline"/>
              <w:rPr>
                <w:rFonts w:ascii="Times New Roman" w:eastAsia="Times New Roman" w:hAnsi="Times New Roman" w:cs="Times New Roman"/>
                <w:lang w:eastAsia="en-GB"/>
              </w:rPr>
            </w:pPr>
            <w:r w:rsidRPr="001B17D2">
              <w:rPr>
                <w:rFonts w:ascii="Arial" w:eastAsia="Times New Roman" w:hAnsi="Arial" w:cs="Arial"/>
                <w:color w:val="000000"/>
                <w:lang w:eastAsia="en-GB"/>
              </w:rPr>
              <w:t>(R) -29.15 </w:t>
            </w:r>
          </w:p>
          <w:p w14:paraId="605C99F5" w14:textId="77777777" w:rsidR="00765224" w:rsidRPr="001B17D2" w:rsidRDefault="00765224" w:rsidP="00963CAA">
            <w:pPr>
              <w:jc w:val="center"/>
              <w:textAlignment w:val="baseline"/>
              <w:rPr>
                <w:rFonts w:ascii="Times New Roman" w:eastAsia="Times New Roman" w:hAnsi="Times New Roman" w:cs="Times New Roman"/>
                <w:lang w:eastAsia="en-GB"/>
              </w:rPr>
            </w:pPr>
            <w:r w:rsidRPr="001B17D2">
              <w:rPr>
                <w:rFonts w:ascii="Arial" w:eastAsia="Times New Roman" w:hAnsi="Arial" w:cs="Arial"/>
                <w:color w:val="000000"/>
                <w:lang w:eastAsia="en-GB"/>
              </w:rPr>
              <w:t>(L) -29.15 </w:t>
            </w:r>
          </w:p>
        </w:tc>
        <w:tc>
          <w:tcPr>
            <w:tcW w:w="1725" w:type="dxa"/>
            <w:tcBorders>
              <w:top w:val="dashed" w:sz="6" w:space="0" w:color="AEAAAA"/>
              <w:left w:val="single" w:sz="6" w:space="0" w:color="AEAAAA"/>
              <w:bottom w:val="dashed" w:sz="6" w:space="0" w:color="AEAAAA"/>
              <w:right w:val="single" w:sz="6" w:space="0" w:color="AEAAAA"/>
            </w:tcBorders>
            <w:shd w:val="clear" w:color="auto" w:fill="auto"/>
            <w:vAlign w:val="center"/>
            <w:hideMark/>
          </w:tcPr>
          <w:p w14:paraId="5B8B38F3" w14:textId="77777777" w:rsidR="00765224" w:rsidRPr="001B17D2" w:rsidRDefault="00765224" w:rsidP="00963CAA">
            <w:pPr>
              <w:jc w:val="center"/>
              <w:textAlignment w:val="baseline"/>
              <w:rPr>
                <w:rFonts w:ascii="Times New Roman" w:eastAsia="Times New Roman" w:hAnsi="Times New Roman" w:cs="Times New Roman"/>
                <w:lang w:eastAsia="en-GB"/>
              </w:rPr>
            </w:pPr>
            <w:r w:rsidRPr="001B17D2">
              <w:rPr>
                <w:rFonts w:ascii="Arial" w:eastAsia="Times New Roman" w:hAnsi="Arial" w:cs="Arial"/>
                <w:color w:val="000000"/>
                <w:lang w:eastAsia="en-GB"/>
              </w:rPr>
              <w:t>(R) -7.64 </w:t>
            </w:r>
          </w:p>
          <w:p w14:paraId="0714A02B" w14:textId="77777777" w:rsidR="00765224" w:rsidRPr="001B17D2" w:rsidRDefault="00765224" w:rsidP="00963CAA">
            <w:pPr>
              <w:jc w:val="center"/>
              <w:textAlignment w:val="baseline"/>
              <w:rPr>
                <w:rFonts w:ascii="Times New Roman" w:eastAsia="Times New Roman" w:hAnsi="Times New Roman" w:cs="Times New Roman"/>
                <w:lang w:eastAsia="en-GB"/>
              </w:rPr>
            </w:pPr>
            <w:r w:rsidRPr="001B17D2">
              <w:rPr>
                <w:rFonts w:ascii="Arial" w:eastAsia="Times New Roman" w:hAnsi="Arial" w:cs="Arial"/>
                <w:color w:val="000000"/>
                <w:lang w:eastAsia="en-GB"/>
              </w:rPr>
              <w:t>(L) -7.64 </w:t>
            </w:r>
          </w:p>
        </w:tc>
        <w:tc>
          <w:tcPr>
            <w:tcW w:w="1725" w:type="dxa"/>
            <w:tcBorders>
              <w:top w:val="dashed" w:sz="6" w:space="0" w:color="AEAAAA"/>
              <w:left w:val="single" w:sz="6" w:space="0" w:color="AEAAAA"/>
              <w:bottom w:val="dashed" w:sz="6" w:space="0" w:color="AEAAAA"/>
              <w:right w:val="nil"/>
            </w:tcBorders>
            <w:shd w:val="clear" w:color="auto" w:fill="auto"/>
            <w:vAlign w:val="center"/>
            <w:hideMark/>
          </w:tcPr>
          <w:p w14:paraId="3D513596" w14:textId="77777777" w:rsidR="00765224" w:rsidRPr="001B17D2" w:rsidRDefault="00765224" w:rsidP="00963CAA">
            <w:pPr>
              <w:jc w:val="center"/>
              <w:textAlignment w:val="baseline"/>
              <w:rPr>
                <w:rFonts w:ascii="Times New Roman" w:eastAsia="Times New Roman" w:hAnsi="Times New Roman" w:cs="Times New Roman"/>
                <w:lang w:eastAsia="en-GB"/>
              </w:rPr>
            </w:pPr>
            <w:r w:rsidRPr="001B17D2">
              <w:rPr>
                <w:rFonts w:ascii="Arial" w:eastAsia="Times New Roman" w:hAnsi="Arial" w:cs="Arial"/>
                <w:color w:val="000000"/>
                <w:lang w:eastAsia="en-GB"/>
              </w:rPr>
              <w:t>(R) 2.98 </w:t>
            </w:r>
          </w:p>
          <w:p w14:paraId="6F819C86" w14:textId="77777777" w:rsidR="00765224" w:rsidRPr="001B17D2" w:rsidRDefault="00765224" w:rsidP="00963CAA">
            <w:pPr>
              <w:jc w:val="center"/>
              <w:textAlignment w:val="baseline"/>
              <w:rPr>
                <w:rFonts w:ascii="Times New Roman" w:eastAsia="Times New Roman" w:hAnsi="Times New Roman" w:cs="Times New Roman"/>
                <w:lang w:eastAsia="en-GB"/>
              </w:rPr>
            </w:pPr>
            <w:r w:rsidRPr="001B17D2">
              <w:rPr>
                <w:rFonts w:ascii="Arial" w:eastAsia="Times New Roman" w:hAnsi="Arial" w:cs="Arial"/>
                <w:color w:val="000000"/>
                <w:lang w:eastAsia="en-GB"/>
              </w:rPr>
              <w:t>(L) 2.98 </w:t>
            </w:r>
          </w:p>
        </w:tc>
      </w:tr>
      <w:tr w:rsidR="00765224" w:rsidRPr="001B17D2" w14:paraId="0866E4E3" w14:textId="77777777" w:rsidTr="003E6A9B">
        <w:trPr>
          <w:trHeight w:val="19"/>
        </w:trPr>
        <w:tc>
          <w:tcPr>
            <w:tcW w:w="4412" w:type="dxa"/>
            <w:tcBorders>
              <w:top w:val="dashed" w:sz="6" w:space="0" w:color="AEAAAA"/>
              <w:left w:val="nil"/>
              <w:bottom w:val="dashed" w:sz="6" w:space="0" w:color="AEAAAA"/>
              <w:right w:val="single" w:sz="6" w:space="0" w:color="AEAAAA"/>
            </w:tcBorders>
            <w:shd w:val="clear" w:color="auto" w:fill="auto"/>
            <w:vAlign w:val="center"/>
            <w:hideMark/>
          </w:tcPr>
          <w:p w14:paraId="7BA54343" w14:textId="77777777" w:rsidR="00765224" w:rsidRPr="001B17D2" w:rsidRDefault="00765224" w:rsidP="00963CAA">
            <w:pPr>
              <w:textAlignment w:val="baseline"/>
              <w:rPr>
                <w:rFonts w:ascii="Times New Roman" w:eastAsia="Times New Roman" w:hAnsi="Times New Roman" w:cs="Times New Roman"/>
                <w:lang w:eastAsia="en-GB"/>
              </w:rPr>
            </w:pPr>
            <w:r w:rsidRPr="001B17D2">
              <w:rPr>
                <w:rFonts w:ascii="Arial" w:eastAsia="Times New Roman" w:hAnsi="Arial" w:cs="Arial"/>
                <w:color w:val="000000"/>
                <w:lang w:eastAsia="en-GB"/>
              </w:rPr>
              <w:t>Dorsolateral prefrontal cortex </w:t>
            </w:r>
          </w:p>
        </w:tc>
        <w:tc>
          <w:tcPr>
            <w:tcW w:w="1725" w:type="dxa"/>
            <w:tcBorders>
              <w:top w:val="dashed" w:sz="6" w:space="0" w:color="AEAAAA"/>
              <w:left w:val="single" w:sz="6" w:space="0" w:color="AEAAAA"/>
              <w:bottom w:val="dashed" w:sz="6" w:space="0" w:color="AEAAAA"/>
              <w:right w:val="single" w:sz="6" w:space="0" w:color="AEAAAA"/>
            </w:tcBorders>
            <w:shd w:val="clear" w:color="auto" w:fill="auto"/>
            <w:vAlign w:val="center"/>
            <w:hideMark/>
          </w:tcPr>
          <w:p w14:paraId="0E126178" w14:textId="77777777" w:rsidR="00765224" w:rsidRPr="001B17D2" w:rsidRDefault="00765224" w:rsidP="00963CAA">
            <w:pPr>
              <w:jc w:val="center"/>
              <w:textAlignment w:val="baseline"/>
              <w:rPr>
                <w:rFonts w:ascii="Times New Roman" w:eastAsia="Times New Roman" w:hAnsi="Times New Roman" w:cs="Times New Roman"/>
                <w:lang w:eastAsia="en-GB"/>
              </w:rPr>
            </w:pPr>
            <w:r w:rsidRPr="001B17D2">
              <w:rPr>
                <w:rFonts w:ascii="Arial" w:eastAsia="Times New Roman" w:hAnsi="Arial" w:cs="Arial"/>
                <w:color w:val="000000"/>
                <w:lang w:eastAsia="en-GB"/>
              </w:rPr>
              <w:t>(R) 47.54 </w:t>
            </w:r>
          </w:p>
          <w:p w14:paraId="72320372" w14:textId="77777777" w:rsidR="00765224" w:rsidRPr="001B17D2" w:rsidRDefault="00765224" w:rsidP="00963CAA">
            <w:pPr>
              <w:jc w:val="center"/>
              <w:textAlignment w:val="baseline"/>
              <w:rPr>
                <w:rFonts w:ascii="Times New Roman" w:eastAsia="Times New Roman" w:hAnsi="Times New Roman" w:cs="Times New Roman"/>
                <w:lang w:eastAsia="en-GB"/>
              </w:rPr>
            </w:pPr>
            <w:r w:rsidRPr="001B17D2">
              <w:rPr>
                <w:rFonts w:ascii="Arial" w:eastAsia="Times New Roman" w:hAnsi="Arial" w:cs="Arial"/>
                <w:color w:val="000000"/>
                <w:lang w:eastAsia="en-GB"/>
              </w:rPr>
              <w:t>(L) -46.63 </w:t>
            </w:r>
          </w:p>
        </w:tc>
        <w:tc>
          <w:tcPr>
            <w:tcW w:w="1725" w:type="dxa"/>
            <w:tcBorders>
              <w:top w:val="dashed" w:sz="6" w:space="0" w:color="AEAAAA"/>
              <w:left w:val="single" w:sz="6" w:space="0" w:color="AEAAAA"/>
              <w:bottom w:val="dashed" w:sz="6" w:space="0" w:color="AEAAAA"/>
              <w:right w:val="single" w:sz="6" w:space="0" w:color="AEAAAA"/>
            </w:tcBorders>
            <w:shd w:val="clear" w:color="auto" w:fill="auto"/>
            <w:vAlign w:val="center"/>
            <w:hideMark/>
          </w:tcPr>
          <w:p w14:paraId="03BB17DE" w14:textId="77777777" w:rsidR="00765224" w:rsidRPr="001B17D2" w:rsidRDefault="00765224" w:rsidP="00963CAA">
            <w:pPr>
              <w:jc w:val="center"/>
              <w:textAlignment w:val="baseline"/>
              <w:rPr>
                <w:rFonts w:ascii="Times New Roman" w:eastAsia="Times New Roman" w:hAnsi="Times New Roman" w:cs="Times New Roman"/>
                <w:lang w:eastAsia="en-GB"/>
              </w:rPr>
            </w:pPr>
            <w:r w:rsidRPr="001B17D2">
              <w:rPr>
                <w:rFonts w:ascii="Arial" w:eastAsia="Times New Roman" w:hAnsi="Arial" w:cs="Arial"/>
                <w:color w:val="000000"/>
                <w:lang w:eastAsia="en-GB"/>
              </w:rPr>
              <w:t>(R) 8.84 </w:t>
            </w:r>
          </w:p>
          <w:p w14:paraId="3B8F3F0B" w14:textId="77777777" w:rsidR="00765224" w:rsidRPr="001B17D2" w:rsidRDefault="00765224" w:rsidP="00963CAA">
            <w:pPr>
              <w:jc w:val="center"/>
              <w:textAlignment w:val="baseline"/>
              <w:rPr>
                <w:rFonts w:ascii="Times New Roman" w:eastAsia="Times New Roman" w:hAnsi="Times New Roman" w:cs="Times New Roman"/>
                <w:lang w:eastAsia="en-GB"/>
              </w:rPr>
            </w:pPr>
            <w:r w:rsidRPr="001B17D2">
              <w:rPr>
                <w:rFonts w:ascii="Arial" w:eastAsia="Times New Roman" w:hAnsi="Arial" w:cs="Arial"/>
                <w:color w:val="000000"/>
                <w:lang w:eastAsia="en-GB"/>
              </w:rPr>
              <w:t>(L) 13.84 </w:t>
            </w:r>
          </w:p>
        </w:tc>
        <w:tc>
          <w:tcPr>
            <w:tcW w:w="1725" w:type="dxa"/>
            <w:tcBorders>
              <w:top w:val="dashed" w:sz="6" w:space="0" w:color="AEAAAA"/>
              <w:left w:val="single" w:sz="6" w:space="0" w:color="AEAAAA"/>
              <w:bottom w:val="dashed" w:sz="6" w:space="0" w:color="AEAAAA"/>
              <w:right w:val="nil"/>
            </w:tcBorders>
            <w:shd w:val="clear" w:color="auto" w:fill="auto"/>
            <w:vAlign w:val="center"/>
            <w:hideMark/>
          </w:tcPr>
          <w:p w14:paraId="017266F6" w14:textId="77777777" w:rsidR="00765224" w:rsidRPr="001B17D2" w:rsidRDefault="00765224" w:rsidP="00963CAA">
            <w:pPr>
              <w:jc w:val="center"/>
              <w:textAlignment w:val="baseline"/>
              <w:rPr>
                <w:rFonts w:ascii="Times New Roman" w:eastAsia="Times New Roman" w:hAnsi="Times New Roman" w:cs="Times New Roman"/>
                <w:lang w:eastAsia="en-GB"/>
              </w:rPr>
            </w:pPr>
            <w:r w:rsidRPr="001B17D2">
              <w:rPr>
                <w:rFonts w:ascii="Arial" w:eastAsia="Times New Roman" w:hAnsi="Arial" w:cs="Arial"/>
                <w:color w:val="000000"/>
                <w:lang w:eastAsia="en-GB"/>
              </w:rPr>
              <w:t>(R) 28.91 </w:t>
            </w:r>
          </w:p>
          <w:p w14:paraId="1CE4964E" w14:textId="77777777" w:rsidR="00765224" w:rsidRPr="001B17D2" w:rsidRDefault="00765224" w:rsidP="00963CAA">
            <w:pPr>
              <w:jc w:val="center"/>
              <w:textAlignment w:val="baseline"/>
              <w:rPr>
                <w:rFonts w:ascii="Times New Roman" w:eastAsia="Times New Roman" w:hAnsi="Times New Roman" w:cs="Times New Roman"/>
                <w:lang w:eastAsia="en-GB"/>
              </w:rPr>
            </w:pPr>
            <w:r w:rsidRPr="001B17D2">
              <w:rPr>
                <w:rFonts w:ascii="Arial" w:eastAsia="Times New Roman" w:hAnsi="Arial" w:cs="Arial"/>
                <w:color w:val="000000"/>
                <w:lang w:eastAsia="en-GB"/>
              </w:rPr>
              <w:t>(L) 29.37 </w:t>
            </w:r>
          </w:p>
        </w:tc>
      </w:tr>
      <w:tr w:rsidR="00765224" w:rsidRPr="001B17D2" w14:paraId="0390671A" w14:textId="77777777" w:rsidTr="003E6A9B">
        <w:trPr>
          <w:trHeight w:val="19"/>
        </w:trPr>
        <w:tc>
          <w:tcPr>
            <w:tcW w:w="4412" w:type="dxa"/>
            <w:tcBorders>
              <w:top w:val="dashed" w:sz="6" w:space="0" w:color="AEAAAA"/>
              <w:left w:val="nil"/>
              <w:bottom w:val="dashed" w:sz="6" w:space="0" w:color="AEAAAA"/>
              <w:right w:val="single" w:sz="6" w:space="0" w:color="AEAAAA"/>
            </w:tcBorders>
            <w:shd w:val="clear" w:color="auto" w:fill="auto"/>
            <w:vAlign w:val="center"/>
            <w:hideMark/>
          </w:tcPr>
          <w:p w14:paraId="6E67A06E" w14:textId="77777777" w:rsidR="00765224" w:rsidRPr="001B17D2" w:rsidRDefault="00765224" w:rsidP="00963CAA">
            <w:pPr>
              <w:textAlignment w:val="baseline"/>
              <w:rPr>
                <w:rFonts w:ascii="Times New Roman" w:eastAsia="Times New Roman" w:hAnsi="Times New Roman" w:cs="Times New Roman"/>
                <w:lang w:eastAsia="en-GB"/>
              </w:rPr>
            </w:pPr>
            <w:r w:rsidRPr="001B17D2">
              <w:rPr>
                <w:rFonts w:ascii="Arial" w:eastAsia="Times New Roman" w:hAnsi="Arial" w:cs="Arial"/>
                <w:color w:val="000000"/>
                <w:lang w:eastAsia="en-GB"/>
              </w:rPr>
              <w:t>Hippocampus </w:t>
            </w:r>
          </w:p>
        </w:tc>
        <w:tc>
          <w:tcPr>
            <w:tcW w:w="1725" w:type="dxa"/>
            <w:tcBorders>
              <w:top w:val="dashed" w:sz="6" w:space="0" w:color="AEAAAA"/>
              <w:left w:val="single" w:sz="6" w:space="0" w:color="AEAAAA"/>
              <w:bottom w:val="dashed" w:sz="6" w:space="0" w:color="AEAAAA"/>
              <w:right w:val="single" w:sz="6" w:space="0" w:color="AEAAAA"/>
            </w:tcBorders>
            <w:shd w:val="clear" w:color="auto" w:fill="auto"/>
            <w:vAlign w:val="center"/>
            <w:hideMark/>
          </w:tcPr>
          <w:p w14:paraId="18829ADB" w14:textId="77777777" w:rsidR="00765224" w:rsidRPr="001B17D2" w:rsidRDefault="00765224" w:rsidP="00963CAA">
            <w:pPr>
              <w:jc w:val="center"/>
              <w:textAlignment w:val="baseline"/>
              <w:rPr>
                <w:rFonts w:ascii="Times New Roman" w:eastAsia="Times New Roman" w:hAnsi="Times New Roman" w:cs="Times New Roman"/>
                <w:lang w:eastAsia="en-GB"/>
              </w:rPr>
            </w:pPr>
            <w:r w:rsidRPr="001B17D2">
              <w:rPr>
                <w:rFonts w:ascii="Arial" w:eastAsia="Times New Roman" w:hAnsi="Arial" w:cs="Arial"/>
                <w:color w:val="000000"/>
                <w:lang w:eastAsia="en-GB"/>
              </w:rPr>
              <w:t>(R) 28.06 </w:t>
            </w:r>
          </w:p>
          <w:p w14:paraId="657B7B3A" w14:textId="77777777" w:rsidR="00765224" w:rsidRPr="001B17D2" w:rsidRDefault="00765224" w:rsidP="00963CAA">
            <w:pPr>
              <w:jc w:val="center"/>
              <w:textAlignment w:val="baseline"/>
              <w:rPr>
                <w:rFonts w:ascii="Times New Roman" w:eastAsia="Times New Roman" w:hAnsi="Times New Roman" w:cs="Times New Roman"/>
                <w:lang w:eastAsia="en-GB"/>
              </w:rPr>
            </w:pPr>
            <w:r w:rsidRPr="001B17D2">
              <w:rPr>
                <w:rFonts w:ascii="Arial" w:eastAsia="Times New Roman" w:hAnsi="Arial" w:cs="Arial"/>
                <w:color w:val="000000"/>
                <w:lang w:eastAsia="en-GB"/>
              </w:rPr>
              <w:t>(L) -25.34 </w:t>
            </w:r>
          </w:p>
        </w:tc>
        <w:tc>
          <w:tcPr>
            <w:tcW w:w="1725" w:type="dxa"/>
            <w:tcBorders>
              <w:top w:val="dashed" w:sz="6" w:space="0" w:color="AEAAAA"/>
              <w:left w:val="single" w:sz="6" w:space="0" w:color="AEAAAA"/>
              <w:bottom w:val="dashed" w:sz="6" w:space="0" w:color="AEAAAA"/>
              <w:right w:val="single" w:sz="6" w:space="0" w:color="AEAAAA"/>
            </w:tcBorders>
            <w:shd w:val="clear" w:color="auto" w:fill="auto"/>
            <w:vAlign w:val="center"/>
            <w:hideMark/>
          </w:tcPr>
          <w:p w14:paraId="4D335EB3" w14:textId="77777777" w:rsidR="00765224" w:rsidRPr="001B17D2" w:rsidRDefault="00765224" w:rsidP="00963CAA">
            <w:pPr>
              <w:jc w:val="center"/>
              <w:textAlignment w:val="baseline"/>
              <w:rPr>
                <w:rFonts w:ascii="Times New Roman" w:eastAsia="Times New Roman" w:hAnsi="Times New Roman" w:cs="Times New Roman"/>
                <w:lang w:eastAsia="en-GB"/>
              </w:rPr>
            </w:pPr>
            <w:r w:rsidRPr="001B17D2">
              <w:rPr>
                <w:rFonts w:ascii="Arial" w:eastAsia="Times New Roman" w:hAnsi="Arial" w:cs="Arial"/>
                <w:color w:val="000000"/>
                <w:lang w:eastAsia="en-GB"/>
              </w:rPr>
              <w:t>(R) -18.54 </w:t>
            </w:r>
          </w:p>
          <w:p w14:paraId="46C4D1D1" w14:textId="77777777" w:rsidR="00765224" w:rsidRPr="001B17D2" w:rsidRDefault="00765224" w:rsidP="00963CAA">
            <w:pPr>
              <w:jc w:val="center"/>
              <w:textAlignment w:val="baseline"/>
              <w:rPr>
                <w:rFonts w:ascii="Times New Roman" w:eastAsia="Times New Roman" w:hAnsi="Times New Roman" w:cs="Times New Roman"/>
                <w:lang w:eastAsia="en-GB"/>
              </w:rPr>
            </w:pPr>
            <w:r w:rsidRPr="001B17D2">
              <w:rPr>
                <w:rFonts w:ascii="Arial" w:eastAsia="Times New Roman" w:hAnsi="Arial" w:cs="Arial"/>
                <w:color w:val="000000"/>
                <w:lang w:eastAsia="en-GB"/>
              </w:rPr>
              <w:t>(L) -17.45 </w:t>
            </w:r>
          </w:p>
        </w:tc>
        <w:tc>
          <w:tcPr>
            <w:tcW w:w="1725" w:type="dxa"/>
            <w:tcBorders>
              <w:top w:val="dashed" w:sz="6" w:space="0" w:color="AEAAAA"/>
              <w:left w:val="single" w:sz="6" w:space="0" w:color="AEAAAA"/>
              <w:bottom w:val="dashed" w:sz="6" w:space="0" w:color="AEAAAA"/>
              <w:right w:val="nil"/>
            </w:tcBorders>
            <w:shd w:val="clear" w:color="auto" w:fill="auto"/>
            <w:vAlign w:val="center"/>
            <w:hideMark/>
          </w:tcPr>
          <w:p w14:paraId="07B22222" w14:textId="77777777" w:rsidR="00765224" w:rsidRPr="001B17D2" w:rsidRDefault="00765224" w:rsidP="00963CAA">
            <w:pPr>
              <w:jc w:val="center"/>
              <w:textAlignment w:val="baseline"/>
              <w:rPr>
                <w:rFonts w:ascii="Times New Roman" w:eastAsia="Times New Roman" w:hAnsi="Times New Roman" w:cs="Times New Roman"/>
                <w:lang w:eastAsia="en-GB"/>
              </w:rPr>
            </w:pPr>
            <w:r w:rsidRPr="001B17D2">
              <w:rPr>
                <w:rFonts w:ascii="Arial" w:eastAsia="Times New Roman" w:hAnsi="Arial" w:cs="Arial"/>
                <w:color w:val="000000"/>
                <w:lang w:eastAsia="en-GB"/>
              </w:rPr>
              <w:t>(R) -16.12 </w:t>
            </w:r>
          </w:p>
          <w:p w14:paraId="57D438B5" w14:textId="77777777" w:rsidR="00765224" w:rsidRPr="001B17D2" w:rsidRDefault="00765224" w:rsidP="00963CAA">
            <w:pPr>
              <w:jc w:val="center"/>
              <w:textAlignment w:val="baseline"/>
              <w:rPr>
                <w:rFonts w:ascii="Times New Roman" w:eastAsia="Times New Roman" w:hAnsi="Times New Roman" w:cs="Times New Roman"/>
                <w:lang w:eastAsia="en-GB"/>
              </w:rPr>
            </w:pPr>
            <w:r w:rsidRPr="001B17D2">
              <w:rPr>
                <w:rFonts w:ascii="Arial" w:eastAsia="Times New Roman" w:hAnsi="Arial" w:cs="Arial"/>
                <w:color w:val="000000"/>
                <w:lang w:eastAsia="en-GB"/>
              </w:rPr>
              <w:t>(L) -17.03 </w:t>
            </w:r>
          </w:p>
        </w:tc>
      </w:tr>
      <w:tr w:rsidR="00765224" w:rsidRPr="001B17D2" w14:paraId="5DD820DF" w14:textId="77777777" w:rsidTr="003E6A9B">
        <w:trPr>
          <w:trHeight w:val="19"/>
        </w:trPr>
        <w:tc>
          <w:tcPr>
            <w:tcW w:w="4412" w:type="dxa"/>
            <w:tcBorders>
              <w:top w:val="dashed" w:sz="6" w:space="0" w:color="AEAAAA"/>
              <w:left w:val="nil"/>
              <w:bottom w:val="single" w:sz="6" w:space="0" w:color="AEAAAA"/>
              <w:right w:val="single" w:sz="6" w:space="0" w:color="AEAAAA"/>
            </w:tcBorders>
            <w:shd w:val="clear" w:color="auto" w:fill="auto"/>
            <w:vAlign w:val="center"/>
            <w:hideMark/>
          </w:tcPr>
          <w:p w14:paraId="55D000C6" w14:textId="77777777" w:rsidR="00765224" w:rsidRPr="001B17D2" w:rsidRDefault="00765224" w:rsidP="00963CAA">
            <w:pPr>
              <w:textAlignment w:val="baseline"/>
              <w:rPr>
                <w:rFonts w:ascii="Times New Roman" w:eastAsia="Times New Roman" w:hAnsi="Times New Roman" w:cs="Times New Roman"/>
                <w:lang w:eastAsia="en-GB"/>
              </w:rPr>
            </w:pPr>
            <w:r w:rsidRPr="001B17D2">
              <w:rPr>
                <w:rFonts w:ascii="Arial" w:eastAsia="Times New Roman" w:hAnsi="Arial" w:cs="Arial"/>
                <w:color w:val="000000"/>
                <w:lang w:eastAsia="en-GB"/>
              </w:rPr>
              <w:t>Posterior Cingulate Cortex </w:t>
            </w:r>
          </w:p>
        </w:tc>
        <w:tc>
          <w:tcPr>
            <w:tcW w:w="1725" w:type="dxa"/>
            <w:tcBorders>
              <w:top w:val="dashed" w:sz="6" w:space="0" w:color="AEAAAA"/>
              <w:left w:val="single" w:sz="6" w:space="0" w:color="AEAAAA"/>
              <w:bottom w:val="single" w:sz="6" w:space="0" w:color="AEAAAA"/>
              <w:right w:val="single" w:sz="6" w:space="0" w:color="AEAAAA"/>
            </w:tcBorders>
            <w:shd w:val="clear" w:color="auto" w:fill="auto"/>
            <w:vAlign w:val="center"/>
            <w:hideMark/>
          </w:tcPr>
          <w:p w14:paraId="27BA8BD7" w14:textId="77777777" w:rsidR="00765224" w:rsidRPr="001B17D2" w:rsidRDefault="00765224" w:rsidP="00963CAA">
            <w:pPr>
              <w:jc w:val="center"/>
              <w:textAlignment w:val="baseline"/>
              <w:rPr>
                <w:rFonts w:ascii="Times New Roman" w:eastAsia="Times New Roman" w:hAnsi="Times New Roman" w:cs="Times New Roman"/>
                <w:lang w:eastAsia="en-GB"/>
              </w:rPr>
            </w:pPr>
            <w:r w:rsidRPr="001B17D2">
              <w:rPr>
                <w:rFonts w:ascii="Arial" w:eastAsia="Times New Roman" w:hAnsi="Arial" w:cs="Arial"/>
                <w:color w:val="000000"/>
                <w:lang w:eastAsia="en-GB"/>
              </w:rPr>
              <w:t>-0.22 </w:t>
            </w:r>
          </w:p>
        </w:tc>
        <w:tc>
          <w:tcPr>
            <w:tcW w:w="1725" w:type="dxa"/>
            <w:tcBorders>
              <w:top w:val="dashed" w:sz="6" w:space="0" w:color="AEAAAA"/>
              <w:left w:val="single" w:sz="6" w:space="0" w:color="AEAAAA"/>
              <w:bottom w:val="single" w:sz="6" w:space="0" w:color="AEAAAA"/>
              <w:right w:val="single" w:sz="6" w:space="0" w:color="AEAAAA"/>
            </w:tcBorders>
            <w:shd w:val="clear" w:color="auto" w:fill="auto"/>
            <w:vAlign w:val="center"/>
            <w:hideMark/>
          </w:tcPr>
          <w:p w14:paraId="3A937DC3" w14:textId="77777777" w:rsidR="00765224" w:rsidRPr="001B17D2" w:rsidRDefault="00765224" w:rsidP="00963CAA">
            <w:pPr>
              <w:jc w:val="center"/>
              <w:textAlignment w:val="baseline"/>
              <w:rPr>
                <w:rFonts w:ascii="Times New Roman" w:eastAsia="Times New Roman" w:hAnsi="Times New Roman" w:cs="Times New Roman"/>
                <w:lang w:eastAsia="en-GB"/>
              </w:rPr>
            </w:pPr>
            <w:r w:rsidRPr="001B17D2">
              <w:rPr>
                <w:rFonts w:ascii="Arial" w:eastAsia="Times New Roman" w:hAnsi="Arial" w:cs="Arial"/>
                <w:color w:val="000000"/>
                <w:lang w:eastAsia="en-GB"/>
              </w:rPr>
              <w:t>-51.67 </w:t>
            </w:r>
          </w:p>
        </w:tc>
        <w:tc>
          <w:tcPr>
            <w:tcW w:w="1725" w:type="dxa"/>
            <w:tcBorders>
              <w:top w:val="dashed" w:sz="6" w:space="0" w:color="AEAAAA"/>
              <w:left w:val="single" w:sz="6" w:space="0" w:color="AEAAAA"/>
              <w:bottom w:val="single" w:sz="6" w:space="0" w:color="AEAAAA"/>
              <w:right w:val="nil"/>
            </w:tcBorders>
            <w:shd w:val="clear" w:color="auto" w:fill="auto"/>
            <w:vAlign w:val="center"/>
            <w:hideMark/>
          </w:tcPr>
          <w:p w14:paraId="474C86B1" w14:textId="77777777" w:rsidR="00765224" w:rsidRPr="001B17D2" w:rsidRDefault="00765224" w:rsidP="00963CAA">
            <w:pPr>
              <w:jc w:val="center"/>
              <w:textAlignment w:val="baseline"/>
              <w:rPr>
                <w:rFonts w:ascii="Times New Roman" w:eastAsia="Times New Roman" w:hAnsi="Times New Roman" w:cs="Times New Roman"/>
                <w:lang w:eastAsia="en-GB"/>
              </w:rPr>
            </w:pPr>
            <w:r w:rsidRPr="001B17D2">
              <w:rPr>
                <w:rFonts w:ascii="Arial" w:eastAsia="Times New Roman" w:hAnsi="Arial" w:cs="Arial"/>
                <w:color w:val="000000"/>
                <w:lang w:eastAsia="en-GB"/>
              </w:rPr>
              <w:t>27.09 </w:t>
            </w:r>
          </w:p>
        </w:tc>
      </w:tr>
    </w:tbl>
    <w:p w14:paraId="4771EC6B" w14:textId="79C88C8F" w:rsidR="00765224" w:rsidRPr="001B17D2" w:rsidRDefault="00765224" w:rsidP="00C20EDB">
      <w:pPr>
        <w:jc w:val="both"/>
        <w:textAlignment w:val="baseline"/>
        <w:rPr>
          <w:rFonts w:ascii="Segoe UI" w:eastAsia="Times New Roman" w:hAnsi="Segoe UI" w:cs="Segoe UI"/>
          <w:lang w:eastAsia="en-GB"/>
        </w:rPr>
      </w:pPr>
      <w:r w:rsidRPr="001B17D2">
        <w:rPr>
          <w:rFonts w:ascii="Arial" w:eastAsia="Times New Roman" w:hAnsi="Arial" w:cs="Arial"/>
          <w:b/>
          <w:bCs/>
          <w:color w:val="000000"/>
          <w:lang w:eastAsia="en-GB"/>
        </w:rPr>
        <w:t xml:space="preserve">Supplementary Table </w:t>
      </w:r>
      <w:r w:rsidR="00726D75" w:rsidRPr="001B17D2">
        <w:rPr>
          <w:rFonts w:ascii="Arial" w:eastAsia="Times New Roman" w:hAnsi="Arial" w:cs="Arial"/>
          <w:b/>
          <w:bCs/>
          <w:color w:val="000000"/>
          <w:lang w:eastAsia="en-GB"/>
        </w:rPr>
        <w:t>2</w:t>
      </w:r>
      <w:r w:rsidRPr="001B17D2">
        <w:rPr>
          <w:rFonts w:ascii="Arial" w:eastAsia="Times New Roman" w:hAnsi="Arial" w:cs="Arial"/>
          <w:b/>
          <w:bCs/>
          <w:color w:val="000000"/>
          <w:lang w:eastAsia="en-GB"/>
        </w:rPr>
        <w:t>:</w:t>
      </w:r>
      <w:r w:rsidRPr="001B17D2">
        <w:rPr>
          <w:rFonts w:ascii="Arial" w:eastAsia="Times New Roman" w:hAnsi="Arial" w:cs="Arial"/>
          <w:color w:val="000000"/>
          <w:lang w:eastAsia="en-GB"/>
        </w:rPr>
        <w:t xml:space="preserve"> Approximate centre of gravity coordinates in MNI152 standard space of the seven seed regions.  </w:t>
      </w:r>
    </w:p>
    <w:p w14:paraId="751BF4A2" w14:textId="77777777" w:rsidR="00765224" w:rsidRPr="001B17D2" w:rsidRDefault="00765224" w:rsidP="009A4AAB">
      <w:pPr>
        <w:spacing w:line="360" w:lineRule="auto"/>
        <w:jc w:val="both"/>
        <w:rPr>
          <w:rFonts w:ascii="Arial" w:hAnsi="Arial" w:cs="Arial"/>
          <w:color w:val="000000" w:themeColor="text1"/>
        </w:rPr>
      </w:pPr>
    </w:p>
    <w:p w14:paraId="06BF2594" w14:textId="6E115BAE" w:rsidR="00E302D7" w:rsidRPr="001B17D2" w:rsidRDefault="00E302D7" w:rsidP="009A4AAB">
      <w:pPr>
        <w:spacing w:line="360" w:lineRule="auto"/>
        <w:jc w:val="both"/>
        <w:rPr>
          <w:rFonts w:ascii="Arial" w:hAnsi="Arial" w:cs="Arial"/>
          <w:color w:val="000000" w:themeColor="text1"/>
        </w:rPr>
      </w:pPr>
    </w:p>
    <w:p w14:paraId="641003C6" w14:textId="0767B34E" w:rsidR="00E302D7" w:rsidRPr="001B17D2" w:rsidRDefault="00875588" w:rsidP="00E302D7">
      <w:pPr>
        <w:spacing w:line="360" w:lineRule="auto"/>
        <w:rPr>
          <w:rFonts w:ascii="Arial" w:hAnsi="Arial" w:cs="Arial"/>
        </w:rPr>
      </w:pPr>
      <w:r w:rsidRPr="001B17D2">
        <w:rPr>
          <w:noProof/>
        </w:rPr>
        <w:lastRenderedPageBreak/>
        <w:t xml:space="preserve"> </w:t>
      </w:r>
      <w:r w:rsidRPr="001B17D2">
        <w:rPr>
          <w:rFonts w:ascii="Arial" w:hAnsi="Arial" w:cs="Arial"/>
          <w:noProof/>
        </w:rPr>
        <w:drawing>
          <wp:inline distT="0" distB="0" distL="0" distR="0" wp14:anchorId="20BC00F6" wp14:editId="62025C2E">
            <wp:extent cx="6645910" cy="3417570"/>
            <wp:effectExtent l="0" t="0" r="0" b="0"/>
            <wp:docPr id="3" name="Picture 3" descr="A collage of images of the br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collage of images of the brain&#10;&#10;Description automatically generated"/>
                    <pic:cNvPicPr/>
                  </pic:nvPicPr>
                  <pic:blipFill>
                    <a:blip r:embed="rId10"/>
                    <a:stretch>
                      <a:fillRect/>
                    </a:stretch>
                  </pic:blipFill>
                  <pic:spPr>
                    <a:xfrm>
                      <a:off x="0" y="0"/>
                      <a:ext cx="6645910" cy="3417570"/>
                    </a:xfrm>
                    <a:prstGeom prst="rect">
                      <a:avLst/>
                    </a:prstGeom>
                  </pic:spPr>
                </pic:pic>
              </a:graphicData>
            </a:graphic>
          </wp:inline>
        </w:drawing>
      </w:r>
    </w:p>
    <w:p w14:paraId="556DC05C" w14:textId="334AB466" w:rsidR="00E302D7" w:rsidRPr="001B17D2" w:rsidRDefault="00E302D7" w:rsidP="00E302D7">
      <w:pPr>
        <w:spacing w:line="360" w:lineRule="auto"/>
        <w:rPr>
          <w:rFonts w:ascii="Arial" w:eastAsia="Arial" w:hAnsi="Arial" w:cs="Arial"/>
          <w:color w:val="000000" w:themeColor="text1"/>
        </w:rPr>
      </w:pPr>
      <w:r w:rsidRPr="001B17D2">
        <w:rPr>
          <w:rFonts w:ascii="Arial" w:eastAsia="Arial" w:hAnsi="Arial" w:cs="Arial"/>
          <w:b/>
          <w:bCs/>
          <w:color w:val="000000" w:themeColor="text1"/>
        </w:rPr>
        <w:t xml:space="preserve">Supplementary Figure </w:t>
      </w:r>
      <w:r w:rsidR="005F7D02" w:rsidRPr="001B17D2">
        <w:rPr>
          <w:rFonts w:ascii="Arial" w:eastAsia="Arial" w:hAnsi="Arial" w:cs="Arial"/>
          <w:b/>
          <w:bCs/>
          <w:color w:val="000000" w:themeColor="text1"/>
        </w:rPr>
        <w:t>2</w:t>
      </w:r>
      <w:r w:rsidRPr="001B17D2">
        <w:rPr>
          <w:rFonts w:ascii="Arial" w:eastAsia="Arial" w:hAnsi="Arial" w:cs="Arial"/>
          <w:b/>
          <w:bCs/>
          <w:color w:val="000000" w:themeColor="text1"/>
        </w:rPr>
        <w:t>:</w:t>
      </w:r>
      <w:r w:rsidRPr="001B17D2">
        <w:rPr>
          <w:rFonts w:ascii="Arial" w:eastAsia="Arial" w:hAnsi="Arial" w:cs="Arial"/>
          <w:color w:val="000000" w:themeColor="text1"/>
        </w:rPr>
        <w:t xml:space="preserve"> Regions of interest used in first level analysis to define the cortical (A) and striatal (B) networks. Posterior cingulate cortex (green A) was used to define the default mode network, dorsolateral pre-frontal cortex (yellow A), was used to define the executive control network, Anterior insula (blue A) was used to define the salience network and the hippocampus (red A) was used to define the hippocampal network. The striatal networks were defined using the associative (</w:t>
      </w:r>
      <w:r w:rsidR="00A5063F" w:rsidRPr="001B17D2">
        <w:rPr>
          <w:rFonts w:ascii="Arial" w:eastAsia="Arial" w:hAnsi="Arial" w:cs="Arial"/>
          <w:color w:val="000000" w:themeColor="text1"/>
        </w:rPr>
        <w:t>purple</w:t>
      </w:r>
      <w:r w:rsidRPr="001B17D2">
        <w:rPr>
          <w:rFonts w:ascii="Arial" w:eastAsia="Arial" w:hAnsi="Arial" w:cs="Arial"/>
          <w:color w:val="000000" w:themeColor="text1"/>
        </w:rPr>
        <w:t xml:space="preserve"> B), limbic (</w:t>
      </w:r>
      <w:r w:rsidR="008B67C5" w:rsidRPr="001B17D2">
        <w:rPr>
          <w:rFonts w:ascii="Arial" w:eastAsia="Arial" w:hAnsi="Arial" w:cs="Arial"/>
          <w:color w:val="000000" w:themeColor="text1"/>
        </w:rPr>
        <w:t>turquoise</w:t>
      </w:r>
      <w:r w:rsidRPr="001B17D2">
        <w:rPr>
          <w:rFonts w:ascii="Arial" w:eastAsia="Arial" w:hAnsi="Arial" w:cs="Arial"/>
          <w:color w:val="000000" w:themeColor="text1"/>
        </w:rPr>
        <w:t xml:space="preserve"> B) and sensorimotor striatum (</w:t>
      </w:r>
      <w:r w:rsidR="008E7C20" w:rsidRPr="001B17D2">
        <w:rPr>
          <w:rFonts w:ascii="Arial" w:eastAsia="Arial" w:hAnsi="Arial" w:cs="Arial"/>
          <w:color w:val="000000" w:themeColor="text1"/>
        </w:rPr>
        <w:t>coral</w:t>
      </w:r>
      <w:r w:rsidRPr="001B17D2">
        <w:rPr>
          <w:rFonts w:ascii="Arial" w:eastAsia="Arial" w:hAnsi="Arial" w:cs="Arial"/>
          <w:color w:val="000000" w:themeColor="text1"/>
        </w:rPr>
        <w:t xml:space="preserve"> B). </w:t>
      </w:r>
    </w:p>
    <w:p w14:paraId="447D6EF9" w14:textId="77777777" w:rsidR="0045786B" w:rsidRPr="001B17D2" w:rsidRDefault="0045786B" w:rsidP="001B1DB4">
      <w:pPr>
        <w:spacing w:line="360" w:lineRule="auto"/>
        <w:jc w:val="both"/>
        <w:rPr>
          <w:rFonts w:ascii="Arial" w:hAnsi="Arial" w:cs="Arial"/>
          <w:i/>
          <w:iCs/>
          <w:color w:val="000000" w:themeColor="text1"/>
        </w:rPr>
      </w:pPr>
    </w:p>
    <w:p w14:paraId="0720F5A7" w14:textId="54D90D1E" w:rsidR="0036378B" w:rsidRPr="001B17D2" w:rsidRDefault="00AD1338" w:rsidP="001B1DB4">
      <w:pPr>
        <w:spacing w:line="360" w:lineRule="auto"/>
        <w:jc w:val="both"/>
        <w:rPr>
          <w:rFonts w:ascii="Arial" w:hAnsi="Arial" w:cs="Arial"/>
          <w:i/>
          <w:iCs/>
          <w:color w:val="000000" w:themeColor="text1"/>
        </w:rPr>
      </w:pPr>
      <w:r w:rsidRPr="001B17D2">
        <w:rPr>
          <w:rFonts w:ascii="Arial" w:hAnsi="Arial" w:cs="Arial"/>
          <w:i/>
          <w:iCs/>
          <w:color w:val="000000" w:themeColor="text1"/>
        </w:rPr>
        <w:t xml:space="preserve">Generation of regressors </w:t>
      </w:r>
    </w:p>
    <w:p w14:paraId="002221F5" w14:textId="77777777" w:rsidR="001B1DB4" w:rsidRPr="001B17D2" w:rsidRDefault="001B1DB4" w:rsidP="001B1DB4">
      <w:pPr>
        <w:spacing w:line="360" w:lineRule="auto"/>
        <w:jc w:val="both"/>
        <w:rPr>
          <w:rFonts w:ascii="Arial" w:hAnsi="Arial" w:cs="Arial"/>
          <w:color w:val="000000" w:themeColor="text1"/>
        </w:rPr>
      </w:pPr>
      <w:r w:rsidRPr="001B17D2">
        <w:rPr>
          <w:rFonts w:ascii="Arial" w:hAnsi="Arial" w:cs="Arial"/>
          <w:color w:val="000000" w:themeColor="text1"/>
        </w:rPr>
        <w:t xml:space="preserve">Mean white matter (WM) and </w:t>
      </w:r>
      <w:proofErr w:type="spellStart"/>
      <w:r w:rsidRPr="001B17D2">
        <w:rPr>
          <w:rFonts w:ascii="Arial" w:hAnsi="Arial" w:cs="Arial"/>
          <w:color w:val="000000" w:themeColor="text1"/>
        </w:rPr>
        <w:t>cerebro</w:t>
      </w:r>
      <w:proofErr w:type="spellEnd"/>
      <w:r w:rsidRPr="001B17D2">
        <w:rPr>
          <w:rFonts w:ascii="Arial" w:hAnsi="Arial" w:cs="Arial"/>
          <w:color w:val="000000" w:themeColor="text1"/>
        </w:rPr>
        <w:t xml:space="preserve">-spinal fluid (CSF) masks were also produced as part of the anatomical image processing, by FSL’s FAST algorithm. These masks were also co-registered to each subject’s functional space and thresholded at 0.5. Mean signals from these masks were extracted and included in each model as regressors of no interest to reduce the effect of noise, along with an extended set of motion parameters including temporal derivatives and quadratic versions of the six (three translations, and three rotations) basic motion parameters. The inclusion of WM and CSF regressors is similar to the </w:t>
      </w:r>
      <w:proofErr w:type="spellStart"/>
      <w:r w:rsidRPr="001B17D2">
        <w:rPr>
          <w:rFonts w:ascii="Arial" w:hAnsi="Arial" w:cs="Arial"/>
          <w:color w:val="000000" w:themeColor="text1"/>
        </w:rPr>
        <w:t>CompCor</w:t>
      </w:r>
      <w:proofErr w:type="spellEnd"/>
      <w:r w:rsidRPr="001B17D2">
        <w:rPr>
          <w:rFonts w:ascii="Arial" w:hAnsi="Arial" w:cs="Arial"/>
          <w:color w:val="000000" w:themeColor="text1"/>
        </w:rPr>
        <w:t xml:space="preserve"> approach </w:t>
      </w:r>
      <w:r w:rsidRPr="001B17D2">
        <w:rPr>
          <w:rFonts w:ascii="Arial" w:hAnsi="Arial" w:cs="Arial"/>
          <w:color w:val="000000" w:themeColor="text1"/>
          <w:shd w:val="clear" w:color="auto" w:fill="E6E6E6"/>
        </w:rPr>
        <w:fldChar w:fldCharType="begin"/>
      </w:r>
      <w:r w:rsidRPr="001B17D2">
        <w:rPr>
          <w:rFonts w:ascii="Arial" w:hAnsi="Arial" w:cs="Arial"/>
          <w:color w:val="000000" w:themeColor="text1"/>
        </w:rPr>
        <w:instrText xml:space="preserve"> ADDIN ZOTERO_ITEM CSL_CITATION {"citationID":"dxZpjhV1","properties":{"formattedCitation":"(Behzadi et al. 2007)","plainCitation":"(Behzadi et al. 2007)","noteIndex":0},"citationItems":[{"id":"m8aTkqJD/W9hhzO1A","uris":["http://zotero.org/users/9781891/items/AGHIZ7T4"],"itemData":{"id":263,"type":"article-journal","abstract":"A component based method (CompCor) for the reduction of noise in both blood oxygenation level-dependent (BOLD) and perfusion-based functional magnetic resonance imaging (fMRI) data is presented. In the proposed method, significant principal components are derived from noise regions-of-interest (ROI) in which the time series data are unlikely to be modulated by neural activity. These components are then included as nuisance parameters within general linear models for BOLD and perfusion-based fMRI time series data. Two approaches for the determination of the noise ROI are considered. The first method uses high-resolution anatomical data to define a region of interest composed primarily of white matter and cerebrospinal fluid, while the second method defines a region based upon the temporal standard deviation of the time series data. With the application of CompCor, the temporal standard deviation of resting-state perfusion and BOLD data in gray matter regions was significantly reduced as compared to either no correction or the application of a previously described retrospective image based correction scheme (RETROICOR). For both functional perfusion and BOLD data, the application of CompCor significantly increased the number of activated voxels as compared to no correction. In addition, for functional BOLD data, there were significantly more activated voxels detected with CompCor as compared to RETROICOR. In comparison to RETROICOR, CompCor has the advantage of not requiring external monitoring of physiological fluctuations.","container-title":"NeuroImage","DOI":"10.1016/j.neuroimage.2007.04.042","ISSN":"1053-8119","issue":"1","note":"PMID: 17560126","page":"90-101","title":"A component based noise correction method (CompCor) for BOLD and perfusion based fMRI.","URL":"http://www.ncbi.nlm.nih.gov/pubmed/17560126","volume":"37","author":[{"family":"Behzadi","given":"Yashar"},{"family":"Restom","given":"Khaled"},{"family":"Liau","given":"Joy"},{"family":"Liu","given":"Thomas T"}],"issued":{"date-parts":[["2007",8]]}}}],"schema":"https://github.com/citation-style-language/schema/raw/master/csl-citation.json"} </w:instrText>
      </w:r>
      <w:r w:rsidRPr="001B17D2">
        <w:rPr>
          <w:rFonts w:ascii="Arial" w:hAnsi="Arial" w:cs="Arial"/>
          <w:color w:val="000000" w:themeColor="text1"/>
          <w:shd w:val="clear" w:color="auto" w:fill="E6E6E6"/>
        </w:rPr>
        <w:fldChar w:fldCharType="separate"/>
      </w:r>
      <w:r w:rsidRPr="001B17D2">
        <w:rPr>
          <w:rFonts w:ascii="Arial" w:hAnsi="Arial" w:cs="Arial"/>
          <w:color w:val="000000" w:themeColor="text1"/>
        </w:rPr>
        <w:t>(</w:t>
      </w:r>
      <w:proofErr w:type="spellStart"/>
      <w:r w:rsidRPr="001B17D2">
        <w:rPr>
          <w:rFonts w:ascii="Arial" w:hAnsi="Arial" w:cs="Arial"/>
          <w:color w:val="000000" w:themeColor="text1"/>
        </w:rPr>
        <w:t>Behzadi</w:t>
      </w:r>
      <w:proofErr w:type="spellEnd"/>
      <w:r w:rsidRPr="001B17D2">
        <w:rPr>
          <w:rFonts w:ascii="Arial" w:hAnsi="Arial" w:cs="Arial"/>
          <w:color w:val="000000" w:themeColor="text1"/>
        </w:rPr>
        <w:t xml:space="preserve"> et al. 2007)</w:t>
      </w:r>
      <w:r w:rsidRPr="001B17D2">
        <w:rPr>
          <w:rFonts w:ascii="Arial" w:hAnsi="Arial" w:cs="Arial"/>
          <w:color w:val="000000" w:themeColor="text1"/>
          <w:shd w:val="clear" w:color="auto" w:fill="E6E6E6"/>
        </w:rPr>
        <w:fldChar w:fldCharType="end"/>
      </w:r>
      <w:r w:rsidRPr="001B17D2">
        <w:rPr>
          <w:rFonts w:ascii="Arial" w:hAnsi="Arial" w:cs="Arial"/>
          <w:color w:val="000000" w:themeColor="text1"/>
        </w:rPr>
        <w:t xml:space="preserve">, is a principled, robust, and effective method of reducing the influence of a range of noise sources (e.g. physiological, motion, thermal), and is useful for both resting-state </w:t>
      </w:r>
      <w:r w:rsidRPr="001B17D2">
        <w:rPr>
          <w:rFonts w:ascii="Arial" w:hAnsi="Arial" w:cs="Arial"/>
          <w:color w:val="000000" w:themeColor="text1"/>
          <w:shd w:val="clear" w:color="auto" w:fill="E6E6E6"/>
        </w:rPr>
        <w:fldChar w:fldCharType="begin"/>
      </w:r>
      <w:r w:rsidRPr="001B17D2">
        <w:rPr>
          <w:rFonts w:ascii="Arial" w:hAnsi="Arial" w:cs="Arial"/>
          <w:color w:val="000000" w:themeColor="text1"/>
        </w:rPr>
        <w:instrText xml:space="preserve"> ADDIN ZOTERO_ITEM CSL_CITATION {"citationID":"9qVauvnn","properties":{"formattedCitation":"(Demetriou et al. 2018; Comninos et al. 2018; Wall, Lam, et al. 2022)","plainCitation":"(Demetriou et al. 2018; Comninos et al. 2018; Wall, Lam, et al. 2022)","noteIndex":0},"citationItems":[{"id":502,"uris":["http://www.mendeley.com/documents/?uuid=db130ea5-07d4-4afb-8362-b45d3cbc2b5e","http://www.mendeley.com/documents/?uuid=9984c58d-8fd3-43b0-a3c1-48b83f44fa18","http://zotero.org/users/10523781/items/U36LGE3Y"],"itemData":{"id":502,"type":"article-journal","abstract":"34","container-title":"NeuroImage","ISSN":"10538119","note":"publisher: Elsevier Ltd","page":"404-416","title":"A comprehensive evaluation of increasing temporal resolution with multiband-accelerated sequences and their effects on statistical outcome measures in fMRI","volume":"176","author":[{"family":"Demetriou","given":"Lysia"},{"family":"Kowalczyk","given":"Oliwia S"},{"family":"Tyson","given":"Gabriella"},{"family":"Bello","given":"Thomas"},{"family":"Newbould","given":"Rexford D"},{"family":"Wall","given":"Matthew B"}],"issued":{"date-parts":[["2018"]]}}},{"id":181,"uris":["http://www.mendeley.com/documents/?uuid=19752e96-199a-4476-8094-9582b3b38ed5","http://zotero.org/users/10523781/items/UBJXDQ47"],"itemData":{"id":181,"type":"article-journal","abstract":"BACKGROUND: Resting brain connectivity is a crucial component of human behavior demonstrated by disruptions in psychosexual and emotional disorders. Kisspeptin, a recently identified critical reproductive hormone, can alter activity in certain brain structures but its effects on resting brain connectivity and networks in humans remain elusive. METHODS: We determined the effects of kisspeptin on resting brain connectivity (using functional neuroimaging) and behavior (using psychometric analyses) in healthy men, in a randomized double-blinded 2-way placebo-controlled study. RESULTS: Kisspeptin's modulation of the default mode network (DMN) correlated with increased limbic activity in response to sexual stimuli (globus pallidus r = 0.500, P = 0.005; cingulate r = 0.475, P = 0.009). Furthermore, kisspeptin's DMN modulation was greater in men with less reward drive (r = -0.489, P = 0.008) and predicted reduced sexual aversion (r = -0.499, P = 0.006), providing key functional significance. Kisspeptin also enhanced key mood connections including between the amygdala-cingulate, hippocampus-cingulate, and hippocampus-globus pallidus (all P &lt; 0.05). Consistent with this, kisspeptin's enhancement of hippocampus-globus pallidus connectivity predicted increased responses to negative stimuli in limbic structures (including the thalamus and cingulate [all P &lt; 0.01]). CONCLUSION: Taken together, our data demonstrate a previously unknown role for kisspeptin in the modulation of functional brain connectivity and networks, integrating these with reproductive hormones and behaviors. Our findings that kisspeptin modulates resting brain connectivity to enhance sexual and emotional processing and decrease sexual aversion, provide foundation for kisspeptin-based therapies for associated disorders of body and mind. FUNDING: NIHR, MRC, and Wellcome Trust.","container-title":"JCI insight","DOI":"10.1172/jci.insight.121958","ISSN":"23793708","issue":"20","note":"PMID: 30333302","page":"0-10","title":"Modulations of human resting brain connectivity by kisspeptin enhance sexual and emotional functions","volume":"3","author":[{"family":"Comninos","given":"Alexander N."},{"family":"Demetriou","given":"Lysia"},{"family":"Wall","given":"Matthew B."},{"family":"Shah","given":"Amar J."},{"family":"Clarke","given":"Sophie A."},{"family":"Narayanaswamy","given":"Shakunthala"},{"family":"Nesbitt","given":"Alexander"},{"family":"Izzi-Engbeaya","given":"Chioma"},{"family":"Prague","given":"Julia K."},{"family":"Abbara","given":"Ali"},{"family":"Ratnasabapathy","given":"Risheka"},{"family":"Yang","given":"Lisa"},{"family":"Salem","given":"Victoria"},{"family":"Nijher","given":"Gurjinder M."},{"family":"Jayasena","given":"Channa N."},{"family":"Tanner","given":"Mark"},{"family":"Bassett","given":"Paul"},{"family":"Mehta","given":"Amrish"},{"family":"McGonigle","given":"John"},{"family":"Rabiner","given":"Eugenii A."},{"family":"Bloom","given":"Stephen R."},{"family":"Dhillo","given":"Waljit S."}],"issued":{"date-parts":[["2018"]]}}},{"id":"m8aTkqJD/3NQSRjNp","uris":["http://zotero.org/users/9781891/items/5BBL8BGA"],"itemData":{"id":5828,"type":"article-journal","container-title":"bioRxiv","license":"All rights reserved","page":"1-28","title":"Increased low-frequency brain responses to music after psilocybin therapy for depression","author":[{"family":"Wall","given":"Matthew B"},{"family":"Lam","given":"Cynthia"},{"family":"Ertl","given":"Natalie"},{"family":"Kaelen","given":"Mendel"},{"family":"Roseman","given":"Leor"},{"family":"Nutt","given":"David J."},{"family":"Carhart-Harris","given":"Robin L."}],"issued":{"date-parts":[["2022"]]}}}],"schema":"https://github.com/citation-style-language/schema/raw/master/csl-citation.json"} </w:instrText>
      </w:r>
      <w:r w:rsidRPr="001B17D2">
        <w:rPr>
          <w:rFonts w:ascii="Arial" w:hAnsi="Arial" w:cs="Arial"/>
          <w:color w:val="000000" w:themeColor="text1"/>
          <w:shd w:val="clear" w:color="auto" w:fill="E6E6E6"/>
        </w:rPr>
        <w:fldChar w:fldCharType="separate"/>
      </w:r>
      <w:r w:rsidRPr="001B17D2">
        <w:rPr>
          <w:rFonts w:ascii="Arial" w:hAnsi="Arial" w:cs="Arial"/>
          <w:color w:val="000000" w:themeColor="text1"/>
        </w:rPr>
        <w:t>(Demetriou et al. 2018; Comninos et al. 2018; Wall, Lam, et al. 2022)</w:t>
      </w:r>
      <w:r w:rsidRPr="001B17D2">
        <w:rPr>
          <w:rFonts w:ascii="Arial" w:hAnsi="Arial" w:cs="Arial"/>
          <w:color w:val="000000" w:themeColor="text1"/>
          <w:shd w:val="clear" w:color="auto" w:fill="E6E6E6"/>
        </w:rPr>
        <w:fldChar w:fldCharType="end"/>
      </w:r>
      <w:r w:rsidRPr="001B17D2">
        <w:rPr>
          <w:rFonts w:ascii="Arial" w:hAnsi="Arial" w:cs="Arial"/>
          <w:color w:val="000000" w:themeColor="text1"/>
        </w:rPr>
        <w:t xml:space="preserve"> and task fMRI data </w:t>
      </w:r>
      <w:r w:rsidRPr="001B17D2">
        <w:rPr>
          <w:rFonts w:ascii="Arial" w:hAnsi="Arial" w:cs="Arial"/>
          <w:color w:val="000000" w:themeColor="text1"/>
          <w:shd w:val="clear" w:color="auto" w:fill="E6E6E6"/>
        </w:rPr>
        <w:fldChar w:fldCharType="begin"/>
      </w:r>
      <w:r w:rsidRPr="001B17D2">
        <w:rPr>
          <w:rFonts w:ascii="Arial" w:hAnsi="Arial" w:cs="Arial"/>
          <w:color w:val="000000" w:themeColor="text1"/>
        </w:rPr>
        <w:instrText xml:space="preserve"> ADDIN ZOTERO_ITEM CSL_CITATION {"citationID":"xnS9IwLC","properties":{"formattedCitation":"(Thurston et al. 2022; Mills et al. 2023)","plainCitation":"(Thurston et al. 2022; Mills et al. 2023)","noteIndex":0},"citationItems":[{"id":"m8aTkqJD/CC3JW4w9","uris":["http://zotero.org/users/9781891/items/ICTH3KWL"],"itemData":{"id":6154,"type":"article-journal","container-title":"The Journal of Clinical Investigation","DOI":"10.1172/JCI152341","ISSN":"0021-9738","issue":"19","journalAbbreviation":"J Clin Invest","language":"en","license":"All rights reserved","note":"publisher: American Society for Clinical Investigation\nPMID: 0","source":"www.jci.org","title":"Melanocortin 4 receptor agonism enhances sexual brain processing in women with hypoactive sexual desire disorder","URL":"https://www.jci.org/articles/view/152341","volume":"132","author":[{"family":"Thurston","given":"Layla"},{"family":"Hunjan","given":"Tia"},{"family":"Mills","given":"Edouard G."},{"family":"Wall","given":"Matthew B."},{"family":"Ertl","given":"Natalie"},{"family":"Phylactou","given":"Maria"},{"family":"Muzi","given":"Beatrice"},{"family":"Patel","given":"Bijal"},{"family":"Alexander","given":"Emma C."},{"family":"Suladze","given":"Sofiya"},{"family":"Modi","given":"Manish"},{"family":"Eng","given":"Pei C."},{"family":"Bassett","given":"Paul A."},{"family":"Abbara","given":"Ali"},{"family":"Goldmeier","given":"David"},{"family":"Comninos","given":"Alexander N."},{"family":"Dhillo","given":"Waljit S."}],"accessed":{"date-parts":[["2022",10,4]]},"issued":{"date-parts":[["2022",10,3]]}}},{"id":"m8aTkqJD/pTjc6Eya","uris":["http://zotero.org/users/9781891/items/XXWRL5PN"],"itemData":{"id":6375,"type":"article-journal","abstract":"The human physiological sexual response is crucial for reward, satisfaction, and reproduction. Disruption of the associated neurophysiological pathways predisposes to low sexual desire; the most prevalent psychological form is hypoactive sexual desire disorder (HSDD), which affects 8% of men but currently has no effective pharmacological treatment options. The reproductive neuropeptide kisspeptin offers a putative therapeutic target, owing to emerging understanding of its role in reproductive behavior.To determine the physiological, behavioral, neural, and hormonal effects of kisspeptin administration in men with HSDD.This double-blind, 2-way crossover, placebo-controlled randomized clinical trial was performed at a single academic research center in the UK. Eligible participants were right-handed heterosexual men with HSDD. Physiological, behavioral, functional magnetic resonance imaging (fMRI), and hormonal analyses were used to investigate the clinical and mechanistic effects of kisspeptin administration in response to visual sexual stimuli (short and long video tasks). The trial was conducted between January 11 and September 15, 2021, and data analysis was performed between October and November 2021.Participants attended 2 study visits at least 7 days apart, in balanced random order, for intravenous infusion of kisspeptin-54 (1 nmol/kg/h) for 75 minutes or for administration of a rate-matched placebo.Changes in (1) brain activity on whole-brain analysis, as determined by fMRI blood oxygen level–dependent activity in response to visual sexual stimuli during kisspeptin administration compared with placebo, (2) physiological sexual arousal (penile tumescence), and (3) behavioral measures of sexual desire and arousal.Of the 37 men randomized, 32 completed the trial. Participants had a mean (SD) age of 37.9 (8.6) years and a mean (SD) body mass index of 24.9 (5.4). On viewing sexual videos, kisspeptin significantly modulated brain activity in key structures of the sexual-processing network on whole-brain analysis compared with placebo (mean absolute change [Cohen d] = 0.81 [95% CI, 0.41-1.21]; P =  .003). Furthermore, improvements in several secondary analyses were observed, including significant increases in penile tumescence in response to sexual stimuli (by up to 56% more than placebo; mean difference = 0.28 units [95% CI, 0.04-0.52 units]; P = .02) and behavioral measures of sexual desire—most notably, increased happiness about sex (mean difference = 0.63 points [95% CI, 0.10-1.15 points]; P = .02).Collectively, this randomized clinical trial provides the first evidence to date showing that kisspeptin administration substantially modulates sexual brain processing in men with HSDD, with associated increases in penile tumescence and behavioral measures of sexual desire and arousal. These data suggest that kisspeptin has potential as the first pharmacological treatment for men with low sexual desire.isrctn.org Identifier: ISRCTN17271094","container-title":"JAMA Network Open","DOI":"10.1001/jamanetworkopen.2022.54313","ISSN":"2574-3805","issue":"2","journalAbbreviation":"JAMA Network Open","license":"All rights reserved","page":"e2254313","source":"Silverchair","title":"Effects of Kisspeptin on Sexual Brain Processing and Penile Tumescence in Men With Hypoactive Sexual Desire Disorder: A Randomized Clinical Trial","title-short":"Effects of Kisspeptin on Sexual Brain Processing and Penile Tumescence in Men With Hypoactive Sexual Desire Disorder","URL":"https://doi.org/10.1001/jamanetworkopen.2022.54313","volume":"6","author":[{"family":"Mills","given":"Edouard G."},{"family":"Ertl","given":"Natalie"},{"family":"Wall","given":"Matthew B."},{"family":"Thurston","given":"Layla"},{"family":"Yang","given":"Lisa"},{"family":"Suladze","given":"Sofiya"},{"family":"Hunjan","given":"Tia"},{"family":"Phylactou","given":"Maria"},{"family":"Patel","given":"Bijal"},{"family":"Muzi","given":"Beatrice"},{"family":"Ettehad","given":"Dena"},{"family":"Bassett","given":"Paul A."},{"family":"Howard","given":"Jonathan"},{"family":"Rabiner","given":"Eugenii A."},{"family":"Bech","given":"Paul"},{"family":"Abbara","given":"Ali"},{"family":"Goldmeier","given":"David"},{"family":"Comninos","given":"Alexander N."},{"family":"Dhillo","given":"Waljit S."}],"accessed":{"date-parts":[["2023",2,4]]},"issued":{"date-parts":[["2023",2,3]]}}}],"schema":"https://github.com/citation-style-language/schema/raw/master/csl-citation.json"} </w:instrText>
      </w:r>
      <w:r w:rsidRPr="001B17D2">
        <w:rPr>
          <w:rFonts w:ascii="Arial" w:hAnsi="Arial" w:cs="Arial"/>
          <w:color w:val="000000" w:themeColor="text1"/>
          <w:shd w:val="clear" w:color="auto" w:fill="E6E6E6"/>
        </w:rPr>
        <w:fldChar w:fldCharType="separate"/>
      </w:r>
      <w:r w:rsidRPr="001B17D2">
        <w:rPr>
          <w:rFonts w:ascii="Arial" w:hAnsi="Arial" w:cs="Arial"/>
          <w:color w:val="000000" w:themeColor="text1"/>
        </w:rPr>
        <w:t>(Thurston et al. 2022; Mills et al. 2023)</w:t>
      </w:r>
      <w:r w:rsidRPr="001B17D2">
        <w:rPr>
          <w:rFonts w:ascii="Arial" w:hAnsi="Arial" w:cs="Arial"/>
          <w:color w:val="000000" w:themeColor="text1"/>
          <w:shd w:val="clear" w:color="auto" w:fill="E6E6E6"/>
        </w:rPr>
        <w:fldChar w:fldCharType="end"/>
      </w:r>
      <w:r w:rsidRPr="001B17D2">
        <w:rPr>
          <w:rFonts w:ascii="Arial" w:hAnsi="Arial" w:cs="Arial"/>
          <w:color w:val="000000" w:themeColor="text1"/>
        </w:rPr>
        <w:t>. Functional connectivity with each seed region was assessed using a positive contrast for the regressor of interest (the time series from each seed-region) in each model.</w:t>
      </w:r>
    </w:p>
    <w:p w14:paraId="387D769E" w14:textId="77777777" w:rsidR="001B1DB4" w:rsidRPr="001B17D2" w:rsidRDefault="001B1DB4" w:rsidP="001B1DB4">
      <w:pPr>
        <w:spacing w:line="360" w:lineRule="auto"/>
        <w:jc w:val="both"/>
        <w:rPr>
          <w:rFonts w:ascii="Arial" w:hAnsi="Arial" w:cs="Arial"/>
          <w:color w:val="000000" w:themeColor="text1"/>
        </w:rPr>
      </w:pPr>
    </w:p>
    <w:p w14:paraId="650537BF" w14:textId="77777777" w:rsidR="001B1DB4" w:rsidRPr="001B17D2" w:rsidRDefault="001B1DB4" w:rsidP="001B1DB4">
      <w:pPr>
        <w:spacing w:line="360" w:lineRule="auto"/>
        <w:jc w:val="both"/>
        <w:rPr>
          <w:rFonts w:ascii="Arial" w:hAnsi="Arial" w:cs="Arial"/>
          <w:color w:val="000000" w:themeColor="text1"/>
        </w:rPr>
      </w:pPr>
    </w:p>
    <w:p w14:paraId="7EB4C112" w14:textId="26888D3B" w:rsidR="009A4AAB" w:rsidRPr="001B17D2" w:rsidRDefault="009A4AAB" w:rsidP="00F16EE8">
      <w:pPr>
        <w:rPr>
          <w:rFonts w:ascii="Arial" w:hAnsi="Arial" w:cs="Arial"/>
        </w:rPr>
      </w:pPr>
    </w:p>
    <w:p w14:paraId="2C7EA741" w14:textId="4BD7BA51" w:rsidR="009A4AAB" w:rsidRPr="001B17D2" w:rsidRDefault="009A4AAB" w:rsidP="00CD3DAE">
      <w:pPr>
        <w:rPr>
          <w:rFonts w:ascii="Arial" w:hAnsi="Arial" w:cs="Arial"/>
          <w:b/>
          <w:bCs/>
        </w:rPr>
      </w:pPr>
      <w:r w:rsidRPr="001B17D2">
        <w:rPr>
          <w:rFonts w:ascii="Arial" w:hAnsi="Arial" w:cs="Arial"/>
          <w:b/>
          <w:bCs/>
        </w:rPr>
        <w:t xml:space="preserve">Results: </w:t>
      </w:r>
    </w:p>
    <w:p w14:paraId="4BA936C6" w14:textId="7A00DCCB" w:rsidR="00CD3DAE" w:rsidRPr="001B17D2" w:rsidRDefault="00CD3DAE" w:rsidP="009A4AAB">
      <w:pPr>
        <w:spacing w:line="480" w:lineRule="auto"/>
        <w:rPr>
          <w:rFonts w:ascii="Arial" w:hAnsi="Arial" w:cs="Arial"/>
          <w:color w:val="000000" w:themeColor="text1"/>
          <w:shd w:val="clear" w:color="auto" w:fill="FFFFFF"/>
        </w:rPr>
      </w:pPr>
    </w:p>
    <w:p w14:paraId="1E0D8637" w14:textId="6ED591ED" w:rsidR="00F16EE8" w:rsidRPr="001B17D2" w:rsidRDefault="00FF3289" w:rsidP="00F16EE8">
      <w:pPr>
        <w:spacing w:line="360" w:lineRule="auto"/>
        <w:jc w:val="both"/>
        <w:rPr>
          <w:rFonts w:ascii="Arial" w:hAnsi="Arial" w:cs="Arial"/>
        </w:rPr>
      </w:pPr>
      <w:r w:rsidRPr="001B17D2">
        <w:rPr>
          <w:rFonts w:ascii="Arial" w:hAnsi="Arial" w:cs="Arial"/>
          <w:noProof/>
        </w:rPr>
        <w:drawing>
          <wp:inline distT="0" distB="0" distL="0" distR="0" wp14:anchorId="124C120F" wp14:editId="7B185918">
            <wp:extent cx="6645910" cy="3820160"/>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645910" cy="3820160"/>
                    </a:xfrm>
                    <a:prstGeom prst="rect">
                      <a:avLst/>
                    </a:prstGeom>
                  </pic:spPr>
                </pic:pic>
              </a:graphicData>
            </a:graphic>
          </wp:inline>
        </w:drawing>
      </w:r>
    </w:p>
    <w:p w14:paraId="73EC5C09" w14:textId="2F8525E8" w:rsidR="000D14E1" w:rsidRPr="001B17D2" w:rsidRDefault="00F502A2" w:rsidP="000D14E1">
      <w:pPr>
        <w:spacing w:line="360" w:lineRule="auto"/>
        <w:jc w:val="both"/>
        <w:rPr>
          <w:rFonts w:ascii="Arial" w:hAnsi="Arial" w:cs="Arial"/>
        </w:rPr>
      </w:pPr>
      <w:r w:rsidRPr="001B17D2">
        <w:rPr>
          <w:rFonts w:ascii="Arial" w:hAnsi="Arial" w:cs="Arial"/>
          <w:b/>
          <w:bCs/>
        </w:rPr>
        <w:t xml:space="preserve">Supplementary </w:t>
      </w:r>
      <w:r w:rsidR="00F16EE8" w:rsidRPr="001B17D2">
        <w:rPr>
          <w:rFonts w:ascii="Arial" w:hAnsi="Arial" w:cs="Arial"/>
          <w:b/>
          <w:bCs/>
        </w:rPr>
        <w:t xml:space="preserve">Figure </w:t>
      </w:r>
      <w:r w:rsidR="002E4044" w:rsidRPr="001B17D2">
        <w:rPr>
          <w:rFonts w:ascii="Arial" w:hAnsi="Arial" w:cs="Arial"/>
          <w:b/>
          <w:bCs/>
        </w:rPr>
        <w:t>3</w:t>
      </w:r>
      <w:r w:rsidR="00F16EE8" w:rsidRPr="001B17D2">
        <w:rPr>
          <w:rFonts w:ascii="Arial" w:hAnsi="Arial" w:cs="Arial"/>
          <w:b/>
          <w:bCs/>
        </w:rPr>
        <w:t>.</w:t>
      </w:r>
      <w:r w:rsidR="00F16EE8" w:rsidRPr="001B17D2">
        <w:rPr>
          <w:rFonts w:ascii="Arial" w:hAnsi="Arial" w:cs="Arial"/>
        </w:rPr>
        <w:t xml:space="preserve"> </w:t>
      </w:r>
      <w:r w:rsidR="00B400BE" w:rsidRPr="001B17D2">
        <w:rPr>
          <w:rFonts w:ascii="Arial" w:hAnsi="Arial" w:cs="Arial"/>
        </w:rPr>
        <w:t>Entire sample</w:t>
      </w:r>
      <w:r w:rsidR="00F16EE8" w:rsidRPr="001B17D2">
        <w:rPr>
          <w:rFonts w:ascii="Arial" w:hAnsi="Arial" w:cs="Arial"/>
        </w:rPr>
        <w:t xml:space="preserve"> mean results showing networks derived from the seed regions. DMN was derived from a PCC seed, ECN was derived from a DLPFC seed, salience network was derived from an anterior insula seed. Results are cluster corrected and thresholded Z&gt;2.3, P&lt;0.05, N=46 (24 adults) A higher threshold of Z=5 is used here for clearer visualisation purposes. </w:t>
      </w:r>
    </w:p>
    <w:tbl>
      <w:tblPr>
        <w:tblStyle w:val="TableGrid"/>
        <w:tblW w:w="7354" w:type="dxa"/>
        <w:tblInd w:w="2471" w:type="dxa"/>
        <w:tblLook w:val="04A0" w:firstRow="1" w:lastRow="0" w:firstColumn="1" w:lastColumn="0" w:noHBand="0" w:noVBand="1"/>
      </w:tblPr>
      <w:tblGrid>
        <w:gridCol w:w="3670"/>
        <w:gridCol w:w="1842"/>
        <w:gridCol w:w="1842"/>
      </w:tblGrid>
      <w:tr w:rsidR="000D14E1" w:rsidRPr="001B17D2" w14:paraId="12A3A96B" w14:textId="77777777" w:rsidTr="000D14E1">
        <w:tc>
          <w:tcPr>
            <w:tcW w:w="3670" w:type="dxa"/>
          </w:tcPr>
          <w:p w14:paraId="3A45BB2C" w14:textId="28382777" w:rsidR="000D14E1" w:rsidRPr="001B17D2" w:rsidRDefault="000D14E1" w:rsidP="000D14E1">
            <w:pPr>
              <w:spacing w:line="360" w:lineRule="auto"/>
              <w:jc w:val="both"/>
              <w:rPr>
                <w:rFonts w:ascii="Arial" w:hAnsi="Arial" w:cs="Arial"/>
                <w:b/>
                <w:bCs/>
              </w:rPr>
            </w:pPr>
            <w:r w:rsidRPr="001B17D2">
              <w:rPr>
                <w:rFonts w:ascii="Arial" w:hAnsi="Arial" w:cs="Arial"/>
                <w:b/>
                <w:bCs/>
              </w:rPr>
              <w:t xml:space="preserve">Network </w:t>
            </w:r>
          </w:p>
        </w:tc>
        <w:tc>
          <w:tcPr>
            <w:tcW w:w="1842" w:type="dxa"/>
          </w:tcPr>
          <w:p w14:paraId="4C147E3C" w14:textId="25769061" w:rsidR="000D14E1" w:rsidRPr="001B17D2" w:rsidRDefault="000D14E1" w:rsidP="000D14E1">
            <w:pPr>
              <w:spacing w:line="360" w:lineRule="auto"/>
              <w:rPr>
                <w:rFonts w:ascii="Arial" w:hAnsi="Arial" w:cs="Arial"/>
                <w:b/>
                <w:bCs/>
              </w:rPr>
            </w:pPr>
            <w:r w:rsidRPr="001B17D2">
              <w:rPr>
                <w:rFonts w:ascii="Arial" w:eastAsia="Arial" w:hAnsi="Arial" w:cs="Arial"/>
                <w:b/>
                <w:bCs/>
                <w:color w:val="000000" w:themeColor="text1"/>
              </w:rPr>
              <w:t>Min cluster size (voxels)</w:t>
            </w:r>
          </w:p>
        </w:tc>
        <w:tc>
          <w:tcPr>
            <w:tcW w:w="1842" w:type="dxa"/>
          </w:tcPr>
          <w:p w14:paraId="202A524A" w14:textId="5F49CC47" w:rsidR="000D14E1" w:rsidRPr="001B17D2" w:rsidRDefault="000D14E1" w:rsidP="000D14E1">
            <w:pPr>
              <w:spacing w:line="360" w:lineRule="auto"/>
              <w:rPr>
                <w:rFonts w:ascii="Arial" w:hAnsi="Arial" w:cs="Arial"/>
                <w:b/>
                <w:bCs/>
              </w:rPr>
            </w:pPr>
            <w:r w:rsidRPr="001B17D2">
              <w:rPr>
                <w:rFonts w:ascii="Arial" w:hAnsi="Arial" w:cs="Arial"/>
                <w:b/>
                <w:bCs/>
              </w:rPr>
              <w:t>Z threshold (80% of Max)</w:t>
            </w:r>
          </w:p>
        </w:tc>
      </w:tr>
      <w:tr w:rsidR="000D14E1" w:rsidRPr="001B17D2" w14:paraId="35DF0A60" w14:textId="77777777" w:rsidTr="000D14E1">
        <w:tc>
          <w:tcPr>
            <w:tcW w:w="3670" w:type="dxa"/>
          </w:tcPr>
          <w:p w14:paraId="2BA71AC1" w14:textId="7D846C81" w:rsidR="000D14E1" w:rsidRPr="001B17D2" w:rsidRDefault="000D14E1" w:rsidP="000D14E1">
            <w:pPr>
              <w:spacing w:line="360" w:lineRule="auto"/>
              <w:jc w:val="both"/>
              <w:rPr>
                <w:rFonts w:ascii="Arial" w:hAnsi="Arial" w:cs="Arial"/>
              </w:rPr>
            </w:pPr>
            <w:r w:rsidRPr="001B17D2">
              <w:rPr>
                <w:rFonts w:ascii="Arial" w:hAnsi="Arial" w:cs="Arial"/>
              </w:rPr>
              <w:t>DMN</w:t>
            </w:r>
          </w:p>
        </w:tc>
        <w:tc>
          <w:tcPr>
            <w:tcW w:w="1842" w:type="dxa"/>
          </w:tcPr>
          <w:p w14:paraId="6A435043" w14:textId="508DA4D7" w:rsidR="000D14E1" w:rsidRPr="001B17D2" w:rsidRDefault="000D14E1" w:rsidP="000D14E1">
            <w:pPr>
              <w:spacing w:line="360" w:lineRule="auto"/>
              <w:jc w:val="both"/>
              <w:rPr>
                <w:rFonts w:ascii="Arial" w:hAnsi="Arial" w:cs="Arial"/>
              </w:rPr>
            </w:pPr>
            <w:r w:rsidRPr="001B17D2">
              <w:rPr>
                <w:rFonts w:ascii="Arial" w:eastAsia="Arial" w:hAnsi="Arial" w:cs="Arial"/>
                <w:color w:val="000000" w:themeColor="text1"/>
              </w:rPr>
              <w:t>505</w:t>
            </w:r>
          </w:p>
        </w:tc>
        <w:tc>
          <w:tcPr>
            <w:tcW w:w="1842" w:type="dxa"/>
          </w:tcPr>
          <w:p w14:paraId="44BA3062" w14:textId="2FA360EE" w:rsidR="000D14E1" w:rsidRPr="001B17D2" w:rsidRDefault="000D14E1" w:rsidP="000D14E1">
            <w:pPr>
              <w:spacing w:line="360" w:lineRule="auto"/>
              <w:jc w:val="both"/>
              <w:rPr>
                <w:rFonts w:ascii="Arial" w:hAnsi="Arial" w:cs="Arial"/>
              </w:rPr>
            </w:pPr>
            <w:r w:rsidRPr="001B17D2">
              <w:rPr>
                <w:rFonts w:ascii="Arial" w:hAnsi="Arial" w:cs="Arial"/>
              </w:rPr>
              <w:t>11.35</w:t>
            </w:r>
          </w:p>
        </w:tc>
      </w:tr>
      <w:tr w:rsidR="000D14E1" w:rsidRPr="001B17D2" w14:paraId="63EA30A1" w14:textId="77777777" w:rsidTr="000D14E1">
        <w:tc>
          <w:tcPr>
            <w:tcW w:w="3670" w:type="dxa"/>
          </w:tcPr>
          <w:p w14:paraId="489DD87F" w14:textId="2F46D76D" w:rsidR="000D14E1" w:rsidRPr="001B17D2" w:rsidRDefault="000D14E1" w:rsidP="000D14E1">
            <w:pPr>
              <w:spacing w:line="360" w:lineRule="auto"/>
              <w:jc w:val="both"/>
              <w:rPr>
                <w:rFonts w:ascii="Arial" w:hAnsi="Arial" w:cs="Arial"/>
              </w:rPr>
            </w:pPr>
            <w:r w:rsidRPr="001B17D2">
              <w:rPr>
                <w:rFonts w:ascii="Arial" w:hAnsi="Arial" w:cs="Arial"/>
              </w:rPr>
              <w:t>ECN</w:t>
            </w:r>
          </w:p>
        </w:tc>
        <w:tc>
          <w:tcPr>
            <w:tcW w:w="1842" w:type="dxa"/>
          </w:tcPr>
          <w:p w14:paraId="2ADF0DB3" w14:textId="64F9B082" w:rsidR="000D14E1" w:rsidRPr="001B17D2" w:rsidRDefault="000D14E1" w:rsidP="000D14E1">
            <w:pPr>
              <w:spacing w:line="360" w:lineRule="auto"/>
              <w:jc w:val="both"/>
              <w:rPr>
                <w:rFonts w:ascii="Arial" w:hAnsi="Arial" w:cs="Arial"/>
              </w:rPr>
            </w:pPr>
            <w:r w:rsidRPr="001B17D2">
              <w:rPr>
                <w:rFonts w:ascii="Arial" w:eastAsia="Arial" w:hAnsi="Arial" w:cs="Arial"/>
                <w:color w:val="000000" w:themeColor="text1"/>
              </w:rPr>
              <w:t>495</w:t>
            </w:r>
          </w:p>
        </w:tc>
        <w:tc>
          <w:tcPr>
            <w:tcW w:w="1842" w:type="dxa"/>
          </w:tcPr>
          <w:p w14:paraId="6A874EE2" w14:textId="382ADD11" w:rsidR="000D14E1" w:rsidRPr="001B17D2" w:rsidRDefault="000D14E1" w:rsidP="000D14E1">
            <w:pPr>
              <w:spacing w:line="360" w:lineRule="auto"/>
              <w:jc w:val="both"/>
              <w:rPr>
                <w:rFonts w:ascii="Arial" w:hAnsi="Arial" w:cs="Arial"/>
              </w:rPr>
            </w:pPr>
            <w:r w:rsidRPr="001B17D2">
              <w:rPr>
                <w:rFonts w:ascii="Arial" w:hAnsi="Arial" w:cs="Arial"/>
              </w:rPr>
              <w:t>10.35</w:t>
            </w:r>
          </w:p>
        </w:tc>
      </w:tr>
      <w:tr w:rsidR="000D14E1" w:rsidRPr="001B17D2" w14:paraId="654BD730" w14:textId="77777777" w:rsidTr="000D14E1">
        <w:tc>
          <w:tcPr>
            <w:tcW w:w="3670" w:type="dxa"/>
          </w:tcPr>
          <w:p w14:paraId="2A588C59" w14:textId="4F5A029C" w:rsidR="000D14E1" w:rsidRPr="001B17D2" w:rsidRDefault="000D14E1" w:rsidP="000D14E1">
            <w:pPr>
              <w:spacing w:line="360" w:lineRule="auto"/>
              <w:jc w:val="both"/>
              <w:rPr>
                <w:rFonts w:ascii="Arial" w:hAnsi="Arial" w:cs="Arial"/>
              </w:rPr>
            </w:pPr>
            <w:r w:rsidRPr="001B17D2">
              <w:rPr>
                <w:rFonts w:ascii="Arial" w:hAnsi="Arial" w:cs="Arial"/>
              </w:rPr>
              <w:t xml:space="preserve">Salience network </w:t>
            </w:r>
          </w:p>
        </w:tc>
        <w:tc>
          <w:tcPr>
            <w:tcW w:w="1842" w:type="dxa"/>
          </w:tcPr>
          <w:p w14:paraId="40E1AC1B" w14:textId="59F5545A" w:rsidR="000D14E1" w:rsidRPr="001B17D2" w:rsidRDefault="000D14E1" w:rsidP="000D14E1">
            <w:pPr>
              <w:spacing w:line="360" w:lineRule="auto"/>
              <w:jc w:val="both"/>
              <w:rPr>
                <w:rFonts w:ascii="Arial" w:hAnsi="Arial" w:cs="Arial"/>
              </w:rPr>
            </w:pPr>
            <w:r w:rsidRPr="001B17D2">
              <w:rPr>
                <w:rFonts w:ascii="Arial" w:eastAsia="Arial" w:hAnsi="Arial" w:cs="Arial"/>
                <w:color w:val="000000" w:themeColor="text1"/>
              </w:rPr>
              <w:t>451</w:t>
            </w:r>
          </w:p>
        </w:tc>
        <w:tc>
          <w:tcPr>
            <w:tcW w:w="1842" w:type="dxa"/>
          </w:tcPr>
          <w:p w14:paraId="220CEF7A" w14:textId="4407DC8F" w:rsidR="000D14E1" w:rsidRPr="001B17D2" w:rsidRDefault="000D14E1" w:rsidP="000D14E1">
            <w:pPr>
              <w:spacing w:line="360" w:lineRule="auto"/>
              <w:jc w:val="both"/>
              <w:rPr>
                <w:rFonts w:ascii="Arial" w:hAnsi="Arial" w:cs="Arial"/>
              </w:rPr>
            </w:pPr>
            <w:r w:rsidRPr="001B17D2">
              <w:rPr>
                <w:rFonts w:ascii="Arial" w:hAnsi="Arial" w:cs="Arial"/>
              </w:rPr>
              <w:t>11.26</w:t>
            </w:r>
          </w:p>
        </w:tc>
      </w:tr>
      <w:tr w:rsidR="000D14E1" w:rsidRPr="001B17D2" w14:paraId="7DBEBC4A" w14:textId="77777777" w:rsidTr="000D14E1">
        <w:tc>
          <w:tcPr>
            <w:tcW w:w="3670" w:type="dxa"/>
          </w:tcPr>
          <w:p w14:paraId="298B2B4C" w14:textId="1C3F5EAA" w:rsidR="000D14E1" w:rsidRPr="001B17D2" w:rsidRDefault="000D14E1" w:rsidP="000D14E1">
            <w:pPr>
              <w:spacing w:line="360" w:lineRule="auto"/>
              <w:jc w:val="both"/>
              <w:rPr>
                <w:rFonts w:ascii="Arial" w:hAnsi="Arial" w:cs="Arial"/>
              </w:rPr>
            </w:pPr>
            <w:r w:rsidRPr="001B17D2">
              <w:rPr>
                <w:rFonts w:ascii="Arial" w:hAnsi="Arial" w:cs="Arial"/>
              </w:rPr>
              <w:t>Associative striatum</w:t>
            </w:r>
          </w:p>
        </w:tc>
        <w:tc>
          <w:tcPr>
            <w:tcW w:w="1842" w:type="dxa"/>
          </w:tcPr>
          <w:p w14:paraId="076A65B1" w14:textId="33B1D477" w:rsidR="000D14E1" w:rsidRPr="001B17D2" w:rsidRDefault="000D14E1" w:rsidP="000D14E1">
            <w:pPr>
              <w:spacing w:line="360" w:lineRule="auto"/>
              <w:jc w:val="both"/>
              <w:rPr>
                <w:rFonts w:ascii="Arial" w:hAnsi="Arial" w:cs="Arial"/>
              </w:rPr>
            </w:pPr>
            <w:r w:rsidRPr="001B17D2">
              <w:rPr>
                <w:rFonts w:ascii="Arial" w:eastAsia="Arial" w:hAnsi="Arial" w:cs="Arial"/>
                <w:color w:val="000000" w:themeColor="text1"/>
              </w:rPr>
              <w:t>430</w:t>
            </w:r>
          </w:p>
        </w:tc>
        <w:tc>
          <w:tcPr>
            <w:tcW w:w="1842" w:type="dxa"/>
          </w:tcPr>
          <w:p w14:paraId="5B08DACC" w14:textId="4BE53B60" w:rsidR="000D14E1" w:rsidRPr="001B17D2" w:rsidRDefault="000D14E1" w:rsidP="000D14E1">
            <w:pPr>
              <w:spacing w:line="360" w:lineRule="auto"/>
              <w:jc w:val="both"/>
              <w:rPr>
                <w:rFonts w:ascii="Arial" w:hAnsi="Arial" w:cs="Arial"/>
              </w:rPr>
            </w:pPr>
            <w:r w:rsidRPr="001B17D2">
              <w:rPr>
                <w:rFonts w:ascii="Arial" w:hAnsi="Arial" w:cs="Arial"/>
              </w:rPr>
              <w:t>10.14</w:t>
            </w:r>
          </w:p>
        </w:tc>
      </w:tr>
      <w:tr w:rsidR="000D14E1" w:rsidRPr="001B17D2" w14:paraId="0152EB57" w14:textId="77777777" w:rsidTr="000D14E1">
        <w:tc>
          <w:tcPr>
            <w:tcW w:w="3670" w:type="dxa"/>
          </w:tcPr>
          <w:p w14:paraId="194A7093" w14:textId="34E7CE92" w:rsidR="000D14E1" w:rsidRPr="001B17D2" w:rsidRDefault="000D14E1" w:rsidP="000D14E1">
            <w:pPr>
              <w:spacing w:line="360" w:lineRule="auto"/>
              <w:jc w:val="both"/>
              <w:rPr>
                <w:rFonts w:ascii="Arial" w:hAnsi="Arial" w:cs="Arial"/>
              </w:rPr>
            </w:pPr>
            <w:r w:rsidRPr="001B17D2">
              <w:rPr>
                <w:rFonts w:ascii="Arial" w:hAnsi="Arial" w:cs="Arial"/>
              </w:rPr>
              <w:t xml:space="preserve">Limbic striatum </w:t>
            </w:r>
          </w:p>
        </w:tc>
        <w:tc>
          <w:tcPr>
            <w:tcW w:w="1842" w:type="dxa"/>
          </w:tcPr>
          <w:p w14:paraId="02A1DB43" w14:textId="4830B5EB" w:rsidR="000D14E1" w:rsidRPr="001B17D2" w:rsidRDefault="000D14E1" w:rsidP="000D14E1">
            <w:pPr>
              <w:spacing w:line="360" w:lineRule="auto"/>
              <w:jc w:val="both"/>
              <w:rPr>
                <w:rFonts w:ascii="Arial" w:hAnsi="Arial" w:cs="Arial"/>
              </w:rPr>
            </w:pPr>
            <w:r w:rsidRPr="001B17D2">
              <w:rPr>
                <w:rFonts w:ascii="Arial" w:eastAsia="Arial" w:hAnsi="Arial" w:cs="Arial"/>
                <w:color w:val="000000" w:themeColor="text1"/>
              </w:rPr>
              <w:t>409</w:t>
            </w:r>
          </w:p>
        </w:tc>
        <w:tc>
          <w:tcPr>
            <w:tcW w:w="1842" w:type="dxa"/>
          </w:tcPr>
          <w:p w14:paraId="57CD7D76" w14:textId="2FF3E40A" w:rsidR="000D14E1" w:rsidRPr="001B17D2" w:rsidRDefault="000D14E1" w:rsidP="000D14E1">
            <w:pPr>
              <w:spacing w:line="360" w:lineRule="auto"/>
              <w:jc w:val="both"/>
              <w:rPr>
                <w:rFonts w:ascii="Arial" w:hAnsi="Arial" w:cs="Arial"/>
              </w:rPr>
            </w:pPr>
            <w:r w:rsidRPr="001B17D2">
              <w:rPr>
                <w:rFonts w:ascii="Arial" w:hAnsi="Arial" w:cs="Arial"/>
              </w:rPr>
              <w:t>7.69</w:t>
            </w:r>
          </w:p>
        </w:tc>
      </w:tr>
      <w:tr w:rsidR="000D14E1" w:rsidRPr="001B17D2" w14:paraId="4579C65D" w14:textId="77777777" w:rsidTr="000D14E1">
        <w:tc>
          <w:tcPr>
            <w:tcW w:w="3670" w:type="dxa"/>
          </w:tcPr>
          <w:p w14:paraId="651B296B" w14:textId="65530887" w:rsidR="000D14E1" w:rsidRPr="001B17D2" w:rsidRDefault="000D14E1" w:rsidP="000D14E1">
            <w:pPr>
              <w:spacing w:line="360" w:lineRule="auto"/>
              <w:jc w:val="both"/>
              <w:rPr>
                <w:rFonts w:ascii="Arial" w:hAnsi="Arial" w:cs="Arial"/>
              </w:rPr>
            </w:pPr>
            <w:r w:rsidRPr="001B17D2">
              <w:rPr>
                <w:rFonts w:ascii="Arial" w:hAnsi="Arial" w:cs="Arial"/>
              </w:rPr>
              <w:t xml:space="preserve">Sensorimotor striatum </w:t>
            </w:r>
          </w:p>
        </w:tc>
        <w:tc>
          <w:tcPr>
            <w:tcW w:w="1842" w:type="dxa"/>
          </w:tcPr>
          <w:p w14:paraId="1B9E7CD0" w14:textId="0FBFC64D" w:rsidR="000D14E1" w:rsidRPr="001B17D2" w:rsidRDefault="000D14E1" w:rsidP="000D14E1">
            <w:pPr>
              <w:spacing w:line="360" w:lineRule="auto"/>
              <w:jc w:val="both"/>
              <w:rPr>
                <w:rFonts w:ascii="Arial" w:hAnsi="Arial" w:cs="Arial"/>
              </w:rPr>
            </w:pPr>
            <w:r w:rsidRPr="001B17D2">
              <w:rPr>
                <w:rFonts w:ascii="Arial" w:eastAsia="Arial" w:hAnsi="Arial" w:cs="Arial"/>
                <w:color w:val="000000" w:themeColor="text1"/>
              </w:rPr>
              <w:t>430</w:t>
            </w:r>
          </w:p>
        </w:tc>
        <w:tc>
          <w:tcPr>
            <w:tcW w:w="1842" w:type="dxa"/>
          </w:tcPr>
          <w:p w14:paraId="5E10CC48" w14:textId="244AF644" w:rsidR="000D14E1" w:rsidRPr="001B17D2" w:rsidRDefault="000D14E1" w:rsidP="000D14E1">
            <w:pPr>
              <w:spacing w:line="360" w:lineRule="auto"/>
              <w:jc w:val="both"/>
              <w:rPr>
                <w:rFonts w:ascii="Arial" w:hAnsi="Arial" w:cs="Arial"/>
              </w:rPr>
            </w:pPr>
            <w:r w:rsidRPr="001B17D2">
              <w:rPr>
                <w:rFonts w:ascii="Arial" w:hAnsi="Arial" w:cs="Arial"/>
              </w:rPr>
              <w:t>9.42</w:t>
            </w:r>
          </w:p>
        </w:tc>
      </w:tr>
      <w:tr w:rsidR="000D14E1" w:rsidRPr="001B17D2" w14:paraId="1B10D4F8" w14:textId="77777777" w:rsidTr="000D14E1">
        <w:tc>
          <w:tcPr>
            <w:tcW w:w="3670" w:type="dxa"/>
          </w:tcPr>
          <w:p w14:paraId="6BBBC050" w14:textId="3829776A" w:rsidR="000D14E1" w:rsidRPr="001B17D2" w:rsidRDefault="000D14E1" w:rsidP="000D14E1">
            <w:pPr>
              <w:spacing w:line="360" w:lineRule="auto"/>
              <w:jc w:val="both"/>
              <w:rPr>
                <w:rFonts w:ascii="Arial" w:hAnsi="Arial" w:cs="Arial"/>
              </w:rPr>
            </w:pPr>
            <w:r w:rsidRPr="001B17D2">
              <w:rPr>
                <w:rFonts w:ascii="Arial" w:hAnsi="Arial" w:cs="Arial"/>
              </w:rPr>
              <w:t xml:space="preserve">Hippocampal network </w:t>
            </w:r>
          </w:p>
        </w:tc>
        <w:tc>
          <w:tcPr>
            <w:tcW w:w="1842" w:type="dxa"/>
          </w:tcPr>
          <w:p w14:paraId="7D2B4671" w14:textId="4B2727DA" w:rsidR="000D14E1" w:rsidRPr="001B17D2" w:rsidRDefault="000D14E1" w:rsidP="000D14E1">
            <w:pPr>
              <w:spacing w:line="360" w:lineRule="auto"/>
              <w:jc w:val="both"/>
              <w:rPr>
                <w:rFonts w:ascii="Arial" w:hAnsi="Arial" w:cs="Arial"/>
              </w:rPr>
            </w:pPr>
            <w:r w:rsidRPr="001B17D2">
              <w:rPr>
                <w:rFonts w:ascii="Arial" w:eastAsia="Arial" w:hAnsi="Arial" w:cs="Arial"/>
                <w:color w:val="000000" w:themeColor="text1"/>
              </w:rPr>
              <w:t>442</w:t>
            </w:r>
          </w:p>
        </w:tc>
        <w:tc>
          <w:tcPr>
            <w:tcW w:w="1842" w:type="dxa"/>
          </w:tcPr>
          <w:p w14:paraId="1CCDB7CC" w14:textId="1F9D67F0" w:rsidR="000D14E1" w:rsidRPr="001B17D2" w:rsidRDefault="000D14E1" w:rsidP="000D14E1">
            <w:pPr>
              <w:spacing w:line="360" w:lineRule="auto"/>
              <w:jc w:val="both"/>
              <w:rPr>
                <w:rFonts w:ascii="Arial" w:hAnsi="Arial" w:cs="Arial"/>
              </w:rPr>
            </w:pPr>
            <w:r w:rsidRPr="001B17D2">
              <w:rPr>
                <w:rFonts w:ascii="Arial" w:hAnsi="Arial" w:cs="Arial"/>
              </w:rPr>
              <w:t>9.03</w:t>
            </w:r>
          </w:p>
        </w:tc>
      </w:tr>
    </w:tbl>
    <w:p w14:paraId="149F7579" w14:textId="68410EB5" w:rsidR="00F502A2" w:rsidRPr="001B17D2" w:rsidRDefault="00D37370" w:rsidP="00A12CE2">
      <w:pPr>
        <w:spacing w:line="360" w:lineRule="auto"/>
        <w:jc w:val="both"/>
        <w:rPr>
          <w:rFonts w:ascii="Arial" w:hAnsi="Arial" w:cs="Arial"/>
        </w:rPr>
      </w:pPr>
      <w:r w:rsidRPr="001B17D2">
        <w:rPr>
          <w:rFonts w:ascii="Arial" w:hAnsi="Arial" w:cs="Arial"/>
          <w:b/>
          <w:bCs/>
        </w:rPr>
        <w:t xml:space="preserve">Supplementary Table </w:t>
      </w:r>
      <w:r w:rsidR="00AD1396" w:rsidRPr="001B17D2">
        <w:rPr>
          <w:rFonts w:ascii="Arial" w:hAnsi="Arial" w:cs="Arial"/>
          <w:b/>
          <w:bCs/>
        </w:rPr>
        <w:t>3</w:t>
      </w:r>
      <w:r w:rsidRPr="001B17D2">
        <w:rPr>
          <w:rFonts w:ascii="Arial" w:hAnsi="Arial" w:cs="Arial"/>
          <w:b/>
          <w:bCs/>
        </w:rPr>
        <w:t xml:space="preserve">. </w:t>
      </w:r>
      <w:r w:rsidR="000D14E1" w:rsidRPr="001B17D2">
        <w:rPr>
          <w:rFonts w:ascii="Arial" w:hAnsi="Arial" w:cs="Arial"/>
        </w:rPr>
        <w:t xml:space="preserve">Minimum cluster size </w:t>
      </w:r>
      <w:r w:rsidR="004320D9" w:rsidRPr="001B17D2">
        <w:rPr>
          <w:rFonts w:ascii="Arial" w:hAnsi="Arial" w:cs="Arial"/>
        </w:rPr>
        <w:t xml:space="preserve">required to pass cluster thresholding and </w:t>
      </w:r>
      <w:r w:rsidRPr="001B17D2">
        <w:rPr>
          <w:rFonts w:ascii="Arial" w:hAnsi="Arial" w:cs="Arial"/>
        </w:rPr>
        <w:t xml:space="preserve">80% of the maximum Z threshold, used to threshold </w:t>
      </w:r>
      <w:r w:rsidR="00560E1C" w:rsidRPr="001B17D2">
        <w:rPr>
          <w:rFonts w:ascii="Arial" w:hAnsi="Arial" w:cs="Arial"/>
        </w:rPr>
        <w:t xml:space="preserve">network maps to produce network ROIs (shown in supplementary figure 3). </w:t>
      </w:r>
    </w:p>
    <w:p w14:paraId="0CB7EDEB" w14:textId="65CC9B7D" w:rsidR="00400117" w:rsidRPr="001B17D2" w:rsidRDefault="006A50EA" w:rsidP="00A12CE2">
      <w:pPr>
        <w:spacing w:line="360" w:lineRule="auto"/>
        <w:ind w:left="720"/>
        <w:rPr>
          <w:rFonts w:ascii="Arial" w:hAnsi="Arial" w:cs="Arial"/>
        </w:rPr>
      </w:pPr>
      <w:r w:rsidRPr="001B17D2">
        <w:rPr>
          <w:rFonts w:ascii="Arial" w:hAnsi="Arial" w:cs="Arial"/>
          <w:noProof/>
        </w:rPr>
        <w:lastRenderedPageBreak/>
        <w:drawing>
          <wp:inline distT="0" distB="0" distL="0" distR="0" wp14:anchorId="7575E96B" wp14:editId="4060073C">
            <wp:extent cx="6471578" cy="3467735"/>
            <wp:effectExtent l="0" t="0" r="571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088"/>
                    <a:stretch/>
                  </pic:blipFill>
                  <pic:spPr bwMode="auto">
                    <a:xfrm>
                      <a:off x="0" y="0"/>
                      <a:ext cx="6492679" cy="3479042"/>
                    </a:xfrm>
                    <a:prstGeom prst="rect">
                      <a:avLst/>
                    </a:prstGeom>
                    <a:ln>
                      <a:noFill/>
                    </a:ln>
                    <a:extLst>
                      <a:ext uri="{53640926-AAD7-44D8-BBD7-CCE9431645EC}">
                        <a14:shadowObscured xmlns:a14="http://schemas.microsoft.com/office/drawing/2010/main"/>
                      </a:ext>
                    </a:extLst>
                  </pic:spPr>
                </pic:pic>
              </a:graphicData>
            </a:graphic>
          </wp:inline>
        </w:drawing>
      </w:r>
    </w:p>
    <w:p w14:paraId="40545D0C" w14:textId="6EB5E2B3" w:rsidR="00F502A2" w:rsidRPr="001B17D2" w:rsidRDefault="00F502A2" w:rsidP="00A12CE2">
      <w:pPr>
        <w:spacing w:line="360" w:lineRule="auto"/>
        <w:jc w:val="both"/>
        <w:rPr>
          <w:rFonts w:ascii="Arial" w:hAnsi="Arial" w:cs="Arial"/>
        </w:rPr>
      </w:pPr>
      <w:r w:rsidRPr="001B17D2">
        <w:rPr>
          <w:rFonts w:ascii="Arial" w:hAnsi="Arial" w:cs="Arial"/>
          <w:b/>
          <w:bCs/>
        </w:rPr>
        <w:t xml:space="preserve">Supplementary Figure </w:t>
      </w:r>
      <w:r w:rsidR="002E4044" w:rsidRPr="001B17D2">
        <w:rPr>
          <w:rFonts w:ascii="Arial" w:hAnsi="Arial" w:cs="Arial"/>
          <w:b/>
          <w:bCs/>
        </w:rPr>
        <w:t>4</w:t>
      </w:r>
      <w:r w:rsidRPr="001B17D2">
        <w:rPr>
          <w:rFonts w:ascii="Arial" w:hAnsi="Arial" w:cs="Arial"/>
          <w:b/>
          <w:bCs/>
        </w:rPr>
        <w:t>.</w:t>
      </w:r>
      <w:r w:rsidRPr="001B17D2">
        <w:rPr>
          <w:rFonts w:ascii="Arial" w:hAnsi="Arial" w:cs="Arial"/>
        </w:rPr>
        <w:t xml:space="preserve"> </w:t>
      </w:r>
      <w:r w:rsidR="00400117" w:rsidRPr="001B17D2">
        <w:rPr>
          <w:rFonts w:ascii="Arial" w:hAnsi="Arial" w:cs="Arial"/>
        </w:rPr>
        <w:t xml:space="preserve">Network masks produced from </w:t>
      </w:r>
      <w:r w:rsidR="00B400BE" w:rsidRPr="001B17D2">
        <w:rPr>
          <w:rFonts w:ascii="Arial" w:hAnsi="Arial" w:cs="Arial"/>
        </w:rPr>
        <w:t>entire sample</w:t>
      </w:r>
      <w:r w:rsidR="00400117" w:rsidRPr="001B17D2">
        <w:rPr>
          <w:rFonts w:ascii="Arial" w:hAnsi="Arial" w:cs="Arial"/>
        </w:rPr>
        <w:t xml:space="preserve"> mean networks (shown in Supplementary Figure 2) thresholded at </w:t>
      </w:r>
      <w:r w:rsidRPr="001B17D2">
        <w:rPr>
          <w:rFonts w:ascii="Arial" w:hAnsi="Arial" w:cs="Arial"/>
        </w:rPr>
        <w:t xml:space="preserve">80% </w:t>
      </w:r>
      <w:r w:rsidR="00400117" w:rsidRPr="001B17D2">
        <w:rPr>
          <w:rFonts w:ascii="Arial" w:hAnsi="Arial" w:cs="Arial"/>
        </w:rPr>
        <w:t xml:space="preserve">of the Z max and binarised. </w:t>
      </w:r>
    </w:p>
    <w:p w14:paraId="60BB4759" w14:textId="0E67EA8F" w:rsidR="00CD3DAE" w:rsidRPr="001B17D2" w:rsidRDefault="00CD3DAE">
      <w:pPr>
        <w:rPr>
          <w:rFonts w:ascii="Arial" w:hAnsi="Arial" w:cs="Arial"/>
        </w:rPr>
      </w:pPr>
      <w:r w:rsidRPr="001B17D2">
        <w:rPr>
          <w:rFonts w:ascii="Arial" w:hAnsi="Arial" w:cs="Arial"/>
        </w:rPr>
        <w:br w:type="page"/>
      </w:r>
    </w:p>
    <w:tbl>
      <w:tblPr>
        <w:tblStyle w:val="PlainTable4"/>
        <w:tblW w:w="9498" w:type="dxa"/>
        <w:tblLayout w:type="fixed"/>
        <w:tblLook w:val="04A0" w:firstRow="1" w:lastRow="0" w:firstColumn="1" w:lastColumn="0" w:noHBand="0" w:noVBand="1"/>
      </w:tblPr>
      <w:tblGrid>
        <w:gridCol w:w="2268"/>
        <w:gridCol w:w="1802"/>
        <w:gridCol w:w="1033"/>
        <w:gridCol w:w="1701"/>
        <w:gridCol w:w="993"/>
        <w:gridCol w:w="1701"/>
      </w:tblGrid>
      <w:tr w:rsidR="00E422BD" w:rsidRPr="001B17D2" w14:paraId="32047233" w14:textId="4BC5FA53" w:rsidTr="00630BC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Borders>
              <w:bottom w:val="single" w:sz="4" w:space="0" w:color="auto"/>
            </w:tcBorders>
          </w:tcPr>
          <w:p w14:paraId="0BE194C5" w14:textId="77777777" w:rsidR="00E422BD" w:rsidRPr="001B17D2" w:rsidRDefault="00E422BD" w:rsidP="00E86F6C">
            <w:pPr>
              <w:spacing w:line="360" w:lineRule="auto"/>
              <w:jc w:val="both"/>
              <w:rPr>
                <w:rFonts w:ascii="Arial" w:hAnsi="Arial" w:cs="Arial"/>
                <w:b w:val="0"/>
                <w:bCs w:val="0"/>
                <w:sz w:val="21"/>
                <w:szCs w:val="21"/>
              </w:rPr>
            </w:pPr>
            <w:r w:rsidRPr="001B17D2">
              <w:rPr>
                <w:rFonts w:ascii="Arial" w:hAnsi="Arial" w:cs="Arial"/>
                <w:sz w:val="21"/>
                <w:szCs w:val="21"/>
              </w:rPr>
              <w:lastRenderedPageBreak/>
              <w:t xml:space="preserve">Network   </w:t>
            </w:r>
          </w:p>
        </w:tc>
        <w:tc>
          <w:tcPr>
            <w:tcW w:w="1802" w:type="dxa"/>
            <w:tcBorders>
              <w:bottom w:val="single" w:sz="4" w:space="0" w:color="auto"/>
            </w:tcBorders>
          </w:tcPr>
          <w:p w14:paraId="681501FC" w14:textId="77777777" w:rsidR="00E422BD" w:rsidRPr="001B17D2" w:rsidRDefault="00E422BD" w:rsidP="00E86F6C">
            <w:pPr>
              <w:spacing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1"/>
                <w:szCs w:val="21"/>
              </w:rPr>
            </w:pPr>
            <w:r w:rsidRPr="001B17D2">
              <w:rPr>
                <w:rFonts w:ascii="Arial" w:hAnsi="Arial" w:cs="Arial"/>
                <w:sz w:val="21"/>
                <w:szCs w:val="21"/>
              </w:rPr>
              <w:t>Drug</w:t>
            </w:r>
          </w:p>
        </w:tc>
        <w:tc>
          <w:tcPr>
            <w:tcW w:w="1033" w:type="dxa"/>
            <w:tcBorders>
              <w:bottom w:val="single" w:sz="4" w:space="0" w:color="auto"/>
            </w:tcBorders>
          </w:tcPr>
          <w:p w14:paraId="40D68D36" w14:textId="33DCCEC6" w:rsidR="00E422BD" w:rsidRPr="001B17D2" w:rsidRDefault="00E422BD" w:rsidP="00E86F6C">
            <w:pPr>
              <w:spacing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sz w:val="21"/>
                <w:szCs w:val="21"/>
              </w:rPr>
            </w:pPr>
            <w:r w:rsidRPr="001B17D2">
              <w:rPr>
                <w:rFonts w:ascii="Arial" w:hAnsi="Arial" w:cs="Arial"/>
                <w:sz w:val="21"/>
                <w:szCs w:val="21"/>
              </w:rPr>
              <w:t>Effect size η²</w:t>
            </w:r>
          </w:p>
        </w:tc>
        <w:tc>
          <w:tcPr>
            <w:tcW w:w="1701" w:type="dxa"/>
            <w:tcBorders>
              <w:bottom w:val="single" w:sz="4" w:space="0" w:color="auto"/>
            </w:tcBorders>
          </w:tcPr>
          <w:p w14:paraId="08FA1823" w14:textId="0D604227" w:rsidR="00E422BD" w:rsidRPr="001B17D2" w:rsidRDefault="00E422BD" w:rsidP="00E86F6C">
            <w:pPr>
              <w:spacing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1"/>
                <w:szCs w:val="21"/>
              </w:rPr>
            </w:pPr>
            <w:r w:rsidRPr="001B17D2">
              <w:rPr>
                <w:rFonts w:ascii="Arial" w:hAnsi="Arial" w:cs="Arial"/>
                <w:sz w:val="21"/>
                <w:szCs w:val="21"/>
              </w:rPr>
              <w:t>Age</w:t>
            </w:r>
          </w:p>
        </w:tc>
        <w:tc>
          <w:tcPr>
            <w:tcW w:w="993" w:type="dxa"/>
            <w:tcBorders>
              <w:bottom w:val="single" w:sz="4" w:space="0" w:color="auto"/>
            </w:tcBorders>
          </w:tcPr>
          <w:p w14:paraId="1B360DB4" w14:textId="399270B8" w:rsidR="00E422BD" w:rsidRPr="001B17D2" w:rsidRDefault="00E422BD" w:rsidP="00E86F6C">
            <w:pPr>
              <w:spacing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sz w:val="21"/>
                <w:szCs w:val="21"/>
              </w:rPr>
            </w:pPr>
            <w:r w:rsidRPr="001B17D2">
              <w:rPr>
                <w:rFonts w:ascii="Arial" w:hAnsi="Arial" w:cs="Arial"/>
                <w:sz w:val="21"/>
                <w:szCs w:val="21"/>
              </w:rPr>
              <w:t>Effect size η²</w:t>
            </w:r>
          </w:p>
        </w:tc>
        <w:tc>
          <w:tcPr>
            <w:tcW w:w="1701" w:type="dxa"/>
            <w:tcBorders>
              <w:bottom w:val="single" w:sz="4" w:space="0" w:color="auto"/>
            </w:tcBorders>
          </w:tcPr>
          <w:p w14:paraId="7D7CA64A" w14:textId="242E31B7" w:rsidR="00E422BD" w:rsidRPr="001B17D2" w:rsidRDefault="00E422BD" w:rsidP="00E86F6C">
            <w:pPr>
              <w:spacing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1"/>
                <w:szCs w:val="21"/>
              </w:rPr>
            </w:pPr>
            <w:r w:rsidRPr="001B17D2">
              <w:rPr>
                <w:rFonts w:ascii="Arial" w:hAnsi="Arial" w:cs="Arial"/>
                <w:sz w:val="21"/>
                <w:szCs w:val="21"/>
              </w:rPr>
              <w:t>Interaction</w:t>
            </w:r>
          </w:p>
        </w:tc>
      </w:tr>
      <w:tr w:rsidR="00E422BD" w:rsidRPr="001B17D2" w14:paraId="1853F185" w14:textId="6DBE5245" w:rsidTr="00630B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Borders>
              <w:top w:val="single" w:sz="4" w:space="0" w:color="auto"/>
            </w:tcBorders>
          </w:tcPr>
          <w:p w14:paraId="6F9DD82E" w14:textId="77777777" w:rsidR="00E422BD" w:rsidRPr="001B17D2" w:rsidRDefault="00E422BD" w:rsidP="00E86F6C">
            <w:pPr>
              <w:pStyle w:val="ListParagraph"/>
              <w:numPr>
                <w:ilvl w:val="0"/>
                <w:numId w:val="1"/>
              </w:numPr>
              <w:spacing w:line="360" w:lineRule="auto"/>
              <w:jc w:val="both"/>
              <w:rPr>
                <w:rFonts w:ascii="Arial" w:hAnsi="Arial" w:cs="Arial"/>
                <w:b w:val="0"/>
                <w:bCs w:val="0"/>
                <w:sz w:val="21"/>
                <w:szCs w:val="21"/>
              </w:rPr>
            </w:pPr>
            <w:r w:rsidRPr="001B17D2">
              <w:rPr>
                <w:rFonts w:ascii="Arial" w:hAnsi="Arial" w:cs="Arial"/>
                <w:b w:val="0"/>
                <w:bCs w:val="0"/>
                <w:sz w:val="21"/>
                <w:szCs w:val="21"/>
              </w:rPr>
              <w:t>DMN</w:t>
            </w:r>
          </w:p>
        </w:tc>
        <w:tc>
          <w:tcPr>
            <w:tcW w:w="1802" w:type="dxa"/>
            <w:tcBorders>
              <w:top w:val="single" w:sz="4" w:space="0" w:color="auto"/>
            </w:tcBorders>
          </w:tcPr>
          <w:p w14:paraId="157B4BC2" w14:textId="77777777" w:rsidR="00E422BD" w:rsidRPr="001B17D2" w:rsidRDefault="00E422BD" w:rsidP="00E86F6C">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sz w:val="21"/>
                <w:szCs w:val="21"/>
              </w:rPr>
            </w:pPr>
            <w:proofErr w:type="gramStart"/>
            <w:r w:rsidRPr="001B17D2">
              <w:rPr>
                <w:rFonts w:ascii="Arial" w:hAnsi="Arial" w:cs="Arial"/>
                <w:b/>
                <w:bCs/>
                <w:color w:val="000000" w:themeColor="text1"/>
                <w:sz w:val="21"/>
                <w:szCs w:val="21"/>
              </w:rPr>
              <w:t>F[</w:t>
            </w:r>
            <w:proofErr w:type="gramEnd"/>
            <w:r w:rsidRPr="001B17D2">
              <w:rPr>
                <w:rFonts w:ascii="Arial" w:hAnsi="Arial" w:cs="Arial"/>
                <w:b/>
                <w:bCs/>
                <w:color w:val="000000" w:themeColor="text1"/>
                <w:sz w:val="21"/>
                <w:szCs w:val="21"/>
              </w:rPr>
              <w:t>2,88]=3.97, P=0.022 *</w:t>
            </w:r>
          </w:p>
        </w:tc>
        <w:tc>
          <w:tcPr>
            <w:tcW w:w="1033" w:type="dxa"/>
            <w:tcBorders>
              <w:top w:val="single" w:sz="4" w:space="0" w:color="auto"/>
            </w:tcBorders>
          </w:tcPr>
          <w:p w14:paraId="7BD1DCAC" w14:textId="1637C335" w:rsidR="00E422BD" w:rsidRPr="001B17D2" w:rsidRDefault="00E422BD" w:rsidP="00E86F6C">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1"/>
                <w:szCs w:val="21"/>
              </w:rPr>
            </w:pPr>
            <w:r w:rsidRPr="001B17D2">
              <w:rPr>
                <w:rFonts w:ascii="Arial" w:hAnsi="Arial" w:cs="Arial"/>
                <w:color w:val="000000" w:themeColor="text1"/>
                <w:sz w:val="21"/>
                <w:szCs w:val="21"/>
              </w:rPr>
              <w:t>0.018</w:t>
            </w:r>
          </w:p>
        </w:tc>
        <w:tc>
          <w:tcPr>
            <w:tcW w:w="1701" w:type="dxa"/>
            <w:tcBorders>
              <w:top w:val="single" w:sz="4" w:space="0" w:color="auto"/>
            </w:tcBorders>
          </w:tcPr>
          <w:p w14:paraId="36160C72" w14:textId="62E1644E" w:rsidR="00E422BD" w:rsidRPr="001B17D2" w:rsidRDefault="00E422BD" w:rsidP="00E86F6C">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sz w:val="21"/>
                <w:szCs w:val="21"/>
              </w:rPr>
            </w:pPr>
            <w:proofErr w:type="gramStart"/>
            <w:r w:rsidRPr="001B17D2">
              <w:rPr>
                <w:rFonts w:ascii="Arial" w:hAnsi="Arial" w:cs="Arial"/>
                <w:b/>
                <w:bCs/>
                <w:color w:val="000000" w:themeColor="text1"/>
                <w:sz w:val="21"/>
                <w:szCs w:val="21"/>
              </w:rPr>
              <w:t>F[</w:t>
            </w:r>
            <w:proofErr w:type="gramEnd"/>
            <w:r w:rsidRPr="001B17D2">
              <w:rPr>
                <w:rFonts w:ascii="Arial" w:hAnsi="Arial" w:cs="Arial"/>
                <w:b/>
                <w:bCs/>
                <w:color w:val="000000" w:themeColor="text1"/>
                <w:sz w:val="21"/>
                <w:szCs w:val="21"/>
              </w:rPr>
              <w:t xml:space="preserve">1,44]=5.43, P=0.024 * </w:t>
            </w:r>
          </w:p>
        </w:tc>
        <w:tc>
          <w:tcPr>
            <w:tcW w:w="993" w:type="dxa"/>
            <w:tcBorders>
              <w:top w:val="single" w:sz="4" w:space="0" w:color="auto"/>
            </w:tcBorders>
          </w:tcPr>
          <w:p w14:paraId="6B60F9F7" w14:textId="1B4EA5A0" w:rsidR="00E422BD" w:rsidRPr="001B17D2" w:rsidRDefault="00E422BD" w:rsidP="00E86F6C">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1"/>
                <w:szCs w:val="21"/>
              </w:rPr>
            </w:pPr>
            <w:r w:rsidRPr="001B17D2">
              <w:rPr>
                <w:rFonts w:ascii="Arial" w:hAnsi="Arial" w:cs="Arial"/>
                <w:color w:val="000000" w:themeColor="text1"/>
                <w:sz w:val="21"/>
                <w:szCs w:val="21"/>
              </w:rPr>
              <w:t>0.002</w:t>
            </w:r>
          </w:p>
        </w:tc>
        <w:tc>
          <w:tcPr>
            <w:tcW w:w="1701" w:type="dxa"/>
            <w:tcBorders>
              <w:top w:val="single" w:sz="4" w:space="0" w:color="auto"/>
            </w:tcBorders>
          </w:tcPr>
          <w:p w14:paraId="06E84962" w14:textId="6A8E2CFE" w:rsidR="00E422BD" w:rsidRPr="001B17D2" w:rsidRDefault="00E422BD" w:rsidP="00E86F6C">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1"/>
                <w:szCs w:val="21"/>
              </w:rPr>
            </w:pPr>
            <w:proofErr w:type="gramStart"/>
            <w:r w:rsidRPr="001B17D2">
              <w:rPr>
                <w:rFonts w:ascii="Arial" w:hAnsi="Arial" w:cs="Arial"/>
                <w:color w:val="000000" w:themeColor="text1"/>
                <w:sz w:val="21"/>
                <w:szCs w:val="21"/>
              </w:rPr>
              <w:t>F[</w:t>
            </w:r>
            <w:proofErr w:type="gramEnd"/>
            <w:r w:rsidRPr="001B17D2">
              <w:rPr>
                <w:rFonts w:ascii="Arial" w:hAnsi="Arial" w:cs="Arial"/>
                <w:color w:val="000000" w:themeColor="text1"/>
                <w:sz w:val="21"/>
                <w:szCs w:val="21"/>
              </w:rPr>
              <w:t>2,88]=0.397, P=0.673</w:t>
            </w:r>
          </w:p>
        </w:tc>
      </w:tr>
      <w:tr w:rsidR="00E422BD" w:rsidRPr="001B17D2" w14:paraId="75656DBB" w14:textId="526FA869" w:rsidTr="00630BC4">
        <w:tc>
          <w:tcPr>
            <w:cnfStyle w:val="001000000000" w:firstRow="0" w:lastRow="0" w:firstColumn="1" w:lastColumn="0" w:oddVBand="0" w:evenVBand="0" w:oddHBand="0" w:evenHBand="0" w:firstRowFirstColumn="0" w:firstRowLastColumn="0" w:lastRowFirstColumn="0" w:lastRowLastColumn="0"/>
            <w:tcW w:w="2268" w:type="dxa"/>
          </w:tcPr>
          <w:p w14:paraId="676548A4" w14:textId="77777777" w:rsidR="00E422BD" w:rsidRPr="001B17D2" w:rsidRDefault="00E422BD" w:rsidP="00E86F6C">
            <w:pPr>
              <w:pStyle w:val="ListParagraph"/>
              <w:numPr>
                <w:ilvl w:val="0"/>
                <w:numId w:val="1"/>
              </w:numPr>
              <w:spacing w:line="360" w:lineRule="auto"/>
              <w:jc w:val="both"/>
              <w:rPr>
                <w:rFonts w:ascii="Arial" w:hAnsi="Arial" w:cs="Arial"/>
                <w:b w:val="0"/>
                <w:bCs w:val="0"/>
                <w:sz w:val="21"/>
                <w:szCs w:val="21"/>
              </w:rPr>
            </w:pPr>
            <w:r w:rsidRPr="001B17D2">
              <w:rPr>
                <w:rFonts w:ascii="Arial" w:hAnsi="Arial" w:cs="Arial"/>
                <w:b w:val="0"/>
                <w:bCs w:val="0"/>
                <w:sz w:val="21"/>
                <w:szCs w:val="21"/>
              </w:rPr>
              <w:t>ECN</w:t>
            </w:r>
          </w:p>
        </w:tc>
        <w:tc>
          <w:tcPr>
            <w:tcW w:w="1802" w:type="dxa"/>
          </w:tcPr>
          <w:p w14:paraId="33A0A6CD" w14:textId="77777777" w:rsidR="00E422BD" w:rsidRPr="001B17D2" w:rsidRDefault="00E422BD" w:rsidP="00E86F6C">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21"/>
                <w:szCs w:val="21"/>
              </w:rPr>
            </w:pPr>
            <w:proofErr w:type="gramStart"/>
            <w:r w:rsidRPr="001B17D2">
              <w:rPr>
                <w:rFonts w:ascii="Arial" w:hAnsi="Arial" w:cs="Arial"/>
                <w:b/>
                <w:bCs/>
                <w:color w:val="000000" w:themeColor="text1"/>
                <w:sz w:val="21"/>
                <w:szCs w:val="21"/>
              </w:rPr>
              <w:t>F[</w:t>
            </w:r>
            <w:proofErr w:type="gramEnd"/>
            <w:r w:rsidRPr="001B17D2">
              <w:rPr>
                <w:rFonts w:ascii="Arial" w:hAnsi="Arial" w:cs="Arial"/>
                <w:b/>
                <w:bCs/>
                <w:color w:val="000000" w:themeColor="text1"/>
                <w:sz w:val="21"/>
                <w:szCs w:val="21"/>
              </w:rPr>
              <w:t>2,88]=18.62, P&lt;0.001 ***</w:t>
            </w:r>
          </w:p>
        </w:tc>
        <w:tc>
          <w:tcPr>
            <w:tcW w:w="1033" w:type="dxa"/>
          </w:tcPr>
          <w:p w14:paraId="132ACCD7" w14:textId="55390341" w:rsidR="00E422BD" w:rsidRPr="001B17D2" w:rsidRDefault="00BE1BAF" w:rsidP="00E86F6C">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1"/>
                <w:szCs w:val="21"/>
              </w:rPr>
            </w:pPr>
            <w:r w:rsidRPr="001B17D2">
              <w:rPr>
                <w:rFonts w:ascii="Arial" w:hAnsi="Arial" w:cs="Arial"/>
                <w:color w:val="000000" w:themeColor="text1"/>
                <w:sz w:val="21"/>
                <w:szCs w:val="21"/>
              </w:rPr>
              <w:t>0.123</w:t>
            </w:r>
          </w:p>
        </w:tc>
        <w:tc>
          <w:tcPr>
            <w:tcW w:w="1701" w:type="dxa"/>
          </w:tcPr>
          <w:p w14:paraId="352BDD8A" w14:textId="3000362B" w:rsidR="00E422BD" w:rsidRPr="001B17D2" w:rsidRDefault="00E422BD" w:rsidP="00E86F6C">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1"/>
                <w:szCs w:val="21"/>
              </w:rPr>
            </w:pPr>
            <w:proofErr w:type="gramStart"/>
            <w:r w:rsidRPr="001B17D2">
              <w:rPr>
                <w:rFonts w:ascii="Arial" w:hAnsi="Arial" w:cs="Arial"/>
                <w:color w:val="000000" w:themeColor="text1"/>
                <w:sz w:val="21"/>
                <w:szCs w:val="21"/>
              </w:rPr>
              <w:t>F[</w:t>
            </w:r>
            <w:proofErr w:type="gramEnd"/>
            <w:r w:rsidRPr="001B17D2">
              <w:rPr>
                <w:rFonts w:ascii="Arial" w:hAnsi="Arial" w:cs="Arial"/>
                <w:color w:val="000000" w:themeColor="text1"/>
                <w:sz w:val="21"/>
                <w:szCs w:val="21"/>
              </w:rPr>
              <w:t>1,44]=1.33, P=0.254</w:t>
            </w:r>
          </w:p>
        </w:tc>
        <w:tc>
          <w:tcPr>
            <w:tcW w:w="993" w:type="dxa"/>
          </w:tcPr>
          <w:p w14:paraId="1BEB490E" w14:textId="77777777" w:rsidR="00E422BD" w:rsidRPr="001B17D2" w:rsidRDefault="00E422BD" w:rsidP="00E86F6C">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1"/>
                <w:szCs w:val="21"/>
              </w:rPr>
            </w:pPr>
          </w:p>
        </w:tc>
        <w:tc>
          <w:tcPr>
            <w:tcW w:w="1701" w:type="dxa"/>
          </w:tcPr>
          <w:p w14:paraId="6EDED384" w14:textId="12C147C7" w:rsidR="00E422BD" w:rsidRPr="001B17D2" w:rsidRDefault="00E422BD" w:rsidP="00E86F6C">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1"/>
                <w:szCs w:val="21"/>
              </w:rPr>
            </w:pPr>
            <w:proofErr w:type="gramStart"/>
            <w:r w:rsidRPr="001B17D2">
              <w:rPr>
                <w:rFonts w:ascii="Arial" w:hAnsi="Arial" w:cs="Arial"/>
                <w:color w:val="000000" w:themeColor="text1"/>
                <w:sz w:val="21"/>
                <w:szCs w:val="21"/>
              </w:rPr>
              <w:t>F[</w:t>
            </w:r>
            <w:proofErr w:type="gramEnd"/>
            <w:r w:rsidRPr="001B17D2">
              <w:rPr>
                <w:rFonts w:ascii="Arial" w:hAnsi="Arial" w:cs="Arial"/>
                <w:color w:val="000000" w:themeColor="text1"/>
                <w:sz w:val="21"/>
                <w:szCs w:val="21"/>
              </w:rPr>
              <w:t>2,88]=1.33, P=0.254</w:t>
            </w:r>
          </w:p>
        </w:tc>
      </w:tr>
      <w:tr w:rsidR="00E422BD" w:rsidRPr="001B17D2" w14:paraId="62D055C1" w14:textId="7DC3FC06" w:rsidTr="00630B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4F2F85A9" w14:textId="77777777" w:rsidR="00E422BD" w:rsidRPr="001B17D2" w:rsidRDefault="00E422BD" w:rsidP="00E86F6C">
            <w:pPr>
              <w:pStyle w:val="ListParagraph"/>
              <w:numPr>
                <w:ilvl w:val="0"/>
                <w:numId w:val="1"/>
              </w:numPr>
              <w:spacing w:line="360" w:lineRule="auto"/>
              <w:jc w:val="both"/>
              <w:rPr>
                <w:rFonts w:ascii="Arial" w:hAnsi="Arial" w:cs="Arial"/>
                <w:b w:val="0"/>
                <w:bCs w:val="0"/>
                <w:sz w:val="21"/>
                <w:szCs w:val="21"/>
              </w:rPr>
            </w:pPr>
            <w:r w:rsidRPr="001B17D2">
              <w:rPr>
                <w:rFonts w:ascii="Arial" w:hAnsi="Arial" w:cs="Arial"/>
                <w:b w:val="0"/>
                <w:bCs w:val="0"/>
                <w:sz w:val="21"/>
                <w:szCs w:val="21"/>
              </w:rPr>
              <w:t>Salience network</w:t>
            </w:r>
          </w:p>
        </w:tc>
        <w:tc>
          <w:tcPr>
            <w:tcW w:w="1802" w:type="dxa"/>
          </w:tcPr>
          <w:p w14:paraId="6D277F6E" w14:textId="77777777" w:rsidR="00E422BD" w:rsidRPr="001B17D2" w:rsidRDefault="00E422BD" w:rsidP="00E86F6C">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sz w:val="21"/>
                <w:szCs w:val="21"/>
              </w:rPr>
            </w:pPr>
            <w:proofErr w:type="gramStart"/>
            <w:r w:rsidRPr="001B17D2">
              <w:rPr>
                <w:rFonts w:ascii="Arial" w:hAnsi="Arial" w:cs="Arial"/>
                <w:b/>
                <w:bCs/>
                <w:color w:val="000000" w:themeColor="text1"/>
                <w:sz w:val="21"/>
                <w:szCs w:val="21"/>
              </w:rPr>
              <w:t>F[</w:t>
            </w:r>
            <w:proofErr w:type="gramEnd"/>
            <w:r w:rsidRPr="001B17D2">
              <w:rPr>
                <w:rFonts w:ascii="Arial" w:hAnsi="Arial" w:cs="Arial"/>
                <w:b/>
                <w:bCs/>
                <w:color w:val="000000" w:themeColor="text1"/>
                <w:sz w:val="21"/>
                <w:szCs w:val="21"/>
              </w:rPr>
              <w:t>2,88]=12.12, P&lt;0.001 ***</w:t>
            </w:r>
          </w:p>
        </w:tc>
        <w:tc>
          <w:tcPr>
            <w:tcW w:w="1033" w:type="dxa"/>
          </w:tcPr>
          <w:p w14:paraId="200CE2F4" w14:textId="0DE5A4C3" w:rsidR="00E422BD" w:rsidRPr="001B17D2" w:rsidRDefault="002A4A73" w:rsidP="00E86F6C">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1"/>
                <w:szCs w:val="21"/>
              </w:rPr>
            </w:pPr>
            <w:r w:rsidRPr="001B17D2">
              <w:rPr>
                <w:rFonts w:ascii="Arial" w:hAnsi="Arial" w:cs="Arial"/>
                <w:color w:val="000000" w:themeColor="text1"/>
                <w:sz w:val="21"/>
                <w:szCs w:val="21"/>
              </w:rPr>
              <w:t>0.076</w:t>
            </w:r>
          </w:p>
        </w:tc>
        <w:tc>
          <w:tcPr>
            <w:tcW w:w="1701" w:type="dxa"/>
          </w:tcPr>
          <w:p w14:paraId="1F509367" w14:textId="44CA4D86" w:rsidR="00E422BD" w:rsidRPr="001B17D2" w:rsidRDefault="00E422BD" w:rsidP="00E86F6C">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1"/>
                <w:szCs w:val="21"/>
              </w:rPr>
            </w:pPr>
            <w:proofErr w:type="gramStart"/>
            <w:r w:rsidRPr="001B17D2">
              <w:rPr>
                <w:rFonts w:ascii="Arial" w:hAnsi="Arial" w:cs="Arial"/>
                <w:color w:val="000000" w:themeColor="text1"/>
                <w:sz w:val="21"/>
                <w:szCs w:val="21"/>
              </w:rPr>
              <w:t>F[</w:t>
            </w:r>
            <w:proofErr w:type="gramEnd"/>
            <w:r w:rsidRPr="001B17D2">
              <w:rPr>
                <w:rFonts w:ascii="Arial" w:hAnsi="Arial" w:cs="Arial"/>
                <w:color w:val="000000" w:themeColor="text1"/>
                <w:sz w:val="21"/>
                <w:szCs w:val="21"/>
              </w:rPr>
              <w:t>1,44]=0.253, P=0.617</w:t>
            </w:r>
          </w:p>
        </w:tc>
        <w:tc>
          <w:tcPr>
            <w:tcW w:w="993" w:type="dxa"/>
          </w:tcPr>
          <w:p w14:paraId="6159DB86" w14:textId="77777777" w:rsidR="00E422BD" w:rsidRPr="001B17D2" w:rsidRDefault="00E422BD" w:rsidP="00E86F6C">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1"/>
                <w:szCs w:val="21"/>
              </w:rPr>
            </w:pPr>
          </w:p>
        </w:tc>
        <w:tc>
          <w:tcPr>
            <w:tcW w:w="1701" w:type="dxa"/>
          </w:tcPr>
          <w:p w14:paraId="71339462" w14:textId="338A7290" w:rsidR="00E422BD" w:rsidRPr="001B17D2" w:rsidRDefault="00E422BD" w:rsidP="00E86F6C">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1"/>
                <w:szCs w:val="21"/>
              </w:rPr>
            </w:pPr>
            <w:proofErr w:type="gramStart"/>
            <w:r w:rsidRPr="001B17D2">
              <w:rPr>
                <w:rFonts w:ascii="Arial" w:hAnsi="Arial" w:cs="Arial"/>
                <w:color w:val="000000" w:themeColor="text1"/>
                <w:sz w:val="21"/>
                <w:szCs w:val="21"/>
              </w:rPr>
              <w:t>F[</w:t>
            </w:r>
            <w:proofErr w:type="gramEnd"/>
            <w:r w:rsidRPr="001B17D2">
              <w:rPr>
                <w:rFonts w:ascii="Arial" w:hAnsi="Arial" w:cs="Arial"/>
                <w:color w:val="000000" w:themeColor="text1"/>
                <w:sz w:val="21"/>
                <w:szCs w:val="21"/>
              </w:rPr>
              <w:t>2,88]=1.51, P=0.226</w:t>
            </w:r>
          </w:p>
        </w:tc>
      </w:tr>
      <w:tr w:rsidR="00E422BD" w:rsidRPr="001B17D2" w14:paraId="7306334A" w14:textId="0F52B71F" w:rsidTr="00630BC4">
        <w:tc>
          <w:tcPr>
            <w:cnfStyle w:val="001000000000" w:firstRow="0" w:lastRow="0" w:firstColumn="1" w:lastColumn="0" w:oddVBand="0" w:evenVBand="0" w:oddHBand="0" w:evenHBand="0" w:firstRowFirstColumn="0" w:firstRowLastColumn="0" w:lastRowFirstColumn="0" w:lastRowLastColumn="0"/>
            <w:tcW w:w="2268" w:type="dxa"/>
          </w:tcPr>
          <w:p w14:paraId="6D76CB84" w14:textId="77777777" w:rsidR="00E422BD" w:rsidRPr="001B17D2" w:rsidRDefault="00E422BD" w:rsidP="00E86F6C">
            <w:pPr>
              <w:pStyle w:val="ListParagraph"/>
              <w:numPr>
                <w:ilvl w:val="0"/>
                <w:numId w:val="1"/>
              </w:numPr>
              <w:spacing w:line="360" w:lineRule="auto"/>
              <w:jc w:val="both"/>
              <w:rPr>
                <w:rFonts w:ascii="Arial" w:hAnsi="Arial" w:cs="Arial"/>
                <w:b w:val="0"/>
                <w:bCs w:val="0"/>
                <w:sz w:val="21"/>
                <w:szCs w:val="21"/>
              </w:rPr>
            </w:pPr>
            <w:r w:rsidRPr="001B17D2">
              <w:rPr>
                <w:rFonts w:ascii="Arial" w:hAnsi="Arial" w:cs="Arial"/>
                <w:b w:val="0"/>
                <w:bCs w:val="0"/>
                <w:sz w:val="21"/>
                <w:szCs w:val="21"/>
              </w:rPr>
              <w:t xml:space="preserve">Associative striatum </w:t>
            </w:r>
          </w:p>
        </w:tc>
        <w:tc>
          <w:tcPr>
            <w:tcW w:w="1802" w:type="dxa"/>
          </w:tcPr>
          <w:p w14:paraId="016A7135" w14:textId="77777777" w:rsidR="00E422BD" w:rsidRPr="001B17D2" w:rsidRDefault="00E422BD" w:rsidP="00E86F6C">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1"/>
                <w:szCs w:val="21"/>
              </w:rPr>
            </w:pPr>
            <w:proofErr w:type="gramStart"/>
            <w:r w:rsidRPr="001B17D2">
              <w:rPr>
                <w:rFonts w:ascii="Arial" w:hAnsi="Arial" w:cs="Arial"/>
                <w:color w:val="000000" w:themeColor="text1"/>
                <w:sz w:val="21"/>
                <w:szCs w:val="21"/>
              </w:rPr>
              <w:t>F[</w:t>
            </w:r>
            <w:proofErr w:type="gramEnd"/>
            <w:r w:rsidRPr="001B17D2">
              <w:rPr>
                <w:rFonts w:ascii="Arial" w:hAnsi="Arial" w:cs="Arial"/>
                <w:color w:val="000000" w:themeColor="text1"/>
                <w:sz w:val="21"/>
                <w:szCs w:val="21"/>
              </w:rPr>
              <w:t>2,88]=2.07, P=0.133</w:t>
            </w:r>
          </w:p>
        </w:tc>
        <w:tc>
          <w:tcPr>
            <w:tcW w:w="1033" w:type="dxa"/>
          </w:tcPr>
          <w:p w14:paraId="0B6C72CC" w14:textId="473F4D8E" w:rsidR="00E422BD" w:rsidRPr="001B17D2" w:rsidRDefault="004974F7" w:rsidP="00E86F6C">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1"/>
                <w:szCs w:val="21"/>
              </w:rPr>
            </w:pPr>
            <w:r w:rsidRPr="001B17D2">
              <w:rPr>
                <w:rFonts w:ascii="Arial" w:hAnsi="Arial" w:cs="Arial"/>
                <w:color w:val="000000" w:themeColor="text1"/>
                <w:sz w:val="21"/>
                <w:szCs w:val="21"/>
              </w:rPr>
              <w:t>0.019</w:t>
            </w:r>
          </w:p>
        </w:tc>
        <w:tc>
          <w:tcPr>
            <w:tcW w:w="1701" w:type="dxa"/>
          </w:tcPr>
          <w:p w14:paraId="6B85A13E" w14:textId="38D2D61A" w:rsidR="00E422BD" w:rsidRPr="001B17D2" w:rsidRDefault="00E422BD" w:rsidP="00E86F6C">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1"/>
                <w:szCs w:val="21"/>
              </w:rPr>
            </w:pPr>
            <w:proofErr w:type="gramStart"/>
            <w:r w:rsidRPr="001B17D2">
              <w:rPr>
                <w:rFonts w:ascii="Arial" w:hAnsi="Arial" w:cs="Arial"/>
                <w:color w:val="000000" w:themeColor="text1"/>
                <w:sz w:val="21"/>
                <w:szCs w:val="21"/>
              </w:rPr>
              <w:t>F[</w:t>
            </w:r>
            <w:proofErr w:type="gramEnd"/>
            <w:r w:rsidRPr="001B17D2">
              <w:rPr>
                <w:rFonts w:ascii="Arial" w:hAnsi="Arial" w:cs="Arial"/>
                <w:color w:val="000000" w:themeColor="text1"/>
                <w:sz w:val="21"/>
                <w:szCs w:val="21"/>
              </w:rPr>
              <w:t>1,44]=3.18, P=0.081</w:t>
            </w:r>
          </w:p>
        </w:tc>
        <w:tc>
          <w:tcPr>
            <w:tcW w:w="993" w:type="dxa"/>
          </w:tcPr>
          <w:p w14:paraId="2B4B5325" w14:textId="77777777" w:rsidR="00E422BD" w:rsidRPr="001B17D2" w:rsidRDefault="00E422BD" w:rsidP="00E86F6C">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1"/>
                <w:szCs w:val="21"/>
              </w:rPr>
            </w:pPr>
          </w:p>
        </w:tc>
        <w:tc>
          <w:tcPr>
            <w:tcW w:w="1701" w:type="dxa"/>
          </w:tcPr>
          <w:p w14:paraId="0087C110" w14:textId="7E5C057C" w:rsidR="00E422BD" w:rsidRPr="001B17D2" w:rsidRDefault="00E422BD" w:rsidP="00E86F6C">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1"/>
                <w:szCs w:val="21"/>
              </w:rPr>
            </w:pPr>
            <w:proofErr w:type="gramStart"/>
            <w:r w:rsidRPr="001B17D2">
              <w:rPr>
                <w:rFonts w:ascii="Arial" w:hAnsi="Arial" w:cs="Arial"/>
                <w:color w:val="000000" w:themeColor="text1"/>
                <w:sz w:val="21"/>
                <w:szCs w:val="21"/>
              </w:rPr>
              <w:t>F[</w:t>
            </w:r>
            <w:proofErr w:type="gramEnd"/>
            <w:r w:rsidRPr="001B17D2">
              <w:rPr>
                <w:rFonts w:ascii="Arial" w:hAnsi="Arial" w:cs="Arial"/>
                <w:color w:val="000000" w:themeColor="text1"/>
                <w:sz w:val="21"/>
                <w:szCs w:val="21"/>
              </w:rPr>
              <w:t>2,88]=0.266, P=0.767</w:t>
            </w:r>
          </w:p>
        </w:tc>
      </w:tr>
      <w:tr w:rsidR="00E422BD" w:rsidRPr="001B17D2" w14:paraId="463A1A39" w14:textId="5489112B" w:rsidTr="00630B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4FEA8BBA" w14:textId="77777777" w:rsidR="00E422BD" w:rsidRPr="001B17D2" w:rsidRDefault="00E422BD" w:rsidP="00E86F6C">
            <w:pPr>
              <w:pStyle w:val="ListParagraph"/>
              <w:numPr>
                <w:ilvl w:val="0"/>
                <w:numId w:val="1"/>
              </w:numPr>
              <w:spacing w:line="360" w:lineRule="auto"/>
              <w:jc w:val="both"/>
              <w:rPr>
                <w:rFonts w:ascii="Arial" w:hAnsi="Arial" w:cs="Arial"/>
                <w:b w:val="0"/>
                <w:bCs w:val="0"/>
                <w:sz w:val="21"/>
                <w:szCs w:val="21"/>
              </w:rPr>
            </w:pPr>
            <w:r w:rsidRPr="001B17D2">
              <w:rPr>
                <w:rFonts w:ascii="Arial" w:hAnsi="Arial" w:cs="Arial"/>
                <w:b w:val="0"/>
                <w:bCs w:val="0"/>
                <w:sz w:val="21"/>
                <w:szCs w:val="21"/>
              </w:rPr>
              <w:t xml:space="preserve">Limbic striatum </w:t>
            </w:r>
          </w:p>
        </w:tc>
        <w:tc>
          <w:tcPr>
            <w:tcW w:w="1802" w:type="dxa"/>
          </w:tcPr>
          <w:p w14:paraId="73FF4EE3" w14:textId="77777777" w:rsidR="00E422BD" w:rsidRPr="001B17D2" w:rsidRDefault="00E422BD" w:rsidP="00E86F6C">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sz w:val="21"/>
                <w:szCs w:val="21"/>
              </w:rPr>
            </w:pPr>
            <w:proofErr w:type="gramStart"/>
            <w:r w:rsidRPr="001B17D2">
              <w:rPr>
                <w:rFonts w:ascii="Arial" w:hAnsi="Arial" w:cs="Arial"/>
                <w:b/>
                <w:bCs/>
                <w:color w:val="000000" w:themeColor="text1"/>
                <w:sz w:val="21"/>
                <w:szCs w:val="21"/>
              </w:rPr>
              <w:t>F[</w:t>
            </w:r>
            <w:proofErr w:type="gramEnd"/>
            <w:r w:rsidRPr="001B17D2">
              <w:rPr>
                <w:rFonts w:ascii="Arial" w:hAnsi="Arial" w:cs="Arial"/>
                <w:b/>
                <w:bCs/>
                <w:color w:val="000000" w:themeColor="text1"/>
                <w:sz w:val="21"/>
                <w:szCs w:val="21"/>
              </w:rPr>
              <w:t>2,88]=16.19, P&lt;0.001 ***</w:t>
            </w:r>
          </w:p>
        </w:tc>
        <w:tc>
          <w:tcPr>
            <w:tcW w:w="1033" w:type="dxa"/>
          </w:tcPr>
          <w:p w14:paraId="1FF92EA3" w14:textId="5C2A3062" w:rsidR="00E422BD" w:rsidRPr="001B17D2" w:rsidRDefault="00602E70" w:rsidP="00E86F6C">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1"/>
                <w:szCs w:val="21"/>
              </w:rPr>
            </w:pPr>
            <w:r w:rsidRPr="001B17D2">
              <w:rPr>
                <w:rFonts w:ascii="Arial" w:hAnsi="Arial" w:cs="Arial"/>
                <w:color w:val="000000" w:themeColor="text1"/>
                <w:sz w:val="21"/>
                <w:szCs w:val="21"/>
              </w:rPr>
              <w:t>0.102</w:t>
            </w:r>
          </w:p>
        </w:tc>
        <w:tc>
          <w:tcPr>
            <w:tcW w:w="1701" w:type="dxa"/>
          </w:tcPr>
          <w:p w14:paraId="24823F05" w14:textId="329BD9A4" w:rsidR="00E422BD" w:rsidRPr="001B17D2" w:rsidRDefault="00E422BD" w:rsidP="00E86F6C">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1"/>
                <w:szCs w:val="21"/>
              </w:rPr>
            </w:pPr>
            <w:proofErr w:type="gramStart"/>
            <w:r w:rsidRPr="001B17D2">
              <w:rPr>
                <w:rFonts w:ascii="Arial" w:hAnsi="Arial" w:cs="Arial"/>
                <w:color w:val="000000" w:themeColor="text1"/>
                <w:sz w:val="21"/>
                <w:szCs w:val="21"/>
              </w:rPr>
              <w:t>F[</w:t>
            </w:r>
            <w:proofErr w:type="gramEnd"/>
            <w:r w:rsidRPr="001B17D2">
              <w:rPr>
                <w:rFonts w:ascii="Arial" w:hAnsi="Arial" w:cs="Arial"/>
                <w:color w:val="000000" w:themeColor="text1"/>
                <w:sz w:val="21"/>
                <w:szCs w:val="21"/>
              </w:rPr>
              <w:t>1,44]=1.84, P=0.182</w:t>
            </w:r>
          </w:p>
        </w:tc>
        <w:tc>
          <w:tcPr>
            <w:tcW w:w="993" w:type="dxa"/>
          </w:tcPr>
          <w:p w14:paraId="1CD001DB" w14:textId="77777777" w:rsidR="00E422BD" w:rsidRPr="001B17D2" w:rsidRDefault="00E422BD" w:rsidP="00E86F6C">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1"/>
                <w:szCs w:val="21"/>
              </w:rPr>
            </w:pPr>
          </w:p>
        </w:tc>
        <w:tc>
          <w:tcPr>
            <w:tcW w:w="1701" w:type="dxa"/>
          </w:tcPr>
          <w:p w14:paraId="33B873AA" w14:textId="14445726" w:rsidR="00E422BD" w:rsidRPr="001B17D2" w:rsidRDefault="00E422BD" w:rsidP="00E86F6C">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1"/>
                <w:szCs w:val="21"/>
              </w:rPr>
            </w:pPr>
            <w:proofErr w:type="gramStart"/>
            <w:r w:rsidRPr="001B17D2">
              <w:rPr>
                <w:rFonts w:ascii="Arial" w:hAnsi="Arial" w:cs="Arial"/>
                <w:color w:val="000000" w:themeColor="text1"/>
                <w:sz w:val="21"/>
                <w:szCs w:val="21"/>
              </w:rPr>
              <w:t>F[</w:t>
            </w:r>
            <w:proofErr w:type="gramEnd"/>
            <w:r w:rsidRPr="001B17D2">
              <w:rPr>
                <w:rFonts w:ascii="Arial" w:hAnsi="Arial" w:cs="Arial"/>
                <w:color w:val="000000" w:themeColor="text1"/>
                <w:sz w:val="21"/>
                <w:szCs w:val="21"/>
              </w:rPr>
              <w:t>2,88]=0.362, P=0.723</w:t>
            </w:r>
          </w:p>
        </w:tc>
      </w:tr>
      <w:tr w:rsidR="00E422BD" w:rsidRPr="001B17D2" w14:paraId="0FADA21F" w14:textId="37E3B271" w:rsidTr="00630BC4">
        <w:tc>
          <w:tcPr>
            <w:cnfStyle w:val="001000000000" w:firstRow="0" w:lastRow="0" w:firstColumn="1" w:lastColumn="0" w:oddVBand="0" w:evenVBand="0" w:oddHBand="0" w:evenHBand="0" w:firstRowFirstColumn="0" w:firstRowLastColumn="0" w:lastRowFirstColumn="0" w:lastRowLastColumn="0"/>
            <w:tcW w:w="2268" w:type="dxa"/>
          </w:tcPr>
          <w:p w14:paraId="3E0CD1E7" w14:textId="77777777" w:rsidR="00E422BD" w:rsidRPr="001B17D2" w:rsidRDefault="00E422BD" w:rsidP="00E86F6C">
            <w:pPr>
              <w:pStyle w:val="ListParagraph"/>
              <w:numPr>
                <w:ilvl w:val="0"/>
                <w:numId w:val="1"/>
              </w:numPr>
              <w:spacing w:line="360" w:lineRule="auto"/>
              <w:jc w:val="both"/>
              <w:rPr>
                <w:rFonts w:ascii="Arial" w:hAnsi="Arial" w:cs="Arial"/>
                <w:b w:val="0"/>
                <w:bCs w:val="0"/>
                <w:sz w:val="21"/>
                <w:szCs w:val="21"/>
              </w:rPr>
            </w:pPr>
            <w:r w:rsidRPr="001B17D2">
              <w:rPr>
                <w:rFonts w:ascii="Arial" w:hAnsi="Arial" w:cs="Arial"/>
                <w:b w:val="0"/>
                <w:bCs w:val="0"/>
                <w:sz w:val="21"/>
                <w:szCs w:val="21"/>
              </w:rPr>
              <w:t xml:space="preserve">Sensorimotor striatum </w:t>
            </w:r>
          </w:p>
        </w:tc>
        <w:tc>
          <w:tcPr>
            <w:tcW w:w="1802" w:type="dxa"/>
          </w:tcPr>
          <w:p w14:paraId="0CDD528E" w14:textId="77777777" w:rsidR="00E422BD" w:rsidRPr="001B17D2" w:rsidRDefault="00E422BD" w:rsidP="00E86F6C">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1"/>
                <w:szCs w:val="21"/>
              </w:rPr>
            </w:pPr>
            <w:proofErr w:type="gramStart"/>
            <w:r w:rsidRPr="001B17D2">
              <w:rPr>
                <w:rFonts w:ascii="Arial" w:hAnsi="Arial" w:cs="Arial"/>
                <w:color w:val="000000" w:themeColor="text1"/>
                <w:sz w:val="21"/>
                <w:szCs w:val="21"/>
              </w:rPr>
              <w:t>F[</w:t>
            </w:r>
            <w:proofErr w:type="gramEnd"/>
            <w:r w:rsidRPr="001B17D2">
              <w:rPr>
                <w:rFonts w:ascii="Arial" w:hAnsi="Arial" w:cs="Arial"/>
                <w:color w:val="000000" w:themeColor="text1"/>
                <w:sz w:val="21"/>
                <w:szCs w:val="21"/>
              </w:rPr>
              <w:t xml:space="preserve">2,88]=1.68, P=0.193  </w:t>
            </w:r>
          </w:p>
        </w:tc>
        <w:tc>
          <w:tcPr>
            <w:tcW w:w="1033" w:type="dxa"/>
          </w:tcPr>
          <w:p w14:paraId="398E7BA4" w14:textId="69EB4A5C" w:rsidR="00E422BD" w:rsidRPr="001B17D2" w:rsidRDefault="000E6125" w:rsidP="00E86F6C">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1"/>
                <w:szCs w:val="21"/>
              </w:rPr>
            </w:pPr>
            <w:r w:rsidRPr="001B17D2">
              <w:rPr>
                <w:rFonts w:ascii="Arial" w:hAnsi="Arial" w:cs="Arial"/>
                <w:color w:val="000000" w:themeColor="text1"/>
                <w:sz w:val="21"/>
                <w:szCs w:val="21"/>
              </w:rPr>
              <w:t>0.014</w:t>
            </w:r>
          </w:p>
        </w:tc>
        <w:tc>
          <w:tcPr>
            <w:tcW w:w="1701" w:type="dxa"/>
          </w:tcPr>
          <w:p w14:paraId="21B4B794" w14:textId="0D6D6A2A" w:rsidR="00E422BD" w:rsidRPr="001B17D2" w:rsidRDefault="00E422BD" w:rsidP="00E86F6C">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1"/>
                <w:szCs w:val="21"/>
              </w:rPr>
            </w:pPr>
            <w:proofErr w:type="gramStart"/>
            <w:r w:rsidRPr="001B17D2">
              <w:rPr>
                <w:rFonts w:ascii="Arial" w:hAnsi="Arial" w:cs="Arial"/>
                <w:color w:val="000000" w:themeColor="text1"/>
                <w:sz w:val="21"/>
                <w:szCs w:val="21"/>
              </w:rPr>
              <w:t>F[</w:t>
            </w:r>
            <w:proofErr w:type="gramEnd"/>
            <w:r w:rsidRPr="001B17D2">
              <w:rPr>
                <w:rFonts w:ascii="Arial" w:hAnsi="Arial" w:cs="Arial"/>
                <w:color w:val="000000" w:themeColor="text1"/>
                <w:sz w:val="21"/>
                <w:szCs w:val="21"/>
              </w:rPr>
              <w:t>1,44]=0.356, P=0.554</w:t>
            </w:r>
          </w:p>
        </w:tc>
        <w:tc>
          <w:tcPr>
            <w:tcW w:w="993" w:type="dxa"/>
          </w:tcPr>
          <w:p w14:paraId="4E78EBF8" w14:textId="77777777" w:rsidR="00E422BD" w:rsidRPr="001B17D2" w:rsidRDefault="00E422BD" w:rsidP="00E86F6C">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1"/>
                <w:szCs w:val="21"/>
              </w:rPr>
            </w:pPr>
          </w:p>
        </w:tc>
        <w:tc>
          <w:tcPr>
            <w:tcW w:w="1701" w:type="dxa"/>
          </w:tcPr>
          <w:p w14:paraId="2CF35FC4" w14:textId="4710116A" w:rsidR="00E422BD" w:rsidRPr="001B17D2" w:rsidRDefault="00E422BD" w:rsidP="00E86F6C">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1"/>
                <w:szCs w:val="21"/>
              </w:rPr>
            </w:pPr>
            <w:proofErr w:type="gramStart"/>
            <w:r w:rsidRPr="001B17D2">
              <w:rPr>
                <w:rFonts w:ascii="Arial" w:hAnsi="Arial" w:cs="Arial"/>
                <w:color w:val="000000" w:themeColor="text1"/>
                <w:sz w:val="21"/>
                <w:szCs w:val="21"/>
              </w:rPr>
              <w:t>F[</w:t>
            </w:r>
            <w:proofErr w:type="gramEnd"/>
            <w:r w:rsidRPr="001B17D2">
              <w:rPr>
                <w:rFonts w:ascii="Arial" w:hAnsi="Arial" w:cs="Arial"/>
                <w:color w:val="000000" w:themeColor="text1"/>
                <w:sz w:val="21"/>
                <w:szCs w:val="21"/>
              </w:rPr>
              <w:t>2,88]=1.10, P=0.336</w:t>
            </w:r>
          </w:p>
        </w:tc>
      </w:tr>
      <w:tr w:rsidR="00E422BD" w:rsidRPr="001B17D2" w14:paraId="378EB1A3" w14:textId="3B79A078" w:rsidTr="00630B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1331306B" w14:textId="77777777" w:rsidR="00E422BD" w:rsidRPr="001B17D2" w:rsidRDefault="00E422BD" w:rsidP="00E86F6C">
            <w:pPr>
              <w:pStyle w:val="ListParagraph"/>
              <w:numPr>
                <w:ilvl w:val="0"/>
                <w:numId w:val="1"/>
              </w:numPr>
              <w:spacing w:line="360" w:lineRule="auto"/>
              <w:jc w:val="both"/>
              <w:rPr>
                <w:rFonts w:ascii="Arial" w:hAnsi="Arial" w:cs="Arial"/>
                <w:b w:val="0"/>
                <w:bCs w:val="0"/>
                <w:sz w:val="21"/>
                <w:szCs w:val="21"/>
              </w:rPr>
            </w:pPr>
            <w:r w:rsidRPr="001B17D2">
              <w:rPr>
                <w:rFonts w:ascii="Arial" w:hAnsi="Arial" w:cs="Arial"/>
                <w:b w:val="0"/>
                <w:bCs w:val="0"/>
                <w:sz w:val="21"/>
                <w:szCs w:val="21"/>
              </w:rPr>
              <w:t>Hippocampal network</w:t>
            </w:r>
          </w:p>
        </w:tc>
        <w:tc>
          <w:tcPr>
            <w:tcW w:w="1802" w:type="dxa"/>
          </w:tcPr>
          <w:p w14:paraId="611B3257" w14:textId="77777777" w:rsidR="00E422BD" w:rsidRPr="001B17D2" w:rsidRDefault="00E422BD" w:rsidP="00E86F6C">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sz w:val="21"/>
                <w:szCs w:val="21"/>
              </w:rPr>
            </w:pPr>
            <w:proofErr w:type="gramStart"/>
            <w:r w:rsidRPr="001B17D2">
              <w:rPr>
                <w:rFonts w:ascii="Arial" w:hAnsi="Arial" w:cs="Arial"/>
                <w:b/>
                <w:bCs/>
                <w:color w:val="000000" w:themeColor="text1"/>
                <w:sz w:val="21"/>
                <w:szCs w:val="21"/>
              </w:rPr>
              <w:t>F[</w:t>
            </w:r>
            <w:proofErr w:type="gramEnd"/>
            <w:r w:rsidRPr="001B17D2">
              <w:rPr>
                <w:rFonts w:ascii="Arial" w:hAnsi="Arial" w:cs="Arial"/>
                <w:b/>
                <w:bCs/>
                <w:color w:val="000000" w:themeColor="text1"/>
                <w:sz w:val="21"/>
                <w:szCs w:val="21"/>
              </w:rPr>
              <w:t>2,88]=14.65, P&lt;0.001 ***</w:t>
            </w:r>
          </w:p>
        </w:tc>
        <w:tc>
          <w:tcPr>
            <w:tcW w:w="1033" w:type="dxa"/>
          </w:tcPr>
          <w:p w14:paraId="463DD717" w14:textId="62EA5E41" w:rsidR="00E422BD" w:rsidRPr="001B17D2" w:rsidRDefault="00C00F2C" w:rsidP="00E86F6C">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1"/>
                <w:szCs w:val="21"/>
              </w:rPr>
            </w:pPr>
            <w:r w:rsidRPr="001B17D2">
              <w:rPr>
                <w:rFonts w:ascii="Arial" w:hAnsi="Arial" w:cs="Arial"/>
                <w:color w:val="000000" w:themeColor="text1"/>
                <w:sz w:val="21"/>
                <w:szCs w:val="21"/>
              </w:rPr>
              <w:t>0.087</w:t>
            </w:r>
          </w:p>
        </w:tc>
        <w:tc>
          <w:tcPr>
            <w:tcW w:w="1701" w:type="dxa"/>
          </w:tcPr>
          <w:p w14:paraId="6B6719A8" w14:textId="5537517C" w:rsidR="00E422BD" w:rsidRPr="001B17D2" w:rsidRDefault="00E422BD" w:rsidP="00E86F6C">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1"/>
                <w:szCs w:val="21"/>
              </w:rPr>
            </w:pPr>
            <w:proofErr w:type="gramStart"/>
            <w:r w:rsidRPr="001B17D2">
              <w:rPr>
                <w:rFonts w:ascii="Arial" w:hAnsi="Arial" w:cs="Arial"/>
                <w:color w:val="000000" w:themeColor="text1"/>
                <w:sz w:val="21"/>
                <w:szCs w:val="21"/>
              </w:rPr>
              <w:t>F[</w:t>
            </w:r>
            <w:proofErr w:type="gramEnd"/>
            <w:r w:rsidRPr="001B17D2">
              <w:rPr>
                <w:rFonts w:ascii="Arial" w:hAnsi="Arial" w:cs="Arial"/>
                <w:color w:val="000000" w:themeColor="text1"/>
                <w:sz w:val="21"/>
                <w:szCs w:val="21"/>
              </w:rPr>
              <w:t>1,44]=0.906, P=0.347</w:t>
            </w:r>
          </w:p>
        </w:tc>
        <w:tc>
          <w:tcPr>
            <w:tcW w:w="993" w:type="dxa"/>
          </w:tcPr>
          <w:p w14:paraId="6E8B1145" w14:textId="77777777" w:rsidR="00E422BD" w:rsidRPr="001B17D2" w:rsidRDefault="00E422BD" w:rsidP="00E86F6C">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1"/>
                <w:szCs w:val="21"/>
              </w:rPr>
            </w:pPr>
          </w:p>
        </w:tc>
        <w:tc>
          <w:tcPr>
            <w:tcW w:w="1701" w:type="dxa"/>
          </w:tcPr>
          <w:p w14:paraId="6D502B01" w14:textId="48A1496F" w:rsidR="00E422BD" w:rsidRPr="001B17D2" w:rsidRDefault="00E422BD" w:rsidP="00E86F6C">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1"/>
                <w:szCs w:val="21"/>
              </w:rPr>
            </w:pPr>
            <w:proofErr w:type="gramStart"/>
            <w:r w:rsidRPr="001B17D2">
              <w:rPr>
                <w:rFonts w:ascii="Arial" w:hAnsi="Arial" w:cs="Arial"/>
                <w:color w:val="000000" w:themeColor="text1"/>
                <w:sz w:val="21"/>
                <w:szCs w:val="21"/>
              </w:rPr>
              <w:t>F[</w:t>
            </w:r>
            <w:proofErr w:type="gramEnd"/>
            <w:r w:rsidRPr="001B17D2">
              <w:rPr>
                <w:rFonts w:ascii="Arial" w:hAnsi="Arial" w:cs="Arial"/>
                <w:color w:val="000000" w:themeColor="text1"/>
                <w:sz w:val="21"/>
                <w:szCs w:val="21"/>
              </w:rPr>
              <w:t>2,88]=0.716, P=0.491</w:t>
            </w:r>
          </w:p>
        </w:tc>
      </w:tr>
    </w:tbl>
    <w:p w14:paraId="19CE7364" w14:textId="77777777" w:rsidR="00CD3DAE" w:rsidRPr="001B17D2" w:rsidRDefault="00CD3DAE" w:rsidP="00CD3DAE">
      <w:pPr>
        <w:spacing w:line="360" w:lineRule="auto"/>
        <w:jc w:val="both"/>
        <w:rPr>
          <w:rFonts w:ascii="Arial" w:hAnsi="Arial" w:cs="Arial"/>
        </w:rPr>
      </w:pPr>
    </w:p>
    <w:p w14:paraId="202D7921" w14:textId="7970D150" w:rsidR="00CD3DAE" w:rsidRPr="001B17D2" w:rsidRDefault="00F74F8F" w:rsidP="00A12CE2">
      <w:pPr>
        <w:spacing w:line="360" w:lineRule="auto"/>
        <w:jc w:val="both"/>
        <w:rPr>
          <w:rFonts w:ascii="Arial" w:hAnsi="Arial" w:cs="Arial"/>
          <w:i/>
          <w:iCs/>
        </w:rPr>
      </w:pPr>
      <w:r w:rsidRPr="001B17D2">
        <w:rPr>
          <w:rFonts w:ascii="Arial" w:hAnsi="Arial" w:cs="Arial"/>
          <w:b/>
          <w:bCs/>
        </w:rPr>
        <w:t xml:space="preserve">Supplementary </w:t>
      </w:r>
      <w:r w:rsidR="00CD3DAE" w:rsidRPr="001B17D2">
        <w:rPr>
          <w:rFonts w:ascii="Arial" w:hAnsi="Arial" w:cs="Arial"/>
          <w:b/>
          <w:bCs/>
        </w:rPr>
        <w:t xml:space="preserve">Table </w:t>
      </w:r>
      <w:r w:rsidR="00F13C34" w:rsidRPr="001B17D2">
        <w:rPr>
          <w:rFonts w:ascii="Arial" w:hAnsi="Arial" w:cs="Arial"/>
          <w:b/>
          <w:bCs/>
        </w:rPr>
        <w:t>4</w:t>
      </w:r>
      <w:r w:rsidR="00CD3DAE" w:rsidRPr="001B17D2">
        <w:rPr>
          <w:rFonts w:ascii="Arial" w:hAnsi="Arial" w:cs="Arial"/>
          <w:b/>
          <w:bCs/>
        </w:rPr>
        <w:t>.</w:t>
      </w:r>
      <w:r w:rsidR="00CD3DAE" w:rsidRPr="001B17D2">
        <w:rPr>
          <w:rFonts w:ascii="Arial" w:hAnsi="Arial" w:cs="Arial"/>
        </w:rPr>
        <w:t xml:space="preserve"> Summary statistics of network ANOVA effects. Significant effects highlighted in bold, N=46 (24 adults), </w:t>
      </w:r>
      <w:r w:rsidR="00CD3DAE" w:rsidRPr="001B17D2">
        <w:rPr>
          <w:rFonts w:ascii="Arial" w:hAnsi="Arial" w:cs="Arial"/>
          <w:i/>
          <w:iCs/>
        </w:rPr>
        <w:t>*P&lt;0.05, ** P&lt;0.01, ***P&lt;0.001</w:t>
      </w:r>
    </w:p>
    <w:p w14:paraId="76EE1DA6" w14:textId="27F46397" w:rsidR="00375950" w:rsidRPr="001B17D2" w:rsidRDefault="00375950">
      <w:pPr>
        <w:rPr>
          <w:rFonts w:ascii="Arial" w:hAnsi="Arial" w:cs="Arial"/>
          <w:i/>
          <w:iCs/>
        </w:rPr>
      </w:pPr>
      <w:r w:rsidRPr="001B17D2">
        <w:rPr>
          <w:rFonts w:ascii="Arial" w:hAnsi="Arial" w:cs="Arial"/>
          <w:i/>
          <w:iCs/>
        </w:rPr>
        <w:br w:type="page"/>
      </w:r>
    </w:p>
    <w:p w14:paraId="659D5C1D" w14:textId="77777777" w:rsidR="00375950" w:rsidRPr="001B17D2" w:rsidRDefault="00375950" w:rsidP="00CD3DAE">
      <w:pPr>
        <w:spacing w:line="360" w:lineRule="auto"/>
        <w:ind w:left="720"/>
        <w:jc w:val="both"/>
        <w:rPr>
          <w:rFonts w:ascii="Arial" w:hAnsi="Arial" w:cs="Arial"/>
          <w:i/>
          <w:iCs/>
        </w:rPr>
      </w:pPr>
    </w:p>
    <w:p w14:paraId="4B184223" w14:textId="77777777" w:rsidR="00F74F8F" w:rsidRPr="001B17D2" w:rsidRDefault="00F74F8F" w:rsidP="00CD3DAE">
      <w:pPr>
        <w:spacing w:line="360" w:lineRule="auto"/>
        <w:ind w:left="720"/>
        <w:jc w:val="both"/>
        <w:rPr>
          <w:rFonts w:ascii="Arial" w:hAnsi="Arial" w:cs="Arial"/>
        </w:rPr>
      </w:pPr>
    </w:p>
    <w:tbl>
      <w:tblPr>
        <w:tblStyle w:val="TableGrid"/>
        <w:tblW w:w="7792" w:type="dxa"/>
        <w:tblInd w:w="782" w:type="dxa"/>
        <w:tblBorders>
          <w:left w:val="none" w:sz="0" w:space="0" w:color="auto"/>
          <w:right w:val="none" w:sz="0" w:space="0" w:color="auto"/>
        </w:tblBorders>
        <w:tblLayout w:type="fixed"/>
        <w:tblLook w:val="04A0" w:firstRow="1" w:lastRow="0" w:firstColumn="1" w:lastColumn="0" w:noHBand="0" w:noVBand="1"/>
      </w:tblPr>
      <w:tblGrid>
        <w:gridCol w:w="1696"/>
        <w:gridCol w:w="2552"/>
        <w:gridCol w:w="567"/>
        <w:gridCol w:w="1701"/>
        <w:gridCol w:w="1276"/>
      </w:tblGrid>
      <w:tr w:rsidR="00CD3DAE" w:rsidRPr="001B17D2" w14:paraId="49882118" w14:textId="77777777" w:rsidTr="00E86F6C">
        <w:tc>
          <w:tcPr>
            <w:tcW w:w="1696" w:type="dxa"/>
            <w:vMerge w:val="restart"/>
          </w:tcPr>
          <w:p w14:paraId="66576AEE" w14:textId="77777777" w:rsidR="00CD3DAE" w:rsidRPr="001B17D2" w:rsidRDefault="00CD3DAE" w:rsidP="00E86F6C">
            <w:pPr>
              <w:spacing w:line="360" w:lineRule="auto"/>
              <w:jc w:val="both"/>
              <w:rPr>
                <w:rFonts w:ascii="Arial" w:hAnsi="Arial" w:cs="Arial"/>
                <w:b/>
                <w:bCs/>
                <w:color w:val="000000" w:themeColor="text1"/>
              </w:rPr>
            </w:pPr>
            <w:r w:rsidRPr="001B17D2">
              <w:rPr>
                <w:rFonts w:ascii="Arial" w:hAnsi="Arial" w:cs="Arial"/>
                <w:b/>
                <w:bCs/>
                <w:color w:val="000000" w:themeColor="text1"/>
              </w:rPr>
              <w:t>Network</w:t>
            </w:r>
          </w:p>
        </w:tc>
        <w:tc>
          <w:tcPr>
            <w:tcW w:w="2552" w:type="dxa"/>
            <w:vMerge w:val="restart"/>
          </w:tcPr>
          <w:p w14:paraId="42AE0B78" w14:textId="77777777" w:rsidR="00CD3DAE" w:rsidRPr="001B17D2" w:rsidRDefault="00CD3DAE" w:rsidP="00E86F6C">
            <w:pPr>
              <w:spacing w:line="360" w:lineRule="auto"/>
              <w:jc w:val="both"/>
              <w:rPr>
                <w:rFonts w:ascii="Arial" w:hAnsi="Arial" w:cs="Arial"/>
                <w:b/>
                <w:bCs/>
                <w:color w:val="000000" w:themeColor="text1"/>
              </w:rPr>
            </w:pPr>
            <w:r w:rsidRPr="001B17D2">
              <w:rPr>
                <w:rFonts w:ascii="Arial" w:hAnsi="Arial" w:cs="Arial"/>
                <w:b/>
                <w:bCs/>
                <w:color w:val="000000" w:themeColor="text1"/>
              </w:rPr>
              <w:t>Contrast</w:t>
            </w:r>
          </w:p>
        </w:tc>
        <w:tc>
          <w:tcPr>
            <w:tcW w:w="567" w:type="dxa"/>
            <w:vMerge w:val="restart"/>
          </w:tcPr>
          <w:p w14:paraId="29FAE0B9" w14:textId="77777777" w:rsidR="00CD3DAE" w:rsidRPr="001B17D2" w:rsidRDefault="00CD3DAE" w:rsidP="00E86F6C">
            <w:pPr>
              <w:spacing w:line="360" w:lineRule="auto"/>
              <w:jc w:val="center"/>
              <w:rPr>
                <w:rFonts w:ascii="Arial" w:hAnsi="Arial" w:cs="Arial"/>
                <w:b/>
                <w:bCs/>
                <w:color w:val="000000" w:themeColor="text1"/>
                <w:sz w:val="22"/>
                <w:szCs w:val="22"/>
              </w:rPr>
            </w:pPr>
            <w:r w:rsidRPr="001B17D2">
              <w:rPr>
                <w:rFonts w:ascii="Arial" w:hAnsi="Arial" w:cs="Arial"/>
                <w:b/>
                <w:bCs/>
                <w:color w:val="000000" w:themeColor="text1"/>
                <w:sz w:val="22"/>
                <w:szCs w:val="22"/>
              </w:rPr>
              <w:t>Sig</w:t>
            </w:r>
          </w:p>
        </w:tc>
        <w:tc>
          <w:tcPr>
            <w:tcW w:w="2977" w:type="dxa"/>
            <w:gridSpan w:val="2"/>
            <w:vAlign w:val="center"/>
          </w:tcPr>
          <w:p w14:paraId="188BE2CA" w14:textId="77777777" w:rsidR="00CD3DAE" w:rsidRPr="001B17D2" w:rsidRDefault="00CD3DAE" w:rsidP="00E86F6C">
            <w:pPr>
              <w:spacing w:line="360" w:lineRule="auto"/>
              <w:jc w:val="center"/>
              <w:rPr>
                <w:rFonts w:ascii="Arial" w:hAnsi="Arial" w:cs="Arial"/>
                <w:b/>
                <w:bCs/>
                <w:color w:val="000000" w:themeColor="text1"/>
              </w:rPr>
            </w:pPr>
            <w:r w:rsidRPr="001B17D2">
              <w:rPr>
                <w:rFonts w:ascii="Arial" w:hAnsi="Arial" w:cs="Arial"/>
                <w:b/>
                <w:bCs/>
                <w:color w:val="000000" w:themeColor="text1"/>
              </w:rPr>
              <w:t>Main effect of drug</w:t>
            </w:r>
          </w:p>
        </w:tc>
      </w:tr>
      <w:tr w:rsidR="00CD3DAE" w:rsidRPr="001B17D2" w14:paraId="5F223D13" w14:textId="77777777" w:rsidTr="00E86F6C">
        <w:tc>
          <w:tcPr>
            <w:tcW w:w="1696" w:type="dxa"/>
            <w:vMerge/>
          </w:tcPr>
          <w:p w14:paraId="066A7B07" w14:textId="77777777" w:rsidR="00CD3DAE" w:rsidRPr="001B17D2" w:rsidRDefault="00CD3DAE" w:rsidP="00E86F6C">
            <w:pPr>
              <w:spacing w:line="360" w:lineRule="auto"/>
              <w:jc w:val="both"/>
              <w:rPr>
                <w:rFonts w:ascii="Arial" w:hAnsi="Arial" w:cs="Arial"/>
                <w:color w:val="000000" w:themeColor="text1"/>
              </w:rPr>
            </w:pPr>
          </w:p>
        </w:tc>
        <w:tc>
          <w:tcPr>
            <w:tcW w:w="2552" w:type="dxa"/>
            <w:vMerge/>
          </w:tcPr>
          <w:p w14:paraId="3DFE5ED6" w14:textId="77777777" w:rsidR="00CD3DAE" w:rsidRPr="001B17D2" w:rsidRDefault="00CD3DAE" w:rsidP="00E86F6C">
            <w:pPr>
              <w:spacing w:line="360" w:lineRule="auto"/>
              <w:jc w:val="both"/>
              <w:rPr>
                <w:rFonts w:ascii="Arial" w:hAnsi="Arial" w:cs="Arial"/>
                <w:color w:val="000000" w:themeColor="text1"/>
              </w:rPr>
            </w:pPr>
          </w:p>
        </w:tc>
        <w:tc>
          <w:tcPr>
            <w:tcW w:w="567" w:type="dxa"/>
            <w:vMerge/>
          </w:tcPr>
          <w:p w14:paraId="6289006C" w14:textId="77777777" w:rsidR="00CD3DAE" w:rsidRPr="001B17D2" w:rsidRDefault="00CD3DAE" w:rsidP="00E86F6C">
            <w:pPr>
              <w:spacing w:line="360" w:lineRule="auto"/>
              <w:jc w:val="both"/>
              <w:rPr>
                <w:rFonts w:ascii="Arial" w:hAnsi="Arial" w:cs="Arial"/>
                <w:color w:val="000000" w:themeColor="text1"/>
              </w:rPr>
            </w:pPr>
          </w:p>
        </w:tc>
        <w:tc>
          <w:tcPr>
            <w:tcW w:w="1701" w:type="dxa"/>
          </w:tcPr>
          <w:p w14:paraId="3CE2106B" w14:textId="77777777" w:rsidR="00CD3DAE" w:rsidRPr="001B17D2" w:rsidRDefault="00CD3DAE" w:rsidP="00E86F6C">
            <w:pPr>
              <w:spacing w:line="360" w:lineRule="auto"/>
              <w:jc w:val="both"/>
              <w:rPr>
                <w:rFonts w:ascii="Arial" w:hAnsi="Arial" w:cs="Arial"/>
                <w:color w:val="000000" w:themeColor="text1"/>
              </w:rPr>
            </w:pPr>
            <w:r w:rsidRPr="001B17D2">
              <w:rPr>
                <w:rFonts w:ascii="Arial" w:hAnsi="Arial" w:cs="Arial"/>
                <w:color w:val="000000" w:themeColor="text1"/>
              </w:rPr>
              <w:t>t [df]</w:t>
            </w:r>
          </w:p>
        </w:tc>
        <w:tc>
          <w:tcPr>
            <w:tcW w:w="1276" w:type="dxa"/>
          </w:tcPr>
          <w:p w14:paraId="479CA2E6" w14:textId="77777777" w:rsidR="00CD3DAE" w:rsidRPr="001B17D2" w:rsidRDefault="00CD3DAE" w:rsidP="00E86F6C">
            <w:pPr>
              <w:spacing w:line="360" w:lineRule="auto"/>
              <w:jc w:val="both"/>
              <w:rPr>
                <w:rFonts w:ascii="Arial" w:hAnsi="Arial" w:cs="Arial"/>
                <w:color w:val="000000" w:themeColor="text1"/>
              </w:rPr>
            </w:pPr>
            <w:r w:rsidRPr="001B17D2">
              <w:rPr>
                <w:rFonts w:ascii="Arial" w:hAnsi="Arial" w:cs="Arial"/>
                <w:color w:val="000000" w:themeColor="text1"/>
              </w:rPr>
              <w:t xml:space="preserve"> p</w:t>
            </w:r>
          </w:p>
        </w:tc>
      </w:tr>
      <w:tr w:rsidR="00CD3DAE" w:rsidRPr="001B17D2" w14:paraId="3808596F" w14:textId="77777777" w:rsidTr="00E86F6C">
        <w:tc>
          <w:tcPr>
            <w:tcW w:w="1696" w:type="dxa"/>
            <w:vMerge w:val="restart"/>
            <w:shd w:val="clear" w:color="auto" w:fill="F2F2F2"/>
          </w:tcPr>
          <w:p w14:paraId="3F8DF4D8" w14:textId="77777777" w:rsidR="00CD3DAE" w:rsidRPr="001B17D2" w:rsidRDefault="00CD3DAE" w:rsidP="00E86F6C">
            <w:pPr>
              <w:spacing w:line="360" w:lineRule="auto"/>
              <w:jc w:val="both"/>
              <w:rPr>
                <w:rFonts w:ascii="Arial" w:hAnsi="Arial" w:cs="Arial"/>
                <w:color w:val="000000" w:themeColor="text1"/>
              </w:rPr>
            </w:pPr>
            <w:r w:rsidRPr="001B17D2">
              <w:rPr>
                <w:rFonts w:ascii="Arial" w:hAnsi="Arial" w:cs="Arial"/>
                <w:color w:val="000000" w:themeColor="text1"/>
              </w:rPr>
              <w:t>DMN</w:t>
            </w:r>
          </w:p>
        </w:tc>
        <w:tc>
          <w:tcPr>
            <w:tcW w:w="2552" w:type="dxa"/>
            <w:shd w:val="clear" w:color="auto" w:fill="F2F2F2"/>
          </w:tcPr>
          <w:p w14:paraId="43F6CE5F" w14:textId="77777777" w:rsidR="00CD3DAE" w:rsidRPr="001B17D2" w:rsidRDefault="00CD3DAE" w:rsidP="00E86F6C">
            <w:pPr>
              <w:spacing w:line="360" w:lineRule="auto"/>
              <w:jc w:val="both"/>
              <w:rPr>
                <w:rFonts w:ascii="Arial" w:hAnsi="Arial" w:cs="Arial"/>
                <w:color w:val="000000" w:themeColor="text1"/>
              </w:rPr>
            </w:pPr>
            <w:r w:rsidRPr="001B17D2">
              <w:rPr>
                <w:rFonts w:ascii="Arial" w:hAnsi="Arial" w:cs="Arial"/>
                <w:color w:val="000000" w:themeColor="text1"/>
              </w:rPr>
              <w:t>Placebo &gt; THC</w:t>
            </w:r>
          </w:p>
        </w:tc>
        <w:tc>
          <w:tcPr>
            <w:tcW w:w="567" w:type="dxa"/>
            <w:shd w:val="clear" w:color="auto" w:fill="F2F2F2"/>
          </w:tcPr>
          <w:p w14:paraId="6E57EC6C" w14:textId="77777777" w:rsidR="00CD3DAE" w:rsidRPr="001B17D2" w:rsidRDefault="00CD3DAE" w:rsidP="00E86F6C">
            <w:pPr>
              <w:spacing w:line="360" w:lineRule="auto"/>
              <w:jc w:val="center"/>
              <w:rPr>
                <w:rFonts w:ascii="Arial" w:hAnsi="Arial" w:cs="Arial"/>
                <w:color w:val="000000" w:themeColor="text1"/>
              </w:rPr>
            </w:pPr>
            <w:r w:rsidRPr="001B17D2">
              <w:rPr>
                <w:rFonts w:ascii="Arial" w:hAnsi="Arial" w:cs="Arial"/>
                <w:color w:val="000000" w:themeColor="text1"/>
              </w:rPr>
              <w:t>*</w:t>
            </w:r>
          </w:p>
        </w:tc>
        <w:tc>
          <w:tcPr>
            <w:tcW w:w="1701" w:type="dxa"/>
            <w:shd w:val="clear" w:color="auto" w:fill="F2F2F2"/>
          </w:tcPr>
          <w:p w14:paraId="3E15EA3D" w14:textId="77777777" w:rsidR="00CD3DAE" w:rsidRPr="001B17D2" w:rsidRDefault="00CD3DAE" w:rsidP="00E86F6C">
            <w:pPr>
              <w:spacing w:line="360" w:lineRule="auto"/>
              <w:jc w:val="both"/>
              <w:rPr>
                <w:rFonts w:ascii="Arial" w:hAnsi="Arial" w:cs="Arial"/>
                <w:color w:val="000000" w:themeColor="text1"/>
              </w:rPr>
            </w:pPr>
            <w:r w:rsidRPr="001B17D2">
              <w:rPr>
                <w:rFonts w:ascii="Arial" w:hAnsi="Arial" w:cs="Arial"/>
                <w:color w:val="000000" w:themeColor="text1"/>
              </w:rPr>
              <w:t>2.56 [44]</w:t>
            </w:r>
          </w:p>
        </w:tc>
        <w:tc>
          <w:tcPr>
            <w:tcW w:w="1276" w:type="dxa"/>
            <w:shd w:val="clear" w:color="auto" w:fill="F2F2F2"/>
          </w:tcPr>
          <w:p w14:paraId="69C7FB80" w14:textId="77777777" w:rsidR="00CD3DAE" w:rsidRPr="001B17D2" w:rsidRDefault="00CD3DAE" w:rsidP="00E86F6C">
            <w:pPr>
              <w:spacing w:line="360" w:lineRule="auto"/>
              <w:jc w:val="both"/>
              <w:rPr>
                <w:rFonts w:ascii="Arial" w:hAnsi="Arial" w:cs="Arial"/>
                <w:color w:val="000000" w:themeColor="text1"/>
              </w:rPr>
            </w:pPr>
            <w:r w:rsidRPr="001B17D2">
              <w:rPr>
                <w:rFonts w:ascii="Arial" w:hAnsi="Arial" w:cs="Arial"/>
                <w:color w:val="000000" w:themeColor="text1"/>
              </w:rPr>
              <w:t xml:space="preserve"> 0.036</w:t>
            </w:r>
          </w:p>
        </w:tc>
      </w:tr>
      <w:tr w:rsidR="00CD3DAE" w:rsidRPr="001B17D2" w14:paraId="27ABA605" w14:textId="77777777" w:rsidTr="00E86F6C">
        <w:tc>
          <w:tcPr>
            <w:tcW w:w="1696" w:type="dxa"/>
            <w:vMerge/>
            <w:shd w:val="clear" w:color="auto" w:fill="F2F2F2"/>
          </w:tcPr>
          <w:p w14:paraId="335BBB6F" w14:textId="77777777" w:rsidR="00CD3DAE" w:rsidRPr="001B17D2" w:rsidRDefault="00CD3DAE" w:rsidP="00E86F6C">
            <w:pPr>
              <w:spacing w:line="360" w:lineRule="auto"/>
              <w:jc w:val="both"/>
              <w:rPr>
                <w:rFonts w:ascii="Arial" w:hAnsi="Arial" w:cs="Arial"/>
                <w:color w:val="000000" w:themeColor="text1"/>
              </w:rPr>
            </w:pPr>
          </w:p>
        </w:tc>
        <w:tc>
          <w:tcPr>
            <w:tcW w:w="2552" w:type="dxa"/>
            <w:shd w:val="clear" w:color="auto" w:fill="F2F2F2"/>
          </w:tcPr>
          <w:p w14:paraId="61326F6F" w14:textId="77777777" w:rsidR="00CD3DAE" w:rsidRPr="001B17D2" w:rsidRDefault="00CD3DAE" w:rsidP="00E86F6C">
            <w:pPr>
              <w:spacing w:line="360" w:lineRule="auto"/>
              <w:jc w:val="both"/>
              <w:rPr>
                <w:rFonts w:ascii="Arial" w:hAnsi="Arial" w:cs="Arial"/>
                <w:color w:val="000000" w:themeColor="text1"/>
              </w:rPr>
            </w:pPr>
            <w:r w:rsidRPr="001B17D2">
              <w:rPr>
                <w:rFonts w:ascii="Arial" w:hAnsi="Arial" w:cs="Arial"/>
                <w:color w:val="000000" w:themeColor="text1"/>
              </w:rPr>
              <w:t>Placebo &gt; THC+CBD</w:t>
            </w:r>
          </w:p>
        </w:tc>
        <w:tc>
          <w:tcPr>
            <w:tcW w:w="567" w:type="dxa"/>
            <w:shd w:val="clear" w:color="auto" w:fill="F2F2F2"/>
          </w:tcPr>
          <w:p w14:paraId="66E9D48E" w14:textId="77777777" w:rsidR="00CD3DAE" w:rsidRPr="001B17D2" w:rsidRDefault="00CD3DAE" w:rsidP="00E86F6C">
            <w:pPr>
              <w:spacing w:line="360" w:lineRule="auto"/>
              <w:jc w:val="center"/>
              <w:rPr>
                <w:rFonts w:ascii="Arial" w:hAnsi="Arial" w:cs="Arial"/>
                <w:color w:val="000000" w:themeColor="text1"/>
              </w:rPr>
            </w:pPr>
            <w:r w:rsidRPr="001B17D2">
              <w:rPr>
                <w:rFonts w:ascii="Arial" w:hAnsi="Arial" w:cs="Arial"/>
                <w:color w:val="000000" w:themeColor="text1"/>
              </w:rPr>
              <w:t>*</w:t>
            </w:r>
          </w:p>
        </w:tc>
        <w:tc>
          <w:tcPr>
            <w:tcW w:w="1701" w:type="dxa"/>
            <w:shd w:val="clear" w:color="auto" w:fill="F2F2F2"/>
          </w:tcPr>
          <w:p w14:paraId="338C469F" w14:textId="77777777" w:rsidR="00CD3DAE" w:rsidRPr="001B17D2" w:rsidRDefault="00CD3DAE" w:rsidP="00E86F6C">
            <w:pPr>
              <w:spacing w:line="360" w:lineRule="auto"/>
              <w:jc w:val="both"/>
              <w:rPr>
                <w:rFonts w:ascii="Arial" w:hAnsi="Arial" w:cs="Arial"/>
                <w:color w:val="000000" w:themeColor="text1"/>
              </w:rPr>
            </w:pPr>
            <w:r w:rsidRPr="001B17D2">
              <w:rPr>
                <w:rFonts w:ascii="Arial" w:hAnsi="Arial" w:cs="Arial"/>
                <w:color w:val="000000" w:themeColor="text1"/>
              </w:rPr>
              <w:t>2.59 [44]</w:t>
            </w:r>
          </w:p>
        </w:tc>
        <w:tc>
          <w:tcPr>
            <w:tcW w:w="1276" w:type="dxa"/>
            <w:shd w:val="clear" w:color="auto" w:fill="F2F2F2"/>
          </w:tcPr>
          <w:p w14:paraId="277DFEFB" w14:textId="77777777" w:rsidR="00CD3DAE" w:rsidRPr="001B17D2" w:rsidRDefault="00CD3DAE" w:rsidP="00E86F6C">
            <w:pPr>
              <w:spacing w:line="360" w:lineRule="auto"/>
              <w:jc w:val="both"/>
              <w:rPr>
                <w:rFonts w:ascii="Arial" w:hAnsi="Arial" w:cs="Arial"/>
                <w:color w:val="000000" w:themeColor="text1"/>
              </w:rPr>
            </w:pPr>
            <w:r w:rsidRPr="001B17D2">
              <w:rPr>
                <w:rFonts w:ascii="Arial" w:hAnsi="Arial" w:cs="Arial"/>
                <w:color w:val="000000" w:themeColor="text1"/>
              </w:rPr>
              <w:t xml:space="preserve"> 0.034</w:t>
            </w:r>
          </w:p>
        </w:tc>
      </w:tr>
      <w:tr w:rsidR="00CD3DAE" w:rsidRPr="001B17D2" w14:paraId="7E018ED1" w14:textId="77777777" w:rsidTr="00E86F6C">
        <w:tc>
          <w:tcPr>
            <w:tcW w:w="1696" w:type="dxa"/>
            <w:vMerge/>
            <w:shd w:val="clear" w:color="auto" w:fill="F2F2F2"/>
          </w:tcPr>
          <w:p w14:paraId="7F0CE88D" w14:textId="77777777" w:rsidR="00CD3DAE" w:rsidRPr="001B17D2" w:rsidRDefault="00CD3DAE" w:rsidP="00E86F6C">
            <w:pPr>
              <w:spacing w:line="360" w:lineRule="auto"/>
              <w:jc w:val="both"/>
              <w:rPr>
                <w:rFonts w:ascii="Arial" w:hAnsi="Arial" w:cs="Arial"/>
                <w:color w:val="000000" w:themeColor="text1"/>
              </w:rPr>
            </w:pPr>
          </w:p>
        </w:tc>
        <w:tc>
          <w:tcPr>
            <w:tcW w:w="2552" w:type="dxa"/>
            <w:shd w:val="clear" w:color="auto" w:fill="F2F2F2"/>
          </w:tcPr>
          <w:p w14:paraId="2D426827" w14:textId="77777777" w:rsidR="00CD3DAE" w:rsidRPr="001B17D2" w:rsidRDefault="00CD3DAE" w:rsidP="00E86F6C">
            <w:pPr>
              <w:spacing w:line="360" w:lineRule="auto"/>
              <w:jc w:val="both"/>
              <w:rPr>
                <w:rFonts w:ascii="Arial" w:hAnsi="Arial" w:cs="Arial"/>
                <w:color w:val="000000" w:themeColor="text1"/>
              </w:rPr>
            </w:pPr>
            <w:r w:rsidRPr="001B17D2">
              <w:rPr>
                <w:rFonts w:ascii="Arial" w:hAnsi="Arial" w:cs="Arial"/>
                <w:color w:val="000000" w:themeColor="text1"/>
              </w:rPr>
              <w:t>THC &gt; THC+CBD</w:t>
            </w:r>
          </w:p>
        </w:tc>
        <w:tc>
          <w:tcPr>
            <w:tcW w:w="567" w:type="dxa"/>
            <w:shd w:val="clear" w:color="auto" w:fill="F2F2F2"/>
          </w:tcPr>
          <w:p w14:paraId="67A26E9E" w14:textId="77777777" w:rsidR="00CD3DAE" w:rsidRPr="001B17D2" w:rsidRDefault="00CD3DAE" w:rsidP="00E86F6C">
            <w:pPr>
              <w:spacing w:line="360" w:lineRule="auto"/>
              <w:jc w:val="center"/>
              <w:rPr>
                <w:rFonts w:ascii="Arial" w:hAnsi="Arial" w:cs="Arial"/>
                <w:color w:val="000000" w:themeColor="text1"/>
              </w:rPr>
            </w:pPr>
          </w:p>
        </w:tc>
        <w:tc>
          <w:tcPr>
            <w:tcW w:w="1701" w:type="dxa"/>
            <w:shd w:val="clear" w:color="auto" w:fill="F2F2F2"/>
          </w:tcPr>
          <w:p w14:paraId="5D7A840E" w14:textId="77777777" w:rsidR="00CD3DAE" w:rsidRPr="001B17D2" w:rsidRDefault="00CD3DAE" w:rsidP="00E86F6C">
            <w:pPr>
              <w:spacing w:line="360" w:lineRule="auto"/>
              <w:jc w:val="both"/>
              <w:rPr>
                <w:rFonts w:ascii="Arial" w:hAnsi="Arial" w:cs="Arial"/>
                <w:color w:val="000000" w:themeColor="text1"/>
              </w:rPr>
            </w:pPr>
            <w:r w:rsidRPr="001B17D2">
              <w:rPr>
                <w:rFonts w:ascii="Arial" w:hAnsi="Arial" w:cs="Arial"/>
                <w:color w:val="000000" w:themeColor="text1"/>
              </w:rPr>
              <w:t>0.002 [44]</w:t>
            </w:r>
          </w:p>
        </w:tc>
        <w:tc>
          <w:tcPr>
            <w:tcW w:w="1276" w:type="dxa"/>
            <w:shd w:val="clear" w:color="auto" w:fill="F2F2F2"/>
          </w:tcPr>
          <w:p w14:paraId="4028F310" w14:textId="77777777" w:rsidR="00CD3DAE" w:rsidRPr="001B17D2" w:rsidRDefault="00CD3DAE" w:rsidP="00E86F6C">
            <w:pPr>
              <w:spacing w:line="360" w:lineRule="auto"/>
              <w:jc w:val="both"/>
              <w:rPr>
                <w:rFonts w:ascii="Arial" w:hAnsi="Arial" w:cs="Arial"/>
                <w:color w:val="000000" w:themeColor="text1"/>
              </w:rPr>
            </w:pPr>
            <w:r w:rsidRPr="001B17D2">
              <w:rPr>
                <w:rFonts w:ascii="Arial" w:hAnsi="Arial" w:cs="Arial"/>
                <w:color w:val="000000" w:themeColor="text1"/>
              </w:rPr>
              <w:t xml:space="preserve"> 1</w:t>
            </w:r>
          </w:p>
        </w:tc>
      </w:tr>
      <w:tr w:rsidR="00CD3DAE" w:rsidRPr="001B17D2" w14:paraId="2E9A86C3" w14:textId="77777777" w:rsidTr="00E86F6C">
        <w:tc>
          <w:tcPr>
            <w:tcW w:w="1696" w:type="dxa"/>
            <w:vMerge w:val="restart"/>
          </w:tcPr>
          <w:p w14:paraId="1CD0D83F" w14:textId="77777777" w:rsidR="00CD3DAE" w:rsidRPr="001B17D2" w:rsidRDefault="00CD3DAE" w:rsidP="00E86F6C">
            <w:pPr>
              <w:spacing w:line="360" w:lineRule="auto"/>
              <w:jc w:val="both"/>
              <w:rPr>
                <w:rFonts w:ascii="Arial" w:hAnsi="Arial" w:cs="Arial"/>
                <w:color w:val="000000" w:themeColor="text1"/>
              </w:rPr>
            </w:pPr>
            <w:r w:rsidRPr="001B17D2">
              <w:rPr>
                <w:rFonts w:ascii="Arial" w:hAnsi="Arial" w:cs="Arial"/>
                <w:color w:val="000000" w:themeColor="text1"/>
              </w:rPr>
              <w:t>ECN</w:t>
            </w:r>
          </w:p>
        </w:tc>
        <w:tc>
          <w:tcPr>
            <w:tcW w:w="2552" w:type="dxa"/>
          </w:tcPr>
          <w:p w14:paraId="1304A728" w14:textId="77777777" w:rsidR="00CD3DAE" w:rsidRPr="001B17D2" w:rsidRDefault="00CD3DAE" w:rsidP="00E86F6C">
            <w:pPr>
              <w:spacing w:line="360" w:lineRule="auto"/>
              <w:jc w:val="both"/>
              <w:rPr>
                <w:rFonts w:ascii="Arial" w:hAnsi="Arial" w:cs="Arial"/>
                <w:color w:val="000000" w:themeColor="text1"/>
              </w:rPr>
            </w:pPr>
            <w:r w:rsidRPr="001B17D2">
              <w:rPr>
                <w:rFonts w:ascii="Arial" w:hAnsi="Arial" w:cs="Arial"/>
                <w:color w:val="000000" w:themeColor="text1"/>
              </w:rPr>
              <w:t>Placebo &gt; THC</w:t>
            </w:r>
          </w:p>
        </w:tc>
        <w:tc>
          <w:tcPr>
            <w:tcW w:w="567" w:type="dxa"/>
          </w:tcPr>
          <w:p w14:paraId="348D5AD6" w14:textId="77777777" w:rsidR="00CD3DAE" w:rsidRPr="001B17D2" w:rsidRDefault="00CD3DAE" w:rsidP="00E86F6C">
            <w:pPr>
              <w:spacing w:line="360" w:lineRule="auto"/>
              <w:jc w:val="center"/>
              <w:rPr>
                <w:rFonts w:ascii="Arial" w:hAnsi="Arial" w:cs="Arial"/>
                <w:color w:val="000000" w:themeColor="text1"/>
              </w:rPr>
            </w:pPr>
            <w:r w:rsidRPr="001B17D2">
              <w:rPr>
                <w:rFonts w:ascii="Arial" w:hAnsi="Arial" w:cs="Arial"/>
                <w:color w:val="000000" w:themeColor="text1"/>
              </w:rPr>
              <w:t>**</w:t>
            </w:r>
          </w:p>
        </w:tc>
        <w:tc>
          <w:tcPr>
            <w:tcW w:w="1701" w:type="dxa"/>
          </w:tcPr>
          <w:p w14:paraId="2DE28B26" w14:textId="77777777" w:rsidR="00CD3DAE" w:rsidRPr="001B17D2" w:rsidRDefault="00CD3DAE" w:rsidP="00E86F6C">
            <w:pPr>
              <w:spacing w:line="360" w:lineRule="auto"/>
              <w:jc w:val="both"/>
              <w:rPr>
                <w:rFonts w:ascii="Arial" w:hAnsi="Arial" w:cs="Arial"/>
                <w:color w:val="000000" w:themeColor="text1"/>
              </w:rPr>
            </w:pPr>
            <w:r w:rsidRPr="001B17D2">
              <w:rPr>
                <w:rFonts w:ascii="Arial" w:hAnsi="Arial" w:cs="Arial"/>
                <w:color w:val="000000" w:themeColor="text1"/>
              </w:rPr>
              <w:t>3.06 [44]</w:t>
            </w:r>
          </w:p>
        </w:tc>
        <w:tc>
          <w:tcPr>
            <w:tcW w:w="1276" w:type="dxa"/>
          </w:tcPr>
          <w:p w14:paraId="67010E9D" w14:textId="77777777" w:rsidR="00CD3DAE" w:rsidRPr="001B17D2" w:rsidRDefault="00CD3DAE" w:rsidP="00E86F6C">
            <w:pPr>
              <w:spacing w:line="360" w:lineRule="auto"/>
              <w:jc w:val="both"/>
              <w:rPr>
                <w:rFonts w:ascii="Arial" w:hAnsi="Arial" w:cs="Arial"/>
                <w:color w:val="000000" w:themeColor="text1"/>
              </w:rPr>
            </w:pPr>
            <w:r w:rsidRPr="001B17D2">
              <w:rPr>
                <w:rFonts w:ascii="Arial" w:hAnsi="Arial" w:cs="Arial"/>
                <w:color w:val="000000" w:themeColor="text1"/>
              </w:rPr>
              <w:t xml:space="preserve"> 0.010</w:t>
            </w:r>
          </w:p>
        </w:tc>
      </w:tr>
      <w:tr w:rsidR="00CD3DAE" w:rsidRPr="001B17D2" w14:paraId="6C5A1511" w14:textId="77777777" w:rsidTr="00E86F6C">
        <w:tc>
          <w:tcPr>
            <w:tcW w:w="1696" w:type="dxa"/>
            <w:vMerge/>
          </w:tcPr>
          <w:p w14:paraId="7930A5A0" w14:textId="77777777" w:rsidR="00CD3DAE" w:rsidRPr="001B17D2" w:rsidRDefault="00CD3DAE" w:rsidP="00E86F6C">
            <w:pPr>
              <w:spacing w:line="360" w:lineRule="auto"/>
              <w:jc w:val="both"/>
              <w:rPr>
                <w:rFonts w:ascii="Arial" w:hAnsi="Arial" w:cs="Arial"/>
              </w:rPr>
            </w:pPr>
          </w:p>
        </w:tc>
        <w:tc>
          <w:tcPr>
            <w:tcW w:w="2552" w:type="dxa"/>
          </w:tcPr>
          <w:p w14:paraId="5A4EF391" w14:textId="77777777" w:rsidR="00CD3DAE" w:rsidRPr="001B17D2" w:rsidRDefault="00CD3DAE" w:rsidP="00E86F6C">
            <w:pPr>
              <w:spacing w:line="360" w:lineRule="auto"/>
              <w:jc w:val="both"/>
              <w:rPr>
                <w:rFonts w:ascii="Arial" w:hAnsi="Arial" w:cs="Arial"/>
                <w:color w:val="000000" w:themeColor="text1"/>
              </w:rPr>
            </w:pPr>
            <w:r w:rsidRPr="001B17D2">
              <w:rPr>
                <w:rFonts w:ascii="Arial" w:hAnsi="Arial" w:cs="Arial"/>
                <w:color w:val="000000" w:themeColor="text1"/>
              </w:rPr>
              <w:t>Placebo &gt; THC+CBD</w:t>
            </w:r>
          </w:p>
        </w:tc>
        <w:tc>
          <w:tcPr>
            <w:tcW w:w="567" w:type="dxa"/>
          </w:tcPr>
          <w:p w14:paraId="21E2F90A" w14:textId="77777777" w:rsidR="00CD3DAE" w:rsidRPr="001B17D2" w:rsidRDefault="00CD3DAE" w:rsidP="00E86F6C">
            <w:pPr>
              <w:spacing w:line="360" w:lineRule="auto"/>
              <w:jc w:val="center"/>
              <w:rPr>
                <w:rFonts w:ascii="Arial" w:hAnsi="Arial" w:cs="Arial"/>
                <w:color w:val="000000" w:themeColor="text1"/>
              </w:rPr>
            </w:pPr>
            <w:r w:rsidRPr="001B17D2">
              <w:rPr>
                <w:rFonts w:ascii="Arial" w:hAnsi="Arial" w:cs="Arial"/>
                <w:color w:val="000000" w:themeColor="text1"/>
              </w:rPr>
              <w:t>***</w:t>
            </w:r>
          </w:p>
        </w:tc>
        <w:tc>
          <w:tcPr>
            <w:tcW w:w="1701" w:type="dxa"/>
          </w:tcPr>
          <w:p w14:paraId="1B78B5AC" w14:textId="77777777" w:rsidR="00CD3DAE" w:rsidRPr="001B17D2" w:rsidRDefault="00CD3DAE" w:rsidP="00E86F6C">
            <w:pPr>
              <w:spacing w:line="360" w:lineRule="auto"/>
              <w:jc w:val="both"/>
              <w:rPr>
                <w:rFonts w:ascii="Arial" w:hAnsi="Arial" w:cs="Arial"/>
                <w:color w:val="000000" w:themeColor="text1"/>
              </w:rPr>
            </w:pPr>
            <w:r w:rsidRPr="001B17D2">
              <w:rPr>
                <w:rFonts w:ascii="Arial" w:hAnsi="Arial" w:cs="Arial"/>
                <w:color w:val="000000" w:themeColor="text1"/>
              </w:rPr>
              <w:t>5.50 [44]</w:t>
            </w:r>
          </w:p>
        </w:tc>
        <w:tc>
          <w:tcPr>
            <w:tcW w:w="1276" w:type="dxa"/>
          </w:tcPr>
          <w:p w14:paraId="00DE5471" w14:textId="77777777" w:rsidR="00CD3DAE" w:rsidRPr="001B17D2" w:rsidRDefault="00CD3DAE" w:rsidP="00E86F6C">
            <w:pPr>
              <w:spacing w:line="360" w:lineRule="auto"/>
              <w:jc w:val="both"/>
              <w:rPr>
                <w:rFonts w:ascii="Arial" w:hAnsi="Arial" w:cs="Arial"/>
                <w:color w:val="000000" w:themeColor="text1"/>
              </w:rPr>
            </w:pPr>
            <w:r w:rsidRPr="001B17D2">
              <w:rPr>
                <w:rFonts w:ascii="Arial" w:hAnsi="Arial" w:cs="Arial"/>
                <w:color w:val="000000" w:themeColor="text1"/>
              </w:rPr>
              <w:t>&lt;0.001</w:t>
            </w:r>
          </w:p>
        </w:tc>
      </w:tr>
      <w:tr w:rsidR="00CD3DAE" w:rsidRPr="001B17D2" w14:paraId="7220B149" w14:textId="77777777" w:rsidTr="00E86F6C">
        <w:tc>
          <w:tcPr>
            <w:tcW w:w="1696" w:type="dxa"/>
            <w:vMerge/>
          </w:tcPr>
          <w:p w14:paraId="56E718D9" w14:textId="77777777" w:rsidR="00CD3DAE" w:rsidRPr="001B17D2" w:rsidRDefault="00CD3DAE" w:rsidP="00E86F6C">
            <w:pPr>
              <w:spacing w:line="360" w:lineRule="auto"/>
              <w:jc w:val="both"/>
              <w:rPr>
                <w:rFonts w:ascii="Arial" w:hAnsi="Arial" w:cs="Arial"/>
              </w:rPr>
            </w:pPr>
          </w:p>
        </w:tc>
        <w:tc>
          <w:tcPr>
            <w:tcW w:w="2552" w:type="dxa"/>
          </w:tcPr>
          <w:p w14:paraId="7AB122F5" w14:textId="77777777" w:rsidR="00CD3DAE" w:rsidRPr="001B17D2" w:rsidRDefault="00CD3DAE" w:rsidP="00E86F6C">
            <w:pPr>
              <w:spacing w:line="360" w:lineRule="auto"/>
              <w:jc w:val="both"/>
              <w:rPr>
                <w:rFonts w:ascii="Arial" w:hAnsi="Arial" w:cs="Arial"/>
                <w:color w:val="000000" w:themeColor="text1"/>
              </w:rPr>
            </w:pPr>
            <w:r w:rsidRPr="001B17D2">
              <w:rPr>
                <w:rFonts w:ascii="Arial" w:hAnsi="Arial" w:cs="Arial"/>
                <w:color w:val="000000" w:themeColor="text1"/>
              </w:rPr>
              <w:t>THC &gt; THC+CBD</w:t>
            </w:r>
          </w:p>
        </w:tc>
        <w:tc>
          <w:tcPr>
            <w:tcW w:w="567" w:type="dxa"/>
          </w:tcPr>
          <w:p w14:paraId="789700F2" w14:textId="77777777" w:rsidR="00CD3DAE" w:rsidRPr="001B17D2" w:rsidRDefault="00CD3DAE" w:rsidP="00E86F6C">
            <w:pPr>
              <w:spacing w:line="360" w:lineRule="auto"/>
              <w:jc w:val="center"/>
              <w:rPr>
                <w:rFonts w:ascii="Arial" w:hAnsi="Arial" w:cs="Arial"/>
                <w:color w:val="000000" w:themeColor="text1"/>
              </w:rPr>
            </w:pPr>
            <w:r w:rsidRPr="001B17D2">
              <w:rPr>
                <w:rFonts w:ascii="Arial" w:hAnsi="Arial" w:cs="Arial"/>
                <w:color w:val="000000" w:themeColor="text1"/>
              </w:rPr>
              <w:t>**</w:t>
            </w:r>
          </w:p>
        </w:tc>
        <w:tc>
          <w:tcPr>
            <w:tcW w:w="1701" w:type="dxa"/>
          </w:tcPr>
          <w:p w14:paraId="540C2C23" w14:textId="77777777" w:rsidR="00CD3DAE" w:rsidRPr="001B17D2" w:rsidRDefault="00CD3DAE" w:rsidP="00E86F6C">
            <w:pPr>
              <w:spacing w:line="360" w:lineRule="auto"/>
              <w:jc w:val="both"/>
              <w:rPr>
                <w:rFonts w:ascii="Arial" w:hAnsi="Arial" w:cs="Arial"/>
                <w:color w:val="000000" w:themeColor="text1"/>
              </w:rPr>
            </w:pPr>
            <w:r w:rsidRPr="001B17D2">
              <w:rPr>
                <w:rFonts w:ascii="Arial" w:hAnsi="Arial" w:cs="Arial"/>
                <w:color w:val="000000" w:themeColor="text1"/>
              </w:rPr>
              <w:t>3.45 [44]</w:t>
            </w:r>
          </w:p>
        </w:tc>
        <w:tc>
          <w:tcPr>
            <w:tcW w:w="1276" w:type="dxa"/>
          </w:tcPr>
          <w:p w14:paraId="72062E07" w14:textId="77777777" w:rsidR="00CD3DAE" w:rsidRPr="001B17D2" w:rsidRDefault="00CD3DAE" w:rsidP="00E86F6C">
            <w:pPr>
              <w:spacing w:line="360" w:lineRule="auto"/>
              <w:jc w:val="both"/>
              <w:rPr>
                <w:rFonts w:ascii="Arial" w:hAnsi="Arial" w:cs="Arial"/>
                <w:color w:val="000000" w:themeColor="text1"/>
              </w:rPr>
            </w:pPr>
            <w:r w:rsidRPr="001B17D2">
              <w:rPr>
                <w:rFonts w:ascii="Arial" w:hAnsi="Arial" w:cs="Arial"/>
                <w:color w:val="000000" w:themeColor="text1"/>
              </w:rPr>
              <w:t xml:space="preserve"> 0.003 </w:t>
            </w:r>
          </w:p>
        </w:tc>
      </w:tr>
      <w:tr w:rsidR="00CD3DAE" w:rsidRPr="001B17D2" w14:paraId="6558C609" w14:textId="77777777" w:rsidTr="00E86F6C">
        <w:tc>
          <w:tcPr>
            <w:tcW w:w="1696" w:type="dxa"/>
            <w:vMerge w:val="restart"/>
            <w:shd w:val="clear" w:color="auto" w:fill="F2F2F2"/>
          </w:tcPr>
          <w:p w14:paraId="6B3E2957" w14:textId="77777777" w:rsidR="00CD3DAE" w:rsidRPr="001B17D2" w:rsidRDefault="00CD3DAE" w:rsidP="00E86F6C">
            <w:pPr>
              <w:spacing w:line="360" w:lineRule="auto"/>
              <w:jc w:val="both"/>
              <w:rPr>
                <w:rFonts w:ascii="Arial" w:hAnsi="Arial" w:cs="Arial"/>
              </w:rPr>
            </w:pPr>
            <w:r w:rsidRPr="001B17D2">
              <w:rPr>
                <w:rFonts w:ascii="Arial" w:hAnsi="Arial" w:cs="Arial"/>
              </w:rPr>
              <w:t>Salience network</w:t>
            </w:r>
          </w:p>
        </w:tc>
        <w:tc>
          <w:tcPr>
            <w:tcW w:w="2552" w:type="dxa"/>
            <w:shd w:val="clear" w:color="auto" w:fill="F2F2F2"/>
          </w:tcPr>
          <w:p w14:paraId="4AC4D721" w14:textId="77777777" w:rsidR="00CD3DAE" w:rsidRPr="001B17D2" w:rsidRDefault="00CD3DAE" w:rsidP="00E86F6C">
            <w:pPr>
              <w:spacing w:line="360" w:lineRule="auto"/>
              <w:jc w:val="both"/>
              <w:rPr>
                <w:rFonts w:ascii="Arial" w:hAnsi="Arial" w:cs="Arial"/>
                <w:color w:val="000000" w:themeColor="text1"/>
              </w:rPr>
            </w:pPr>
            <w:r w:rsidRPr="001B17D2">
              <w:rPr>
                <w:rFonts w:ascii="Arial" w:hAnsi="Arial" w:cs="Arial"/>
                <w:color w:val="000000" w:themeColor="text1"/>
              </w:rPr>
              <w:t>Placebo &gt; THC</w:t>
            </w:r>
          </w:p>
        </w:tc>
        <w:tc>
          <w:tcPr>
            <w:tcW w:w="567" w:type="dxa"/>
            <w:shd w:val="clear" w:color="auto" w:fill="F2F2F2"/>
          </w:tcPr>
          <w:p w14:paraId="7C7DF5CF" w14:textId="77777777" w:rsidR="00CD3DAE" w:rsidRPr="001B17D2" w:rsidRDefault="00CD3DAE" w:rsidP="00E86F6C">
            <w:pPr>
              <w:spacing w:line="360" w:lineRule="auto"/>
              <w:jc w:val="center"/>
              <w:rPr>
                <w:rFonts w:ascii="Arial" w:hAnsi="Arial" w:cs="Arial"/>
                <w:color w:val="000000" w:themeColor="text1"/>
              </w:rPr>
            </w:pPr>
          </w:p>
        </w:tc>
        <w:tc>
          <w:tcPr>
            <w:tcW w:w="1701" w:type="dxa"/>
            <w:shd w:val="clear" w:color="auto" w:fill="F2F2F2"/>
          </w:tcPr>
          <w:p w14:paraId="074C0AD3" w14:textId="77777777" w:rsidR="00CD3DAE" w:rsidRPr="001B17D2" w:rsidRDefault="00CD3DAE" w:rsidP="00E86F6C">
            <w:pPr>
              <w:spacing w:line="360" w:lineRule="auto"/>
              <w:jc w:val="both"/>
              <w:rPr>
                <w:rFonts w:ascii="Arial" w:hAnsi="Arial" w:cs="Arial"/>
                <w:color w:val="000000" w:themeColor="text1"/>
              </w:rPr>
            </w:pPr>
            <w:r w:rsidRPr="001B17D2">
              <w:rPr>
                <w:rFonts w:ascii="Arial" w:hAnsi="Arial" w:cs="Arial"/>
                <w:color w:val="000000" w:themeColor="text1"/>
              </w:rPr>
              <w:t>2.20 [44]</w:t>
            </w:r>
          </w:p>
        </w:tc>
        <w:tc>
          <w:tcPr>
            <w:tcW w:w="1276" w:type="dxa"/>
            <w:shd w:val="clear" w:color="auto" w:fill="F2F2F2"/>
          </w:tcPr>
          <w:p w14:paraId="0B48079D" w14:textId="77777777" w:rsidR="00CD3DAE" w:rsidRPr="001B17D2" w:rsidRDefault="00CD3DAE" w:rsidP="00E86F6C">
            <w:pPr>
              <w:spacing w:line="360" w:lineRule="auto"/>
              <w:jc w:val="both"/>
              <w:rPr>
                <w:rFonts w:ascii="Arial" w:hAnsi="Arial" w:cs="Arial"/>
                <w:color w:val="000000" w:themeColor="text1"/>
              </w:rPr>
            </w:pPr>
            <w:r w:rsidRPr="001B17D2">
              <w:rPr>
                <w:rFonts w:ascii="Arial" w:hAnsi="Arial" w:cs="Arial"/>
                <w:color w:val="000000" w:themeColor="text1"/>
              </w:rPr>
              <w:t xml:space="preserve"> 0.082</w:t>
            </w:r>
          </w:p>
        </w:tc>
      </w:tr>
      <w:tr w:rsidR="00CD3DAE" w:rsidRPr="001B17D2" w14:paraId="10990333" w14:textId="77777777" w:rsidTr="00E86F6C">
        <w:tc>
          <w:tcPr>
            <w:tcW w:w="1696" w:type="dxa"/>
            <w:vMerge/>
            <w:shd w:val="clear" w:color="auto" w:fill="F2F2F2"/>
          </w:tcPr>
          <w:p w14:paraId="19B2235C" w14:textId="77777777" w:rsidR="00CD3DAE" w:rsidRPr="001B17D2" w:rsidRDefault="00CD3DAE" w:rsidP="00E86F6C">
            <w:pPr>
              <w:spacing w:line="360" w:lineRule="auto"/>
              <w:jc w:val="both"/>
              <w:rPr>
                <w:rFonts w:ascii="Arial" w:hAnsi="Arial" w:cs="Arial"/>
              </w:rPr>
            </w:pPr>
          </w:p>
        </w:tc>
        <w:tc>
          <w:tcPr>
            <w:tcW w:w="2552" w:type="dxa"/>
            <w:shd w:val="clear" w:color="auto" w:fill="F2F2F2"/>
          </w:tcPr>
          <w:p w14:paraId="62033CF6" w14:textId="77777777" w:rsidR="00CD3DAE" w:rsidRPr="001B17D2" w:rsidRDefault="00CD3DAE" w:rsidP="00E86F6C">
            <w:pPr>
              <w:spacing w:line="360" w:lineRule="auto"/>
              <w:jc w:val="both"/>
              <w:rPr>
                <w:rFonts w:ascii="Arial" w:hAnsi="Arial" w:cs="Arial"/>
                <w:color w:val="000000" w:themeColor="text1"/>
              </w:rPr>
            </w:pPr>
            <w:r w:rsidRPr="001B17D2">
              <w:rPr>
                <w:rFonts w:ascii="Arial" w:hAnsi="Arial" w:cs="Arial"/>
                <w:color w:val="000000" w:themeColor="text1"/>
              </w:rPr>
              <w:t>Placebo &gt; THC+CBD</w:t>
            </w:r>
          </w:p>
        </w:tc>
        <w:tc>
          <w:tcPr>
            <w:tcW w:w="567" w:type="dxa"/>
            <w:shd w:val="clear" w:color="auto" w:fill="F2F2F2"/>
          </w:tcPr>
          <w:p w14:paraId="3146A094" w14:textId="77777777" w:rsidR="00CD3DAE" w:rsidRPr="001B17D2" w:rsidRDefault="00CD3DAE" w:rsidP="00E86F6C">
            <w:pPr>
              <w:spacing w:line="360" w:lineRule="auto"/>
              <w:jc w:val="center"/>
              <w:rPr>
                <w:rFonts w:ascii="Arial" w:hAnsi="Arial" w:cs="Arial"/>
                <w:color w:val="000000" w:themeColor="text1"/>
              </w:rPr>
            </w:pPr>
            <w:r w:rsidRPr="001B17D2">
              <w:rPr>
                <w:rFonts w:ascii="Arial" w:hAnsi="Arial" w:cs="Arial"/>
                <w:color w:val="000000" w:themeColor="text1"/>
              </w:rPr>
              <w:t>***</w:t>
            </w:r>
          </w:p>
        </w:tc>
        <w:tc>
          <w:tcPr>
            <w:tcW w:w="1701" w:type="dxa"/>
            <w:shd w:val="clear" w:color="auto" w:fill="F2F2F2"/>
          </w:tcPr>
          <w:p w14:paraId="7D8B273A" w14:textId="77777777" w:rsidR="00CD3DAE" w:rsidRPr="001B17D2" w:rsidRDefault="00CD3DAE" w:rsidP="00E86F6C">
            <w:pPr>
              <w:spacing w:line="360" w:lineRule="auto"/>
              <w:jc w:val="both"/>
              <w:rPr>
                <w:rFonts w:ascii="Arial" w:hAnsi="Arial" w:cs="Arial"/>
                <w:color w:val="000000" w:themeColor="text1"/>
              </w:rPr>
            </w:pPr>
            <w:r w:rsidRPr="001B17D2">
              <w:rPr>
                <w:rFonts w:ascii="Arial" w:hAnsi="Arial" w:cs="Arial"/>
                <w:color w:val="000000" w:themeColor="text1"/>
              </w:rPr>
              <w:t>4.11 [44]</w:t>
            </w:r>
          </w:p>
        </w:tc>
        <w:tc>
          <w:tcPr>
            <w:tcW w:w="1276" w:type="dxa"/>
            <w:shd w:val="clear" w:color="auto" w:fill="F2F2F2"/>
          </w:tcPr>
          <w:p w14:paraId="5E6CD7A0" w14:textId="77777777" w:rsidR="00CD3DAE" w:rsidRPr="001B17D2" w:rsidRDefault="00CD3DAE" w:rsidP="00E86F6C">
            <w:pPr>
              <w:spacing w:line="360" w:lineRule="auto"/>
              <w:jc w:val="both"/>
              <w:rPr>
                <w:rFonts w:ascii="Arial" w:hAnsi="Arial" w:cs="Arial"/>
                <w:color w:val="000000" w:themeColor="text1"/>
              </w:rPr>
            </w:pPr>
            <w:r w:rsidRPr="001B17D2">
              <w:rPr>
                <w:rFonts w:ascii="Arial" w:hAnsi="Arial" w:cs="Arial"/>
                <w:color w:val="000000" w:themeColor="text1"/>
              </w:rPr>
              <w:t>&lt;0.001</w:t>
            </w:r>
          </w:p>
        </w:tc>
      </w:tr>
      <w:tr w:rsidR="00CD3DAE" w:rsidRPr="001B17D2" w14:paraId="5720B812" w14:textId="77777777" w:rsidTr="00E86F6C">
        <w:tc>
          <w:tcPr>
            <w:tcW w:w="1696" w:type="dxa"/>
            <w:vMerge/>
            <w:shd w:val="clear" w:color="auto" w:fill="F2F2F2"/>
          </w:tcPr>
          <w:p w14:paraId="591C687C" w14:textId="77777777" w:rsidR="00CD3DAE" w:rsidRPr="001B17D2" w:rsidRDefault="00CD3DAE" w:rsidP="00E86F6C">
            <w:pPr>
              <w:spacing w:line="360" w:lineRule="auto"/>
              <w:jc w:val="both"/>
              <w:rPr>
                <w:rFonts w:ascii="Arial" w:hAnsi="Arial" w:cs="Arial"/>
              </w:rPr>
            </w:pPr>
          </w:p>
        </w:tc>
        <w:tc>
          <w:tcPr>
            <w:tcW w:w="2552" w:type="dxa"/>
            <w:shd w:val="clear" w:color="auto" w:fill="F2F2F2"/>
          </w:tcPr>
          <w:p w14:paraId="31E1364A" w14:textId="77777777" w:rsidR="00CD3DAE" w:rsidRPr="001B17D2" w:rsidRDefault="00CD3DAE" w:rsidP="00E86F6C">
            <w:pPr>
              <w:spacing w:line="360" w:lineRule="auto"/>
              <w:jc w:val="both"/>
              <w:rPr>
                <w:rFonts w:ascii="Arial" w:hAnsi="Arial" w:cs="Arial"/>
                <w:color w:val="000000" w:themeColor="text1"/>
              </w:rPr>
            </w:pPr>
            <w:r w:rsidRPr="001B17D2">
              <w:rPr>
                <w:rFonts w:ascii="Arial" w:hAnsi="Arial" w:cs="Arial"/>
                <w:color w:val="000000" w:themeColor="text1"/>
              </w:rPr>
              <w:t>THC &gt; THC+CBD</w:t>
            </w:r>
          </w:p>
        </w:tc>
        <w:tc>
          <w:tcPr>
            <w:tcW w:w="567" w:type="dxa"/>
            <w:shd w:val="clear" w:color="auto" w:fill="F2F2F2"/>
          </w:tcPr>
          <w:p w14:paraId="27EC752C" w14:textId="77777777" w:rsidR="00CD3DAE" w:rsidRPr="001B17D2" w:rsidRDefault="00CD3DAE" w:rsidP="00E86F6C">
            <w:pPr>
              <w:spacing w:line="360" w:lineRule="auto"/>
              <w:jc w:val="center"/>
              <w:rPr>
                <w:rFonts w:ascii="Arial" w:hAnsi="Arial" w:cs="Arial"/>
                <w:color w:val="000000" w:themeColor="text1"/>
              </w:rPr>
            </w:pPr>
            <w:r w:rsidRPr="001B17D2">
              <w:rPr>
                <w:rFonts w:ascii="Arial" w:hAnsi="Arial" w:cs="Arial"/>
                <w:color w:val="000000" w:themeColor="text1"/>
              </w:rPr>
              <w:t>**</w:t>
            </w:r>
          </w:p>
        </w:tc>
        <w:tc>
          <w:tcPr>
            <w:tcW w:w="1701" w:type="dxa"/>
            <w:shd w:val="clear" w:color="auto" w:fill="F2F2F2"/>
          </w:tcPr>
          <w:p w14:paraId="3557ECFB" w14:textId="77777777" w:rsidR="00CD3DAE" w:rsidRPr="001B17D2" w:rsidRDefault="00CD3DAE" w:rsidP="00E86F6C">
            <w:pPr>
              <w:spacing w:line="360" w:lineRule="auto"/>
              <w:jc w:val="both"/>
              <w:rPr>
                <w:rFonts w:ascii="Arial" w:hAnsi="Arial" w:cs="Arial"/>
                <w:color w:val="000000" w:themeColor="text1"/>
              </w:rPr>
            </w:pPr>
            <w:r w:rsidRPr="001B17D2">
              <w:rPr>
                <w:rFonts w:ascii="Arial" w:hAnsi="Arial" w:cs="Arial"/>
                <w:color w:val="000000" w:themeColor="text1"/>
              </w:rPr>
              <w:t>3.27 [44]</w:t>
            </w:r>
          </w:p>
        </w:tc>
        <w:tc>
          <w:tcPr>
            <w:tcW w:w="1276" w:type="dxa"/>
            <w:shd w:val="clear" w:color="auto" w:fill="F2F2F2"/>
          </w:tcPr>
          <w:p w14:paraId="092B246A" w14:textId="77777777" w:rsidR="00CD3DAE" w:rsidRPr="001B17D2" w:rsidRDefault="00CD3DAE" w:rsidP="00E86F6C">
            <w:pPr>
              <w:spacing w:line="360" w:lineRule="auto"/>
              <w:jc w:val="both"/>
              <w:rPr>
                <w:rFonts w:ascii="Arial" w:hAnsi="Arial" w:cs="Arial"/>
                <w:color w:val="000000" w:themeColor="text1"/>
              </w:rPr>
            </w:pPr>
            <w:r w:rsidRPr="001B17D2">
              <w:rPr>
                <w:rFonts w:ascii="Arial" w:hAnsi="Arial" w:cs="Arial"/>
                <w:color w:val="000000" w:themeColor="text1"/>
              </w:rPr>
              <w:t xml:space="preserve"> 0.006</w:t>
            </w:r>
          </w:p>
        </w:tc>
      </w:tr>
      <w:tr w:rsidR="00CD3DAE" w:rsidRPr="001B17D2" w14:paraId="3B497EE5" w14:textId="77777777" w:rsidTr="00E86F6C">
        <w:tc>
          <w:tcPr>
            <w:tcW w:w="1696" w:type="dxa"/>
            <w:vMerge w:val="restart"/>
          </w:tcPr>
          <w:p w14:paraId="1D4261E8" w14:textId="77777777" w:rsidR="00CD3DAE" w:rsidRPr="001B17D2" w:rsidRDefault="00CD3DAE" w:rsidP="00E86F6C">
            <w:pPr>
              <w:spacing w:line="360" w:lineRule="auto"/>
              <w:jc w:val="both"/>
              <w:rPr>
                <w:rFonts w:ascii="Arial" w:hAnsi="Arial" w:cs="Arial"/>
              </w:rPr>
            </w:pPr>
            <w:r w:rsidRPr="001B17D2">
              <w:rPr>
                <w:rFonts w:ascii="Arial" w:hAnsi="Arial" w:cs="Arial"/>
              </w:rPr>
              <w:t xml:space="preserve">Associative striatum </w:t>
            </w:r>
          </w:p>
        </w:tc>
        <w:tc>
          <w:tcPr>
            <w:tcW w:w="2552" w:type="dxa"/>
          </w:tcPr>
          <w:p w14:paraId="16B2D32E" w14:textId="77777777" w:rsidR="00CD3DAE" w:rsidRPr="001B17D2" w:rsidRDefault="00CD3DAE" w:rsidP="00E86F6C">
            <w:pPr>
              <w:spacing w:line="360" w:lineRule="auto"/>
              <w:jc w:val="both"/>
              <w:rPr>
                <w:rFonts w:ascii="Arial" w:hAnsi="Arial" w:cs="Arial"/>
                <w:color w:val="000000" w:themeColor="text1"/>
              </w:rPr>
            </w:pPr>
          </w:p>
        </w:tc>
        <w:tc>
          <w:tcPr>
            <w:tcW w:w="567" w:type="dxa"/>
          </w:tcPr>
          <w:p w14:paraId="655C53A4" w14:textId="77777777" w:rsidR="00CD3DAE" w:rsidRPr="001B17D2" w:rsidRDefault="00CD3DAE" w:rsidP="00E86F6C">
            <w:pPr>
              <w:spacing w:line="360" w:lineRule="auto"/>
              <w:jc w:val="both"/>
              <w:rPr>
                <w:rFonts w:ascii="Arial" w:hAnsi="Arial" w:cs="Arial"/>
                <w:color w:val="000000" w:themeColor="text1"/>
              </w:rPr>
            </w:pPr>
          </w:p>
        </w:tc>
        <w:tc>
          <w:tcPr>
            <w:tcW w:w="1701" w:type="dxa"/>
          </w:tcPr>
          <w:p w14:paraId="2201A2CE" w14:textId="77777777" w:rsidR="00CD3DAE" w:rsidRPr="001B17D2" w:rsidRDefault="00CD3DAE" w:rsidP="00E86F6C">
            <w:pPr>
              <w:spacing w:line="360" w:lineRule="auto"/>
              <w:jc w:val="both"/>
              <w:rPr>
                <w:rFonts w:ascii="Arial" w:hAnsi="Arial" w:cs="Arial"/>
                <w:color w:val="000000" w:themeColor="text1"/>
              </w:rPr>
            </w:pPr>
          </w:p>
        </w:tc>
        <w:tc>
          <w:tcPr>
            <w:tcW w:w="1276" w:type="dxa"/>
          </w:tcPr>
          <w:p w14:paraId="33CF85B7" w14:textId="77777777" w:rsidR="00CD3DAE" w:rsidRPr="001B17D2" w:rsidRDefault="00CD3DAE" w:rsidP="00E86F6C">
            <w:pPr>
              <w:spacing w:line="360" w:lineRule="auto"/>
              <w:jc w:val="both"/>
              <w:rPr>
                <w:rFonts w:ascii="Arial" w:hAnsi="Arial" w:cs="Arial"/>
                <w:color w:val="000000" w:themeColor="text1"/>
              </w:rPr>
            </w:pPr>
          </w:p>
        </w:tc>
      </w:tr>
      <w:tr w:rsidR="00CD3DAE" w:rsidRPr="001B17D2" w14:paraId="7A22BCE6" w14:textId="77777777" w:rsidTr="00E86F6C">
        <w:tc>
          <w:tcPr>
            <w:tcW w:w="1696" w:type="dxa"/>
            <w:vMerge/>
          </w:tcPr>
          <w:p w14:paraId="0D95E0A0" w14:textId="77777777" w:rsidR="00CD3DAE" w:rsidRPr="001B17D2" w:rsidRDefault="00CD3DAE" w:rsidP="00E86F6C">
            <w:pPr>
              <w:spacing w:line="360" w:lineRule="auto"/>
              <w:jc w:val="both"/>
              <w:rPr>
                <w:rFonts w:ascii="Arial" w:hAnsi="Arial" w:cs="Arial"/>
              </w:rPr>
            </w:pPr>
          </w:p>
        </w:tc>
        <w:tc>
          <w:tcPr>
            <w:tcW w:w="2552" w:type="dxa"/>
          </w:tcPr>
          <w:p w14:paraId="49D70DE6" w14:textId="77777777" w:rsidR="00CD3DAE" w:rsidRPr="001B17D2" w:rsidRDefault="00CD3DAE" w:rsidP="00E86F6C">
            <w:pPr>
              <w:spacing w:line="360" w:lineRule="auto"/>
              <w:jc w:val="both"/>
              <w:rPr>
                <w:rFonts w:ascii="Arial" w:hAnsi="Arial" w:cs="Arial"/>
                <w:color w:val="000000" w:themeColor="text1"/>
              </w:rPr>
            </w:pPr>
          </w:p>
        </w:tc>
        <w:tc>
          <w:tcPr>
            <w:tcW w:w="567" w:type="dxa"/>
          </w:tcPr>
          <w:p w14:paraId="5A3D1E19" w14:textId="77777777" w:rsidR="00CD3DAE" w:rsidRPr="001B17D2" w:rsidRDefault="00CD3DAE" w:rsidP="00E86F6C">
            <w:pPr>
              <w:spacing w:line="360" w:lineRule="auto"/>
              <w:jc w:val="both"/>
              <w:rPr>
                <w:rFonts w:ascii="Arial" w:hAnsi="Arial" w:cs="Arial"/>
                <w:color w:val="000000" w:themeColor="text1"/>
              </w:rPr>
            </w:pPr>
          </w:p>
        </w:tc>
        <w:tc>
          <w:tcPr>
            <w:tcW w:w="1701" w:type="dxa"/>
          </w:tcPr>
          <w:p w14:paraId="75B89459" w14:textId="77777777" w:rsidR="00CD3DAE" w:rsidRPr="001B17D2" w:rsidRDefault="00CD3DAE" w:rsidP="00E86F6C">
            <w:pPr>
              <w:spacing w:line="360" w:lineRule="auto"/>
              <w:jc w:val="both"/>
              <w:rPr>
                <w:rFonts w:ascii="Arial" w:hAnsi="Arial" w:cs="Arial"/>
                <w:color w:val="000000" w:themeColor="text1"/>
              </w:rPr>
            </w:pPr>
          </w:p>
        </w:tc>
        <w:tc>
          <w:tcPr>
            <w:tcW w:w="1276" w:type="dxa"/>
          </w:tcPr>
          <w:p w14:paraId="4520106B" w14:textId="77777777" w:rsidR="00CD3DAE" w:rsidRPr="001B17D2" w:rsidRDefault="00CD3DAE" w:rsidP="00E86F6C">
            <w:pPr>
              <w:spacing w:line="360" w:lineRule="auto"/>
              <w:jc w:val="both"/>
              <w:rPr>
                <w:rFonts w:ascii="Arial" w:hAnsi="Arial" w:cs="Arial"/>
                <w:color w:val="000000" w:themeColor="text1"/>
              </w:rPr>
            </w:pPr>
          </w:p>
        </w:tc>
      </w:tr>
      <w:tr w:rsidR="00CD3DAE" w:rsidRPr="001B17D2" w14:paraId="1B401FC4" w14:textId="77777777" w:rsidTr="00E86F6C">
        <w:tc>
          <w:tcPr>
            <w:tcW w:w="1696" w:type="dxa"/>
            <w:vMerge/>
          </w:tcPr>
          <w:p w14:paraId="21B5B034" w14:textId="77777777" w:rsidR="00CD3DAE" w:rsidRPr="001B17D2" w:rsidRDefault="00CD3DAE" w:rsidP="00E86F6C">
            <w:pPr>
              <w:spacing w:line="360" w:lineRule="auto"/>
              <w:jc w:val="both"/>
              <w:rPr>
                <w:rFonts w:ascii="Arial" w:hAnsi="Arial" w:cs="Arial"/>
              </w:rPr>
            </w:pPr>
          </w:p>
        </w:tc>
        <w:tc>
          <w:tcPr>
            <w:tcW w:w="2552" w:type="dxa"/>
          </w:tcPr>
          <w:p w14:paraId="52357D0D" w14:textId="77777777" w:rsidR="00CD3DAE" w:rsidRPr="001B17D2" w:rsidRDefault="00CD3DAE" w:rsidP="00E86F6C">
            <w:pPr>
              <w:spacing w:line="360" w:lineRule="auto"/>
              <w:jc w:val="both"/>
              <w:rPr>
                <w:rFonts w:ascii="Arial" w:hAnsi="Arial" w:cs="Arial"/>
                <w:color w:val="000000" w:themeColor="text1"/>
              </w:rPr>
            </w:pPr>
          </w:p>
        </w:tc>
        <w:tc>
          <w:tcPr>
            <w:tcW w:w="567" w:type="dxa"/>
          </w:tcPr>
          <w:p w14:paraId="690B4478" w14:textId="77777777" w:rsidR="00CD3DAE" w:rsidRPr="001B17D2" w:rsidRDefault="00CD3DAE" w:rsidP="00E86F6C">
            <w:pPr>
              <w:spacing w:line="360" w:lineRule="auto"/>
              <w:jc w:val="both"/>
              <w:rPr>
                <w:rFonts w:ascii="Arial" w:hAnsi="Arial" w:cs="Arial"/>
                <w:color w:val="000000" w:themeColor="text1"/>
              </w:rPr>
            </w:pPr>
          </w:p>
        </w:tc>
        <w:tc>
          <w:tcPr>
            <w:tcW w:w="1701" w:type="dxa"/>
          </w:tcPr>
          <w:p w14:paraId="704EAD3F" w14:textId="77777777" w:rsidR="00CD3DAE" w:rsidRPr="001B17D2" w:rsidRDefault="00CD3DAE" w:rsidP="00E86F6C">
            <w:pPr>
              <w:spacing w:line="360" w:lineRule="auto"/>
              <w:jc w:val="both"/>
              <w:rPr>
                <w:rFonts w:ascii="Arial" w:hAnsi="Arial" w:cs="Arial"/>
                <w:color w:val="000000" w:themeColor="text1"/>
              </w:rPr>
            </w:pPr>
          </w:p>
        </w:tc>
        <w:tc>
          <w:tcPr>
            <w:tcW w:w="1276" w:type="dxa"/>
          </w:tcPr>
          <w:p w14:paraId="15593B2E" w14:textId="77777777" w:rsidR="00CD3DAE" w:rsidRPr="001B17D2" w:rsidRDefault="00CD3DAE" w:rsidP="00E86F6C">
            <w:pPr>
              <w:spacing w:line="360" w:lineRule="auto"/>
              <w:jc w:val="both"/>
              <w:rPr>
                <w:rFonts w:ascii="Arial" w:hAnsi="Arial" w:cs="Arial"/>
                <w:color w:val="000000" w:themeColor="text1"/>
              </w:rPr>
            </w:pPr>
          </w:p>
        </w:tc>
      </w:tr>
      <w:tr w:rsidR="00CD3DAE" w:rsidRPr="001B17D2" w14:paraId="0970EE99" w14:textId="77777777" w:rsidTr="00E86F6C">
        <w:tc>
          <w:tcPr>
            <w:tcW w:w="1696" w:type="dxa"/>
            <w:vMerge w:val="restart"/>
            <w:shd w:val="clear" w:color="auto" w:fill="F2F2F2"/>
          </w:tcPr>
          <w:p w14:paraId="060F63B2" w14:textId="77777777" w:rsidR="00CD3DAE" w:rsidRPr="001B17D2" w:rsidRDefault="00CD3DAE" w:rsidP="00E86F6C">
            <w:pPr>
              <w:spacing w:line="360" w:lineRule="auto"/>
              <w:jc w:val="both"/>
              <w:rPr>
                <w:rFonts w:ascii="Arial" w:hAnsi="Arial" w:cs="Arial"/>
              </w:rPr>
            </w:pPr>
            <w:r w:rsidRPr="001B17D2">
              <w:rPr>
                <w:rFonts w:ascii="Arial" w:hAnsi="Arial" w:cs="Arial"/>
              </w:rPr>
              <w:t xml:space="preserve">Limbic striatum </w:t>
            </w:r>
          </w:p>
        </w:tc>
        <w:tc>
          <w:tcPr>
            <w:tcW w:w="2552" w:type="dxa"/>
            <w:shd w:val="clear" w:color="auto" w:fill="F2F2F2"/>
          </w:tcPr>
          <w:p w14:paraId="17704DB4" w14:textId="77777777" w:rsidR="00CD3DAE" w:rsidRPr="001B17D2" w:rsidRDefault="00CD3DAE" w:rsidP="00E86F6C">
            <w:pPr>
              <w:spacing w:line="360" w:lineRule="auto"/>
              <w:jc w:val="both"/>
              <w:rPr>
                <w:rFonts w:ascii="Arial" w:hAnsi="Arial" w:cs="Arial"/>
                <w:color w:val="000000" w:themeColor="text1"/>
              </w:rPr>
            </w:pPr>
            <w:r w:rsidRPr="001B17D2">
              <w:rPr>
                <w:rFonts w:ascii="Arial" w:hAnsi="Arial" w:cs="Arial"/>
                <w:color w:val="000000" w:themeColor="text1"/>
              </w:rPr>
              <w:t>Placebo &gt; THC</w:t>
            </w:r>
          </w:p>
        </w:tc>
        <w:tc>
          <w:tcPr>
            <w:tcW w:w="567" w:type="dxa"/>
            <w:shd w:val="clear" w:color="auto" w:fill="F2F2F2"/>
          </w:tcPr>
          <w:p w14:paraId="4A61A20B" w14:textId="77777777" w:rsidR="00CD3DAE" w:rsidRPr="001B17D2" w:rsidRDefault="00CD3DAE" w:rsidP="00E86F6C">
            <w:pPr>
              <w:spacing w:line="360" w:lineRule="auto"/>
              <w:jc w:val="center"/>
              <w:rPr>
                <w:rFonts w:ascii="Arial" w:hAnsi="Arial" w:cs="Arial"/>
                <w:color w:val="000000" w:themeColor="text1"/>
              </w:rPr>
            </w:pPr>
            <w:r w:rsidRPr="001B17D2">
              <w:rPr>
                <w:rFonts w:ascii="Arial" w:hAnsi="Arial" w:cs="Arial"/>
                <w:color w:val="000000" w:themeColor="text1"/>
              </w:rPr>
              <w:t>***</w:t>
            </w:r>
          </w:p>
        </w:tc>
        <w:tc>
          <w:tcPr>
            <w:tcW w:w="1701" w:type="dxa"/>
            <w:shd w:val="clear" w:color="auto" w:fill="F2F2F2"/>
          </w:tcPr>
          <w:p w14:paraId="1E926DEB" w14:textId="77777777" w:rsidR="00CD3DAE" w:rsidRPr="001B17D2" w:rsidRDefault="00CD3DAE" w:rsidP="00E86F6C">
            <w:pPr>
              <w:spacing w:line="360" w:lineRule="auto"/>
              <w:jc w:val="both"/>
              <w:rPr>
                <w:rFonts w:ascii="Arial" w:hAnsi="Arial" w:cs="Arial"/>
                <w:color w:val="000000" w:themeColor="text1"/>
              </w:rPr>
            </w:pPr>
            <w:r w:rsidRPr="001B17D2">
              <w:rPr>
                <w:rFonts w:ascii="Arial" w:hAnsi="Arial" w:cs="Arial"/>
                <w:color w:val="000000" w:themeColor="text1"/>
              </w:rPr>
              <w:t>4.30 [44]</w:t>
            </w:r>
          </w:p>
        </w:tc>
        <w:tc>
          <w:tcPr>
            <w:tcW w:w="1276" w:type="dxa"/>
            <w:shd w:val="clear" w:color="auto" w:fill="F2F2F2"/>
          </w:tcPr>
          <w:p w14:paraId="728F95C0" w14:textId="77777777" w:rsidR="00CD3DAE" w:rsidRPr="001B17D2" w:rsidRDefault="00CD3DAE" w:rsidP="00E86F6C">
            <w:pPr>
              <w:spacing w:line="360" w:lineRule="auto"/>
              <w:jc w:val="both"/>
              <w:rPr>
                <w:rFonts w:ascii="Arial" w:hAnsi="Arial" w:cs="Arial"/>
                <w:color w:val="000000" w:themeColor="text1"/>
              </w:rPr>
            </w:pPr>
            <w:r w:rsidRPr="001B17D2">
              <w:rPr>
                <w:rFonts w:ascii="Arial" w:hAnsi="Arial" w:cs="Arial"/>
                <w:color w:val="000000" w:themeColor="text1"/>
              </w:rPr>
              <w:t>&lt;0.001</w:t>
            </w:r>
          </w:p>
        </w:tc>
      </w:tr>
      <w:tr w:rsidR="00CD3DAE" w:rsidRPr="001B17D2" w14:paraId="12EEA8BD" w14:textId="77777777" w:rsidTr="00E86F6C">
        <w:tc>
          <w:tcPr>
            <w:tcW w:w="1696" w:type="dxa"/>
            <w:vMerge/>
            <w:shd w:val="clear" w:color="auto" w:fill="F2F2F2"/>
          </w:tcPr>
          <w:p w14:paraId="4C7E2332" w14:textId="77777777" w:rsidR="00CD3DAE" w:rsidRPr="001B17D2" w:rsidRDefault="00CD3DAE" w:rsidP="00E86F6C">
            <w:pPr>
              <w:spacing w:line="360" w:lineRule="auto"/>
              <w:jc w:val="both"/>
              <w:rPr>
                <w:rFonts w:ascii="Arial" w:hAnsi="Arial" w:cs="Arial"/>
              </w:rPr>
            </w:pPr>
          </w:p>
        </w:tc>
        <w:tc>
          <w:tcPr>
            <w:tcW w:w="2552" w:type="dxa"/>
            <w:shd w:val="clear" w:color="auto" w:fill="F2F2F2"/>
          </w:tcPr>
          <w:p w14:paraId="1E19172C" w14:textId="77777777" w:rsidR="00CD3DAE" w:rsidRPr="001B17D2" w:rsidRDefault="00CD3DAE" w:rsidP="00E86F6C">
            <w:pPr>
              <w:spacing w:line="360" w:lineRule="auto"/>
              <w:jc w:val="both"/>
              <w:rPr>
                <w:rFonts w:ascii="Arial" w:hAnsi="Arial" w:cs="Arial"/>
                <w:color w:val="000000" w:themeColor="text1"/>
              </w:rPr>
            </w:pPr>
            <w:r w:rsidRPr="001B17D2">
              <w:rPr>
                <w:rFonts w:ascii="Arial" w:hAnsi="Arial" w:cs="Arial"/>
                <w:color w:val="000000" w:themeColor="text1"/>
              </w:rPr>
              <w:t>Placebo &gt; THC+CBD</w:t>
            </w:r>
          </w:p>
        </w:tc>
        <w:tc>
          <w:tcPr>
            <w:tcW w:w="567" w:type="dxa"/>
            <w:shd w:val="clear" w:color="auto" w:fill="F2F2F2"/>
          </w:tcPr>
          <w:p w14:paraId="439ABCF0" w14:textId="77777777" w:rsidR="00CD3DAE" w:rsidRPr="001B17D2" w:rsidRDefault="00CD3DAE" w:rsidP="00E86F6C">
            <w:pPr>
              <w:spacing w:line="360" w:lineRule="auto"/>
              <w:jc w:val="center"/>
              <w:rPr>
                <w:rFonts w:ascii="Arial" w:hAnsi="Arial" w:cs="Arial"/>
                <w:color w:val="000000" w:themeColor="text1"/>
              </w:rPr>
            </w:pPr>
            <w:r w:rsidRPr="001B17D2">
              <w:rPr>
                <w:rFonts w:ascii="Arial" w:hAnsi="Arial" w:cs="Arial"/>
                <w:color w:val="000000" w:themeColor="text1"/>
              </w:rPr>
              <w:t>***</w:t>
            </w:r>
          </w:p>
        </w:tc>
        <w:tc>
          <w:tcPr>
            <w:tcW w:w="1701" w:type="dxa"/>
            <w:shd w:val="clear" w:color="auto" w:fill="F2F2F2"/>
          </w:tcPr>
          <w:p w14:paraId="224F27BE" w14:textId="77777777" w:rsidR="00CD3DAE" w:rsidRPr="001B17D2" w:rsidRDefault="00CD3DAE" w:rsidP="00E86F6C">
            <w:pPr>
              <w:spacing w:line="360" w:lineRule="auto"/>
              <w:jc w:val="both"/>
              <w:rPr>
                <w:rFonts w:ascii="Arial" w:hAnsi="Arial" w:cs="Arial"/>
                <w:color w:val="000000" w:themeColor="text1"/>
              </w:rPr>
            </w:pPr>
            <w:r w:rsidRPr="001B17D2">
              <w:rPr>
                <w:rFonts w:ascii="Arial" w:hAnsi="Arial" w:cs="Arial"/>
                <w:color w:val="000000" w:themeColor="text1"/>
              </w:rPr>
              <w:t>4.86 [44]</w:t>
            </w:r>
          </w:p>
        </w:tc>
        <w:tc>
          <w:tcPr>
            <w:tcW w:w="1276" w:type="dxa"/>
            <w:shd w:val="clear" w:color="auto" w:fill="F2F2F2"/>
          </w:tcPr>
          <w:p w14:paraId="51B474B8" w14:textId="77777777" w:rsidR="00CD3DAE" w:rsidRPr="001B17D2" w:rsidRDefault="00CD3DAE" w:rsidP="00E86F6C">
            <w:pPr>
              <w:spacing w:line="360" w:lineRule="auto"/>
              <w:jc w:val="both"/>
              <w:rPr>
                <w:rFonts w:ascii="Arial" w:hAnsi="Arial" w:cs="Arial"/>
                <w:color w:val="000000" w:themeColor="text1"/>
              </w:rPr>
            </w:pPr>
            <w:r w:rsidRPr="001B17D2">
              <w:rPr>
                <w:rFonts w:ascii="Arial" w:hAnsi="Arial" w:cs="Arial"/>
                <w:color w:val="000000" w:themeColor="text1"/>
              </w:rPr>
              <w:t>&lt;0.001</w:t>
            </w:r>
          </w:p>
        </w:tc>
      </w:tr>
      <w:tr w:rsidR="00CD3DAE" w:rsidRPr="001B17D2" w14:paraId="3CE3B4CF" w14:textId="77777777" w:rsidTr="00E86F6C">
        <w:tc>
          <w:tcPr>
            <w:tcW w:w="1696" w:type="dxa"/>
            <w:vMerge/>
            <w:shd w:val="clear" w:color="auto" w:fill="F2F2F2"/>
          </w:tcPr>
          <w:p w14:paraId="68CC11BB" w14:textId="77777777" w:rsidR="00CD3DAE" w:rsidRPr="001B17D2" w:rsidRDefault="00CD3DAE" w:rsidP="00E86F6C">
            <w:pPr>
              <w:spacing w:line="360" w:lineRule="auto"/>
              <w:jc w:val="both"/>
              <w:rPr>
                <w:rFonts w:ascii="Arial" w:hAnsi="Arial" w:cs="Arial"/>
              </w:rPr>
            </w:pPr>
          </w:p>
        </w:tc>
        <w:tc>
          <w:tcPr>
            <w:tcW w:w="2552" w:type="dxa"/>
            <w:shd w:val="clear" w:color="auto" w:fill="F2F2F2"/>
          </w:tcPr>
          <w:p w14:paraId="77D1202D" w14:textId="77777777" w:rsidR="00CD3DAE" w:rsidRPr="001B17D2" w:rsidRDefault="00CD3DAE" w:rsidP="00E86F6C">
            <w:pPr>
              <w:spacing w:line="360" w:lineRule="auto"/>
              <w:jc w:val="both"/>
              <w:rPr>
                <w:rFonts w:ascii="Arial" w:hAnsi="Arial" w:cs="Arial"/>
                <w:color w:val="000000" w:themeColor="text1"/>
              </w:rPr>
            </w:pPr>
            <w:r w:rsidRPr="001B17D2">
              <w:rPr>
                <w:rFonts w:ascii="Arial" w:hAnsi="Arial" w:cs="Arial"/>
                <w:color w:val="000000" w:themeColor="text1"/>
              </w:rPr>
              <w:t>THC &gt; THC+CBD</w:t>
            </w:r>
          </w:p>
        </w:tc>
        <w:tc>
          <w:tcPr>
            <w:tcW w:w="567" w:type="dxa"/>
            <w:shd w:val="clear" w:color="auto" w:fill="F2F2F2"/>
          </w:tcPr>
          <w:p w14:paraId="2CCC581C" w14:textId="77777777" w:rsidR="00CD3DAE" w:rsidRPr="001B17D2" w:rsidRDefault="00CD3DAE" w:rsidP="00E86F6C">
            <w:pPr>
              <w:spacing w:line="360" w:lineRule="auto"/>
              <w:jc w:val="center"/>
              <w:rPr>
                <w:rFonts w:ascii="Arial" w:hAnsi="Arial" w:cs="Arial"/>
                <w:color w:val="000000" w:themeColor="text1"/>
              </w:rPr>
            </w:pPr>
          </w:p>
        </w:tc>
        <w:tc>
          <w:tcPr>
            <w:tcW w:w="1701" w:type="dxa"/>
            <w:shd w:val="clear" w:color="auto" w:fill="F2F2F2"/>
          </w:tcPr>
          <w:p w14:paraId="365CE418" w14:textId="77777777" w:rsidR="00CD3DAE" w:rsidRPr="001B17D2" w:rsidRDefault="00CD3DAE" w:rsidP="00E86F6C">
            <w:pPr>
              <w:spacing w:line="360" w:lineRule="auto"/>
              <w:jc w:val="both"/>
              <w:rPr>
                <w:rFonts w:ascii="Arial" w:hAnsi="Arial" w:cs="Arial"/>
                <w:color w:val="000000" w:themeColor="text1"/>
              </w:rPr>
            </w:pPr>
            <w:r w:rsidRPr="001B17D2">
              <w:rPr>
                <w:rFonts w:ascii="Arial" w:hAnsi="Arial" w:cs="Arial"/>
                <w:color w:val="000000" w:themeColor="text1"/>
              </w:rPr>
              <w:t>1.49 [44]</w:t>
            </w:r>
          </w:p>
        </w:tc>
        <w:tc>
          <w:tcPr>
            <w:tcW w:w="1276" w:type="dxa"/>
            <w:shd w:val="clear" w:color="auto" w:fill="F2F2F2"/>
          </w:tcPr>
          <w:p w14:paraId="24A72FDB" w14:textId="77777777" w:rsidR="00CD3DAE" w:rsidRPr="001B17D2" w:rsidRDefault="00CD3DAE" w:rsidP="00E86F6C">
            <w:pPr>
              <w:spacing w:line="360" w:lineRule="auto"/>
              <w:jc w:val="both"/>
              <w:rPr>
                <w:rFonts w:ascii="Arial" w:hAnsi="Arial" w:cs="Arial"/>
                <w:color w:val="000000" w:themeColor="text1"/>
              </w:rPr>
            </w:pPr>
            <w:r w:rsidRPr="001B17D2">
              <w:rPr>
                <w:rFonts w:ascii="Arial" w:hAnsi="Arial" w:cs="Arial"/>
                <w:color w:val="000000" w:themeColor="text1"/>
              </w:rPr>
              <w:t xml:space="preserve"> 0.306</w:t>
            </w:r>
          </w:p>
        </w:tc>
      </w:tr>
      <w:tr w:rsidR="00CD3DAE" w:rsidRPr="001B17D2" w14:paraId="51618370" w14:textId="77777777" w:rsidTr="00E86F6C">
        <w:tc>
          <w:tcPr>
            <w:tcW w:w="1696" w:type="dxa"/>
            <w:vMerge w:val="restart"/>
          </w:tcPr>
          <w:p w14:paraId="069C3149" w14:textId="77777777" w:rsidR="00CD3DAE" w:rsidRPr="001B17D2" w:rsidRDefault="00CD3DAE" w:rsidP="00E86F6C">
            <w:pPr>
              <w:spacing w:line="360" w:lineRule="auto"/>
              <w:jc w:val="both"/>
              <w:rPr>
                <w:rFonts w:ascii="Arial" w:hAnsi="Arial" w:cs="Arial"/>
              </w:rPr>
            </w:pPr>
            <w:r w:rsidRPr="001B17D2">
              <w:rPr>
                <w:rFonts w:ascii="Arial" w:hAnsi="Arial" w:cs="Arial"/>
              </w:rPr>
              <w:t>Sensorimotor striatum</w:t>
            </w:r>
          </w:p>
        </w:tc>
        <w:tc>
          <w:tcPr>
            <w:tcW w:w="2552" w:type="dxa"/>
          </w:tcPr>
          <w:p w14:paraId="311B66F5" w14:textId="77777777" w:rsidR="00CD3DAE" w:rsidRPr="001B17D2" w:rsidRDefault="00CD3DAE" w:rsidP="00E86F6C">
            <w:pPr>
              <w:spacing w:line="360" w:lineRule="auto"/>
              <w:jc w:val="both"/>
              <w:rPr>
                <w:rFonts w:ascii="Arial" w:hAnsi="Arial" w:cs="Arial"/>
                <w:color w:val="000000" w:themeColor="text1"/>
              </w:rPr>
            </w:pPr>
          </w:p>
        </w:tc>
        <w:tc>
          <w:tcPr>
            <w:tcW w:w="567" w:type="dxa"/>
          </w:tcPr>
          <w:p w14:paraId="034989A4" w14:textId="77777777" w:rsidR="00CD3DAE" w:rsidRPr="001B17D2" w:rsidRDefault="00CD3DAE" w:rsidP="00E86F6C">
            <w:pPr>
              <w:spacing w:line="360" w:lineRule="auto"/>
              <w:jc w:val="center"/>
              <w:rPr>
                <w:rFonts w:ascii="Arial" w:hAnsi="Arial" w:cs="Arial"/>
                <w:color w:val="000000" w:themeColor="text1"/>
              </w:rPr>
            </w:pPr>
          </w:p>
        </w:tc>
        <w:tc>
          <w:tcPr>
            <w:tcW w:w="1701" w:type="dxa"/>
          </w:tcPr>
          <w:p w14:paraId="37321ABE" w14:textId="77777777" w:rsidR="00CD3DAE" w:rsidRPr="001B17D2" w:rsidRDefault="00CD3DAE" w:rsidP="00E86F6C">
            <w:pPr>
              <w:spacing w:line="360" w:lineRule="auto"/>
              <w:jc w:val="both"/>
              <w:rPr>
                <w:rFonts w:ascii="Arial" w:hAnsi="Arial" w:cs="Arial"/>
                <w:color w:val="000000" w:themeColor="text1"/>
              </w:rPr>
            </w:pPr>
          </w:p>
        </w:tc>
        <w:tc>
          <w:tcPr>
            <w:tcW w:w="1276" w:type="dxa"/>
          </w:tcPr>
          <w:p w14:paraId="1838AD6A" w14:textId="77777777" w:rsidR="00CD3DAE" w:rsidRPr="001B17D2" w:rsidRDefault="00CD3DAE" w:rsidP="00E86F6C">
            <w:pPr>
              <w:spacing w:line="360" w:lineRule="auto"/>
              <w:jc w:val="both"/>
              <w:rPr>
                <w:rFonts w:ascii="Arial" w:hAnsi="Arial" w:cs="Arial"/>
                <w:color w:val="000000" w:themeColor="text1"/>
              </w:rPr>
            </w:pPr>
          </w:p>
        </w:tc>
      </w:tr>
      <w:tr w:rsidR="00CD3DAE" w:rsidRPr="001B17D2" w14:paraId="70D6F2E9" w14:textId="77777777" w:rsidTr="00E86F6C">
        <w:tc>
          <w:tcPr>
            <w:tcW w:w="1696" w:type="dxa"/>
            <w:vMerge/>
          </w:tcPr>
          <w:p w14:paraId="24FC47EA" w14:textId="77777777" w:rsidR="00CD3DAE" w:rsidRPr="001B17D2" w:rsidRDefault="00CD3DAE" w:rsidP="00E86F6C">
            <w:pPr>
              <w:spacing w:line="360" w:lineRule="auto"/>
              <w:jc w:val="both"/>
              <w:rPr>
                <w:rFonts w:ascii="Arial" w:hAnsi="Arial" w:cs="Arial"/>
              </w:rPr>
            </w:pPr>
          </w:p>
        </w:tc>
        <w:tc>
          <w:tcPr>
            <w:tcW w:w="2552" w:type="dxa"/>
          </w:tcPr>
          <w:p w14:paraId="7D5FA8E1" w14:textId="77777777" w:rsidR="00CD3DAE" w:rsidRPr="001B17D2" w:rsidRDefault="00CD3DAE" w:rsidP="00E86F6C">
            <w:pPr>
              <w:spacing w:line="360" w:lineRule="auto"/>
              <w:jc w:val="both"/>
              <w:rPr>
                <w:rFonts w:ascii="Arial" w:hAnsi="Arial" w:cs="Arial"/>
                <w:color w:val="000000" w:themeColor="text1"/>
              </w:rPr>
            </w:pPr>
          </w:p>
        </w:tc>
        <w:tc>
          <w:tcPr>
            <w:tcW w:w="567" w:type="dxa"/>
          </w:tcPr>
          <w:p w14:paraId="59DECDE0" w14:textId="77777777" w:rsidR="00CD3DAE" w:rsidRPr="001B17D2" w:rsidRDefault="00CD3DAE" w:rsidP="00E86F6C">
            <w:pPr>
              <w:spacing w:line="360" w:lineRule="auto"/>
              <w:jc w:val="center"/>
              <w:rPr>
                <w:rFonts w:ascii="Arial" w:hAnsi="Arial" w:cs="Arial"/>
                <w:color w:val="000000" w:themeColor="text1"/>
              </w:rPr>
            </w:pPr>
          </w:p>
        </w:tc>
        <w:tc>
          <w:tcPr>
            <w:tcW w:w="1701" w:type="dxa"/>
          </w:tcPr>
          <w:p w14:paraId="538CFA3E" w14:textId="77777777" w:rsidR="00CD3DAE" w:rsidRPr="001B17D2" w:rsidRDefault="00CD3DAE" w:rsidP="00E86F6C">
            <w:pPr>
              <w:spacing w:line="360" w:lineRule="auto"/>
              <w:jc w:val="both"/>
              <w:rPr>
                <w:rFonts w:ascii="Arial" w:hAnsi="Arial" w:cs="Arial"/>
                <w:color w:val="000000" w:themeColor="text1"/>
              </w:rPr>
            </w:pPr>
          </w:p>
        </w:tc>
        <w:tc>
          <w:tcPr>
            <w:tcW w:w="1276" w:type="dxa"/>
          </w:tcPr>
          <w:p w14:paraId="6268FDA1" w14:textId="77777777" w:rsidR="00CD3DAE" w:rsidRPr="001B17D2" w:rsidRDefault="00CD3DAE" w:rsidP="00E86F6C">
            <w:pPr>
              <w:spacing w:line="360" w:lineRule="auto"/>
              <w:jc w:val="both"/>
              <w:rPr>
                <w:rFonts w:ascii="Arial" w:hAnsi="Arial" w:cs="Arial"/>
                <w:color w:val="000000" w:themeColor="text1"/>
              </w:rPr>
            </w:pPr>
          </w:p>
        </w:tc>
      </w:tr>
      <w:tr w:rsidR="00CD3DAE" w:rsidRPr="001B17D2" w14:paraId="38A0FD7A" w14:textId="77777777" w:rsidTr="00E86F6C">
        <w:tc>
          <w:tcPr>
            <w:tcW w:w="1696" w:type="dxa"/>
            <w:vMerge/>
          </w:tcPr>
          <w:p w14:paraId="0131C44B" w14:textId="77777777" w:rsidR="00CD3DAE" w:rsidRPr="001B17D2" w:rsidRDefault="00CD3DAE" w:rsidP="00E86F6C">
            <w:pPr>
              <w:spacing w:line="360" w:lineRule="auto"/>
              <w:jc w:val="both"/>
              <w:rPr>
                <w:rFonts w:ascii="Arial" w:hAnsi="Arial" w:cs="Arial"/>
              </w:rPr>
            </w:pPr>
          </w:p>
        </w:tc>
        <w:tc>
          <w:tcPr>
            <w:tcW w:w="2552" w:type="dxa"/>
          </w:tcPr>
          <w:p w14:paraId="6D44173B" w14:textId="77777777" w:rsidR="00CD3DAE" w:rsidRPr="001B17D2" w:rsidRDefault="00CD3DAE" w:rsidP="00E86F6C">
            <w:pPr>
              <w:spacing w:line="360" w:lineRule="auto"/>
              <w:jc w:val="both"/>
              <w:rPr>
                <w:rFonts w:ascii="Arial" w:hAnsi="Arial" w:cs="Arial"/>
                <w:color w:val="000000" w:themeColor="text1"/>
              </w:rPr>
            </w:pPr>
          </w:p>
        </w:tc>
        <w:tc>
          <w:tcPr>
            <w:tcW w:w="567" w:type="dxa"/>
          </w:tcPr>
          <w:p w14:paraId="683C3628" w14:textId="77777777" w:rsidR="00CD3DAE" w:rsidRPr="001B17D2" w:rsidRDefault="00CD3DAE" w:rsidP="00E86F6C">
            <w:pPr>
              <w:spacing w:line="360" w:lineRule="auto"/>
              <w:jc w:val="center"/>
              <w:rPr>
                <w:rFonts w:ascii="Arial" w:hAnsi="Arial" w:cs="Arial"/>
                <w:color w:val="000000" w:themeColor="text1"/>
              </w:rPr>
            </w:pPr>
          </w:p>
        </w:tc>
        <w:tc>
          <w:tcPr>
            <w:tcW w:w="1701" w:type="dxa"/>
          </w:tcPr>
          <w:p w14:paraId="68F68E58" w14:textId="77777777" w:rsidR="00CD3DAE" w:rsidRPr="001B17D2" w:rsidRDefault="00CD3DAE" w:rsidP="00E86F6C">
            <w:pPr>
              <w:spacing w:line="360" w:lineRule="auto"/>
              <w:jc w:val="both"/>
              <w:rPr>
                <w:rFonts w:ascii="Arial" w:hAnsi="Arial" w:cs="Arial"/>
                <w:color w:val="000000" w:themeColor="text1"/>
              </w:rPr>
            </w:pPr>
          </w:p>
        </w:tc>
        <w:tc>
          <w:tcPr>
            <w:tcW w:w="1276" w:type="dxa"/>
          </w:tcPr>
          <w:p w14:paraId="55BFC2CC" w14:textId="77777777" w:rsidR="00CD3DAE" w:rsidRPr="001B17D2" w:rsidRDefault="00CD3DAE" w:rsidP="00E86F6C">
            <w:pPr>
              <w:spacing w:line="360" w:lineRule="auto"/>
              <w:jc w:val="both"/>
              <w:rPr>
                <w:rFonts w:ascii="Arial" w:hAnsi="Arial" w:cs="Arial"/>
                <w:color w:val="000000" w:themeColor="text1"/>
              </w:rPr>
            </w:pPr>
          </w:p>
        </w:tc>
      </w:tr>
      <w:tr w:rsidR="00CD3DAE" w:rsidRPr="001B17D2" w14:paraId="01119D7B" w14:textId="77777777" w:rsidTr="00E86F6C">
        <w:tc>
          <w:tcPr>
            <w:tcW w:w="1696" w:type="dxa"/>
            <w:vMerge w:val="restart"/>
            <w:shd w:val="clear" w:color="auto" w:fill="F2F2F2"/>
          </w:tcPr>
          <w:p w14:paraId="13290458" w14:textId="77777777" w:rsidR="00CD3DAE" w:rsidRPr="001B17D2" w:rsidRDefault="00CD3DAE" w:rsidP="00E86F6C">
            <w:pPr>
              <w:spacing w:line="360" w:lineRule="auto"/>
              <w:jc w:val="both"/>
              <w:rPr>
                <w:rFonts w:ascii="Arial" w:hAnsi="Arial" w:cs="Arial"/>
              </w:rPr>
            </w:pPr>
            <w:r w:rsidRPr="001B17D2">
              <w:rPr>
                <w:rFonts w:ascii="Arial" w:hAnsi="Arial" w:cs="Arial"/>
              </w:rPr>
              <w:t xml:space="preserve">Hippocampal network </w:t>
            </w:r>
          </w:p>
        </w:tc>
        <w:tc>
          <w:tcPr>
            <w:tcW w:w="2552" w:type="dxa"/>
            <w:shd w:val="clear" w:color="auto" w:fill="F2F2F2"/>
          </w:tcPr>
          <w:p w14:paraId="27986156" w14:textId="77777777" w:rsidR="00CD3DAE" w:rsidRPr="001B17D2" w:rsidRDefault="00CD3DAE" w:rsidP="00E86F6C">
            <w:pPr>
              <w:spacing w:line="360" w:lineRule="auto"/>
              <w:jc w:val="both"/>
              <w:rPr>
                <w:rFonts w:ascii="Arial" w:hAnsi="Arial" w:cs="Arial"/>
                <w:color w:val="000000" w:themeColor="text1"/>
              </w:rPr>
            </w:pPr>
            <w:r w:rsidRPr="001B17D2">
              <w:rPr>
                <w:rFonts w:ascii="Arial" w:hAnsi="Arial" w:cs="Arial"/>
                <w:color w:val="000000" w:themeColor="text1"/>
              </w:rPr>
              <w:t>Placebo &gt; THC</w:t>
            </w:r>
          </w:p>
        </w:tc>
        <w:tc>
          <w:tcPr>
            <w:tcW w:w="567" w:type="dxa"/>
            <w:shd w:val="clear" w:color="auto" w:fill="F2F2F2"/>
          </w:tcPr>
          <w:p w14:paraId="1BDAF104" w14:textId="77777777" w:rsidR="00CD3DAE" w:rsidRPr="001B17D2" w:rsidRDefault="00CD3DAE" w:rsidP="00E86F6C">
            <w:pPr>
              <w:spacing w:line="360" w:lineRule="auto"/>
              <w:jc w:val="center"/>
              <w:rPr>
                <w:rFonts w:ascii="Arial" w:hAnsi="Arial" w:cs="Arial"/>
                <w:color w:val="000000" w:themeColor="text1"/>
              </w:rPr>
            </w:pPr>
            <w:r w:rsidRPr="001B17D2">
              <w:rPr>
                <w:rFonts w:ascii="Arial" w:hAnsi="Arial" w:cs="Arial"/>
                <w:color w:val="000000" w:themeColor="text1"/>
              </w:rPr>
              <w:t>**</w:t>
            </w:r>
          </w:p>
        </w:tc>
        <w:tc>
          <w:tcPr>
            <w:tcW w:w="1701" w:type="dxa"/>
            <w:shd w:val="clear" w:color="auto" w:fill="F2F2F2"/>
          </w:tcPr>
          <w:p w14:paraId="395CF8F3" w14:textId="77777777" w:rsidR="00CD3DAE" w:rsidRPr="001B17D2" w:rsidRDefault="00CD3DAE" w:rsidP="00E86F6C">
            <w:pPr>
              <w:spacing w:line="360" w:lineRule="auto"/>
              <w:jc w:val="both"/>
              <w:rPr>
                <w:rFonts w:ascii="Arial" w:hAnsi="Arial" w:cs="Arial"/>
                <w:color w:val="000000" w:themeColor="text1"/>
              </w:rPr>
            </w:pPr>
            <w:r w:rsidRPr="001B17D2">
              <w:rPr>
                <w:rFonts w:ascii="Arial" w:hAnsi="Arial" w:cs="Arial"/>
                <w:color w:val="000000" w:themeColor="text1"/>
              </w:rPr>
              <w:t>3.39 [44]</w:t>
            </w:r>
          </w:p>
        </w:tc>
        <w:tc>
          <w:tcPr>
            <w:tcW w:w="1276" w:type="dxa"/>
            <w:shd w:val="clear" w:color="auto" w:fill="F2F2F2"/>
          </w:tcPr>
          <w:p w14:paraId="3EC75B98" w14:textId="77777777" w:rsidR="00CD3DAE" w:rsidRPr="001B17D2" w:rsidRDefault="00CD3DAE" w:rsidP="00E86F6C">
            <w:pPr>
              <w:spacing w:line="360" w:lineRule="auto"/>
              <w:jc w:val="both"/>
              <w:rPr>
                <w:rFonts w:ascii="Arial" w:hAnsi="Arial" w:cs="Arial"/>
                <w:color w:val="000000" w:themeColor="text1"/>
              </w:rPr>
            </w:pPr>
            <w:r w:rsidRPr="001B17D2">
              <w:rPr>
                <w:rFonts w:ascii="Arial" w:hAnsi="Arial" w:cs="Arial"/>
                <w:color w:val="000000" w:themeColor="text1"/>
              </w:rPr>
              <w:t xml:space="preserve"> 0.004</w:t>
            </w:r>
          </w:p>
        </w:tc>
      </w:tr>
      <w:tr w:rsidR="00CD3DAE" w:rsidRPr="001B17D2" w14:paraId="0F8DCA78" w14:textId="77777777" w:rsidTr="00E86F6C">
        <w:tc>
          <w:tcPr>
            <w:tcW w:w="1696" w:type="dxa"/>
            <w:vMerge/>
            <w:shd w:val="clear" w:color="auto" w:fill="F2F2F2"/>
          </w:tcPr>
          <w:p w14:paraId="1BD32132" w14:textId="77777777" w:rsidR="00CD3DAE" w:rsidRPr="001B17D2" w:rsidRDefault="00CD3DAE" w:rsidP="00E86F6C">
            <w:pPr>
              <w:spacing w:line="360" w:lineRule="auto"/>
              <w:jc w:val="both"/>
              <w:rPr>
                <w:rFonts w:ascii="Arial" w:hAnsi="Arial" w:cs="Arial"/>
              </w:rPr>
            </w:pPr>
          </w:p>
        </w:tc>
        <w:tc>
          <w:tcPr>
            <w:tcW w:w="2552" w:type="dxa"/>
            <w:shd w:val="clear" w:color="auto" w:fill="F2F2F2"/>
          </w:tcPr>
          <w:p w14:paraId="0DAD46C5" w14:textId="77777777" w:rsidR="00CD3DAE" w:rsidRPr="001B17D2" w:rsidRDefault="00CD3DAE" w:rsidP="00E86F6C">
            <w:pPr>
              <w:spacing w:line="360" w:lineRule="auto"/>
              <w:jc w:val="both"/>
              <w:rPr>
                <w:rFonts w:ascii="Arial" w:hAnsi="Arial" w:cs="Arial"/>
                <w:color w:val="000000" w:themeColor="text1"/>
              </w:rPr>
            </w:pPr>
            <w:r w:rsidRPr="001B17D2">
              <w:rPr>
                <w:rFonts w:ascii="Arial" w:hAnsi="Arial" w:cs="Arial"/>
                <w:color w:val="000000" w:themeColor="text1"/>
              </w:rPr>
              <w:t>Placebo &gt; THC+CBD</w:t>
            </w:r>
          </w:p>
        </w:tc>
        <w:tc>
          <w:tcPr>
            <w:tcW w:w="567" w:type="dxa"/>
            <w:shd w:val="clear" w:color="auto" w:fill="F2F2F2"/>
          </w:tcPr>
          <w:p w14:paraId="4B80BD1C" w14:textId="77777777" w:rsidR="00CD3DAE" w:rsidRPr="001B17D2" w:rsidRDefault="00CD3DAE" w:rsidP="00E86F6C">
            <w:pPr>
              <w:spacing w:line="360" w:lineRule="auto"/>
              <w:jc w:val="center"/>
              <w:rPr>
                <w:rFonts w:ascii="Arial" w:hAnsi="Arial" w:cs="Arial"/>
                <w:color w:val="000000" w:themeColor="text1"/>
              </w:rPr>
            </w:pPr>
            <w:r w:rsidRPr="001B17D2">
              <w:rPr>
                <w:rFonts w:ascii="Arial" w:hAnsi="Arial" w:cs="Arial"/>
                <w:color w:val="000000" w:themeColor="text1"/>
              </w:rPr>
              <w:t>***</w:t>
            </w:r>
          </w:p>
        </w:tc>
        <w:tc>
          <w:tcPr>
            <w:tcW w:w="1701" w:type="dxa"/>
            <w:shd w:val="clear" w:color="auto" w:fill="F2F2F2"/>
          </w:tcPr>
          <w:p w14:paraId="24E3AC95" w14:textId="77777777" w:rsidR="00CD3DAE" w:rsidRPr="001B17D2" w:rsidRDefault="00CD3DAE" w:rsidP="00E86F6C">
            <w:pPr>
              <w:spacing w:line="360" w:lineRule="auto"/>
              <w:jc w:val="both"/>
              <w:rPr>
                <w:rFonts w:ascii="Arial" w:hAnsi="Arial" w:cs="Arial"/>
                <w:color w:val="000000" w:themeColor="text1"/>
              </w:rPr>
            </w:pPr>
            <w:r w:rsidRPr="001B17D2">
              <w:rPr>
                <w:rFonts w:ascii="Arial" w:hAnsi="Arial" w:cs="Arial"/>
                <w:color w:val="000000" w:themeColor="text1"/>
              </w:rPr>
              <w:t>5.29 [44]</w:t>
            </w:r>
          </w:p>
        </w:tc>
        <w:tc>
          <w:tcPr>
            <w:tcW w:w="1276" w:type="dxa"/>
            <w:shd w:val="clear" w:color="auto" w:fill="F2F2F2"/>
          </w:tcPr>
          <w:p w14:paraId="4D60A459" w14:textId="77777777" w:rsidR="00CD3DAE" w:rsidRPr="001B17D2" w:rsidRDefault="00CD3DAE" w:rsidP="00E86F6C">
            <w:pPr>
              <w:spacing w:line="360" w:lineRule="auto"/>
              <w:jc w:val="both"/>
              <w:rPr>
                <w:rFonts w:ascii="Arial" w:hAnsi="Arial" w:cs="Arial"/>
                <w:color w:val="000000" w:themeColor="text1"/>
              </w:rPr>
            </w:pPr>
            <w:r w:rsidRPr="001B17D2">
              <w:rPr>
                <w:rFonts w:ascii="Arial" w:hAnsi="Arial" w:cs="Arial"/>
                <w:color w:val="000000" w:themeColor="text1"/>
              </w:rPr>
              <w:t>&lt;0.001</w:t>
            </w:r>
          </w:p>
        </w:tc>
      </w:tr>
      <w:tr w:rsidR="00CD3DAE" w:rsidRPr="001B17D2" w14:paraId="3DB9FD84" w14:textId="77777777" w:rsidTr="00E86F6C">
        <w:tc>
          <w:tcPr>
            <w:tcW w:w="1696" w:type="dxa"/>
            <w:vMerge/>
            <w:shd w:val="clear" w:color="auto" w:fill="F2F2F2"/>
          </w:tcPr>
          <w:p w14:paraId="4D9D12CB" w14:textId="77777777" w:rsidR="00CD3DAE" w:rsidRPr="001B17D2" w:rsidRDefault="00CD3DAE" w:rsidP="00E86F6C">
            <w:pPr>
              <w:spacing w:line="360" w:lineRule="auto"/>
              <w:jc w:val="both"/>
              <w:rPr>
                <w:rFonts w:ascii="Arial" w:hAnsi="Arial" w:cs="Arial"/>
              </w:rPr>
            </w:pPr>
          </w:p>
        </w:tc>
        <w:tc>
          <w:tcPr>
            <w:tcW w:w="2552" w:type="dxa"/>
            <w:shd w:val="clear" w:color="auto" w:fill="F2F2F2"/>
          </w:tcPr>
          <w:p w14:paraId="1DE6CE3D" w14:textId="77777777" w:rsidR="00CD3DAE" w:rsidRPr="001B17D2" w:rsidRDefault="00CD3DAE" w:rsidP="00E86F6C">
            <w:pPr>
              <w:spacing w:line="360" w:lineRule="auto"/>
              <w:jc w:val="both"/>
              <w:rPr>
                <w:rFonts w:ascii="Arial" w:hAnsi="Arial" w:cs="Arial"/>
                <w:color w:val="000000" w:themeColor="text1"/>
              </w:rPr>
            </w:pPr>
            <w:r w:rsidRPr="001B17D2">
              <w:rPr>
                <w:rFonts w:ascii="Arial" w:hAnsi="Arial" w:cs="Arial"/>
                <w:color w:val="000000" w:themeColor="text1"/>
              </w:rPr>
              <w:t>THC &gt; THC+CBD</w:t>
            </w:r>
          </w:p>
        </w:tc>
        <w:tc>
          <w:tcPr>
            <w:tcW w:w="567" w:type="dxa"/>
            <w:shd w:val="clear" w:color="auto" w:fill="F2F2F2"/>
          </w:tcPr>
          <w:p w14:paraId="3A82C17E" w14:textId="77777777" w:rsidR="00CD3DAE" w:rsidRPr="001B17D2" w:rsidRDefault="00CD3DAE" w:rsidP="00E86F6C">
            <w:pPr>
              <w:spacing w:line="360" w:lineRule="auto"/>
              <w:jc w:val="both"/>
              <w:rPr>
                <w:rFonts w:ascii="Arial" w:hAnsi="Arial" w:cs="Arial"/>
                <w:color w:val="000000" w:themeColor="text1"/>
              </w:rPr>
            </w:pPr>
          </w:p>
        </w:tc>
        <w:tc>
          <w:tcPr>
            <w:tcW w:w="1701" w:type="dxa"/>
            <w:shd w:val="clear" w:color="auto" w:fill="F2F2F2"/>
          </w:tcPr>
          <w:p w14:paraId="4545D59E" w14:textId="77777777" w:rsidR="00CD3DAE" w:rsidRPr="001B17D2" w:rsidRDefault="00CD3DAE" w:rsidP="00E86F6C">
            <w:pPr>
              <w:spacing w:line="360" w:lineRule="auto"/>
              <w:jc w:val="both"/>
              <w:rPr>
                <w:rFonts w:ascii="Arial" w:hAnsi="Arial" w:cs="Arial"/>
                <w:color w:val="000000" w:themeColor="text1"/>
              </w:rPr>
            </w:pPr>
            <w:r w:rsidRPr="001B17D2">
              <w:rPr>
                <w:rFonts w:ascii="Arial" w:hAnsi="Arial" w:cs="Arial"/>
                <w:color w:val="000000" w:themeColor="text1"/>
              </w:rPr>
              <w:t>1.83 [44]</w:t>
            </w:r>
          </w:p>
        </w:tc>
        <w:tc>
          <w:tcPr>
            <w:tcW w:w="1276" w:type="dxa"/>
            <w:shd w:val="clear" w:color="auto" w:fill="F2F2F2"/>
          </w:tcPr>
          <w:p w14:paraId="2320D5E2" w14:textId="77777777" w:rsidR="00CD3DAE" w:rsidRPr="001B17D2" w:rsidRDefault="00CD3DAE" w:rsidP="00E86F6C">
            <w:pPr>
              <w:spacing w:line="360" w:lineRule="auto"/>
              <w:jc w:val="both"/>
              <w:rPr>
                <w:rFonts w:ascii="Arial" w:hAnsi="Arial" w:cs="Arial"/>
                <w:color w:val="000000" w:themeColor="text1"/>
              </w:rPr>
            </w:pPr>
            <w:r w:rsidRPr="001B17D2">
              <w:rPr>
                <w:rFonts w:ascii="Arial" w:hAnsi="Arial" w:cs="Arial"/>
                <w:color w:val="000000" w:themeColor="text1"/>
              </w:rPr>
              <w:t xml:space="preserve"> 0.173</w:t>
            </w:r>
          </w:p>
        </w:tc>
      </w:tr>
    </w:tbl>
    <w:p w14:paraId="70CD8F3F" w14:textId="16B1380D" w:rsidR="00F74F8F" w:rsidRPr="001B17D2" w:rsidRDefault="00F74F8F" w:rsidP="00A12CE2">
      <w:pPr>
        <w:spacing w:line="360" w:lineRule="auto"/>
        <w:jc w:val="both"/>
        <w:rPr>
          <w:rFonts w:ascii="Arial" w:hAnsi="Arial" w:cs="Arial"/>
        </w:rPr>
      </w:pPr>
      <w:r w:rsidRPr="001B17D2">
        <w:rPr>
          <w:rFonts w:ascii="Arial" w:hAnsi="Arial" w:cs="Arial"/>
          <w:b/>
          <w:bCs/>
        </w:rPr>
        <w:t xml:space="preserve">Supplementary Table </w:t>
      </w:r>
      <w:r w:rsidR="00071031" w:rsidRPr="001B17D2">
        <w:rPr>
          <w:rFonts w:ascii="Arial" w:hAnsi="Arial" w:cs="Arial"/>
          <w:b/>
          <w:bCs/>
        </w:rPr>
        <w:t>5</w:t>
      </w:r>
      <w:r w:rsidRPr="001B17D2">
        <w:rPr>
          <w:rFonts w:ascii="Arial" w:hAnsi="Arial" w:cs="Arial"/>
          <w:b/>
          <w:bCs/>
        </w:rPr>
        <w:t>.</w:t>
      </w:r>
      <w:r w:rsidRPr="001B17D2">
        <w:rPr>
          <w:rFonts w:ascii="Arial" w:hAnsi="Arial" w:cs="Arial"/>
        </w:rPr>
        <w:t xml:space="preserve"> </w:t>
      </w:r>
      <w:r w:rsidRPr="001B17D2">
        <w:rPr>
          <w:rFonts w:ascii="Arial" w:hAnsi="Arial" w:cs="Arial"/>
          <w:i/>
          <w:iCs/>
        </w:rPr>
        <w:t>Post hoc</w:t>
      </w:r>
      <w:r w:rsidRPr="001B17D2">
        <w:rPr>
          <w:rFonts w:ascii="Arial" w:hAnsi="Arial" w:cs="Arial"/>
        </w:rPr>
        <w:t xml:space="preserve"> effects of within-network connectivity with acute cannabis administration, N=46 (24 adults), </w:t>
      </w:r>
      <w:r w:rsidRPr="001B17D2">
        <w:rPr>
          <w:rFonts w:ascii="Arial" w:hAnsi="Arial" w:cs="Arial"/>
          <w:i/>
          <w:iCs/>
        </w:rPr>
        <w:t>*P&lt;0.05, ** P&lt;0.01, ***P&lt;0.001</w:t>
      </w:r>
      <w:r w:rsidRPr="001B17D2">
        <w:rPr>
          <w:rFonts w:ascii="Arial" w:hAnsi="Arial" w:cs="Arial"/>
        </w:rPr>
        <w:t xml:space="preserve"> </w:t>
      </w:r>
    </w:p>
    <w:p w14:paraId="439E2F44" w14:textId="25CEEF0A" w:rsidR="00CD3DAE" w:rsidRPr="001B17D2" w:rsidRDefault="00CD3DAE">
      <w:pPr>
        <w:rPr>
          <w:rFonts w:ascii="Arial" w:hAnsi="Arial" w:cs="Arial"/>
        </w:rPr>
      </w:pPr>
    </w:p>
    <w:p w14:paraId="55F6C0F5" w14:textId="77777777" w:rsidR="004E25E1" w:rsidRPr="001B17D2" w:rsidRDefault="004E25E1" w:rsidP="004E25E1">
      <w:pPr>
        <w:spacing w:line="360" w:lineRule="auto"/>
        <w:jc w:val="both"/>
        <w:rPr>
          <w:rFonts w:ascii="Arial" w:hAnsi="Arial" w:cs="Arial"/>
          <w:b/>
          <w:bCs/>
          <w:u w:val="single"/>
        </w:rPr>
      </w:pPr>
      <w:r w:rsidRPr="001B17D2">
        <w:rPr>
          <w:rFonts w:ascii="Arial" w:hAnsi="Arial" w:cs="Arial"/>
          <w:noProof/>
        </w:rPr>
        <w:lastRenderedPageBreak/>
        <w:drawing>
          <wp:inline distT="0" distB="0" distL="0" distR="0" wp14:anchorId="443EA6CB" wp14:editId="494B5915">
            <wp:extent cx="7020233" cy="2396646"/>
            <wp:effectExtent l="0" t="0" r="3175" b="3810"/>
            <wp:docPr id="10" name="Picture 10" descr="A comparison of a model&#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comparison of a model&#10;&#10;Description automatically generated with medium confidence"/>
                    <pic:cNvPicPr/>
                  </pic:nvPicPr>
                  <pic:blipFill>
                    <a:blip r:embed="rId13"/>
                    <a:stretch>
                      <a:fillRect/>
                    </a:stretch>
                  </pic:blipFill>
                  <pic:spPr>
                    <a:xfrm>
                      <a:off x="0" y="0"/>
                      <a:ext cx="7050162" cy="2406864"/>
                    </a:xfrm>
                    <a:prstGeom prst="rect">
                      <a:avLst/>
                    </a:prstGeom>
                  </pic:spPr>
                </pic:pic>
              </a:graphicData>
            </a:graphic>
          </wp:inline>
        </w:drawing>
      </w:r>
    </w:p>
    <w:p w14:paraId="76555F87" w14:textId="6A993D9D" w:rsidR="004E25E1" w:rsidRPr="001B17D2" w:rsidRDefault="004E25E1" w:rsidP="004E25E1">
      <w:pPr>
        <w:spacing w:line="480" w:lineRule="auto"/>
        <w:ind w:left="720"/>
        <w:rPr>
          <w:rFonts w:ascii="Arial" w:hAnsi="Arial" w:cs="Arial"/>
        </w:rPr>
      </w:pPr>
      <w:r w:rsidRPr="001B17D2">
        <w:rPr>
          <w:rFonts w:ascii="Arial" w:hAnsi="Arial" w:cs="Arial"/>
          <w:b/>
          <w:bCs/>
        </w:rPr>
        <w:t xml:space="preserve">Supplementary Figure </w:t>
      </w:r>
      <w:r w:rsidR="00D76B60" w:rsidRPr="001B17D2">
        <w:rPr>
          <w:rFonts w:ascii="Arial" w:hAnsi="Arial" w:cs="Arial"/>
          <w:b/>
          <w:bCs/>
        </w:rPr>
        <w:t>5</w:t>
      </w:r>
      <w:r w:rsidRPr="001B17D2">
        <w:rPr>
          <w:rFonts w:ascii="Arial" w:hAnsi="Arial" w:cs="Arial"/>
        </w:rPr>
        <w:t xml:space="preserve">. Including the different scanners used in the study as an explanatory variable does not affect the within-network connectivity results found in the study </w:t>
      </w:r>
    </w:p>
    <w:p w14:paraId="0EB5226F" w14:textId="77777777" w:rsidR="004E25E1" w:rsidRPr="001B17D2" w:rsidRDefault="004E25E1">
      <w:pPr>
        <w:rPr>
          <w:rFonts w:ascii="Arial" w:hAnsi="Arial" w:cs="Arial"/>
        </w:rPr>
      </w:pPr>
    </w:p>
    <w:p w14:paraId="4BEE312E" w14:textId="77777777" w:rsidR="009A4AAB" w:rsidRPr="001B17D2" w:rsidRDefault="009A4AAB" w:rsidP="009A4AAB">
      <w:pPr>
        <w:spacing w:line="480" w:lineRule="auto"/>
        <w:rPr>
          <w:rFonts w:ascii="Arial" w:hAnsi="Arial" w:cs="Arial"/>
        </w:rPr>
      </w:pPr>
    </w:p>
    <w:p w14:paraId="048AF716" w14:textId="77777777" w:rsidR="00F16EE8" w:rsidRPr="001B17D2" w:rsidRDefault="00F16EE8" w:rsidP="00F16EE8">
      <w:pPr>
        <w:spacing w:line="360" w:lineRule="auto"/>
        <w:jc w:val="both"/>
        <w:rPr>
          <w:rFonts w:ascii="Arial" w:hAnsi="Arial" w:cs="Arial"/>
        </w:rPr>
      </w:pPr>
      <w:r w:rsidRPr="001B17D2">
        <w:rPr>
          <w:rFonts w:ascii="Arial" w:hAnsi="Arial" w:cs="Arial"/>
          <w:noProof/>
          <w:color w:val="2B579A"/>
          <w:shd w:val="clear" w:color="auto" w:fill="E6E6E6"/>
        </w:rPr>
        <w:drawing>
          <wp:inline distT="0" distB="0" distL="0" distR="0" wp14:anchorId="43BACE32" wp14:editId="4AAA82FF">
            <wp:extent cx="6928485" cy="4048125"/>
            <wp:effectExtent l="0" t="0" r="5715" b="3175"/>
            <wp:docPr id="18" name="Picture 18" descr="A picture containing text, screenshot, font, colle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text, screenshot, font, collection&#10;&#10;Description automatically generated"/>
                    <pic:cNvPicPr/>
                  </pic:nvPicPr>
                  <pic:blipFill rotWithShape="1">
                    <a:blip r:embed="rId14"/>
                    <a:srcRect b="5372"/>
                    <a:stretch/>
                  </pic:blipFill>
                  <pic:spPr bwMode="auto">
                    <a:xfrm>
                      <a:off x="0" y="0"/>
                      <a:ext cx="6978577" cy="4077392"/>
                    </a:xfrm>
                    <a:prstGeom prst="rect">
                      <a:avLst/>
                    </a:prstGeom>
                    <a:ln>
                      <a:noFill/>
                    </a:ln>
                    <a:extLst>
                      <a:ext uri="{53640926-AAD7-44D8-BBD7-CCE9431645EC}">
                        <a14:shadowObscured xmlns:a14="http://schemas.microsoft.com/office/drawing/2010/main"/>
                      </a:ext>
                    </a:extLst>
                  </pic:spPr>
                </pic:pic>
              </a:graphicData>
            </a:graphic>
          </wp:inline>
        </w:drawing>
      </w:r>
    </w:p>
    <w:p w14:paraId="6235C45B" w14:textId="106583FD" w:rsidR="00F16EE8" w:rsidRPr="001B17D2" w:rsidRDefault="003E6A9B" w:rsidP="00A12CE2">
      <w:pPr>
        <w:spacing w:line="360" w:lineRule="auto"/>
        <w:jc w:val="both"/>
        <w:rPr>
          <w:rFonts w:ascii="Arial" w:hAnsi="Arial" w:cs="Arial"/>
        </w:rPr>
      </w:pPr>
      <w:r w:rsidRPr="001B17D2">
        <w:rPr>
          <w:rFonts w:ascii="Arial" w:hAnsi="Arial" w:cs="Arial"/>
          <w:b/>
          <w:bCs/>
        </w:rPr>
        <w:t xml:space="preserve">Supplementary </w:t>
      </w:r>
      <w:r w:rsidR="00F16EE8" w:rsidRPr="001B17D2">
        <w:rPr>
          <w:rFonts w:ascii="Arial" w:hAnsi="Arial" w:cs="Arial"/>
          <w:b/>
          <w:bCs/>
        </w:rPr>
        <w:t xml:space="preserve">Figure </w:t>
      </w:r>
      <w:r w:rsidR="00473F1A" w:rsidRPr="001B17D2">
        <w:rPr>
          <w:rFonts w:ascii="Arial" w:hAnsi="Arial" w:cs="Arial"/>
          <w:b/>
          <w:bCs/>
        </w:rPr>
        <w:t>6</w:t>
      </w:r>
      <w:r w:rsidR="00F16EE8" w:rsidRPr="001B17D2">
        <w:rPr>
          <w:rFonts w:ascii="Arial" w:hAnsi="Arial" w:cs="Arial"/>
          <w:b/>
          <w:bCs/>
        </w:rPr>
        <w:t>.</w:t>
      </w:r>
      <w:r w:rsidR="00F16EE8" w:rsidRPr="001B17D2">
        <w:rPr>
          <w:rFonts w:ascii="Arial" w:hAnsi="Arial" w:cs="Arial"/>
        </w:rPr>
        <w:t xml:space="preserve"> F statistic results showing areas in which connectivity with the network is significantly altered as a result of drug treatment condition. Results are cluster corrected, </w:t>
      </w:r>
      <w:r w:rsidR="00F16EE8" w:rsidRPr="001B17D2">
        <w:rPr>
          <w:rFonts w:ascii="Arial" w:hAnsi="Arial" w:cs="Arial"/>
          <w:i/>
          <w:iCs/>
        </w:rPr>
        <w:t>Z</w:t>
      </w:r>
      <w:r w:rsidR="00F16EE8" w:rsidRPr="001B17D2">
        <w:rPr>
          <w:rFonts w:ascii="Arial" w:hAnsi="Arial" w:cs="Arial"/>
        </w:rPr>
        <w:t xml:space="preserve">&gt;2.3, </w:t>
      </w:r>
      <w:r w:rsidR="00F16EE8" w:rsidRPr="001B17D2">
        <w:rPr>
          <w:rFonts w:ascii="Arial" w:hAnsi="Arial" w:cs="Arial"/>
          <w:i/>
          <w:iCs/>
        </w:rPr>
        <w:t>P</w:t>
      </w:r>
      <w:r w:rsidR="00F16EE8" w:rsidRPr="001B17D2">
        <w:rPr>
          <w:rFonts w:ascii="Arial" w:hAnsi="Arial" w:cs="Arial"/>
        </w:rPr>
        <w:t>&lt;0.05, N=46 (24 adults).</w:t>
      </w:r>
    </w:p>
    <w:p w14:paraId="21853AE8" w14:textId="621DBC44" w:rsidR="00473F1A" w:rsidRPr="001B17D2" w:rsidRDefault="00473F1A" w:rsidP="00A12CE2">
      <w:pPr>
        <w:spacing w:line="360" w:lineRule="auto"/>
        <w:jc w:val="both"/>
        <w:rPr>
          <w:rFonts w:ascii="Arial" w:hAnsi="Arial" w:cs="Arial"/>
        </w:rPr>
      </w:pPr>
    </w:p>
    <w:p w14:paraId="7DE2C217" w14:textId="7F3CDB2C" w:rsidR="00473F1A" w:rsidRPr="001B17D2" w:rsidRDefault="00473F1A" w:rsidP="00A12CE2">
      <w:pPr>
        <w:spacing w:line="360" w:lineRule="auto"/>
        <w:jc w:val="both"/>
        <w:rPr>
          <w:rFonts w:ascii="Arial" w:hAnsi="Arial" w:cs="Arial"/>
        </w:rPr>
      </w:pPr>
    </w:p>
    <w:p w14:paraId="5CB119B3" w14:textId="6CCED5A1" w:rsidR="00473F1A" w:rsidRPr="001B17D2" w:rsidRDefault="00473F1A" w:rsidP="00A12CE2">
      <w:pPr>
        <w:spacing w:line="360" w:lineRule="auto"/>
        <w:jc w:val="both"/>
        <w:rPr>
          <w:rFonts w:ascii="Arial" w:hAnsi="Arial" w:cs="Arial"/>
        </w:rPr>
      </w:pPr>
    </w:p>
    <w:p w14:paraId="55E66E82" w14:textId="3F3B568F" w:rsidR="005D1D2B" w:rsidRPr="001B17D2" w:rsidRDefault="005D1D2B" w:rsidP="00A12CE2">
      <w:pPr>
        <w:spacing w:line="360" w:lineRule="auto"/>
        <w:jc w:val="both"/>
        <w:rPr>
          <w:rFonts w:ascii="Arial" w:hAnsi="Arial" w:cs="Arial"/>
        </w:rPr>
      </w:pPr>
    </w:p>
    <w:tbl>
      <w:tblPr>
        <w:tblStyle w:val="TableGrid"/>
        <w:tblW w:w="0" w:type="auto"/>
        <w:tblLook w:val="04A0" w:firstRow="1" w:lastRow="0" w:firstColumn="1" w:lastColumn="0" w:noHBand="0" w:noVBand="1"/>
      </w:tblPr>
      <w:tblGrid>
        <w:gridCol w:w="2547"/>
        <w:gridCol w:w="2551"/>
      </w:tblGrid>
      <w:tr w:rsidR="006E596D" w:rsidRPr="001B17D2" w14:paraId="4F72B668" w14:textId="77777777" w:rsidTr="000015C5">
        <w:tc>
          <w:tcPr>
            <w:tcW w:w="2547" w:type="dxa"/>
          </w:tcPr>
          <w:p w14:paraId="75312A67" w14:textId="77777777" w:rsidR="006E596D" w:rsidRPr="001B17D2" w:rsidRDefault="006E596D" w:rsidP="000015C5">
            <w:pPr>
              <w:rPr>
                <w:rFonts w:ascii="Arial" w:eastAsia="Arial" w:hAnsi="Arial" w:cs="Arial"/>
                <w:b/>
                <w:bCs/>
                <w:color w:val="000000" w:themeColor="text1"/>
              </w:rPr>
            </w:pPr>
            <w:r w:rsidRPr="001B17D2">
              <w:rPr>
                <w:rFonts w:ascii="Arial" w:eastAsia="Arial" w:hAnsi="Arial" w:cs="Arial"/>
                <w:b/>
                <w:bCs/>
                <w:color w:val="000000" w:themeColor="text1"/>
              </w:rPr>
              <w:t>Network</w:t>
            </w:r>
          </w:p>
        </w:tc>
        <w:tc>
          <w:tcPr>
            <w:tcW w:w="2551" w:type="dxa"/>
          </w:tcPr>
          <w:p w14:paraId="7A349CDD" w14:textId="77777777" w:rsidR="006E596D" w:rsidRPr="001B17D2" w:rsidRDefault="006E596D" w:rsidP="000015C5">
            <w:pPr>
              <w:rPr>
                <w:rFonts w:ascii="Arial" w:eastAsia="Arial" w:hAnsi="Arial" w:cs="Arial"/>
                <w:b/>
                <w:bCs/>
                <w:color w:val="000000" w:themeColor="text1"/>
              </w:rPr>
            </w:pPr>
            <w:r w:rsidRPr="001B17D2">
              <w:rPr>
                <w:rFonts w:ascii="Arial" w:eastAsia="Arial" w:hAnsi="Arial" w:cs="Arial"/>
                <w:b/>
                <w:bCs/>
                <w:color w:val="000000" w:themeColor="text1"/>
              </w:rPr>
              <w:t>Min cluster size (voxels)</w:t>
            </w:r>
          </w:p>
        </w:tc>
      </w:tr>
      <w:tr w:rsidR="006E596D" w:rsidRPr="001B17D2" w14:paraId="4D064BBD" w14:textId="77777777" w:rsidTr="000015C5">
        <w:tc>
          <w:tcPr>
            <w:tcW w:w="2547" w:type="dxa"/>
          </w:tcPr>
          <w:p w14:paraId="7ECC91D0" w14:textId="77777777" w:rsidR="006E596D" w:rsidRPr="001B17D2" w:rsidRDefault="006E596D" w:rsidP="000015C5">
            <w:pPr>
              <w:jc w:val="both"/>
              <w:rPr>
                <w:rFonts w:ascii="Arial" w:eastAsia="Arial" w:hAnsi="Arial" w:cs="Arial"/>
                <w:color w:val="000000" w:themeColor="text1"/>
              </w:rPr>
            </w:pPr>
            <w:r w:rsidRPr="001B17D2">
              <w:rPr>
                <w:rFonts w:ascii="Arial" w:eastAsia="Arial" w:hAnsi="Arial" w:cs="Arial"/>
                <w:color w:val="000000" w:themeColor="text1"/>
              </w:rPr>
              <w:t>DMN</w:t>
            </w:r>
          </w:p>
        </w:tc>
        <w:tc>
          <w:tcPr>
            <w:tcW w:w="2551" w:type="dxa"/>
          </w:tcPr>
          <w:p w14:paraId="0902D732" w14:textId="77777777" w:rsidR="006E596D" w:rsidRPr="001B17D2" w:rsidRDefault="006E596D" w:rsidP="000015C5">
            <w:pPr>
              <w:jc w:val="both"/>
              <w:rPr>
                <w:rFonts w:ascii="Arial" w:eastAsia="Arial" w:hAnsi="Arial" w:cs="Arial"/>
                <w:color w:val="000000" w:themeColor="text1"/>
              </w:rPr>
            </w:pPr>
            <w:r w:rsidRPr="001B17D2">
              <w:rPr>
                <w:rFonts w:ascii="Arial" w:eastAsia="Arial" w:hAnsi="Arial" w:cs="Arial"/>
                <w:color w:val="000000" w:themeColor="text1"/>
              </w:rPr>
              <w:t>501</w:t>
            </w:r>
          </w:p>
        </w:tc>
      </w:tr>
      <w:tr w:rsidR="006E596D" w:rsidRPr="001B17D2" w14:paraId="76C5185E" w14:textId="77777777" w:rsidTr="000015C5">
        <w:tc>
          <w:tcPr>
            <w:tcW w:w="2547" w:type="dxa"/>
          </w:tcPr>
          <w:p w14:paraId="059482CE" w14:textId="77777777" w:rsidR="006E596D" w:rsidRPr="001B17D2" w:rsidRDefault="006E596D" w:rsidP="000015C5">
            <w:pPr>
              <w:jc w:val="both"/>
              <w:rPr>
                <w:rFonts w:ascii="Arial" w:eastAsia="Arial" w:hAnsi="Arial" w:cs="Arial"/>
                <w:color w:val="000000" w:themeColor="text1"/>
              </w:rPr>
            </w:pPr>
            <w:r w:rsidRPr="001B17D2">
              <w:rPr>
                <w:rFonts w:ascii="Arial" w:eastAsia="Arial" w:hAnsi="Arial" w:cs="Arial"/>
                <w:color w:val="000000" w:themeColor="text1"/>
              </w:rPr>
              <w:t>ECN</w:t>
            </w:r>
          </w:p>
        </w:tc>
        <w:tc>
          <w:tcPr>
            <w:tcW w:w="2551" w:type="dxa"/>
          </w:tcPr>
          <w:p w14:paraId="2D6AD6F4" w14:textId="77777777" w:rsidR="006E596D" w:rsidRPr="001B17D2" w:rsidRDefault="006E596D" w:rsidP="000015C5">
            <w:pPr>
              <w:jc w:val="both"/>
              <w:rPr>
                <w:rFonts w:ascii="Arial" w:eastAsia="Arial" w:hAnsi="Arial" w:cs="Arial"/>
                <w:color w:val="000000" w:themeColor="text1"/>
              </w:rPr>
            </w:pPr>
            <w:r w:rsidRPr="001B17D2">
              <w:rPr>
                <w:rFonts w:ascii="Arial" w:eastAsia="Arial" w:hAnsi="Arial" w:cs="Arial"/>
                <w:color w:val="000000" w:themeColor="text1"/>
              </w:rPr>
              <w:t>489</w:t>
            </w:r>
          </w:p>
        </w:tc>
      </w:tr>
      <w:tr w:rsidR="006E596D" w:rsidRPr="001B17D2" w14:paraId="0BF3A249" w14:textId="77777777" w:rsidTr="000015C5">
        <w:tc>
          <w:tcPr>
            <w:tcW w:w="2547" w:type="dxa"/>
          </w:tcPr>
          <w:p w14:paraId="0244C42A" w14:textId="77777777" w:rsidR="006E596D" w:rsidRPr="001B17D2" w:rsidRDefault="006E596D" w:rsidP="000015C5">
            <w:pPr>
              <w:jc w:val="both"/>
              <w:rPr>
                <w:rFonts w:ascii="Arial" w:eastAsia="Arial" w:hAnsi="Arial" w:cs="Arial"/>
                <w:color w:val="000000" w:themeColor="text1"/>
              </w:rPr>
            </w:pPr>
            <w:r w:rsidRPr="001B17D2">
              <w:rPr>
                <w:rFonts w:ascii="Arial" w:eastAsia="Arial" w:hAnsi="Arial" w:cs="Arial"/>
                <w:color w:val="000000" w:themeColor="text1"/>
              </w:rPr>
              <w:t>Salience network</w:t>
            </w:r>
          </w:p>
        </w:tc>
        <w:tc>
          <w:tcPr>
            <w:tcW w:w="2551" w:type="dxa"/>
          </w:tcPr>
          <w:p w14:paraId="23263608" w14:textId="77777777" w:rsidR="006E596D" w:rsidRPr="001B17D2" w:rsidRDefault="006E596D" w:rsidP="000015C5">
            <w:pPr>
              <w:jc w:val="both"/>
              <w:rPr>
                <w:rFonts w:ascii="Arial" w:eastAsia="Arial" w:hAnsi="Arial" w:cs="Arial"/>
                <w:color w:val="000000" w:themeColor="text1"/>
              </w:rPr>
            </w:pPr>
            <w:r w:rsidRPr="001B17D2">
              <w:rPr>
                <w:rFonts w:ascii="Arial" w:eastAsia="Arial" w:hAnsi="Arial" w:cs="Arial"/>
                <w:color w:val="000000" w:themeColor="text1"/>
              </w:rPr>
              <w:t>445</w:t>
            </w:r>
          </w:p>
        </w:tc>
      </w:tr>
      <w:tr w:rsidR="006E596D" w:rsidRPr="001B17D2" w14:paraId="68835ED9" w14:textId="77777777" w:rsidTr="000015C5">
        <w:tc>
          <w:tcPr>
            <w:tcW w:w="2547" w:type="dxa"/>
          </w:tcPr>
          <w:p w14:paraId="1CA578AE" w14:textId="77777777" w:rsidR="006E596D" w:rsidRPr="001B17D2" w:rsidRDefault="006E596D" w:rsidP="000015C5">
            <w:pPr>
              <w:jc w:val="both"/>
              <w:rPr>
                <w:rFonts w:ascii="Arial" w:eastAsia="Arial" w:hAnsi="Arial" w:cs="Arial"/>
                <w:color w:val="000000" w:themeColor="text1"/>
              </w:rPr>
            </w:pPr>
            <w:r w:rsidRPr="001B17D2">
              <w:rPr>
                <w:rFonts w:ascii="Arial" w:eastAsia="Arial" w:hAnsi="Arial" w:cs="Arial"/>
                <w:color w:val="000000" w:themeColor="text1"/>
              </w:rPr>
              <w:t>Associative striatum</w:t>
            </w:r>
          </w:p>
        </w:tc>
        <w:tc>
          <w:tcPr>
            <w:tcW w:w="2551" w:type="dxa"/>
          </w:tcPr>
          <w:p w14:paraId="13135A7E" w14:textId="77777777" w:rsidR="006E596D" w:rsidRPr="001B17D2" w:rsidRDefault="006E596D" w:rsidP="000015C5">
            <w:pPr>
              <w:jc w:val="both"/>
              <w:rPr>
                <w:rFonts w:ascii="Arial" w:eastAsia="Arial" w:hAnsi="Arial" w:cs="Arial"/>
                <w:color w:val="000000" w:themeColor="text1"/>
              </w:rPr>
            </w:pPr>
            <w:r w:rsidRPr="001B17D2">
              <w:rPr>
                <w:rFonts w:ascii="Arial" w:eastAsia="Arial" w:hAnsi="Arial" w:cs="Arial"/>
                <w:color w:val="000000" w:themeColor="text1"/>
              </w:rPr>
              <w:t>427</w:t>
            </w:r>
          </w:p>
        </w:tc>
      </w:tr>
      <w:tr w:rsidR="006E596D" w:rsidRPr="001B17D2" w14:paraId="390E4FB9" w14:textId="77777777" w:rsidTr="000015C5">
        <w:tc>
          <w:tcPr>
            <w:tcW w:w="2547" w:type="dxa"/>
          </w:tcPr>
          <w:p w14:paraId="12DAAB30" w14:textId="77777777" w:rsidR="006E596D" w:rsidRPr="001B17D2" w:rsidRDefault="006E596D" w:rsidP="000015C5">
            <w:pPr>
              <w:jc w:val="both"/>
              <w:rPr>
                <w:rFonts w:ascii="Arial" w:eastAsia="Arial" w:hAnsi="Arial" w:cs="Arial"/>
                <w:color w:val="000000" w:themeColor="text1"/>
              </w:rPr>
            </w:pPr>
            <w:r w:rsidRPr="001B17D2">
              <w:rPr>
                <w:rFonts w:ascii="Arial" w:eastAsia="Arial" w:hAnsi="Arial" w:cs="Arial"/>
                <w:color w:val="000000" w:themeColor="text1"/>
              </w:rPr>
              <w:t>Limbic striatum</w:t>
            </w:r>
          </w:p>
        </w:tc>
        <w:tc>
          <w:tcPr>
            <w:tcW w:w="2551" w:type="dxa"/>
          </w:tcPr>
          <w:p w14:paraId="69E609AE" w14:textId="77777777" w:rsidR="006E596D" w:rsidRPr="001B17D2" w:rsidRDefault="006E596D" w:rsidP="000015C5">
            <w:pPr>
              <w:jc w:val="both"/>
              <w:rPr>
                <w:rFonts w:ascii="Arial" w:eastAsia="Arial" w:hAnsi="Arial" w:cs="Arial"/>
                <w:color w:val="000000" w:themeColor="text1"/>
              </w:rPr>
            </w:pPr>
            <w:r w:rsidRPr="001B17D2">
              <w:rPr>
                <w:rFonts w:ascii="Arial" w:eastAsia="Arial" w:hAnsi="Arial" w:cs="Arial"/>
                <w:color w:val="000000" w:themeColor="text1"/>
              </w:rPr>
              <w:t>404</w:t>
            </w:r>
          </w:p>
        </w:tc>
      </w:tr>
      <w:tr w:rsidR="006E596D" w:rsidRPr="001B17D2" w14:paraId="01516E3B" w14:textId="77777777" w:rsidTr="000015C5">
        <w:tc>
          <w:tcPr>
            <w:tcW w:w="2547" w:type="dxa"/>
          </w:tcPr>
          <w:p w14:paraId="75153B2E" w14:textId="77777777" w:rsidR="006E596D" w:rsidRPr="001B17D2" w:rsidRDefault="006E596D" w:rsidP="000015C5">
            <w:pPr>
              <w:jc w:val="both"/>
              <w:rPr>
                <w:rFonts w:ascii="Arial" w:eastAsia="Arial" w:hAnsi="Arial" w:cs="Arial"/>
                <w:color w:val="000000" w:themeColor="text1"/>
              </w:rPr>
            </w:pPr>
            <w:r w:rsidRPr="001B17D2">
              <w:rPr>
                <w:rFonts w:ascii="Arial" w:eastAsia="Arial" w:hAnsi="Arial" w:cs="Arial"/>
                <w:color w:val="000000" w:themeColor="text1"/>
              </w:rPr>
              <w:t>Sensorimotor striatum</w:t>
            </w:r>
          </w:p>
        </w:tc>
        <w:tc>
          <w:tcPr>
            <w:tcW w:w="2551" w:type="dxa"/>
          </w:tcPr>
          <w:p w14:paraId="4A8C3EC8" w14:textId="77777777" w:rsidR="006E596D" w:rsidRPr="001B17D2" w:rsidRDefault="006E596D" w:rsidP="000015C5">
            <w:pPr>
              <w:jc w:val="both"/>
              <w:rPr>
                <w:rFonts w:ascii="Arial" w:eastAsia="Arial" w:hAnsi="Arial" w:cs="Arial"/>
                <w:color w:val="000000" w:themeColor="text1"/>
              </w:rPr>
            </w:pPr>
            <w:r w:rsidRPr="001B17D2">
              <w:rPr>
                <w:rFonts w:ascii="Arial" w:eastAsia="Arial" w:hAnsi="Arial" w:cs="Arial"/>
                <w:color w:val="000000" w:themeColor="text1"/>
              </w:rPr>
              <w:t>482</w:t>
            </w:r>
          </w:p>
        </w:tc>
      </w:tr>
      <w:tr w:rsidR="006E596D" w:rsidRPr="001B17D2" w14:paraId="0B071463" w14:textId="77777777" w:rsidTr="000015C5">
        <w:tc>
          <w:tcPr>
            <w:tcW w:w="2547" w:type="dxa"/>
          </w:tcPr>
          <w:p w14:paraId="2BFE6C4E" w14:textId="77777777" w:rsidR="006E596D" w:rsidRPr="001B17D2" w:rsidRDefault="006E596D" w:rsidP="000015C5">
            <w:pPr>
              <w:jc w:val="both"/>
              <w:rPr>
                <w:rFonts w:ascii="Arial" w:eastAsia="Arial" w:hAnsi="Arial" w:cs="Arial"/>
                <w:color w:val="000000" w:themeColor="text1"/>
              </w:rPr>
            </w:pPr>
            <w:r w:rsidRPr="001B17D2">
              <w:rPr>
                <w:rFonts w:ascii="Arial" w:eastAsia="Arial" w:hAnsi="Arial" w:cs="Arial"/>
                <w:color w:val="000000" w:themeColor="text1"/>
              </w:rPr>
              <w:t>Hippocampus</w:t>
            </w:r>
          </w:p>
        </w:tc>
        <w:tc>
          <w:tcPr>
            <w:tcW w:w="2551" w:type="dxa"/>
          </w:tcPr>
          <w:p w14:paraId="5A8DBFE2" w14:textId="77777777" w:rsidR="006E596D" w:rsidRPr="001B17D2" w:rsidRDefault="006E596D" w:rsidP="000015C5">
            <w:pPr>
              <w:jc w:val="both"/>
              <w:rPr>
                <w:rFonts w:ascii="Arial" w:eastAsia="Arial" w:hAnsi="Arial" w:cs="Arial"/>
                <w:color w:val="000000" w:themeColor="text1"/>
              </w:rPr>
            </w:pPr>
            <w:r w:rsidRPr="001B17D2">
              <w:rPr>
                <w:rFonts w:ascii="Arial" w:eastAsia="Arial" w:hAnsi="Arial" w:cs="Arial"/>
                <w:color w:val="000000" w:themeColor="text1"/>
              </w:rPr>
              <w:t>439</w:t>
            </w:r>
          </w:p>
        </w:tc>
      </w:tr>
    </w:tbl>
    <w:p w14:paraId="4DE0BBD5" w14:textId="42D60518" w:rsidR="00070E3A" w:rsidRPr="001B17D2" w:rsidRDefault="006E596D" w:rsidP="006E596D">
      <w:pPr>
        <w:spacing w:line="360" w:lineRule="auto"/>
        <w:jc w:val="both"/>
        <w:rPr>
          <w:rFonts w:ascii="Arial" w:hAnsi="Arial" w:cs="Arial"/>
        </w:rPr>
      </w:pPr>
      <w:r w:rsidRPr="001B17D2">
        <w:rPr>
          <w:rFonts w:ascii="Arial" w:hAnsi="Arial" w:cs="Arial"/>
          <w:b/>
          <w:bCs/>
        </w:rPr>
        <w:t>Supplementary Tabl</w:t>
      </w:r>
      <w:r w:rsidR="00CA77F1" w:rsidRPr="001B17D2">
        <w:rPr>
          <w:rFonts w:ascii="Arial" w:hAnsi="Arial" w:cs="Arial"/>
          <w:b/>
          <w:bCs/>
        </w:rPr>
        <w:t xml:space="preserve">e </w:t>
      </w:r>
      <w:r w:rsidR="00B54806" w:rsidRPr="001B17D2">
        <w:rPr>
          <w:rFonts w:ascii="Arial" w:hAnsi="Arial" w:cs="Arial"/>
          <w:b/>
          <w:bCs/>
        </w:rPr>
        <w:t>6</w:t>
      </w:r>
      <w:r w:rsidR="00CA77F1" w:rsidRPr="001B17D2">
        <w:rPr>
          <w:rFonts w:ascii="Arial" w:hAnsi="Arial" w:cs="Arial"/>
          <w:b/>
          <w:bCs/>
        </w:rPr>
        <w:t xml:space="preserve">. </w:t>
      </w:r>
      <w:r w:rsidRPr="001B17D2">
        <w:rPr>
          <w:rFonts w:ascii="Arial" w:hAnsi="Arial" w:cs="Arial"/>
        </w:rPr>
        <w:t xml:space="preserve"> </w:t>
      </w:r>
      <w:r w:rsidR="007433AE" w:rsidRPr="001B17D2">
        <w:rPr>
          <w:rFonts w:ascii="Arial" w:hAnsi="Arial" w:cs="Arial"/>
        </w:rPr>
        <w:t>Minimum cluster size required to pass cluster thresholding</w:t>
      </w:r>
      <w:r w:rsidR="002F7B1D" w:rsidRPr="001B17D2">
        <w:rPr>
          <w:rFonts w:ascii="Arial" w:hAnsi="Arial" w:cs="Arial"/>
        </w:rPr>
        <w:t xml:space="preserve"> of seed-voxel whole brain analysis. </w:t>
      </w:r>
    </w:p>
    <w:p w14:paraId="6DD49EB9" w14:textId="278E523F" w:rsidR="003E6A9B" w:rsidRPr="001B17D2" w:rsidRDefault="002F7B1D" w:rsidP="00F16EE8">
      <w:pPr>
        <w:spacing w:line="360" w:lineRule="auto"/>
        <w:ind w:left="720"/>
        <w:jc w:val="both"/>
        <w:rPr>
          <w:rFonts w:ascii="Arial" w:hAnsi="Arial" w:cs="Arial"/>
        </w:rPr>
      </w:pPr>
      <w:r w:rsidRPr="001B17D2">
        <w:rPr>
          <w:rFonts w:ascii="Arial" w:hAnsi="Arial" w:cs="Arial"/>
          <w:b/>
          <w:bCs/>
          <w:noProof/>
        </w:rPr>
        <w:drawing>
          <wp:anchor distT="0" distB="0" distL="114300" distR="114300" simplePos="0" relativeHeight="251658240" behindDoc="0" locked="0" layoutInCell="1" allowOverlap="1" wp14:anchorId="6B843D7D" wp14:editId="6CC24AC1">
            <wp:simplePos x="0" y="0"/>
            <wp:positionH relativeFrom="margin">
              <wp:posOffset>-206375</wp:posOffset>
            </wp:positionH>
            <wp:positionV relativeFrom="margin">
              <wp:posOffset>2767965</wp:posOffset>
            </wp:positionV>
            <wp:extent cx="6289675" cy="5958205"/>
            <wp:effectExtent l="0" t="0" r="0" b="0"/>
            <wp:wrapSquare wrapText="bothSides"/>
            <wp:docPr id="1" name="Picture 1" descr="A group of brain imag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brain images&#10;&#10;Description automatically generated with medium confidence"/>
                    <pic:cNvPicPr/>
                  </pic:nvPicPr>
                  <pic:blipFill>
                    <a:blip r:embed="rId15">
                      <a:extLst>
                        <a:ext uri="{28A0092B-C50C-407E-A947-70E740481C1C}">
                          <a14:useLocalDpi xmlns:a14="http://schemas.microsoft.com/office/drawing/2010/main" val="0"/>
                        </a:ext>
                      </a:extLst>
                    </a:blip>
                    <a:stretch>
                      <a:fillRect/>
                    </a:stretch>
                  </pic:blipFill>
                  <pic:spPr>
                    <a:xfrm>
                      <a:off x="0" y="0"/>
                      <a:ext cx="6289675" cy="5958205"/>
                    </a:xfrm>
                    <a:prstGeom prst="rect">
                      <a:avLst/>
                    </a:prstGeom>
                  </pic:spPr>
                </pic:pic>
              </a:graphicData>
            </a:graphic>
            <wp14:sizeRelH relativeFrom="margin">
              <wp14:pctWidth>0</wp14:pctWidth>
            </wp14:sizeRelH>
            <wp14:sizeRelV relativeFrom="margin">
              <wp14:pctHeight>0</wp14:pctHeight>
            </wp14:sizeRelV>
          </wp:anchor>
        </w:drawing>
      </w:r>
    </w:p>
    <w:p w14:paraId="33657B1B" w14:textId="4AB8A38C" w:rsidR="00D156F1" w:rsidRPr="001B17D2" w:rsidRDefault="00070E3A" w:rsidP="0066331F">
      <w:pPr>
        <w:spacing w:line="360" w:lineRule="auto"/>
        <w:jc w:val="both"/>
        <w:rPr>
          <w:rFonts w:ascii="Arial" w:hAnsi="Arial" w:cs="Arial"/>
        </w:rPr>
      </w:pPr>
      <w:r w:rsidRPr="001B17D2">
        <w:rPr>
          <w:rFonts w:ascii="Arial" w:hAnsi="Arial" w:cs="Arial"/>
          <w:b/>
          <w:bCs/>
        </w:rPr>
        <w:t>Supp</w:t>
      </w:r>
      <w:r w:rsidR="003E6A9B" w:rsidRPr="001B17D2">
        <w:rPr>
          <w:rFonts w:ascii="Arial" w:hAnsi="Arial" w:cs="Arial"/>
          <w:b/>
          <w:bCs/>
        </w:rPr>
        <w:t>lementary</w:t>
      </w:r>
      <w:r w:rsidRPr="001B17D2">
        <w:rPr>
          <w:rFonts w:ascii="Arial" w:hAnsi="Arial" w:cs="Arial"/>
          <w:b/>
          <w:bCs/>
        </w:rPr>
        <w:t xml:space="preserve"> </w:t>
      </w:r>
      <w:r w:rsidR="003E6A9B" w:rsidRPr="001B17D2">
        <w:rPr>
          <w:rFonts w:ascii="Arial" w:hAnsi="Arial" w:cs="Arial"/>
          <w:b/>
          <w:bCs/>
        </w:rPr>
        <w:t>F</w:t>
      </w:r>
      <w:r w:rsidRPr="001B17D2">
        <w:rPr>
          <w:rFonts w:ascii="Arial" w:hAnsi="Arial" w:cs="Arial"/>
          <w:b/>
          <w:bCs/>
        </w:rPr>
        <w:t xml:space="preserve">igure </w:t>
      </w:r>
      <w:r w:rsidR="00E879FF" w:rsidRPr="001B17D2">
        <w:rPr>
          <w:rFonts w:ascii="Arial" w:hAnsi="Arial" w:cs="Arial"/>
          <w:b/>
          <w:bCs/>
        </w:rPr>
        <w:t>7</w:t>
      </w:r>
      <w:r w:rsidR="003E6A9B" w:rsidRPr="001B17D2">
        <w:rPr>
          <w:rFonts w:ascii="Arial" w:hAnsi="Arial" w:cs="Arial"/>
          <w:b/>
          <w:bCs/>
        </w:rPr>
        <w:t>.</w:t>
      </w:r>
      <w:r w:rsidRPr="001B17D2">
        <w:rPr>
          <w:rFonts w:ascii="Arial" w:hAnsi="Arial" w:cs="Arial"/>
        </w:rPr>
        <w:t xml:space="preserve"> </w:t>
      </w:r>
      <w:r w:rsidR="003E6A9B" w:rsidRPr="001B17D2">
        <w:rPr>
          <w:rFonts w:ascii="Arial" w:hAnsi="Arial" w:cs="Arial"/>
        </w:rPr>
        <w:t>S</w:t>
      </w:r>
      <w:r w:rsidRPr="001B17D2">
        <w:rPr>
          <w:rFonts w:ascii="Arial" w:hAnsi="Arial" w:cs="Arial"/>
        </w:rPr>
        <w:t xml:space="preserve">ubdivision of </w:t>
      </w:r>
      <w:r w:rsidR="003E6A9B" w:rsidRPr="001B17D2">
        <w:rPr>
          <w:rFonts w:ascii="Arial" w:hAnsi="Arial" w:cs="Arial"/>
        </w:rPr>
        <w:t xml:space="preserve">main effect of cannabis into </w:t>
      </w:r>
      <w:r w:rsidRPr="001B17D2">
        <w:rPr>
          <w:rFonts w:ascii="Arial" w:hAnsi="Arial" w:cs="Arial"/>
        </w:rPr>
        <w:t xml:space="preserve">ROIs </w:t>
      </w:r>
    </w:p>
    <w:p w14:paraId="7E982C67" w14:textId="33AA20C9" w:rsidR="00D156F1" w:rsidRPr="001B17D2" w:rsidRDefault="00D156F1">
      <w:pPr>
        <w:rPr>
          <w:rFonts w:ascii="Arial" w:hAnsi="Arial" w:cs="Arial"/>
          <w:b/>
          <w:bCs/>
        </w:rPr>
      </w:pPr>
    </w:p>
    <w:p w14:paraId="3F2301EC" w14:textId="23AEBE14" w:rsidR="00D156F1" w:rsidRPr="001B17D2" w:rsidRDefault="00D156F1">
      <w:pPr>
        <w:rPr>
          <w:rFonts w:ascii="Arial" w:hAnsi="Arial" w:cs="Arial"/>
          <w:b/>
          <w:bCs/>
        </w:rPr>
      </w:pPr>
    </w:p>
    <w:p w14:paraId="4D293BA7" w14:textId="1C9774E5" w:rsidR="00D156F1" w:rsidRPr="001B17D2" w:rsidRDefault="00D156F1">
      <w:pPr>
        <w:rPr>
          <w:rFonts w:ascii="Arial" w:hAnsi="Arial" w:cs="Arial"/>
          <w:b/>
          <w:bCs/>
        </w:rPr>
      </w:pPr>
    </w:p>
    <w:p w14:paraId="20F46CB4" w14:textId="5FD6634A" w:rsidR="00D156F1" w:rsidRPr="001B17D2" w:rsidRDefault="00D156F1">
      <w:pPr>
        <w:rPr>
          <w:rFonts w:ascii="Arial" w:hAnsi="Arial" w:cs="Arial"/>
          <w:b/>
          <w:bCs/>
        </w:rPr>
      </w:pPr>
    </w:p>
    <w:p w14:paraId="47595511" w14:textId="7BA06177" w:rsidR="00D156F1" w:rsidRPr="001B17D2" w:rsidRDefault="00D156F1">
      <w:pPr>
        <w:rPr>
          <w:rFonts w:ascii="Arial" w:hAnsi="Arial" w:cs="Arial"/>
          <w:b/>
          <w:bCs/>
        </w:rPr>
      </w:pPr>
    </w:p>
    <w:p w14:paraId="728E5492" w14:textId="77777777" w:rsidR="008161F0" w:rsidRPr="001B17D2" w:rsidRDefault="000923F9">
      <w:pPr>
        <w:rPr>
          <w:rFonts w:ascii="Arial" w:hAnsi="Arial" w:cs="Arial"/>
          <w:b/>
          <w:bCs/>
        </w:rPr>
      </w:pPr>
      <w:r w:rsidRPr="001B17D2">
        <w:rPr>
          <w:rFonts w:ascii="Arial" w:hAnsi="Arial" w:cs="Arial"/>
          <w:b/>
          <w:bCs/>
          <w:noProof/>
        </w:rPr>
        <w:drawing>
          <wp:inline distT="0" distB="0" distL="0" distR="0" wp14:anchorId="017359F6" wp14:editId="08CF5948">
            <wp:extent cx="5328209" cy="5149516"/>
            <wp:effectExtent l="0" t="0" r="6350" b="0"/>
            <wp:docPr id="6" name="Picture 6" descr="A diagram of the br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diagram of the brain&#10;&#10;Description automatically generated"/>
                    <pic:cNvPicPr/>
                  </pic:nvPicPr>
                  <pic:blipFill>
                    <a:blip r:embed="rId16"/>
                    <a:stretch>
                      <a:fillRect/>
                    </a:stretch>
                  </pic:blipFill>
                  <pic:spPr>
                    <a:xfrm>
                      <a:off x="0" y="0"/>
                      <a:ext cx="5339127" cy="5160068"/>
                    </a:xfrm>
                    <a:prstGeom prst="rect">
                      <a:avLst/>
                    </a:prstGeom>
                  </pic:spPr>
                </pic:pic>
              </a:graphicData>
            </a:graphic>
          </wp:inline>
        </w:drawing>
      </w:r>
    </w:p>
    <w:p w14:paraId="53650A71" w14:textId="77777777" w:rsidR="008161F0" w:rsidRPr="001B17D2" w:rsidRDefault="008161F0">
      <w:pPr>
        <w:rPr>
          <w:rFonts w:ascii="Arial" w:hAnsi="Arial" w:cs="Arial"/>
          <w:b/>
          <w:bCs/>
        </w:rPr>
      </w:pPr>
    </w:p>
    <w:p w14:paraId="6C66FBF8" w14:textId="283795BB" w:rsidR="008161F0" w:rsidRPr="001B17D2" w:rsidRDefault="008161F0" w:rsidP="00A12CE2">
      <w:pPr>
        <w:spacing w:line="360" w:lineRule="auto"/>
        <w:jc w:val="both"/>
        <w:rPr>
          <w:rFonts w:ascii="Arial" w:hAnsi="Arial" w:cs="Arial"/>
        </w:rPr>
      </w:pPr>
      <w:r w:rsidRPr="001B17D2">
        <w:rPr>
          <w:rFonts w:ascii="Arial" w:hAnsi="Arial" w:cs="Arial"/>
          <w:b/>
          <w:bCs/>
        </w:rPr>
        <w:t xml:space="preserve">Supplementary Figure </w:t>
      </w:r>
      <w:r w:rsidR="00DD390C" w:rsidRPr="001B17D2">
        <w:rPr>
          <w:rFonts w:ascii="Arial" w:hAnsi="Arial" w:cs="Arial"/>
          <w:b/>
          <w:bCs/>
        </w:rPr>
        <w:t>8</w:t>
      </w:r>
      <w:r w:rsidRPr="001B17D2">
        <w:rPr>
          <w:rFonts w:ascii="Arial" w:hAnsi="Arial" w:cs="Arial"/>
          <w:b/>
          <w:bCs/>
        </w:rPr>
        <w:t xml:space="preserve">. </w:t>
      </w:r>
      <w:r w:rsidR="006C30EE" w:rsidRPr="001B17D2">
        <w:rPr>
          <w:rFonts w:ascii="Arial" w:hAnsi="Arial" w:cs="Arial"/>
          <w:b/>
          <w:bCs/>
        </w:rPr>
        <w:tab/>
      </w:r>
      <w:r w:rsidR="006C30EE" w:rsidRPr="001B17D2">
        <w:rPr>
          <w:rFonts w:ascii="Arial" w:hAnsi="Arial" w:cs="Arial"/>
        </w:rPr>
        <w:t xml:space="preserve">Connectivity between the ECN and the sensorimotor cortex (red), midcingulate (light blue), insula (purple), opercular cortex (green), and lingual gyrus (dark blue) are significantly reduced with acute cannabis administration. Error bars show SEM, N=46 (24 adults), </w:t>
      </w:r>
      <w:r w:rsidR="006C30EE" w:rsidRPr="001B17D2">
        <w:rPr>
          <w:rFonts w:ascii="Arial" w:hAnsi="Arial" w:cs="Arial"/>
          <w:i/>
          <w:iCs/>
        </w:rPr>
        <w:t>P&lt;0.001 ***, P&lt;0.01**, P&lt;0.05 *.</w:t>
      </w:r>
    </w:p>
    <w:p w14:paraId="53BB1831" w14:textId="77777777" w:rsidR="008161F0" w:rsidRPr="001B17D2" w:rsidRDefault="008161F0">
      <w:pPr>
        <w:rPr>
          <w:rFonts w:ascii="Arial" w:hAnsi="Arial" w:cs="Arial"/>
          <w:b/>
          <w:bCs/>
        </w:rPr>
      </w:pPr>
    </w:p>
    <w:p w14:paraId="75ED97A9" w14:textId="5EA42B1E" w:rsidR="000E4912" w:rsidRPr="001B17D2" w:rsidRDefault="000E4912">
      <w:pPr>
        <w:rPr>
          <w:rFonts w:ascii="Arial" w:hAnsi="Arial" w:cs="Arial"/>
          <w:b/>
          <w:bCs/>
        </w:rPr>
      </w:pPr>
    </w:p>
    <w:tbl>
      <w:tblPr>
        <w:tblStyle w:val="TableGrid"/>
        <w:tblpPr w:leftFromText="180" w:rightFromText="180" w:vertAnchor="text" w:horzAnchor="margin" w:tblpY="-34"/>
        <w:tblW w:w="10833" w:type="dxa"/>
        <w:tblLook w:val="04A0" w:firstRow="1" w:lastRow="0" w:firstColumn="1" w:lastColumn="0" w:noHBand="0" w:noVBand="1"/>
      </w:tblPr>
      <w:tblGrid>
        <w:gridCol w:w="1853"/>
        <w:gridCol w:w="1896"/>
        <w:gridCol w:w="1491"/>
        <w:gridCol w:w="2027"/>
        <w:gridCol w:w="1759"/>
        <w:gridCol w:w="1807"/>
      </w:tblGrid>
      <w:tr w:rsidR="008161F0" w:rsidRPr="001B17D2" w14:paraId="2B5E9DF6" w14:textId="77777777" w:rsidTr="008161F0">
        <w:tc>
          <w:tcPr>
            <w:tcW w:w="1853" w:type="dxa"/>
          </w:tcPr>
          <w:p w14:paraId="62C91107" w14:textId="77777777" w:rsidR="008161F0" w:rsidRPr="001B17D2" w:rsidRDefault="008161F0" w:rsidP="008161F0">
            <w:pPr>
              <w:rPr>
                <w:rFonts w:ascii="Arial" w:hAnsi="Arial" w:cs="Arial"/>
                <w:b/>
                <w:bCs/>
                <w:sz w:val="21"/>
                <w:szCs w:val="21"/>
              </w:rPr>
            </w:pPr>
            <w:r w:rsidRPr="001B17D2">
              <w:rPr>
                <w:rFonts w:ascii="Arial" w:hAnsi="Arial" w:cs="Arial"/>
                <w:b/>
                <w:bCs/>
                <w:sz w:val="21"/>
                <w:szCs w:val="21"/>
              </w:rPr>
              <w:t>ROI connectivity with the ECN</w:t>
            </w:r>
          </w:p>
        </w:tc>
        <w:tc>
          <w:tcPr>
            <w:tcW w:w="1896" w:type="dxa"/>
          </w:tcPr>
          <w:p w14:paraId="569F219E" w14:textId="77777777" w:rsidR="008161F0" w:rsidRPr="001B17D2" w:rsidRDefault="008161F0" w:rsidP="008161F0">
            <w:pPr>
              <w:rPr>
                <w:rFonts w:ascii="Arial" w:hAnsi="Arial" w:cs="Arial"/>
                <w:b/>
                <w:bCs/>
                <w:sz w:val="21"/>
                <w:szCs w:val="21"/>
              </w:rPr>
            </w:pPr>
            <w:r w:rsidRPr="001B17D2">
              <w:rPr>
                <w:rFonts w:ascii="Arial" w:hAnsi="Arial" w:cs="Arial"/>
                <w:b/>
                <w:bCs/>
                <w:sz w:val="21"/>
                <w:szCs w:val="21"/>
              </w:rPr>
              <w:t>ANOVA</w:t>
            </w:r>
          </w:p>
        </w:tc>
        <w:tc>
          <w:tcPr>
            <w:tcW w:w="1491" w:type="dxa"/>
          </w:tcPr>
          <w:p w14:paraId="31D98FB4" w14:textId="77777777" w:rsidR="008161F0" w:rsidRPr="001B17D2" w:rsidRDefault="008161F0" w:rsidP="008161F0">
            <w:pPr>
              <w:rPr>
                <w:rFonts w:ascii="Arial" w:hAnsi="Arial" w:cs="Arial"/>
                <w:b/>
                <w:bCs/>
                <w:sz w:val="21"/>
                <w:szCs w:val="21"/>
              </w:rPr>
            </w:pPr>
            <w:r w:rsidRPr="001B17D2">
              <w:rPr>
                <w:rFonts w:ascii="Arial" w:hAnsi="Arial" w:cs="Arial"/>
                <w:b/>
                <w:bCs/>
                <w:sz w:val="21"/>
                <w:szCs w:val="21"/>
              </w:rPr>
              <w:t>Effect size η²</w:t>
            </w:r>
          </w:p>
        </w:tc>
        <w:tc>
          <w:tcPr>
            <w:tcW w:w="2027" w:type="dxa"/>
          </w:tcPr>
          <w:p w14:paraId="026AB60D" w14:textId="77777777" w:rsidR="008161F0" w:rsidRPr="001B17D2" w:rsidRDefault="008161F0" w:rsidP="008161F0">
            <w:pPr>
              <w:rPr>
                <w:rFonts w:ascii="Arial" w:hAnsi="Arial" w:cs="Arial"/>
                <w:b/>
                <w:bCs/>
                <w:sz w:val="21"/>
                <w:szCs w:val="21"/>
              </w:rPr>
            </w:pPr>
            <w:r w:rsidRPr="001B17D2">
              <w:rPr>
                <w:rFonts w:ascii="Arial" w:hAnsi="Arial" w:cs="Arial"/>
                <w:b/>
                <w:bCs/>
                <w:sz w:val="21"/>
                <w:szCs w:val="21"/>
              </w:rPr>
              <w:t>‘THC’ - Placebo</w:t>
            </w:r>
          </w:p>
        </w:tc>
        <w:tc>
          <w:tcPr>
            <w:tcW w:w="1759" w:type="dxa"/>
          </w:tcPr>
          <w:p w14:paraId="52D6B30A" w14:textId="77777777" w:rsidR="008161F0" w:rsidRPr="001B17D2" w:rsidRDefault="008161F0" w:rsidP="008161F0">
            <w:pPr>
              <w:rPr>
                <w:rFonts w:ascii="Arial" w:hAnsi="Arial" w:cs="Arial"/>
                <w:b/>
                <w:bCs/>
                <w:sz w:val="21"/>
                <w:szCs w:val="21"/>
              </w:rPr>
            </w:pPr>
            <w:r w:rsidRPr="001B17D2">
              <w:rPr>
                <w:rFonts w:ascii="Arial" w:hAnsi="Arial" w:cs="Arial"/>
                <w:b/>
                <w:bCs/>
                <w:sz w:val="21"/>
                <w:szCs w:val="21"/>
              </w:rPr>
              <w:t>‘THC + CBD’ -Placebo</w:t>
            </w:r>
          </w:p>
        </w:tc>
        <w:tc>
          <w:tcPr>
            <w:tcW w:w="1807" w:type="dxa"/>
          </w:tcPr>
          <w:p w14:paraId="119F67D2" w14:textId="77777777" w:rsidR="008161F0" w:rsidRPr="001B17D2" w:rsidRDefault="008161F0" w:rsidP="008161F0">
            <w:pPr>
              <w:rPr>
                <w:rFonts w:ascii="Arial" w:hAnsi="Arial" w:cs="Arial"/>
                <w:b/>
                <w:bCs/>
                <w:sz w:val="21"/>
                <w:szCs w:val="21"/>
              </w:rPr>
            </w:pPr>
            <w:r w:rsidRPr="001B17D2">
              <w:rPr>
                <w:rFonts w:ascii="Arial" w:hAnsi="Arial" w:cs="Arial"/>
                <w:b/>
                <w:bCs/>
                <w:sz w:val="21"/>
                <w:szCs w:val="21"/>
              </w:rPr>
              <w:t>‘THC+CBD’ - THC</w:t>
            </w:r>
          </w:p>
        </w:tc>
      </w:tr>
      <w:tr w:rsidR="008161F0" w:rsidRPr="001B17D2" w14:paraId="0519E01B" w14:textId="77777777" w:rsidTr="008161F0">
        <w:tc>
          <w:tcPr>
            <w:tcW w:w="1853" w:type="dxa"/>
          </w:tcPr>
          <w:p w14:paraId="67DEA275" w14:textId="77777777" w:rsidR="008161F0" w:rsidRPr="001B17D2" w:rsidRDefault="008161F0" w:rsidP="008161F0">
            <w:pPr>
              <w:rPr>
                <w:rFonts w:ascii="Arial" w:hAnsi="Arial" w:cs="Arial"/>
                <w:sz w:val="21"/>
                <w:szCs w:val="21"/>
              </w:rPr>
            </w:pPr>
            <w:r w:rsidRPr="001B17D2">
              <w:rPr>
                <w:rFonts w:ascii="Arial" w:hAnsi="Arial" w:cs="Arial"/>
                <w:sz w:val="21"/>
                <w:szCs w:val="21"/>
              </w:rPr>
              <w:t>Sensorimotor cortex</w:t>
            </w:r>
          </w:p>
        </w:tc>
        <w:tc>
          <w:tcPr>
            <w:tcW w:w="1896" w:type="dxa"/>
          </w:tcPr>
          <w:p w14:paraId="630B5644" w14:textId="77777777" w:rsidR="008161F0" w:rsidRPr="001B17D2" w:rsidRDefault="008161F0" w:rsidP="008161F0">
            <w:pPr>
              <w:rPr>
                <w:rFonts w:ascii="Arial" w:hAnsi="Arial" w:cs="Arial"/>
                <w:sz w:val="21"/>
                <w:szCs w:val="21"/>
              </w:rPr>
            </w:pPr>
            <w:proofErr w:type="gramStart"/>
            <w:r w:rsidRPr="001B17D2">
              <w:rPr>
                <w:rFonts w:ascii="Arial" w:hAnsi="Arial" w:cs="Arial"/>
                <w:sz w:val="21"/>
                <w:szCs w:val="21"/>
              </w:rPr>
              <w:t>F[</w:t>
            </w:r>
            <w:proofErr w:type="gramEnd"/>
            <w:r w:rsidRPr="001B17D2">
              <w:rPr>
                <w:rFonts w:ascii="Arial" w:hAnsi="Arial" w:cs="Arial"/>
                <w:sz w:val="21"/>
                <w:szCs w:val="21"/>
              </w:rPr>
              <w:t>2,88]=19.57, P&lt;0.001</w:t>
            </w:r>
          </w:p>
        </w:tc>
        <w:tc>
          <w:tcPr>
            <w:tcW w:w="1491" w:type="dxa"/>
          </w:tcPr>
          <w:p w14:paraId="44F960E5" w14:textId="77777777" w:rsidR="008161F0" w:rsidRPr="001B17D2" w:rsidRDefault="008161F0" w:rsidP="008161F0">
            <w:pPr>
              <w:rPr>
                <w:rFonts w:ascii="Arial" w:hAnsi="Arial" w:cs="Arial"/>
                <w:sz w:val="21"/>
                <w:szCs w:val="21"/>
              </w:rPr>
            </w:pPr>
            <w:r w:rsidRPr="001B17D2">
              <w:rPr>
                <w:rFonts w:ascii="Arial" w:hAnsi="Arial" w:cs="Arial"/>
                <w:sz w:val="21"/>
                <w:szCs w:val="21"/>
              </w:rPr>
              <w:t>0.155</w:t>
            </w:r>
          </w:p>
        </w:tc>
        <w:tc>
          <w:tcPr>
            <w:tcW w:w="2027" w:type="dxa"/>
          </w:tcPr>
          <w:p w14:paraId="2E070423" w14:textId="77777777" w:rsidR="008161F0" w:rsidRPr="001B17D2" w:rsidRDefault="008161F0" w:rsidP="008161F0">
            <w:pPr>
              <w:rPr>
                <w:rFonts w:ascii="Arial" w:hAnsi="Arial" w:cs="Arial"/>
                <w:sz w:val="21"/>
                <w:szCs w:val="21"/>
              </w:rPr>
            </w:pPr>
            <w:proofErr w:type="gramStart"/>
            <w:r w:rsidRPr="001B17D2">
              <w:rPr>
                <w:rFonts w:ascii="Arial" w:hAnsi="Arial" w:cs="Arial"/>
                <w:sz w:val="21"/>
                <w:szCs w:val="21"/>
              </w:rPr>
              <w:t>t[</w:t>
            </w:r>
            <w:proofErr w:type="gramEnd"/>
            <w:r w:rsidRPr="001B17D2">
              <w:rPr>
                <w:rFonts w:ascii="Arial" w:hAnsi="Arial" w:cs="Arial"/>
                <w:sz w:val="21"/>
                <w:szCs w:val="21"/>
              </w:rPr>
              <w:t>44]=3.33, P=0.005 **</w:t>
            </w:r>
          </w:p>
        </w:tc>
        <w:tc>
          <w:tcPr>
            <w:tcW w:w="1759" w:type="dxa"/>
          </w:tcPr>
          <w:p w14:paraId="5E368F79" w14:textId="77777777" w:rsidR="008161F0" w:rsidRPr="001B17D2" w:rsidRDefault="008161F0" w:rsidP="008161F0">
            <w:pPr>
              <w:rPr>
                <w:rFonts w:ascii="Arial" w:hAnsi="Arial" w:cs="Arial"/>
                <w:sz w:val="21"/>
                <w:szCs w:val="21"/>
              </w:rPr>
            </w:pPr>
            <w:proofErr w:type="gramStart"/>
            <w:r w:rsidRPr="001B17D2">
              <w:rPr>
                <w:rFonts w:ascii="Arial" w:hAnsi="Arial" w:cs="Arial"/>
                <w:sz w:val="21"/>
                <w:szCs w:val="21"/>
              </w:rPr>
              <w:t>t[</w:t>
            </w:r>
            <w:proofErr w:type="gramEnd"/>
            <w:r w:rsidRPr="001B17D2">
              <w:rPr>
                <w:rFonts w:ascii="Arial" w:hAnsi="Arial" w:cs="Arial"/>
                <w:sz w:val="21"/>
                <w:szCs w:val="21"/>
              </w:rPr>
              <w:t>44]=5.24, P&lt;0.001 ***</w:t>
            </w:r>
          </w:p>
        </w:tc>
        <w:tc>
          <w:tcPr>
            <w:tcW w:w="1807" w:type="dxa"/>
          </w:tcPr>
          <w:p w14:paraId="6E2B1036" w14:textId="77777777" w:rsidR="008161F0" w:rsidRPr="001B17D2" w:rsidRDefault="008161F0" w:rsidP="008161F0">
            <w:pPr>
              <w:rPr>
                <w:rFonts w:ascii="Arial" w:hAnsi="Arial" w:cs="Arial"/>
                <w:sz w:val="21"/>
                <w:szCs w:val="21"/>
              </w:rPr>
            </w:pPr>
            <w:proofErr w:type="gramStart"/>
            <w:r w:rsidRPr="001B17D2">
              <w:rPr>
                <w:rFonts w:ascii="Arial" w:hAnsi="Arial" w:cs="Arial"/>
                <w:sz w:val="21"/>
                <w:szCs w:val="21"/>
              </w:rPr>
              <w:t>t[</w:t>
            </w:r>
            <w:proofErr w:type="gramEnd"/>
            <w:r w:rsidRPr="001B17D2">
              <w:rPr>
                <w:rFonts w:ascii="Arial" w:hAnsi="Arial" w:cs="Arial"/>
                <w:sz w:val="21"/>
                <w:szCs w:val="21"/>
              </w:rPr>
              <w:t>44]=3.87, P=0.001 ***</w:t>
            </w:r>
          </w:p>
        </w:tc>
      </w:tr>
      <w:tr w:rsidR="008161F0" w:rsidRPr="001B17D2" w14:paraId="1B4B6C8E" w14:textId="77777777" w:rsidTr="008161F0">
        <w:tc>
          <w:tcPr>
            <w:tcW w:w="1853" w:type="dxa"/>
          </w:tcPr>
          <w:p w14:paraId="4CB72248" w14:textId="77777777" w:rsidR="008161F0" w:rsidRPr="001B17D2" w:rsidRDefault="008161F0" w:rsidP="008161F0">
            <w:pPr>
              <w:rPr>
                <w:rFonts w:ascii="Arial" w:hAnsi="Arial" w:cs="Arial"/>
                <w:sz w:val="21"/>
                <w:szCs w:val="21"/>
              </w:rPr>
            </w:pPr>
            <w:r w:rsidRPr="001B17D2">
              <w:rPr>
                <w:rFonts w:ascii="Arial" w:hAnsi="Arial" w:cs="Arial"/>
                <w:sz w:val="21"/>
                <w:szCs w:val="21"/>
              </w:rPr>
              <w:t xml:space="preserve">Midcingulate </w:t>
            </w:r>
          </w:p>
        </w:tc>
        <w:tc>
          <w:tcPr>
            <w:tcW w:w="1896" w:type="dxa"/>
          </w:tcPr>
          <w:p w14:paraId="28AB0005" w14:textId="77777777" w:rsidR="008161F0" w:rsidRPr="001B17D2" w:rsidRDefault="008161F0" w:rsidP="008161F0">
            <w:pPr>
              <w:rPr>
                <w:rFonts w:ascii="Arial" w:hAnsi="Arial" w:cs="Arial"/>
                <w:sz w:val="21"/>
                <w:szCs w:val="21"/>
              </w:rPr>
            </w:pPr>
            <w:proofErr w:type="gramStart"/>
            <w:r w:rsidRPr="001B17D2">
              <w:rPr>
                <w:rFonts w:ascii="Arial" w:hAnsi="Arial" w:cs="Arial"/>
                <w:sz w:val="21"/>
                <w:szCs w:val="21"/>
              </w:rPr>
              <w:t>F[</w:t>
            </w:r>
            <w:proofErr w:type="gramEnd"/>
            <w:r w:rsidRPr="001B17D2">
              <w:rPr>
                <w:rFonts w:ascii="Arial" w:hAnsi="Arial" w:cs="Arial"/>
                <w:sz w:val="21"/>
                <w:szCs w:val="21"/>
              </w:rPr>
              <w:t>2,88]=20.84, P&lt;0.001</w:t>
            </w:r>
          </w:p>
        </w:tc>
        <w:tc>
          <w:tcPr>
            <w:tcW w:w="1491" w:type="dxa"/>
          </w:tcPr>
          <w:p w14:paraId="432C8DD1" w14:textId="77777777" w:rsidR="008161F0" w:rsidRPr="001B17D2" w:rsidRDefault="008161F0" w:rsidP="008161F0">
            <w:pPr>
              <w:rPr>
                <w:rFonts w:ascii="Arial" w:hAnsi="Arial" w:cs="Arial"/>
                <w:sz w:val="21"/>
                <w:szCs w:val="21"/>
              </w:rPr>
            </w:pPr>
            <w:r w:rsidRPr="001B17D2">
              <w:rPr>
                <w:rFonts w:ascii="Arial" w:hAnsi="Arial" w:cs="Arial"/>
                <w:sz w:val="21"/>
                <w:szCs w:val="21"/>
              </w:rPr>
              <w:t>0.147</w:t>
            </w:r>
          </w:p>
        </w:tc>
        <w:tc>
          <w:tcPr>
            <w:tcW w:w="2027" w:type="dxa"/>
          </w:tcPr>
          <w:p w14:paraId="1F496824" w14:textId="77777777" w:rsidR="008161F0" w:rsidRPr="001B17D2" w:rsidRDefault="008161F0" w:rsidP="008161F0">
            <w:pPr>
              <w:rPr>
                <w:rFonts w:ascii="Arial" w:hAnsi="Arial" w:cs="Arial"/>
                <w:sz w:val="21"/>
                <w:szCs w:val="21"/>
              </w:rPr>
            </w:pPr>
            <w:proofErr w:type="gramStart"/>
            <w:r w:rsidRPr="001B17D2">
              <w:rPr>
                <w:rFonts w:ascii="Arial" w:hAnsi="Arial" w:cs="Arial"/>
                <w:sz w:val="21"/>
                <w:szCs w:val="21"/>
              </w:rPr>
              <w:t>t[</w:t>
            </w:r>
            <w:proofErr w:type="gramEnd"/>
            <w:r w:rsidRPr="001B17D2">
              <w:rPr>
                <w:rFonts w:ascii="Arial" w:hAnsi="Arial" w:cs="Arial"/>
                <w:sz w:val="21"/>
                <w:szCs w:val="21"/>
              </w:rPr>
              <w:t>44]=4.05, P&lt;0.001 ***</w:t>
            </w:r>
          </w:p>
        </w:tc>
        <w:tc>
          <w:tcPr>
            <w:tcW w:w="1759" w:type="dxa"/>
          </w:tcPr>
          <w:p w14:paraId="5E2CDF0E" w14:textId="77777777" w:rsidR="008161F0" w:rsidRPr="001B17D2" w:rsidRDefault="008161F0" w:rsidP="008161F0">
            <w:pPr>
              <w:rPr>
                <w:rFonts w:ascii="Arial" w:hAnsi="Arial" w:cs="Arial"/>
                <w:sz w:val="21"/>
                <w:szCs w:val="21"/>
              </w:rPr>
            </w:pPr>
            <w:proofErr w:type="gramStart"/>
            <w:r w:rsidRPr="001B17D2">
              <w:rPr>
                <w:rFonts w:ascii="Arial" w:hAnsi="Arial" w:cs="Arial"/>
                <w:sz w:val="21"/>
                <w:szCs w:val="21"/>
              </w:rPr>
              <w:t>t[</w:t>
            </w:r>
            <w:proofErr w:type="gramEnd"/>
            <w:r w:rsidRPr="001B17D2">
              <w:rPr>
                <w:rFonts w:ascii="Arial" w:hAnsi="Arial" w:cs="Arial"/>
                <w:sz w:val="21"/>
                <w:szCs w:val="21"/>
              </w:rPr>
              <w:t>44]=5.71, P&lt;0.001 ***</w:t>
            </w:r>
          </w:p>
        </w:tc>
        <w:tc>
          <w:tcPr>
            <w:tcW w:w="1807" w:type="dxa"/>
          </w:tcPr>
          <w:p w14:paraId="7A75FBD7" w14:textId="77777777" w:rsidR="008161F0" w:rsidRPr="001B17D2" w:rsidRDefault="008161F0" w:rsidP="008161F0">
            <w:pPr>
              <w:rPr>
                <w:rFonts w:ascii="Arial" w:hAnsi="Arial" w:cs="Arial"/>
                <w:sz w:val="21"/>
                <w:szCs w:val="21"/>
              </w:rPr>
            </w:pPr>
            <w:proofErr w:type="gramStart"/>
            <w:r w:rsidRPr="001B17D2">
              <w:rPr>
                <w:rFonts w:ascii="Arial" w:hAnsi="Arial" w:cs="Arial"/>
                <w:sz w:val="21"/>
                <w:szCs w:val="21"/>
              </w:rPr>
              <w:t>t[</w:t>
            </w:r>
            <w:proofErr w:type="gramEnd"/>
            <w:r w:rsidRPr="001B17D2">
              <w:rPr>
                <w:rFonts w:ascii="Arial" w:hAnsi="Arial" w:cs="Arial"/>
                <w:sz w:val="21"/>
                <w:szCs w:val="21"/>
              </w:rPr>
              <w:t>44]=2.73, P=0.024 *</w:t>
            </w:r>
          </w:p>
        </w:tc>
      </w:tr>
      <w:tr w:rsidR="008161F0" w:rsidRPr="001B17D2" w14:paraId="2E278849" w14:textId="77777777" w:rsidTr="008161F0">
        <w:tc>
          <w:tcPr>
            <w:tcW w:w="1853" w:type="dxa"/>
          </w:tcPr>
          <w:p w14:paraId="37904A65" w14:textId="77777777" w:rsidR="008161F0" w:rsidRPr="001B17D2" w:rsidRDefault="008161F0" w:rsidP="008161F0">
            <w:pPr>
              <w:rPr>
                <w:rFonts w:ascii="Arial" w:hAnsi="Arial" w:cs="Arial"/>
                <w:sz w:val="21"/>
                <w:szCs w:val="21"/>
              </w:rPr>
            </w:pPr>
            <w:r w:rsidRPr="001B17D2">
              <w:rPr>
                <w:rFonts w:ascii="Arial" w:hAnsi="Arial" w:cs="Arial"/>
                <w:sz w:val="21"/>
                <w:szCs w:val="21"/>
              </w:rPr>
              <w:t>Insula</w:t>
            </w:r>
          </w:p>
        </w:tc>
        <w:tc>
          <w:tcPr>
            <w:tcW w:w="1896" w:type="dxa"/>
          </w:tcPr>
          <w:p w14:paraId="3582D11F" w14:textId="77777777" w:rsidR="008161F0" w:rsidRPr="001B17D2" w:rsidRDefault="008161F0" w:rsidP="008161F0">
            <w:pPr>
              <w:rPr>
                <w:rFonts w:ascii="Arial" w:hAnsi="Arial" w:cs="Arial"/>
                <w:sz w:val="21"/>
                <w:szCs w:val="21"/>
              </w:rPr>
            </w:pPr>
            <w:proofErr w:type="gramStart"/>
            <w:r w:rsidRPr="001B17D2">
              <w:rPr>
                <w:rFonts w:ascii="Arial" w:hAnsi="Arial" w:cs="Arial"/>
                <w:sz w:val="21"/>
                <w:szCs w:val="21"/>
              </w:rPr>
              <w:t>F[</w:t>
            </w:r>
            <w:proofErr w:type="gramEnd"/>
            <w:r w:rsidRPr="001B17D2">
              <w:rPr>
                <w:rFonts w:ascii="Arial" w:hAnsi="Arial" w:cs="Arial"/>
                <w:sz w:val="21"/>
                <w:szCs w:val="21"/>
              </w:rPr>
              <w:t>2,88]=27.29, P&lt;0.001</w:t>
            </w:r>
          </w:p>
        </w:tc>
        <w:tc>
          <w:tcPr>
            <w:tcW w:w="1491" w:type="dxa"/>
          </w:tcPr>
          <w:p w14:paraId="769D5039" w14:textId="77777777" w:rsidR="008161F0" w:rsidRPr="001B17D2" w:rsidRDefault="008161F0" w:rsidP="008161F0">
            <w:pPr>
              <w:rPr>
                <w:rFonts w:ascii="Arial" w:hAnsi="Arial" w:cs="Arial"/>
                <w:sz w:val="21"/>
                <w:szCs w:val="21"/>
              </w:rPr>
            </w:pPr>
            <w:r w:rsidRPr="001B17D2">
              <w:rPr>
                <w:rFonts w:ascii="Arial" w:hAnsi="Arial" w:cs="Arial"/>
                <w:sz w:val="21"/>
                <w:szCs w:val="21"/>
              </w:rPr>
              <w:t>0.178</w:t>
            </w:r>
          </w:p>
        </w:tc>
        <w:tc>
          <w:tcPr>
            <w:tcW w:w="2027" w:type="dxa"/>
          </w:tcPr>
          <w:p w14:paraId="0C1BA33B" w14:textId="77777777" w:rsidR="008161F0" w:rsidRPr="001B17D2" w:rsidRDefault="008161F0" w:rsidP="008161F0">
            <w:pPr>
              <w:rPr>
                <w:rFonts w:ascii="Arial" w:hAnsi="Arial" w:cs="Arial"/>
                <w:sz w:val="21"/>
                <w:szCs w:val="21"/>
              </w:rPr>
            </w:pPr>
            <w:proofErr w:type="gramStart"/>
            <w:r w:rsidRPr="001B17D2">
              <w:rPr>
                <w:rFonts w:ascii="Arial" w:hAnsi="Arial" w:cs="Arial"/>
                <w:sz w:val="21"/>
                <w:szCs w:val="21"/>
              </w:rPr>
              <w:t>t[</w:t>
            </w:r>
            <w:proofErr w:type="gramEnd"/>
            <w:r w:rsidRPr="001B17D2">
              <w:rPr>
                <w:rFonts w:ascii="Arial" w:hAnsi="Arial" w:cs="Arial"/>
                <w:sz w:val="21"/>
                <w:szCs w:val="21"/>
              </w:rPr>
              <w:t>44]=4.75, P&lt;0.001 ***</w:t>
            </w:r>
          </w:p>
        </w:tc>
        <w:tc>
          <w:tcPr>
            <w:tcW w:w="1759" w:type="dxa"/>
          </w:tcPr>
          <w:p w14:paraId="1B51C01D" w14:textId="77777777" w:rsidR="008161F0" w:rsidRPr="001B17D2" w:rsidRDefault="008161F0" w:rsidP="008161F0">
            <w:pPr>
              <w:rPr>
                <w:rFonts w:ascii="Arial" w:hAnsi="Arial" w:cs="Arial"/>
                <w:sz w:val="21"/>
                <w:szCs w:val="21"/>
              </w:rPr>
            </w:pPr>
            <w:proofErr w:type="gramStart"/>
            <w:r w:rsidRPr="001B17D2">
              <w:rPr>
                <w:rFonts w:ascii="Arial" w:hAnsi="Arial" w:cs="Arial"/>
                <w:sz w:val="21"/>
                <w:szCs w:val="21"/>
              </w:rPr>
              <w:t>t[</w:t>
            </w:r>
            <w:proofErr w:type="gramEnd"/>
            <w:r w:rsidRPr="001B17D2">
              <w:rPr>
                <w:rFonts w:ascii="Arial" w:hAnsi="Arial" w:cs="Arial"/>
                <w:sz w:val="21"/>
                <w:szCs w:val="21"/>
              </w:rPr>
              <w:t>44]=6.48, P&lt;0.001 ***</w:t>
            </w:r>
          </w:p>
        </w:tc>
        <w:tc>
          <w:tcPr>
            <w:tcW w:w="1807" w:type="dxa"/>
          </w:tcPr>
          <w:p w14:paraId="2A43DC6C" w14:textId="77777777" w:rsidR="008161F0" w:rsidRPr="001B17D2" w:rsidRDefault="008161F0" w:rsidP="008161F0">
            <w:pPr>
              <w:rPr>
                <w:rFonts w:ascii="Arial" w:hAnsi="Arial" w:cs="Arial"/>
                <w:sz w:val="21"/>
                <w:szCs w:val="21"/>
              </w:rPr>
            </w:pPr>
            <w:proofErr w:type="gramStart"/>
            <w:r w:rsidRPr="001B17D2">
              <w:rPr>
                <w:rFonts w:ascii="Arial" w:hAnsi="Arial" w:cs="Arial"/>
                <w:sz w:val="21"/>
                <w:szCs w:val="21"/>
              </w:rPr>
              <w:t>t[</w:t>
            </w:r>
            <w:proofErr w:type="gramEnd"/>
            <w:r w:rsidRPr="001B17D2">
              <w:rPr>
                <w:rFonts w:ascii="Arial" w:hAnsi="Arial" w:cs="Arial"/>
                <w:sz w:val="21"/>
                <w:szCs w:val="21"/>
              </w:rPr>
              <w:t>44]=2.86, P=0.017</w:t>
            </w:r>
          </w:p>
          <w:p w14:paraId="086BE471" w14:textId="77777777" w:rsidR="008161F0" w:rsidRPr="001B17D2" w:rsidRDefault="008161F0" w:rsidP="008161F0">
            <w:pPr>
              <w:rPr>
                <w:rFonts w:ascii="Arial" w:hAnsi="Arial" w:cs="Arial"/>
                <w:sz w:val="21"/>
                <w:szCs w:val="21"/>
              </w:rPr>
            </w:pPr>
            <w:r w:rsidRPr="001B17D2">
              <w:rPr>
                <w:rFonts w:ascii="Arial" w:hAnsi="Arial" w:cs="Arial"/>
                <w:sz w:val="21"/>
                <w:szCs w:val="21"/>
              </w:rPr>
              <w:t>*</w:t>
            </w:r>
          </w:p>
        </w:tc>
      </w:tr>
      <w:tr w:rsidR="008161F0" w:rsidRPr="001B17D2" w14:paraId="5CD3B527" w14:textId="77777777" w:rsidTr="008161F0">
        <w:tc>
          <w:tcPr>
            <w:tcW w:w="1853" w:type="dxa"/>
          </w:tcPr>
          <w:p w14:paraId="3DA42C11" w14:textId="77777777" w:rsidR="008161F0" w:rsidRPr="001B17D2" w:rsidRDefault="008161F0" w:rsidP="008161F0">
            <w:pPr>
              <w:rPr>
                <w:rFonts w:ascii="Arial" w:hAnsi="Arial" w:cs="Arial"/>
                <w:sz w:val="21"/>
                <w:szCs w:val="21"/>
              </w:rPr>
            </w:pPr>
            <w:r w:rsidRPr="001B17D2">
              <w:rPr>
                <w:rFonts w:ascii="Arial" w:hAnsi="Arial" w:cs="Arial"/>
                <w:sz w:val="21"/>
                <w:szCs w:val="21"/>
              </w:rPr>
              <w:t>Opercular cortex</w:t>
            </w:r>
          </w:p>
        </w:tc>
        <w:tc>
          <w:tcPr>
            <w:tcW w:w="1896" w:type="dxa"/>
          </w:tcPr>
          <w:p w14:paraId="5E3B4FF5" w14:textId="77777777" w:rsidR="008161F0" w:rsidRPr="001B17D2" w:rsidRDefault="008161F0" w:rsidP="008161F0">
            <w:pPr>
              <w:rPr>
                <w:rFonts w:ascii="Arial" w:hAnsi="Arial" w:cs="Arial"/>
                <w:sz w:val="21"/>
                <w:szCs w:val="21"/>
              </w:rPr>
            </w:pPr>
            <w:proofErr w:type="gramStart"/>
            <w:r w:rsidRPr="001B17D2">
              <w:rPr>
                <w:rFonts w:ascii="Arial" w:hAnsi="Arial" w:cs="Arial"/>
                <w:sz w:val="21"/>
                <w:szCs w:val="21"/>
              </w:rPr>
              <w:t>F[</w:t>
            </w:r>
            <w:proofErr w:type="gramEnd"/>
            <w:r w:rsidRPr="001B17D2">
              <w:rPr>
                <w:rFonts w:ascii="Arial" w:hAnsi="Arial" w:cs="Arial"/>
                <w:sz w:val="21"/>
                <w:szCs w:val="21"/>
              </w:rPr>
              <w:t>2,88]=18.20, P&lt;0.001</w:t>
            </w:r>
          </w:p>
        </w:tc>
        <w:tc>
          <w:tcPr>
            <w:tcW w:w="1491" w:type="dxa"/>
          </w:tcPr>
          <w:p w14:paraId="2477444B" w14:textId="77777777" w:rsidR="008161F0" w:rsidRPr="001B17D2" w:rsidRDefault="008161F0" w:rsidP="008161F0">
            <w:pPr>
              <w:rPr>
                <w:rFonts w:ascii="Arial" w:hAnsi="Arial" w:cs="Arial"/>
                <w:sz w:val="21"/>
                <w:szCs w:val="21"/>
              </w:rPr>
            </w:pPr>
            <w:r w:rsidRPr="001B17D2">
              <w:rPr>
                <w:rFonts w:ascii="Arial" w:hAnsi="Arial" w:cs="Arial"/>
                <w:sz w:val="21"/>
                <w:szCs w:val="21"/>
              </w:rPr>
              <w:t>0.146</w:t>
            </w:r>
          </w:p>
        </w:tc>
        <w:tc>
          <w:tcPr>
            <w:tcW w:w="2027" w:type="dxa"/>
          </w:tcPr>
          <w:p w14:paraId="0E83C65E" w14:textId="77777777" w:rsidR="008161F0" w:rsidRPr="001B17D2" w:rsidRDefault="008161F0" w:rsidP="008161F0">
            <w:pPr>
              <w:rPr>
                <w:rFonts w:ascii="Arial" w:hAnsi="Arial" w:cs="Arial"/>
                <w:sz w:val="21"/>
                <w:szCs w:val="21"/>
              </w:rPr>
            </w:pPr>
            <w:proofErr w:type="gramStart"/>
            <w:r w:rsidRPr="001B17D2">
              <w:rPr>
                <w:rFonts w:ascii="Arial" w:hAnsi="Arial" w:cs="Arial"/>
                <w:sz w:val="21"/>
                <w:szCs w:val="21"/>
              </w:rPr>
              <w:t>t[</w:t>
            </w:r>
            <w:proofErr w:type="gramEnd"/>
            <w:r w:rsidRPr="001B17D2">
              <w:rPr>
                <w:rFonts w:ascii="Arial" w:hAnsi="Arial" w:cs="Arial"/>
                <w:sz w:val="21"/>
                <w:szCs w:val="21"/>
              </w:rPr>
              <w:t>44]=3.58, P=0.002 **</w:t>
            </w:r>
          </w:p>
        </w:tc>
        <w:tc>
          <w:tcPr>
            <w:tcW w:w="1759" w:type="dxa"/>
          </w:tcPr>
          <w:p w14:paraId="705DC4CF" w14:textId="77777777" w:rsidR="008161F0" w:rsidRPr="001B17D2" w:rsidRDefault="008161F0" w:rsidP="008161F0">
            <w:pPr>
              <w:rPr>
                <w:rFonts w:ascii="Arial" w:hAnsi="Arial" w:cs="Arial"/>
                <w:sz w:val="21"/>
                <w:szCs w:val="21"/>
              </w:rPr>
            </w:pPr>
            <w:proofErr w:type="gramStart"/>
            <w:r w:rsidRPr="001B17D2">
              <w:rPr>
                <w:rFonts w:ascii="Arial" w:hAnsi="Arial" w:cs="Arial"/>
                <w:sz w:val="21"/>
                <w:szCs w:val="21"/>
              </w:rPr>
              <w:t>t[</w:t>
            </w:r>
            <w:proofErr w:type="gramEnd"/>
            <w:r w:rsidRPr="001B17D2">
              <w:rPr>
                <w:rFonts w:ascii="Arial" w:hAnsi="Arial" w:cs="Arial"/>
                <w:sz w:val="21"/>
                <w:szCs w:val="21"/>
              </w:rPr>
              <w:t>44]=5.04, P&lt;0.001 ***</w:t>
            </w:r>
          </w:p>
        </w:tc>
        <w:tc>
          <w:tcPr>
            <w:tcW w:w="1807" w:type="dxa"/>
          </w:tcPr>
          <w:p w14:paraId="58543009" w14:textId="77777777" w:rsidR="008161F0" w:rsidRPr="001B17D2" w:rsidRDefault="008161F0" w:rsidP="008161F0">
            <w:pPr>
              <w:rPr>
                <w:rFonts w:ascii="Arial" w:hAnsi="Arial" w:cs="Arial"/>
                <w:sz w:val="21"/>
                <w:szCs w:val="21"/>
              </w:rPr>
            </w:pPr>
            <w:proofErr w:type="gramStart"/>
            <w:r w:rsidRPr="001B17D2">
              <w:rPr>
                <w:rFonts w:ascii="Arial" w:hAnsi="Arial" w:cs="Arial"/>
                <w:sz w:val="21"/>
                <w:szCs w:val="21"/>
              </w:rPr>
              <w:t>t[</w:t>
            </w:r>
            <w:proofErr w:type="gramEnd"/>
            <w:r w:rsidRPr="001B17D2">
              <w:rPr>
                <w:rFonts w:ascii="Arial" w:hAnsi="Arial" w:cs="Arial"/>
                <w:sz w:val="21"/>
                <w:szCs w:val="21"/>
              </w:rPr>
              <w:t>46]=3.12, P=0.009</w:t>
            </w:r>
          </w:p>
          <w:p w14:paraId="30C3A668" w14:textId="77777777" w:rsidR="008161F0" w:rsidRPr="001B17D2" w:rsidRDefault="008161F0" w:rsidP="008161F0">
            <w:pPr>
              <w:rPr>
                <w:rFonts w:ascii="Arial" w:hAnsi="Arial" w:cs="Arial"/>
                <w:sz w:val="21"/>
                <w:szCs w:val="21"/>
              </w:rPr>
            </w:pPr>
            <w:r w:rsidRPr="001B17D2">
              <w:rPr>
                <w:rFonts w:ascii="Arial" w:hAnsi="Arial" w:cs="Arial"/>
                <w:sz w:val="21"/>
                <w:szCs w:val="21"/>
              </w:rPr>
              <w:t>**</w:t>
            </w:r>
          </w:p>
        </w:tc>
      </w:tr>
      <w:tr w:rsidR="008161F0" w:rsidRPr="001B17D2" w14:paraId="76B3C856" w14:textId="77777777" w:rsidTr="008161F0">
        <w:tc>
          <w:tcPr>
            <w:tcW w:w="1853" w:type="dxa"/>
          </w:tcPr>
          <w:p w14:paraId="40D97D0C" w14:textId="77777777" w:rsidR="008161F0" w:rsidRPr="001B17D2" w:rsidRDefault="008161F0" w:rsidP="008161F0">
            <w:pPr>
              <w:rPr>
                <w:rFonts w:ascii="Arial" w:hAnsi="Arial" w:cs="Arial"/>
                <w:sz w:val="21"/>
                <w:szCs w:val="21"/>
              </w:rPr>
            </w:pPr>
            <w:r w:rsidRPr="001B17D2">
              <w:rPr>
                <w:rFonts w:ascii="Arial" w:hAnsi="Arial" w:cs="Arial"/>
                <w:sz w:val="21"/>
                <w:szCs w:val="21"/>
              </w:rPr>
              <w:t>Lingual Gyrus</w:t>
            </w:r>
          </w:p>
        </w:tc>
        <w:tc>
          <w:tcPr>
            <w:tcW w:w="1896" w:type="dxa"/>
          </w:tcPr>
          <w:p w14:paraId="729F1411" w14:textId="77777777" w:rsidR="008161F0" w:rsidRPr="001B17D2" w:rsidRDefault="008161F0" w:rsidP="008161F0">
            <w:pPr>
              <w:rPr>
                <w:rFonts w:ascii="Arial" w:hAnsi="Arial" w:cs="Arial"/>
                <w:sz w:val="21"/>
                <w:szCs w:val="21"/>
              </w:rPr>
            </w:pPr>
            <w:proofErr w:type="gramStart"/>
            <w:r w:rsidRPr="001B17D2">
              <w:rPr>
                <w:rFonts w:ascii="Arial" w:hAnsi="Arial" w:cs="Arial"/>
                <w:sz w:val="21"/>
                <w:szCs w:val="21"/>
              </w:rPr>
              <w:t>F[</w:t>
            </w:r>
            <w:proofErr w:type="gramEnd"/>
            <w:r w:rsidRPr="001B17D2">
              <w:rPr>
                <w:rFonts w:ascii="Arial" w:hAnsi="Arial" w:cs="Arial"/>
                <w:sz w:val="21"/>
                <w:szCs w:val="21"/>
              </w:rPr>
              <w:t>2,88]=12.11, P&lt;0.001</w:t>
            </w:r>
          </w:p>
        </w:tc>
        <w:tc>
          <w:tcPr>
            <w:tcW w:w="1491" w:type="dxa"/>
          </w:tcPr>
          <w:p w14:paraId="5BD1C0CB" w14:textId="77777777" w:rsidR="008161F0" w:rsidRPr="001B17D2" w:rsidRDefault="008161F0" w:rsidP="008161F0">
            <w:pPr>
              <w:rPr>
                <w:rFonts w:ascii="Arial" w:hAnsi="Arial" w:cs="Arial"/>
                <w:sz w:val="21"/>
                <w:szCs w:val="21"/>
              </w:rPr>
            </w:pPr>
            <w:r w:rsidRPr="001B17D2">
              <w:rPr>
                <w:rFonts w:ascii="Arial" w:hAnsi="Arial" w:cs="Arial"/>
                <w:sz w:val="21"/>
                <w:szCs w:val="21"/>
              </w:rPr>
              <w:t>0.132</w:t>
            </w:r>
          </w:p>
        </w:tc>
        <w:tc>
          <w:tcPr>
            <w:tcW w:w="2027" w:type="dxa"/>
          </w:tcPr>
          <w:p w14:paraId="18DE05E3" w14:textId="77777777" w:rsidR="008161F0" w:rsidRPr="001B17D2" w:rsidRDefault="008161F0" w:rsidP="008161F0">
            <w:pPr>
              <w:rPr>
                <w:rFonts w:ascii="Arial" w:hAnsi="Arial" w:cs="Arial"/>
                <w:sz w:val="21"/>
                <w:szCs w:val="21"/>
              </w:rPr>
            </w:pPr>
            <w:proofErr w:type="gramStart"/>
            <w:r w:rsidRPr="001B17D2">
              <w:rPr>
                <w:rFonts w:ascii="Arial" w:hAnsi="Arial" w:cs="Arial"/>
                <w:sz w:val="21"/>
                <w:szCs w:val="21"/>
              </w:rPr>
              <w:t>t[</w:t>
            </w:r>
            <w:proofErr w:type="gramEnd"/>
            <w:r w:rsidRPr="001B17D2">
              <w:rPr>
                <w:rFonts w:ascii="Arial" w:hAnsi="Arial" w:cs="Arial"/>
                <w:sz w:val="21"/>
                <w:szCs w:val="21"/>
              </w:rPr>
              <w:t>44]=3.83, P=0.001 ***</w:t>
            </w:r>
          </w:p>
        </w:tc>
        <w:tc>
          <w:tcPr>
            <w:tcW w:w="1759" w:type="dxa"/>
          </w:tcPr>
          <w:p w14:paraId="18949CA6" w14:textId="77777777" w:rsidR="008161F0" w:rsidRPr="001B17D2" w:rsidRDefault="008161F0" w:rsidP="008161F0">
            <w:pPr>
              <w:rPr>
                <w:rFonts w:ascii="Arial" w:hAnsi="Arial" w:cs="Arial"/>
                <w:sz w:val="21"/>
                <w:szCs w:val="21"/>
              </w:rPr>
            </w:pPr>
            <w:proofErr w:type="gramStart"/>
            <w:r w:rsidRPr="001B17D2">
              <w:rPr>
                <w:rFonts w:ascii="Arial" w:hAnsi="Arial" w:cs="Arial"/>
                <w:sz w:val="21"/>
                <w:szCs w:val="21"/>
              </w:rPr>
              <w:t>t[</w:t>
            </w:r>
            <w:proofErr w:type="gramEnd"/>
            <w:r w:rsidRPr="001B17D2">
              <w:rPr>
                <w:rFonts w:ascii="Arial" w:hAnsi="Arial" w:cs="Arial"/>
                <w:sz w:val="21"/>
                <w:szCs w:val="21"/>
              </w:rPr>
              <w:t>44]=4.19, P&lt;0.001 ***</w:t>
            </w:r>
          </w:p>
        </w:tc>
        <w:tc>
          <w:tcPr>
            <w:tcW w:w="1807" w:type="dxa"/>
          </w:tcPr>
          <w:p w14:paraId="184A5536" w14:textId="77777777" w:rsidR="008161F0" w:rsidRPr="001B17D2" w:rsidRDefault="008161F0" w:rsidP="008161F0">
            <w:pPr>
              <w:rPr>
                <w:rFonts w:ascii="Arial" w:hAnsi="Arial" w:cs="Arial"/>
                <w:sz w:val="21"/>
                <w:szCs w:val="21"/>
              </w:rPr>
            </w:pPr>
            <w:proofErr w:type="gramStart"/>
            <w:r w:rsidRPr="001B17D2">
              <w:rPr>
                <w:rFonts w:ascii="Arial" w:hAnsi="Arial" w:cs="Arial"/>
                <w:sz w:val="21"/>
                <w:szCs w:val="21"/>
              </w:rPr>
              <w:t>t[</w:t>
            </w:r>
            <w:proofErr w:type="gramEnd"/>
            <w:r w:rsidRPr="001B17D2">
              <w:rPr>
                <w:rFonts w:ascii="Arial" w:hAnsi="Arial" w:cs="Arial"/>
                <w:sz w:val="21"/>
                <w:szCs w:val="21"/>
              </w:rPr>
              <w:t>44]=1.22, P=0.447</w:t>
            </w:r>
          </w:p>
        </w:tc>
      </w:tr>
    </w:tbl>
    <w:p w14:paraId="16C8F196" w14:textId="5EECB88E" w:rsidR="000923F9" w:rsidRPr="001B17D2" w:rsidRDefault="006C30EE">
      <w:pPr>
        <w:rPr>
          <w:rFonts w:ascii="Arial" w:hAnsi="Arial" w:cs="Arial"/>
        </w:rPr>
      </w:pPr>
      <w:r w:rsidRPr="001B17D2">
        <w:rPr>
          <w:rFonts w:ascii="Arial" w:hAnsi="Arial" w:cs="Arial"/>
          <w:b/>
          <w:bCs/>
        </w:rPr>
        <w:lastRenderedPageBreak/>
        <w:t xml:space="preserve">Supplementary Table </w:t>
      </w:r>
      <w:r w:rsidR="00A12E2E" w:rsidRPr="001B17D2">
        <w:rPr>
          <w:rFonts w:ascii="Arial" w:hAnsi="Arial" w:cs="Arial"/>
          <w:b/>
          <w:bCs/>
        </w:rPr>
        <w:t>7</w:t>
      </w:r>
      <w:r w:rsidRPr="001B17D2">
        <w:rPr>
          <w:rFonts w:ascii="Arial" w:hAnsi="Arial" w:cs="Arial"/>
          <w:b/>
          <w:bCs/>
        </w:rPr>
        <w:t>.</w:t>
      </w:r>
      <w:r w:rsidRPr="001B17D2">
        <w:rPr>
          <w:rFonts w:ascii="Arial" w:hAnsi="Arial" w:cs="Arial"/>
        </w:rPr>
        <w:t xml:space="preserve"> ANOVA and post hoc t test </w:t>
      </w:r>
      <w:proofErr w:type="gramStart"/>
      <w:r w:rsidRPr="001B17D2">
        <w:rPr>
          <w:rFonts w:ascii="Arial" w:hAnsi="Arial" w:cs="Arial"/>
        </w:rPr>
        <w:t>results</w:t>
      </w:r>
      <w:proofErr w:type="gramEnd"/>
      <w:r w:rsidRPr="001B17D2">
        <w:rPr>
          <w:rFonts w:ascii="Arial" w:hAnsi="Arial" w:cs="Arial"/>
        </w:rPr>
        <w:t xml:space="preserve"> for ECN connectivity</w:t>
      </w:r>
    </w:p>
    <w:p w14:paraId="3EDD7C4C" w14:textId="51F65536" w:rsidR="000923F9" w:rsidRPr="001B17D2" w:rsidRDefault="000923F9">
      <w:pPr>
        <w:rPr>
          <w:rFonts w:ascii="Arial" w:hAnsi="Arial" w:cs="Arial"/>
        </w:rPr>
      </w:pPr>
    </w:p>
    <w:p w14:paraId="722FDE24" w14:textId="12EDC1C3" w:rsidR="000923F9" w:rsidRPr="001B17D2" w:rsidRDefault="008161F0">
      <w:pPr>
        <w:rPr>
          <w:rFonts w:ascii="Arial" w:hAnsi="Arial" w:cs="Arial"/>
        </w:rPr>
      </w:pPr>
      <w:r w:rsidRPr="001B17D2">
        <w:rPr>
          <w:rFonts w:ascii="Arial" w:hAnsi="Arial" w:cs="Arial"/>
          <w:noProof/>
        </w:rPr>
        <w:drawing>
          <wp:inline distT="0" distB="0" distL="0" distR="0" wp14:anchorId="462F027F" wp14:editId="436651E5">
            <wp:extent cx="6047938" cy="5570621"/>
            <wp:effectExtent l="0" t="0" r="0" b="5080"/>
            <wp:docPr id="7" name="Picture 7" descr="A diagram of a br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diagram of a brain&#10;&#10;Description automatically generated"/>
                    <pic:cNvPicPr/>
                  </pic:nvPicPr>
                  <pic:blipFill>
                    <a:blip r:embed="rId17"/>
                    <a:stretch>
                      <a:fillRect/>
                    </a:stretch>
                  </pic:blipFill>
                  <pic:spPr>
                    <a:xfrm>
                      <a:off x="0" y="0"/>
                      <a:ext cx="6054861" cy="5576997"/>
                    </a:xfrm>
                    <a:prstGeom prst="rect">
                      <a:avLst/>
                    </a:prstGeom>
                  </pic:spPr>
                </pic:pic>
              </a:graphicData>
            </a:graphic>
          </wp:inline>
        </w:drawing>
      </w:r>
    </w:p>
    <w:p w14:paraId="322EA113" w14:textId="4A1BA6B1" w:rsidR="00AD7D9C" w:rsidRPr="001B17D2" w:rsidRDefault="00AD7D9C" w:rsidP="00671078">
      <w:pPr>
        <w:spacing w:line="360" w:lineRule="auto"/>
        <w:jc w:val="both"/>
        <w:rPr>
          <w:rFonts w:ascii="Arial" w:hAnsi="Arial" w:cs="Arial"/>
        </w:rPr>
      </w:pPr>
      <w:r w:rsidRPr="001B17D2">
        <w:rPr>
          <w:rFonts w:ascii="Arial" w:hAnsi="Arial" w:cs="Arial"/>
          <w:b/>
          <w:bCs/>
        </w:rPr>
        <w:t xml:space="preserve">Supplementary Figure </w:t>
      </w:r>
      <w:r w:rsidR="00881427" w:rsidRPr="001B17D2">
        <w:rPr>
          <w:rFonts w:ascii="Arial" w:hAnsi="Arial" w:cs="Arial"/>
          <w:b/>
          <w:bCs/>
        </w:rPr>
        <w:t>9</w:t>
      </w:r>
      <w:r w:rsidRPr="001B17D2">
        <w:rPr>
          <w:rFonts w:ascii="Arial" w:hAnsi="Arial" w:cs="Arial"/>
          <w:b/>
          <w:bCs/>
        </w:rPr>
        <w:t>.</w:t>
      </w:r>
      <w:r w:rsidRPr="001B17D2">
        <w:rPr>
          <w:rFonts w:ascii="Arial" w:hAnsi="Arial" w:cs="Arial"/>
        </w:rPr>
        <w:t xml:space="preserve"> Connectivity between the salience network and the temporo-occipital cortex (green), sensorimotor cortex (blue), planum </w:t>
      </w:r>
      <w:proofErr w:type="spellStart"/>
      <w:r w:rsidRPr="001B17D2">
        <w:rPr>
          <w:rFonts w:ascii="Arial" w:hAnsi="Arial" w:cs="Arial"/>
        </w:rPr>
        <w:t>temporale</w:t>
      </w:r>
      <w:proofErr w:type="spellEnd"/>
      <w:r w:rsidRPr="001B17D2">
        <w:rPr>
          <w:rFonts w:ascii="Arial" w:hAnsi="Arial" w:cs="Arial"/>
        </w:rPr>
        <w:t xml:space="preserve"> (yellow), and insula (purple) are significantly reduced with acute cannabis </w:t>
      </w:r>
      <w:proofErr w:type="gramStart"/>
      <w:r w:rsidRPr="001B17D2">
        <w:rPr>
          <w:rFonts w:ascii="Arial" w:hAnsi="Arial" w:cs="Arial"/>
        </w:rPr>
        <w:t>administration..</w:t>
      </w:r>
      <w:proofErr w:type="gramEnd"/>
      <w:r w:rsidRPr="001B17D2">
        <w:rPr>
          <w:rFonts w:ascii="Arial" w:hAnsi="Arial" w:cs="Arial"/>
        </w:rPr>
        <w:t xml:space="preserve"> Error bars show SEM, N=46 (24 adults), </w:t>
      </w:r>
      <w:r w:rsidRPr="001B17D2">
        <w:rPr>
          <w:rFonts w:ascii="Arial" w:hAnsi="Arial" w:cs="Arial"/>
          <w:i/>
          <w:iCs/>
        </w:rPr>
        <w:t>P&lt;0.001 ***, P&lt;0.01**, P&lt;0.05 *.</w:t>
      </w:r>
    </w:p>
    <w:p w14:paraId="52A104AC" w14:textId="77777777" w:rsidR="000E4912" w:rsidRPr="001B17D2" w:rsidRDefault="000E4912">
      <w:pPr>
        <w:rPr>
          <w:rFonts w:ascii="Arial" w:hAnsi="Arial" w:cs="Arial"/>
        </w:rPr>
      </w:pPr>
    </w:p>
    <w:tbl>
      <w:tblPr>
        <w:tblStyle w:val="TableGrid"/>
        <w:tblW w:w="10858" w:type="dxa"/>
        <w:tblLook w:val="04A0" w:firstRow="1" w:lastRow="0" w:firstColumn="1" w:lastColumn="0" w:noHBand="0" w:noVBand="1"/>
      </w:tblPr>
      <w:tblGrid>
        <w:gridCol w:w="1979"/>
        <w:gridCol w:w="1883"/>
        <w:gridCol w:w="1378"/>
        <w:gridCol w:w="2094"/>
        <w:gridCol w:w="1736"/>
        <w:gridCol w:w="1788"/>
      </w:tblGrid>
      <w:tr w:rsidR="001D37C1" w:rsidRPr="001B17D2" w14:paraId="381FBE72" w14:textId="5D3130D7" w:rsidTr="001D37C1">
        <w:tc>
          <w:tcPr>
            <w:tcW w:w="1979" w:type="dxa"/>
          </w:tcPr>
          <w:p w14:paraId="6E23B0DE" w14:textId="18D99F3A" w:rsidR="001D37C1" w:rsidRPr="001B17D2" w:rsidRDefault="001D37C1" w:rsidP="001D37C1">
            <w:pPr>
              <w:rPr>
                <w:rFonts w:ascii="Arial" w:hAnsi="Arial" w:cs="Arial"/>
                <w:sz w:val="21"/>
                <w:szCs w:val="21"/>
              </w:rPr>
            </w:pPr>
            <w:r w:rsidRPr="001B17D2">
              <w:rPr>
                <w:rFonts w:ascii="Arial" w:hAnsi="Arial" w:cs="Arial"/>
                <w:b/>
                <w:bCs/>
                <w:sz w:val="21"/>
                <w:szCs w:val="21"/>
              </w:rPr>
              <w:t>ROI connectivity with the salience network</w:t>
            </w:r>
          </w:p>
        </w:tc>
        <w:tc>
          <w:tcPr>
            <w:tcW w:w="1883" w:type="dxa"/>
          </w:tcPr>
          <w:p w14:paraId="6A4517ED" w14:textId="0798CFB4" w:rsidR="001D37C1" w:rsidRPr="001B17D2" w:rsidRDefault="001D37C1" w:rsidP="001D37C1">
            <w:pPr>
              <w:rPr>
                <w:rFonts w:ascii="Arial" w:hAnsi="Arial" w:cs="Arial"/>
                <w:sz w:val="21"/>
                <w:szCs w:val="21"/>
              </w:rPr>
            </w:pPr>
            <w:r w:rsidRPr="001B17D2">
              <w:rPr>
                <w:rFonts w:ascii="Arial" w:hAnsi="Arial" w:cs="Arial"/>
                <w:b/>
                <w:bCs/>
                <w:sz w:val="21"/>
                <w:szCs w:val="21"/>
              </w:rPr>
              <w:t>ANOVA</w:t>
            </w:r>
          </w:p>
        </w:tc>
        <w:tc>
          <w:tcPr>
            <w:tcW w:w="1378" w:type="dxa"/>
          </w:tcPr>
          <w:p w14:paraId="36A1D36B" w14:textId="7BFFC7AC" w:rsidR="001D37C1" w:rsidRPr="001B17D2" w:rsidRDefault="001D37C1" w:rsidP="001D37C1">
            <w:pPr>
              <w:rPr>
                <w:rFonts w:ascii="Arial" w:hAnsi="Arial" w:cs="Arial"/>
                <w:b/>
                <w:bCs/>
                <w:sz w:val="21"/>
                <w:szCs w:val="21"/>
              </w:rPr>
            </w:pPr>
            <w:r w:rsidRPr="001B17D2">
              <w:rPr>
                <w:rFonts w:ascii="Arial" w:hAnsi="Arial" w:cs="Arial"/>
                <w:b/>
                <w:bCs/>
                <w:sz w:val="21"/>
                <w:szCs w:val="21"/>
              </w:rPr>
              <w:t>Effect size η²</w:t>
            </w:r>
          </w:p>
        </w:tc>
        <w:tc>
          <w:tcPr>
            <w:tcW w:w="2094" w:type="dxa"/>
          </w:tcPr>
          <w:p w14:paraId="77B3D2DC" w14:textId="71828128" w:rsidR="001D37C1" w:rsidRPr="001B17D2" w:rsidRDefault="001D37C1" w:rsidP="001D37C1">
            <w:pPr>
              <w:rPr>
                <w:rFonts w:ascii="Arial" w:hAnsi="Arial" w:cs="Arial"/>
                <w:sz w:val="21"/>
                <w:szCs w:val="21"/>
              </w:rPr>
            </w:pPr>
            <w:r w:rsidRPr="001B17D2">
              <w:rPr>
                <w:rFonts w:ascii="Arial" w:hAnsi="Arial" w:cs="Arial"/>
                <w:b/>
                <w:bCs/>
                <w:sz w:val="21"/>
                <w:szCs w:val="21"/>
              </w:rPr>
              <w:t>‘THC’ - Placebo</w:t>
            </w:r>
          </w:p>
        </w:tc>
        <w:tc>
          <w:tcPr>
            <w:tcW w:w="1736" w:type="dxa"/>
          </w:tcPr>
          <w:p w14:paraId="48AD341D" w14:textId="14ADDC2B" w:rsidR="001D37C1" w:rsidRPr="001B17D2" w:rsidRDefault="001D37C1" w:rsidP="001D37C1">
            <w:pPr>
              <w:rPr>
                <w:rFonts w:ascii="Arial" w:hAnsi="Arial" w:cs="Arial"/>
                <w:sz w:val="21"/>
                <w:szCs w:val="21"/>
              </w:rPr>
            </w:pPr>
            <w:r w:rsidRPr="001B17D2">
              <w:rPr>
                <w:rFonts w:ascii="Arial" w:hAnsi="Arial" w:cs="Arial"/>
                <w:b/>
                <w:bCs/>
                <w:sz w:val="21"/>
                <w:szCs w:val="21"/>
              </w:rPr>
              <w:t>‘THC + CBD’ -Placebo</w:t>
            </w:r>
          </w:p>
        </w:tc>
        <w:tc>
          <w:tcPr>
            <w:tcW w:w="1788" w:type="dxa"/>
          </w:tcPr>
          <w:p w14:paraId="37B50F7B" w14:textId="6CE41E95" w:rsidR="001D37C1" w:rsidRPr="001B17D2" w:rsidRDefault="001D37C1" w:rsidP="001D37C1">
            <w:pPr>
              <w:rPr>
                <w:rFonts w:ascii="Arial" w:hAnsi="Arial" w:cs="Arial"/>
                <w:sz w:val="21"/>
                <w:szCs w:val="21"/>
              </w:rPr>
            </w:pPr>
            <w:r w:rsidRPr="001B17D2">
              <w:rPr>
                <w:rFonts w:ascii="Arial" w:hAnsi="Arial" w:cs="Arial"/>
                <w:b/>
                <w:bCs/>
                <w:sz w:val="21"/>
                <w:szCs w:val="21"/>
              </w:rPr>
              <w:t>‘THC+CBD’ - THC</w:t>
            </w:r>
          </w:p>
        </w:tc>
      </w:tr>
      <w:tr w:rsidR="001D37C1" w:rsidRPr="001B17D2" w14:paraId="64107E6E" w14:textId="1601D568" w:rsidTr="001D37C1">
        <w:tc>
          <w:tcPr>
            <w:tcW w:w="1979" w:type="dxa"/>
          </w:tcPr>
          <w:p w14:paraId="34D9F04F" w14:textId="0B30B876" w:rsidR="001D37C1" w:rsidRPr="001B17D2" w:rsidRDefault="001D37C1" w:rsidP="001D37C1">
            <w:pPr>
              <w:rPr>
                <w:rFonts w:ascii="Arial" w:hAnsi="Arial" w:cs="Arial"/>
                <w:sz w:val="21"/>
                <w:szCs w:val="21"/>
              </w:rPr>
            </w:pPr>
            <w:r w:rsidRPr="001B17D2">
              <w:rPr>
                <w:rFonts w:ascii="Arial" w:hAnsi="Arial" w:cs="Arial"/>
                <w:sz w:val="21"/>
                <w:szCs w:val="21"/>
              </w:rPr>
              <w:t xml:space="preserve">Temporooccipital cortex </w:t>
            </w:r>
          </w:p>
        </w:tc>
        <w:tc>
          <w:tcPr>
            <w:tcW w:w="1883" w:type="dxa"/>
          </w:tcPr>
          <w:p w14:paraId="27E4D8D3" w14:textId="021AA869" w:rsidR="001D37C1" w:rsidRPr="001B17D2" w:rsidRDefault="001D37C1" w:rsidP="001D37C1">
            <w:pPr>
              <w:rPr>
                <w:rFonts w:ascii="Arial" w:hAnsi="Arial" w:cs="Arial"/>
                <w:sz w:val="21"/>
                <w:szCs w:val="21"/>
              </w:rPr>
            </w:pPr>
            <w:proofErr w:type="gramStart"/>
            <w:r w:rsidRPr="001B17D2">
              <w:rPr>
                <w:rFonts w:ascii="Arial" w:hAnsi="Arial" w:cs="Arial"/>
                <w:sz w:val="21"/>
                <w:szCs w:val="21"/>
              </w:rPr>
              <w:t>F[</w:t>
            </w:r>
            <w:proofErr w:type="gramEnd"/>
            <w:r w:rsidRPr="001B17D2">
              <w:rPr>
                <w:rFonts w:ascii="Arial" w:hAnsi="Arial" w:cs="Arial"/>
                <w:sz w:val="21"/>
                <w:szCs w:val="21"/>
              </w:rPr>
              <w:t>2,88]=27.05, P&lt;0.001</w:t>
            </w:r>
          </w:p>
        </w:tc>
        <w:tc>
          <w:tcPr>
            <w:tcW w:w="1378" w:type="dxa"/>
          </w:tcPr>
          <w:p w14:paraId="6FA9B4F6" w14:textId="1E9C0B8C" w:rsidR="001D37C1" w:rsidRPr="001B17D2" w:rsidRDefault="001D37C1" w:rsidP="001D37C1">
            <w:pPr>
              <w:rPr>
                <w:rFonts w:ascii="Arial" w:hAnsi="Arial" w:cs="Arial"/>
                <w:sz w:val="21"/>
                <w:szCs w:val="21"/>
              </w:rPr>
            </w:pPr>
            <w:r w:rsidRPr="001B17D2">
              <w:rPr>
                <w:rFonts w:ascii="Arial" w:hAnsi="Arial" w:cs="Arial"/>
                <w:sz w:val="21"/>
                <w:szCs w:val="21"/>
              </w:rPr>
              <w:t>0.215</w:t>
            </w:r>
          </w:p>
        </w:tc>
        <w:tc>
          <w:tcPr>
            <w:tcW w:w="2094" w:type="dxa"/>
          </w:tcPr>
          <w:p w14:paraId="115ECD21" w14:textId="58DE9FEA" w:rsidR="001D37C1" w:rsidRPr="001B17D2" w:rsidRDefault="001D37C1" w:rsidP="001D37C1">
            <w:pPr>
              <w:rPr>
                <w:rFonts w:ascii="Arial" w:hAnsi="Arial" w:cs="Arial"/>
                <w:sz w:val="21"/>
                <w:szCs w:val="21"/>
              </w:rPr>
            </w:pPr>
            <w:proofErr w:type="gramStart"/>
            <w:r w:rsidRPr="001B17D2">
              <w:rPr>
                <w:rFonts w:ascii="Arial" w:hAnsi="Arial" w:cs="Arial"/>
                <w:sz w:val="21"/>
                <w:szCs w:val="21"/>
              </w:rPr>
              <w:t>t[</w:t>
            </w:r>
            <w:proofErr w:type="gramEnd"/>
            <w:r w:rsidRPr="001B17D2">
              <w:rPr>
                <w:rFonts w:ascii="Arial" w:hAnsi="Arial" w:cs="Arial"/>
                <w:sz w:val="21"/>
                <w:szCs w:val="21"/>
              </w:rPr>
              <w:t>44]=4.92, P&lt;0.001 ***</w:t>
            </w:r>
          </w:p>
        </w:tc>
        <w:tc>
          <w:tcPr>
            <w:tcW w:w="1736" w:type="dxa"/>
          </w:tcPr>
          <w:p w14:paraId="7CF0207C" w14:textId="5FAD49F4" w:rsidR="001D37C1" w:rsidRPr="001B17D2" w:rsidRDefault="001D37C1" w:rsidP="001D37C1">
            <w:pPr>
              <w:rPr>
                <w:rFonts w:ascii="Arial" w:hAnsi="Arial" w:cs="Arial"/>
                <w:sz w:val="21"/>
                <w:szCs w:val="21"/>
              </w:rPr>
            </w:pPr>
            <w:proofErr w:type="gramStart"/>
            <w:r w:rsidRPr="001B17D2">
              <w:rPr>
                <w:rFonts w:ascii="Arial" w:hAnsi="Arial" w:cs="Arial"/>
                <w:sz w:val="21"/>
                <w:szCs w:val="21"/>
              </w:rPr>
              <w:t>t[</w:t>
            </w:r>
            <w:proofErr w:type="gramEnd"/>
            <w:r w:rsidRPr="001B17D2">
              <w:rPr>
                <w:rFonts w:ascii="Arial" w:hAnsi="Arial" w:cs="Arial"/>
                <w:sz w:val="21"/>
                <w:szCs w:val="21"/>
              </w:rPr>
              <w:t>44]=7.14, P&lt;0.001 ***</w:t>
            </w:r>
          </w:p>
        </w:tc>
        <w:tc>
          <w:tcPr>
            <w:tcW w:w="1788" w:type="dxa"/>
          </w:tcPr>
          <w:p w14:paraId="231B296A" w14:textId="274C5314" w:rsidR="001D37C1" w:rsidRPr="001B17D2" w:rsidRDefault="001D37C1" w:rsidP="001D37C1">
            <w:pPr>
              <w:rPr>
                <w:rFonts w:ascii="Arial" w:hAnsi="Arial" w:cs="Arial"/>
                <w:sz w:val="21"/>
                <w:szCs w:val="21"/>
              </w:rPr>
            </w:pPr>
            <w:proofErr w:type="gramStart"/>
            <w:r w:rsidRPr="001B17D2">
              <w:rPr>
                <w:rFonts w:ascii="Arial" w:hAnsi="Arial" w:cs="Arial"/>
                <w:sz w:val="21"/>
                <w:szCs w:val="21"/>
              </w:rPr>
              <w:t>t[</w:t>
            </w:r>
            <w:proofErr w:type="gramEnd"/>
            <w:r w:rsidRPr="001B17D2">
              <w:rPr>
                <w:rFonts w:ascii="Arial" w:hAnsi="Arial" w:cs="Arial"/>
                <w:sz w:val="21"/>
                <w:szCs w:val="21"/>
              </w:rPr>
              <w:t>44]=4.92, P=0.073</w:t>
            </w:r>
          </w:p>
        </w:tc>
      </w:tr>
      <w:tr w:rsidR="001D37C1" w:rsidRPr="001B17D2" w14:paraId="280531D5" w14:textId="0B3C5BA1" w:rsidTr="001D37C1">
        <w:tc>
          <w:tcPr>
            <w:tcW w:w="1979" w:type="dxa"/>
          </w:tcPr>
          <w:p w14:paraId="67CF2145" w14:textId="55A69852" w:rsidR="001D37C1" w:rsidRPr="001B17D2" w:rsidRDefault="001D37C1" w:rsidP="001D37C1">
            <w:pPr>
              <w:rPr>
                <w:rFonts w:ascii="Arial" w:hAnsi="Arial" w:cs="Arial"/>
                <w:sz w:val="21"/>
                <w:szCs w:val="21"/>
              </w:rPr>
            </w:pPr>
            <w:r w:rsidRPr="001B17D2">
              <w:rPr>
                <w:rFonts w:ascii="Arial" w:hAnsi="Arial" w:cs="Arial"/>
                <w:sz w:val="21"/>
                <w:szCs w:val="21"/>
              </w:rPr>
              <w:t>Sensorimotor cortex</w:t>
            </w:r>
          </w:p>
        </w:tc>
        <w:tc>
          <w:tcPr>
            <w:tcW w:w="1883" w:type="dxa"/>
          </w:tcPr>
          <w:p w14:paraId="103C2FB5" w14:textId="3311CCCC" w:rsidR="001D37C1" w:rsidRPr="001B17D2" w:rsidRDefault="001D37C1" w:rsidP="001D37C1">
            <w:pPr>
              <w:rPr>
                <w:rFonts w:ascii="Arial" w:hAnsi="Arial" w:cs="Arial"/>
                <w:sz w:val="21"/>
                <w:szCs w:val="21"/>
              </w:rPr>
            </w:pPr>
            <w:proofErr w:type="gramStart"/>
            <w:r w:rsidRPr="001B17D2">
              <w:rPr>
                <w:rFonts w:ascii="Arial" w:hAnsi="Arial" w:cs="Arial"/>
                <w:sz w:val="21"/>
                <w:szCs w:val="21"/>
              </w:rPr>
              <w:t>F[</w:t>
            </w:r>
            <w:proofErr w:type="gramEnd"/>
            <w:r w:rsidRPr="001B17D2">
              <w:rPr>
                <w:rFonts w:ascii="Arial" w:hAnsi="Arial" w:cs="Arial"/>
                <w:sz w:val="21"/>
                <w:szCs w:val="21"/>
              </w:rPr>
              <w:t>2,88]=20.12, P&lt;0.001</w:t>
            </w:r>
          </w:p>
        </w:tc>
        <w:tc>
          <w:tcPr>
            <w:tcW w:w="1378" w:type="dxa"/>
          </w:tcPr>
          <w:p w14:paraId="7263E1CD" w14:textId="6373A94A" w:rsidR="001D37C1" w:rsidRPr="001B17D2" w:rsidRDefault="001D37C1" w:rsidP="001D37C1">
            <w:pPr>
              <w:rPr>
                <w:rFonts w:ascii="Arial" w:hAnsi="Arial" w:cs="Arial"/>
                <w:sz w:val="21"/>
                <w:szCs w:val="21"/>
              </w:rPr>
            </w:pPr>
            <w:r w:rsidRPr="001B17D2">
              <w:rPr>
                <w:rFonts w:ascii="Arial" w:hAnsi="Arial" w:cs="Arial"/>
                <w:sz w:val="21"/>
                <w:szCs w:val="21"/>
              </w:rPr>
              <w:t>0.161</w:t>
            </w:r>
          </w:p>
        </w:tc>
        <w:tc>
          <w:tcPr>
            <w:tcW w:w="2094" w:type="dxa"/>
          </w:tcPr>
          <w:p w14:paraId="6FFEEBD9" w14:textId="437ECBF9" w:rsidR="001D37C1" w:rsidRPr="001B17D2" w:rsidRDefault="001D37C1" w:rsidP="001D37C1">
            <w:pPr>
              <w:rPr>
                <w:rFonts w:ascii="Arial" w:hAnsi="Arial" w:cs="Arial"/>
                <w:sz w:val="21"/>
                <w:szCs w:val="21"/>
              </w:rPr>
            </w:pPr>
            <w:proofErr w:type="gramStart"/>
            <w:r w:rsidRPr="001B17D2">
              <w:rPr>
                <w:rFonts w:ascii="Arial" w:hAnsi="Arial" w:cs="Arial"/>
                <w:sz w:val="21"/>
                <w:szCs w:val="21"/>
              </w:rPr>
              <w:t>t[</w:t>
            </w:r>
            <w:proofErr w:type="gramEnd"/>
            <w:r w:rsidRPr="001B17D2">
              <w:rPr>
                <w:rFonts w:ascii="Arial" w:hAnsi="Arial" w:cs="Arial"/>
                <w:sz w:val="21"/>
                <w:szCs w:val="21"/>
              </w:rPr>
              <w:t>44]=3.73, P=0.002</w:t>
            </w:r>
          </w:p>
        </w:tc>
        <w:tc>
          <w:tcPr>
            <w:tcW w:w="1736" w:type="dxa"/>
          </w:tcPr>
          <w:p w14:paraId="21AACD68" w14:textId="4F39AE62" w:rsidR="001D37C1" w:rsidRPr="001B17D2" w:rsidRDefault="001D37C1" w:rsidP="001D37C1">
            <w:pPr>
              <w:rPr>
                <w:rFonts w:ascii="Arial" w:hAnsi="Arial" w:cs="Arial"/>
                <w:sz w:val="21"/>
                <w:szCs w:val="21"/>
              </w:rPr>
            </w:pPr>
            <w:r w:rsidRPr="001B17D2">
              <w:rPr>
                <w:rFonts w:ascii="Arial" w:hAnsi="Arial" w:cs="Arial"/>
                <w:sz w:val="21"/>
                <w:szCs w:val="21"/>
              </w:rPr>
              <w:t>[</w:t>
            </w:r>
            <w:proofErr w:type="gramStart"/>
            <w:r w:rsidRPr="001B17D2">
              <w:rPr>
                <w:rFonts w:ascii="Arial" w:hAnsi="Arial" w:cs="Arial"/>
                <w:sz w:val="21"/>
                <w:szCs w:val="21"/>
              </w:rPr>
              <w:t>44]=</w:t>
            </w:r>
            <w:proofErr w:type="gramEnd"/>
            <w:r w:rsidRPr="001B17D2">
              <w:rPr>
                <w:rFonts w:ascii="Arial" w:hAnsi="Arial" w:cs="Arial"/>
                <w:sz w:val="21"/>
                <w:szCs w:val="21"/>
              </w:rPr>
              <w:t>3.06, P&lt;0.001 ***</w:t>
            </w:r>
          </w:p>
        </w:tc>
        <w:tc>
          <w:tcPr>
            <w:tcW w:w="1788" w:type="dxa"/>
          </w:tcPr>
          <w:p w14:paraId="3096E613" w14:textId="4EFAF649" w:rsidR="001D37C1" w:rsidRPr="001B17D2" w:rsidRDefault="001D37C1" w:rsidP="001D37C1">
            <w:pPr>
              <w:rPr>
                <w:rFonts w:ascii="Arial" w:hAnsi="Arial" w:cs="Arial"/>
                <w:sz w:val="21"/>
                <w:szCs w:val="21"/>
              </w:rPr>
            </w:pPr>
            <w:proofErr w:type="gramStart"/>
            <w:r w:rsidRPr="001B17D2">
              <w:rPr>
                <w:rFonts w:ascii="Arial" w:hAnsi="Arial" w:cs="Arial"/>
                <w:sz w:val="21"/>
                <w:szCs w:val="21"/>
              </w:rPr>
              <w:t>t[</w:t>
            </w:r>
            <w:proofErr w:type="gramEnd"/>
            <w:r w:rsidRPr="001B17D2">
              <w:rPr>
                <w:rFonts w:ascii="Arial" w:hAnsi="Arial" w:cs="Arial"/>
                <w:sz w:val="21"/>
                <w:szCs w:val="21"/>
              </w:rPr>
              <w:t>44]=5.61, P=0.010 **</w:t>
            </w:r>
          </w:p>
        </w:tc>
      </w:tr>
      <w:tr w:rsidR="001D37C1" w:rsidRPr="001B17D2" w14:paraId="24CEA5D4" w14:textId="1937A755" w:rsidTr="001D37C1">
        <w:tc>
          <w:tcPr>
            <w:tcW w:w="1979" w:type="dxa"/>
          </w:tcPr>
          <w:p w14:paraId="6A55846E" w14:textId="606099B7" w:rsidR="001D37C1" w:rsidRPr="001B17D2" w:rsidRDefault="001D37C1" w:rsidP="001D37C1">
            <w:pPr>
              <w:rPr>
                <w:rFonts w:ascii="Arial" w:hAnsi="Arial" w:cs="Arial"/>
                <w:sz w:val="21"/>
                <w:szCs w:val="21"/>
              </w:rPr>
            </w:pPr>
            <w:r w:rsidRPr="001B17D2">
              <w:rPr>
                <w:rFonts w:ascii="Arial" w:hAnsi="Arial" w:cs="Arial"/>
                <w:sz w:val="21"/>
                <w:szCs w:val="21"/>
              </w:rPr>
              <w:t>Insula</w:t>
            </w:r>
          </w:p>
        </w:tc>
        <w:tc>
          <w:tcPr>
            <w:tcW w:w="1883" w:type="dxa"/>
          </w:tcPr>
          <w:p w14:paraId="6DC657CF" w14:textId="4206B05B" w:rsidR="001D37C1" w:rsidRPr="001B17D2" w:rsidRDefault="001D37C1" w:rsidP="001D37C1">
            <w:pPr>
              <w:rPr>
                <w:rFonts w:ascii="Arial" w:hAnsi="Arial" w:cs="Arial"/>
                <w:sz w:val="21"/>
                <w:szCs w:val="21"/>
              </w:rPr>
            </w:pPr>
            <w:proofErr w:type="gramStart"/>
            <w:r w:rsidRPr="001B17D2">
              <w:rPr>
                <w:rFonts w:ascii="Arial" w:hAnsi="Arial" w:cs="Arial"/>
                <w:sz w:val="21"/>
                <w:szCs w:val="21"/>
              </w:rPr>
              <w:t>F[</w:t>
            </w:r>
            <w:proofErr w:type="gramEnd"/>
            <w:r w:rsidRPr="001B17D2">
              <w:rPr>
                <w:rFonts w:ascii="Arial" w:hAnsi="Arial" w:cs="Arial"/>
                <w:sz w:val="21"/>
                <w:szCs w:val="21"/>
              </w:rPr>
              <w:t>2,88]=20.60, P&lt;0.001</w:t>
            </w:r>
          </w:p>
        </w:tc>
        <w:tc>
          <w:tcPr>
            <w:tcW w:w="1378" w:type="dxa"/>
          </w:tcPr>
          <w:p w14:paraId="6BFEEC7F" w14:textId="673254E5" w:rsidR="001D37C1" w:rsidRPr="001B17D2" w:rsidRDefault="001D37C1" w:rsidP="001D37C1">
            <w:pPr>
              <w:rPr>
                <w:rFonts w:ascii="Arial" w:hAnsi="Arial" w:cs="Arial"/>
                <w:sz w:val="21"/>
                <w:szCs w:val="21"/>
              </w:rPr>
            </w:pPr>
            <w:r w:rsidRPr="001B17D2">
              <w:rPr>
                <w:rFonts w:ascii="Arial" w:hAnsi="Arial" w:cs="Arial"/>
                <w:sz w:val="21"/>
                <w:szCs w:val="21"/>
              </w:rPr>
              <w:t>0.156</w:t>
            </w:r>
          </w:p>
        </w:tc>
        <w:tc>
          <w:tcPr>
            <w:tcW w:w="2094" w:type="dxa"/>
          </w:tcPr>
          <w:p w14:paraId="6D2396F5" w14:textId="303E95A0" w:rsidR="001D37C1" w:rsidRPr="001B17D2" w:rsidRDefault="001D37C1" w:rsidP="001D37C1">
            <w:pPr>
              <w:rPr>
                <w:rFonts w:ascii="Arial" w:hAnsi="Arial" w:cs="Arial"/>
                <w:sz w:val="21"/>
                <w:szCs w:val="21"/>
              </w:rPr>
            </w:pPr>
            <w:proofErr w:type="gramStart"/>
            <w:r w:rsidRPr="001B17D2">
              <w:rPr>
                <w:rFonts w:ascii="Arial" w:hAnsi="Arial" w:cs="Arial"/>
                <w:sz w:val="21"/>
                <w:szCs w:val="21"/>
              </w:rPr>
              <w:t>t[</w:t>
            </w:r>
            <w:proofErr w:type="gramEnd"/>
            <w:r w:rsidRPr="001B17D2">
              <w:rPr>
                <w:rFonts w:ascii="Arial" w:hAnsi="Arial" w:cs="Arial"/>
                <w:sz w:val="21"/>
                <w:szCs w:val="21"/>
              </w:rPr>
              <w:t>44]=4.06, P&lt;0.001</w:t>
            </w:r>
          </w:p>
        </w:tc>
        <w:tc>
          <w:tcPr>
            <w:tcW w:w="1736" w:type="dxa"/>
          </w:tcPr>
          <w:p w14:paraId="09633177" w14:textId="61F75C6B" w:rsidR="001D37C1" w:rsidRPr="001B17D2" w:rsidRDefault="001D37C1" w:rsidP="001D37C1">
            <w:pPr>
              <w:rPr>
                <w:rFonts w:ascii="Arial" w:hAnsi="Arial" w:cs="Arial"/>
                <w:sz w:val="21"/>
                <w:szCs w:val="21"/>
              </w:rPr>
            </w:pPr>
            <w:proofErr w:type="gramStart"/>
            <w:r w:rsidRPr="001B17D2">
              <w:rPr>
                <w:rFonts w:ascii="Arial" w:hAnsi="Arial" w:cs="Arial"/>
                <w:sz w:val="21"/>
                <w:szCs w:val="21"/>
              </w:rPr>
              <w:t>t[</w:t>
            </w:r>
            <w:proofErr w:type="gramEnd"/>
            <w:r w:rsidRPr="001B17D2">
              <w:rPr>
                <w:rFonts w:ascii="Arial" w:hAnsi="Arial" w:cs="Arial"/>
                <w:sz w:val="21"/>
                <w:szCs w:val="21"/>
              </w:rPr>
              <w:t>44]=5.57, P&lt;0.001 ***</w:t>
            </w:r>
          </w:p>
        </w:tc>
        <w:tc>
          <w:tcPr>
            <w:tcW w:w="1788" w:type="dxa"/>
          </w:tcPr>
          <w:p w14:paraId="3D6D4A78" w14:textId="520A8492" w:rsidR="001D37C1" w:rsidRPr="001B17D2" w:rsidRDefault="001D37C1" w:rsidP="001D37C1">
            <w:pPr>
              <w:rPr>
                <w:rFonts w:ascii="Arial" w:hAnsi="Arial" w:cs="Arial"/>
                <w:sz w:val="21"/>
                <w:szCs w:val="21"/>
              </w:rPr>
            </w:pPr>
            <w:proofErr w:type="gramStart"/>
            <w:r w:rsidRPr="001B17D2">
              <w:rPr>
                <w:rFonts w:ascii="Arial" w:hAnsi="Arial" w:cs="Arial"/>
                <w:sz w:val="21"/>
                <w:szCs w:val="21"/>
              </w:rPr>
              <w:t>t[</w:t>
            </w:r>
            <w:proofErr w:type="gramEnd"/>
            <w:r w:rsidRPr="001B17D2">
              <w:rPr>
                <w:rFonts w:ascii="Arial" w:hAnsi="Arial" w:cs="Arial"/>
                <w:sz w:val="21"/>
                <w:szCs w:val="21"/>
              </w:rPr>
              <w:t>44]=2.61, P=0.032 *</w:t>
            </w:r>
          </w:p>
        </w:tc>
      </w:tr>
      <w:tr w:rsidR="001D37C1" w:rsidRPr="001B17D2" w14:paraId="7DABBDC9" w14:textId="79C0F4AB" w:rsidTr="001D37C1">
        <w:tc>
          <w:tcPr>
            <w:tcW w:w="1979" w:type="dxa"/>
          </w:tcPr>
          <w:p w14:paraId="26BC6D64" w14:textId="656EEA7E" w:rsidR="001D37C1" w:rsidRPr="001B17D2" w:rsidRDefault="001D37C1" w:rsidP="001D37C1">
            <w:pPr>
              <w:rPr>
                <w:rFonts w:ascii="Arial" w:hAnsi="Arial" w:cs="Arial"/>
                <w:sz w:val="21"/>
                <w:szCs w:val="21"/>
              </w:rPr>
            </w:pPr>
            <w:r w:rsidRPr="001B17D2">
              <w:rPr>
                <w:rFonts w:ascii="Arial" w:hAnsi="Arial" w:cs="Arial"/>
                <w:sz w:val="21"/>
                <w:szCs w:val="21"/>
              </w:rPr>
              <w:t xml:space="preserve">Planum </w:t>
            </w:r>
            <w:proofErr w:type="spellStart"/>
            <w:r w:rsidRPr="001B17D2">
              <w:rPr>
                <w:rFonts w:ascii="Arial" w:hAnsi="Arial" w:cs="Arial"/>
                <w:sz w:val="21"/>
                <w:szCs w:val="21"/>
              </w:rPr>
              <w:t>temporale</w:t>
            </w:r>
            <w:proofErr w:type="spellEnd"/>
            <w:r w:rsidRPr="001B17D2">
              <w:rPr>
                <w:rFonts w:ascii="Arial" w:hAnsi="Arial" w:cs="Arial"/>
                <w:sz w:val="21"/>
                <w:szCs w:val="21"/>
              </w:rPr>
              <w:t xml:space="preserve"> cortex</w:t>
            </w:r>
          </w:p>
        </w:tc>
        <w:tc>
          <w:tcPr>
            <w:tcW w:w="1883" w:type="dxa"/>
          </w:tcPr>
          <w:p w14:paraId="25BD51B9" w14:textId="4225A406" w:rsidR="001D37C1" w:rsidRPr="001B17D2" w:rsidRDefault="001D37C1" w:rsidP="001D37C1">
            <w:pPr>
              <w:rPr>
                <w:rFonts w:ascii="Arial" w:hAnsi="Arial" w:cs="Arial"/>
                <w:sz w:val="21"/>
                <w:szCs w:val="21"/>
              </w:rPr>
            </w:pPr>
            <w:proofErr w:type="gramStart"/>
            <w:r w:rsidRPr="001B17D2">
              <w:rPr>
                <w:rFonts w:ascii="Arial" w:hAnsi="Arial" w:cs="Arial"/>
                <w:sz w:val="21"/>
                <w:szCs w:val="21"/>
              </w:rPr>
              <w:t>F[</w:t>
            </w:r>
            <w:proofErr w:type="gramEnd"/>
            <w:r w:rsidRPr="001B17D2">
              <w:rPr>
                <w:rFonts w:ascii="Arial" w:hAnsi="Arial" w:cs="Arial"/>
                <w:sz w:val="21"/>
                <w:szCs w:val="21"/>
              </w:rPr>
              <w:t>2,88]=20.87, P&lt;0.001</w:t>
            </w:r>
          </w:p>
        </w:tc>
        <w:tc>
          <w:tcPr>
            <w:tcW w:w="1378" w:type="dxa"/>
          </w:tcPr>
          <w:p w14:paraId="23B1068C" w14:textId="10EFCD4E" w:rsidR="001D37C1" w:rsidRPr="001B17D2" w:rsidRDefault="001D37C1" w:rsidP="001D37C1">
            <w:pPr>
              <w:rPr>
                <w:rFonts w:ascii="Arial" w:hAnsi="Arial" w:cs="Arial"/>
                <w:sz w:val="21"/>
                <w:szCs w:val="21"/>
              </w:rPr>
            </w:pPr>
            <w:r w:rsidRPr="001B17D2">
              <w:rPr>
                <w:rFonts w:ascii="Arial" w:hAnsi="Arial" w:cs="Arial"/>
                <w:sz w:val="21"/>
                <w:szCs w:val="21"/>
              </w:rPr>
              <w:t>0.167</w:t>
            </w:r>
          </w:p>
        </w:tc>
        <w:tc>
          <w:tcPr>
            <w:tcW w:w="2094" w:type="dxa"/>
          </w:tcPr>
          <w:p w14:paraId="6AF4E91E" w14:textId="28717562" w:rsidR="001D37C1" w:rsidRPr="001B17D2" w:rsidRDefault="001D37C1" w:rsidP="001D37C1">
            <w:pPr>
              <w:rPr>
                <w:rFonts w:ascii="Arial" w:hAnsi="Arial" w:cs="Arial"/>
                <w:sz w:val="21"/>
                <w:szCs w:val="21"/>
              </w:rPr>
            </w:pPr>
            <w:proofErr w:type="gramStart"/>
            <w:r w:rsidRPr="001B17D2">
              <w:rPr>
                <w:rFonts w:ascii="Arial" w:hAnsi="Arial" w:cs="Arial"/>
                <w:sz w:val="21"/>
                <w:szCs w:val="21"/>
              </w:rPr>
              <w:t>t[</w:t>
            </w:r>
            <w:proofErr w:type="gramEnd"/>
            <w:r w:rsidRPr="001B17D2">
              <w:rPr>
                <w:rFonts w:ascii="Arial" w:hAnsi="Arial" w:cs="Arial"/>
                <w:sz w:val="21"/>
                <w:szCs w:val="21"/>
              </w:rPr>
              <w:t>44]=4.02, P&lt;0.001</w:t>
            </w:r>
          </w:p>
        </w:tc>
        <w:tc>
          <w:tcPr>
            <w:tcW w:w="1736" w:type="dxa"/>
          </w:tcPr>
          <w:p w14:paraId="50A0059B" w14:textId="14335825" w:rsidR="001D37C1" w:rsidRPr="001B17D2" w:rsidRDefault="001D37C1" w:rsidP="001D37C1">
            <w:pPr>
              <w:rPr>
                <w:rFonts w:ascii="Arial" w:hAnsi="Arial" w:cs="Arial"/>
                <w:sz w:val="21"/>
                <w:szCs w:val="21"/>
              </w:rPr>
            </w:pPr>
            <w:proofErr w:type="gramStart"/>
            <w:r w:rsidRPr="001B17D2">
              <w:rPr>
                <w:rFonts w:ascii="Arial" w:hAnsi="Arial" w:cs="Arial"/>
                <w:sz w:val="21"/>
                <w:szCs w:val="21"/>
              </w:rPr>
              <w:t>t[</w:t>
            </w:r>
            <w:proofErr w:type="gramEnd"/>
            <w:r w:rsidRPr="001B17D2">
              <w:rPr>
                <w:rFonts w:ascii="Arial" w:hAnsi="Arial" w:cs="Arial"/>
                <w:sz w:val="21"/>
                <w:szCs w:val="21"/>
              </w:rPr>
              <w:t>44]=5.07, P&lt;0.001 ***</w:t>
            </w:r>
          </w:p>
        </w:tc>
        <w:tc>
          <w:tcPr>
            <w:tcW w:w="1788" w:type="dxa"/>
          </w:tcPr>
          <w:p w14:paraId="2603DFC1" w14:textId="4BC6D540" w:rsidR="001D37C1" w:rsidRPr="001B17D2" w:rsidRDefault="001D37C1" w:rsidP="001D37C1">
            <w:pPr>
              <w:rPr>
                <w:rFonts w:ascii="Arial" w:hAnsi="Arial" w:cs="Arial"/>
                <w:sz w:val="21"/>
                <w:szCs w:val="21"/>
              </w:rPr>
            </w:pPr>
            <w:proofErr w:type="gramStart"/>
            <w:r w:rsidRPr="001B17D2">
              <w:rPr>
                <w:rFonts w:ascii="Arial" w:hAnsi="Arial" w:cs="Arial"/>
                <w:sz w:val="21"/>
                <w:szCs w:val="21"/>
              </w:rPr>
              <w:t>t[</w:t>
            </w:r>
            <w:proofErr w:type="gramEnd"/>
            <w:r w:rsidRPr="001B17D2">
              <w:rPr>
                <w:rFonts w:ascii="Arial" w:hAnsi="Arial" w:cs="Arial"/>
                <w:sz w:val="21"/>
                <w:szCs w:val="21"/>
              </w:rPr>
              <w:t>44]=2.67, P=0.028 *</w:t>
            </w:r>
          </w:p>
        </w:tc>
      </w:tr>
    </w:tbl>
    <w:p w14:paraId="782E4AE0" w14:textId="44F76056" w:rsidR="009327A7" w:rsidRPr="001B17D2" w:rsidRDefault="009327A7" w:rsidP="009327A7">
      <w:pPr>
        <w:rPr>
          <w:rFonts w:ascii="Arial" w:hAnsi="Arial" w:cs="Arial"/>
        </w:rPr>
      </w:pPr>
      <w:r w:rsidRPr="001B17D2">
        <w:rPr>
          <w:rFonts w:ascii="Arial" w:hAnsi="Arial" w:cs="Arial"/>
          <w:b/>
          <w:bCs/>
        </w:rPr>
        <w:t xml:space="preserve">Supplementary Table </w:t>
      </w:r>
      <w:r w:rsidR="00881427" w:rsidRPr="001B17D2">
        <w:rPr>
          <w:rFonts w:ascii="Arial" w:hAnsi="Arial" w:cs="Arial"/>
          <w:b/>
          <w:bCs/>
        </w:rPr>
        <w:t>8</w:t>
      </w:r>
      <w:r w:rsidRPr="001B17D2">
        <w:rPr>
          <w:rFonts w:ascii="Arial" w:hAnsi="Arial" w:cs="Arial"/>
          <w:b/>
          <w:bCs/>
        </w:rPr>
        <w:t>.</w:t>
      </w:r>
      <w:r w:rsidRPr="001B17D2">
        <w:rPr>
          <w:rFonts w:ascii="Arial" w:hAnsi="Arial" w:cs="Arial"/>
        </w:rPr>
        <w:t xml:space="preserve"> ANOVA and post hoc t test </w:t>
      </w:r>
      <w:proofErr w:type="gramStart"/>
      <w:r w:rsidRPr="001B17D2">
        <w:rPr>
          <w:rFonts w:ascii="Arial" w:hAnsi="Arial" w:cs="Arial"/>
        </w:rPr>
        <w:t>results</w:t>
      </w:r>
      <w:proofErr w:type="gramEnd"/>
      <w:r w:rsidRPr="001B17D2">
        <w:rPr>
          <w:rFonts w:ascii="Arial" w:hAnsi="Arial" w:cs="Arial"/>
        </w:rPr>
        <w:t xml:space="preserve"> for salience network connectivity </w:t>
      </w:r>
    </w:p>
    <w:p w14:paraId="3E4F2968" w14:textId="7DF455D1" w:rsidR="0027323D" w:rsidRPr="001B17D2" w:rsidRDefault="0027323D" w:rsidP="009327A7">
      <w:pPr>
        <w:rPr>
          <w:rFonts w:ascii="Arial" w:hAnsi="Arial" w:cs="Arial"/>
        </w:rPr>
      </w:pPr>
    </w:p>
    <w:p w14:paraId="218D275E" w14:textId="47873B4B" w:rsidR="0027323D" w:rsidRPr="001B17D2" w:rsidRDefault="0027323D" w:rsidP="00671078">
      <w:pPr>
        <w:rPr>
          <w:rFonts w:ascii="Arial" w:hAnsi="Arial" w:cs="Arial"/>
        </w:rPr>
      </w:pPr>
      <w:r w:rsidRPr="001B17D2">
        <w:rPr>
          <w:rFonts w:ascii="Arial" w:hAnsi="Arial" w:cs="Arial"/>
          <w:noProof/>
        </w:rPr>
        <w:lastRenderedPageBreak/>
        <w:drawing>
          <wp:inline distT="0" distB="0" distL="0" distR="0" wp14:anchorId="56E7995B" wp14:editId="2949B587">
            <wp:extent cx="5967663" cy="5674582"/>
            <wp:effectExtent l="0" t="0" r="1905" b="2540"/>
            <wp:docPr id="8" name="Picture 8" descr="A diagram of the br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diagram of the brain&#10;&#10;Description automatically generated"/>
                    <pic:cNvPicPr/>
                  </pic:nvPicPr>
                  <pic:blipFill>
                    <a:blip r:embed="rId18"/>
                    <a:stretch>
                      <a:fillRect/>
                    </a:stretch>
                  </pic:blipFill>
                  <pic:spPr>
                    <a:xfrm>
                      <a:off x="0" y="0"/>
                      <a:ext cx="6007473" cy="5712437"/>
                    </a:xfrm>
                    <a:prstGeom prst="rect">
                      <a:avLst/>
                    </a:prstGeom>
                  </pic:spPr>
                </pic:pic>
              </a:graphicData>
            </a:graphic>
          </wp:inline>
        </w:drawing>
      </w:r>
    </w:p>
    <w:p w14:paraId="2C172752" w14:textId="6537AC6A" w:rsidR="001315E2" w:rsidRPr="001B17D2" w:rsidRDefault="001315E2" w:rsidP="00671078">
      <w:pPr>
        <w:spacing w:line="360" w:lineRule="auto"/>
        <w:jc w:val="both"/>
        <w:rPr>
          <w:rFonts w:ascii="Arial" w:hAnsi="Arial" w:cs="Arial"/>
        </w:rPr>
      </w:pPr>
      <w:r w:rsidRPr="001B17D2">
        <w:rPr>
          <w:rFonts w:ascii="Arial" w:hAnsi="Arial" w:cs="Arial"/>
          <w:b/>
          <w:bCs/>
        </w:rPr>
        <w:t xml:space="preserve">Supplementary Figure </w:t>
      </w:r>
      <w:r w:rsidR="00602E84" w:rsidRPr="001B17D2">
        <w:rPr>
          <w:rFonts w:ascii="Arial" w:hAnsi="Arial" w:cs="Arial"/>
          <w:b/>
          <w:bCs/>
        </w:rPr>
        <w:t>10</w:t>
      </w:r>
      <w:r w:rsidRPr="001B17D2">
        <w:rPr>
          <w:rFonts w:ascii="Arial" w:hAnsi="Arial" w:cs="Arial"/>
          <w:b/>
          <w:bCs/>
        </w:rPr>
        <w:t>.</w:t>
      </w:r>
      <w:r w:rsidRPr="001B17D2">
        <w:rPr>
          <w:rFonts w:ascii="Arial" w:hAnsi="Arial" w:cs="Arial"/>
        </w:rPr>
        <w:t xml:space="preserve"> Connectivity between the limbic striatal network and the sensorimotor cortex (light blue), posterior (dark blue) and anterior (red) cingulate, visual cortex (green), and temporal cortex (yellow) are significantly reduced with acute cannabis administration. Results are presented collapsed across age groups. Error bars show SEM, N=46 (24 adults), </w:t>
      </w:r>
      <w:r w:rsidRPr="001B17D2">
        <w:rPr>
          <w:rFonts w:ascii="Arial" w:hAnsi="Arial" w:cs="Arial"/>
          <w:i/>
          <w:iCs/>
        </w:rPr>
        <w:t>P&lt;0.001 ***, P&lt;0.01**, P&lt;0.05 *.</w:t>
      </w:r>
    </w:p>
    <w:p w14:paraId="0F83822C" w14:textId="2CF29CE4" w:rsidR="009327A7" w:rsidRPr="001B17D2" w:rsidRDefault="009327A7" w:rsidP="009327A7">
      <w:pPr>
        <w:rPr>
          <w:rFonts w:ascii="Arial" w:hAnsi="Arial" w:cs="Arial"/>
        </w:rPr>
      </w:pPr>
    </w:p>
    <w:tbl>
      <w:tblPr>
        <w:tblStyle w:val="TableGrid"/>
        <w:tblW w:w="10833" w:type="dxa"/>
        <w:tblLook w:val="04A0" w:firstRow="1" w:lastRow="0" w:firstColumn="1" w:lastColumn="0" w:noHBand="0" w:noVBand="1"/>
      </w:tblPr>
      <w:tblGrid>
        <w:gridCol w:w="1853"/>
        <w:gridCol w:w="1896"/>
        <w:gridCol w:w="1491"/>
        <w:gridCol w:w="2027"/>
        <w:gridCol w:w="1759"/>
        <w:gridCol w:w="1807"/>
      </w:tblGrid>
      <w:tr w:rsidR="001D37C1" w:rsidRPr="001B17D2" w14:paraId="2211B2AF" w14:textId="6767F819" w:rsidTr="001D37C1">
        <w:tc>
          <w:tcPr>
            <w:tcW w:w="1853" w:type="dxa"/>
          </w:tcPr>
          <w:p w14:paraId="7C69B3C9" w14:textId="4A01BA00" w:rsidR="001D37C1" w:rsidRPr="001B17D2" w:rsidRDefault="001D37C1" w:rsidP="001D37C1">
            <w:pPr>
              <w:rPr>
                <w:rFonts w:ascii="Arial" w:hAnsi="Arial" w:cs="Arial"/>
                <w:sz w:val="21"/>
                <w:szCs w:val="21"/>
              </w:rPr>
            </w:pPr>
            <w:r w:rsidRPr="001B17D2">
              <w:rPr>
                <w:rFonts w:ascii="Arial" w:hAnsi="Arial" w:cs="Arial"/>
                <w:b/>
                <w:bCs/>
                <w:sz w:val="21"/>
                <w:szCs w:val="21"/>
              </w:rPr>
              <w:t>ROI connectivity with the limbic striatum</w:t>
            </w:r>
          </w:p>
        </w:tc>
        <w:tc>
          <w:tcPr>
            <w:tcW w:w="1896" w:type="dxa"/>
          </w:tcPr>
          <w:p w14:paraId="7E232B2A" w14:textId="07E6277C" w:rsidR="001D37C1" w:rsidRPr="001B17D2" w:rsidRDefault="001D37C1" w:rsidP="001D37C1">
            <w:pPr>
              <w:rPr>
                <w:rFonts w:ascii="Arial" w:hAnsi="Arial" w:cs="Arial"/>
                <w:sz w:val="21"/>
                <w:szCs w:val="21"/>
              </w:rPr>
            </w:pPr>
            <w:r w:rsidRPr="001B17D2">
              <w:rPr>
                <w:rFonts w:ascii="Arial" w:hAnsi="Arial" w:cs="Arial"/>
                <w:b/>
                <w:bCs/>
                <w:sz w:val="21"/>
                <w:szCs w:val="21"/>
              </w:rPr>
              <w:t>ANOVA</w:t>
            </w:r>
          </w:p>
        </w:tc>
        <w:tc>
          <w:tcPr>
            <w:tcW w:w="1491" w:type="dxa"/>
          </w:tcPr>
          <w:p w14:paraId="0471D22B" w14:textId="65C3EEA2" w:rsidR="001D37C1" w:rsidRPr="001B17D2" w:rsidRDefault="001D37C1" w:rsidP="001D37C1">
            <w:pPr>
              <w:rPr>
                <w:rFonts w:ascii="Arial" w:hAnsi="Arial" w:cs="Arial"/>
                <w:b/>
                <w:bCs/>
                <w:sz w:val="21"/>
                <w:szCs w:val="21"/>
              </w:rPr>
            </w:pPr>
            <w:r w:rsidRPr="001B17D2">
              <w:rPr>
                <w:rFonts w:ascii="Arial" w:hAnsi="Arial" w:cs="Arial"/>
                <w:b/>
                <w:bCs/>
                <w:sz w:val="21"/>
                <w:szCs w:val="21"/>
              </w:rPr>
              <w:t>Effect size η²</w:t>
            </w:r>
          </w:p>
        </w:tc>
        <w:tc>
          <w:tcPr>
            <w:tcW w:w="2027" w:type="dxa"/>
          </w:tcPr>
          <w:p w14:paraId="263BE1EC" w14:textId="539489A8" w:rsidR="001D37C1" w:rsidRPr="001B17D2" w:rsidRDefault="001D37C1" w:rsidP="001D37C1">
            <w:pPr>
              <w:rPr>
                <w:rFonts w:ascii="Arial" w:hAnsi="Arial" w:cs="Arial"/>
                <w:sz w:val="21"/>
                <w:szCs w:val="21"/>
              </w:rPr>
            </w:pPr>
            <w:r w:rsidRPr="001B17D2">
              <w:rPr>
                <w:rFonts w:ascii="Arial" w:hAnsi="Arial" w:cs="Arial"/>
                <w:b/>
                <w:bCs/>
                <w:sz w:val="21"/>
                <w:szCs w:val="21"/>
              </w:rPr>
              <w:t>‘THC’ - Placebo</w:t>
            </w:r>
          </w:p>
        </w:tc>
        <w:tc>
          <w:tcPr>
            <w:tcW w:w="1759" w:type="dxa"/>
          </w:tcPr>
          <w:p w14:paraId="6256D15B" w14:textId="4FAE045F" w:rsidR="001D37C1" w:rsidRPr="001B17D2" w:rsidRDefault="001D37C1" w:rsidP="001D37C1">
            <w:pPr>
              <w:rPr>
                <w:rFonts w:ascii="Arial" w:hAnsi="Arial" w:cs="Arial"/>
                <w:sz w:val="21"/>
                <w:szCs w:val="21"/>
              </w:rPr>
            </w:pPr>
            <w:r w:rsidRPr="001B17D2">
              <w:rPr>
                <w:rFonts w:ascii="Arial" w:hAnsi="Arial" w:cs="Arial"/>
                <w:b/>
                <w:bCs/>
                <w:sz w:val="21"/>
                <w:szCs w:val="21"/>
              </w:rPr>
              <w:t>‘THC + CBD’ -Placebo</w:t>
            </w:r>
          </w:p>
        </w:tc>
        <w:tc>
          <w:tcPr>
            <w:tcW w:w="1807" w:type="dxa"/>
          </w:tcPr>
          <w:p w14:paraId="37AA79DC" w14:textId="61EA8E8C" w:rsidR="001D37C1" w:rsidRPr="001B17D2" w:rsidRDefault="001D37C1" w:rsidP="001D37C1">
            <w:pPr>
              <w:rPr>
                <w:rFonts w:ascii="Arial" w:hAnsi="Arial" w:cs="Arial"/>
                <w:sz w:val="21"/>
                <w:szCs w:val="21"/>
              </w:rPr>
            </w:pPr>
            <w:r w:rsidRPr="001B17D2">
              <w:rPr>
                <w:rFonts w:ascii="Arial" w:hAnsi="Arial" w:cs="Arial"/>
                <w:b/>
                <w:bCs/>
                <w:sz w:val="21"/>
                <w:szCs w:val="21"/>
              </w:rPr>
              <w:t>‘THC+CBD’ - THC</w:t>
            </w:r>
          </w:p>
        </w:tc>
      </w:tr>
      <w:tr w:rsidR="001D37C1" w:rsidRPr="001B17D2" w14:paraId="3EA3B7E5" w14:textId="168DF60E" w:rsidTr="001D37C1">
        <w:tc>
          <w:tcPr>
            <w:tcW w:w="1853" w:type="dxa"/>
          </w:tcPr>
          <w:p w14:paraId="1C009B2C" w14:textId="0564B7CD" w:rsidR="001D37C1" w:rsidRPr="001B17D2" w:rsidRDefault="001D37C1" w:rsidP="001D37C1">
            <w:pPr>
              <w:rPr>
                <w:rFonts w:ascii="Arial" w:hAnsi="Arial" w:cs="Arial"/>
                <w:sz w:val="21"/>
                <w:szCs w:val="21"/>
              </w:rPr>
            </w:pPr>
            <w:r w:rsidRPr="001B17D2">
              <w:rPr>
                <w:rFonts w:ascii="Arial" w:hAnsi="Arial" w:cs="Arial"/>
                <w:sz w:val="21"/>
                <w:szCs w:val="21"/>
              </w:rPr>
              <w:t>Sensorimotor cortex</w:t>
            </w:r>
          </w:p>
        </w:tc>
        <w:tc>
          <w:tcPr>
            <w:tcW w:w="1896" w:type="dxa"/>
          </w:tcPr>
          <w:p w14:paraId="5E4DB848" w14:textId="2C46A7F8" w:rsidR="001D37C1" w:rsidRPr="001B17D2" w:rsidRDefault="001D37C1" w:rsidP="001D37C1">
            <w:pPr>
              <w:rPr>
                <w:rFonts w:ascii="Arial" w:hAnsi="Arial" w:cs="Arial"/>
                <w:sz w:val="21"/>
                <w:szCs w:val="21"/>
              </w:rPr>
            </w:pPr>
            <w:proofErr w:type="gramStart"/>
            <w:r w:rsidRPr="001B17D2">
              <w:rPr>
                <w:rFonts w:ascii="Arial" w:hAnsi="Arial" w:cs="Arial"/>
                <w:sz w:val="21"/>
                <w:szCs w:val="21"/>
              </w:rPr>
              <w:t>F[</w:t>
            </w:r>
            <w:proofErr w:type="gramEnd"/>
            <w:r w:rsidRPr="001B17D2">
              <w:rPr>
                <w:rFonts w:ascii="Arial" w:hAnsi="Arial" w:cs="Arial"/>
                <w:sz w:val="21"/>
                <w:szCs w:val="21"/>
              </w:rPr>
              <w:t>2,88]=23.96, P&lt;0.001</w:t>
            </w:r>
          </w:p>
        </w:tc>
        <w:tc>
          <w:tcPr>
            <w:tcW w:w="1491" w:type="dxa"/>
          </w:tcPr>
          <w:p w14:paraId="0A6923C1" w14:textId="28A6BAF5" w:rsidR="001D37C1" w:rsidRPr="001B17D2" w:rsidRDefault="001D37C1" w:rsidP="001D37C1">
            <w:pPr>
              <w:rPr>
                <w:rFonts w:ascii="Arial" w:hAnsi="Arial" w:cs="Arial"/>
                <w:sz w:val="21"/>
                <w:szCs w:val="21"/>
              </w:rPr>
            </w:pPr>
            <w:r w:rsidRPr="001B17D2">
              <w:rPr>
                <w:rFonts w:ascii="Arial" w:hAnsi="Arial" w:cs="Arial"/>
                <w:sz w:val="21"/>
                <w:szCs w:val="21"/>
              </w:rPr>
              <w:t>0.175</w:t>
            </w:r>
          </w:p>
        </w:tc>
        <w:tc>
          <w:tcPr>
            <w:tcW w:w="2027" w:type="dxa"/>
          </w:tcPr>
          <w:p w14:paraId="66A37F11" w14:textId="6583BFFC" w:rsidR="001D37C1" w:rsidRPr="001B17D2" w:rsidRDefault="001D37C1" w:rsidP="001D37C1">
            <w:pPr>
              <w:rPr>
                <w:rFonts w:ascii="Arial" w:hAnsi="Arial" w:cs="Arial"/>
                <w:sz w:val="21"/>
                <w:szCs w:val="21"/>
              </w:rPr>
            </w:pPr>
            <w:proofErr w:type="gramStart"/>
            <w:r w:rsidRPr="001B17D2">
              <w:rPr>
                <w:rFonts w:ascii="Arial" w:hAnsi="Arial" w:cs="Arial"/>
                <w:sz w:val="21"/>
                <w:szCs w:val="21"/>
              </w:rPr>
              <w:t>t[</w:t>
            </w:r>
            <w:proofErr w:type="gramEnd"/>
            <w:r w:rsidRPr="001B17D2">
              <w:rPr>
                <w:rFonts w:ascii="Arial" w:hAnsi="Arial" w:cs="Arial"/>
                <w:sz w:val="21"/>
                <w:szCs w:val="21"/>
              </w:rPr>
              <w:t>44]=5.12, P&lt;0.001 ***</w:t>
            </w:r>
          </w:p>
        </w:tc>
        <w:tc>
          <w:tcPr>
            <w:tcW w:w="1759" w:type="dxa"/>
          </w:tcPr>
          <w:p w14:paraId="294E9202" w14:textId="35C77DDE" w:rsidR="001D37C1" w:rsidRPr="001B17D2" w:rsidRDefault="001D37C1" w:rsidP="001D37C1">
            <w:pPr>
              <w:rPr>
                <w:rFonts w:ascii="Arial" w:hAnsi="Arial" w:cs="Arial"/>
                <w:sz w:val="21"/>
                <w:szCs w:val="21"/>
              </w:rPr>
            </w:pPr>
            <w:proofErr w:type="gramStart"/>
            <w:r w:rsidRPr="001B17D2">
              <w:rPr>
                <w:rFonts w:ascii="Arial" w:hAnsi="Arial" w:cs="Arial"/>
                <w:sz w:val="21"/>
                <w:szCs w:val="21"/>
              </w:rPr>
              <w:t>t[</w:t>
            </w:r>
            <w:proofErr w:type="gramEnd"/>
            <w:r w:rsidRPr="001B17D2">
              <w:rPr>
                <w:rFonts w:ascii="Arial" w:hAnsi="Arial" w:cs="Arial"/>
                <w:sz w:val="21"/>
                <w:szCs w:val="21"/>
              </w:rPr>
              <w:t>44]=5.66, P&lt;0.001 ***</w:t>
            </w:r>
          </w:p>
        </w:tc>
        <w:tc>
          <w:tcPr>
            <w:tcW w:w="1807" w:type="dxa"/>
          </w:tcPr>
          <w:p w14:paraId="4644209B" w14:textId="0CF4A918" w:rsidR="001D37C1" w:rsidRPr="001B17D2" w:rsidRDefault="001D37C1" w:rsidP="001D37C1">
            <w:pPr>
              <w:rPr>
                <w:rFonts w:ascii="Arial" w:hAnsi="Arial" w:cs="Arial"/>
                <w:sz w:val="21"/>
                <w:szCs w:val="21"/>
              </w:rPr>
            </w:pPr>
            <w:proofErr w:type="gramStart"/>
            <w:r w:rsidRPr="001B17D2">
              <w:rPr>
                <w:rFonts w:ascii="Arial" w:hAnsi="Arial" w:cs="Arial"/>
                <w:sz w:val="21"/>
                <w:szCs w:val="21"/>
              </w:rPr>
              <w:t>t[</w:t>
            </w:r>
            <w:proofErr w:type="gramEnd"/>
            <w:r w:rsidRPr="001B17D2">
              <w:rPr>
                <w:rFonts w:ascii="Arial" w:hAnsi="Arial" w:cs="Arial"/>
                <w:sz w:val="21"/>
                <w:szCs w:val="21"/>
              </w:rPr>
              <w:t>44]=0.94, P=0.614</w:t>
            </w:r>
          </w:p>
        </w:tc>
      </w:tr>
      <w:tr w:rsidR="001D37C1" w:rsidRPr="001B17D2" w14:paraId="35FA07AE" w14:textId="075E484A" w:rsidTr="001D37C1">
        <w:tc>
          <w:tcPr>
            <w:tcW w:w="1853" w:type="dxa"/>
          </w:tcPr>
          <w:p w14:paraId="29D2A103" w14:textId="629DAD79" w:rsidR="001D37C1" w:rsidRPr="001B17D2" w:rsidRDefault="001D37C1" w:rsidP="001D37C1">
            <w:pPr>
              <w:rPr>
                <w:rFonts w:ascii="Arial" w:hAnsi="Arial" w:cs="Arial"/>
                <w:sz w:val="21"/>
                <w:szCs w:val="21"/>
              </w:rPr>
            </w:pPr>
            <w:r w:rsidRPr="001B17D2">
              <w:rPr>
                <w:rFonts w:ascii="Arial" w:hAnsi="Arial" w:cs="Arial"/>
                <w:sz w:val="21"/>
                <w:szCs w:val="21"/>
              </w:rPr>
              <w:t xml:space="preserve">Posterior Cingulate </w:t>
            </w:r>
          </w:p>
        </w:tc>
        <w:tc>
          <w:tcPr>
            <w:tcW w:w="1896" w:type="dxa"/>
          </w:tcPr>
          <w:p w14:paraId="1077BB3F" w14:textId="10896D21" w:rsidR="001D37C1" w:rsidRPr="001B17D2" w:rsidRDefault="001D37C1" w:rsidP="001D37C1">
            <w:pPr>
              <w:rPr>
                <w:rFonts w:ascii="Arial" w:hAnsi="Arial" w:cs="Arial"/>
                <w:sz w:val="21"/>
                <w:szCs w:val="21"/>
              </w:rPr>
            </w:pPr>
            <w:proofErr w:type="gramStart"/>
            <w:r w:rsidRPr="001B17D2">
              <w:rPr>
                <w:rFonts w:ascii="Arial" w:hAnsi="Arial" w:cs="Arial"/>
                <w:sz w:val="21"/>
                <w:szCs w:val="21"/>
              </w:rPr>
              <w:t>F[</w:t>
            </w:r>
            <w:proofErr w:type="gramEnd"/>
            <w:r w:rsidRPr="001B17D2">
              <w:rPr>
                <w:rFonts w:ascii="Arial" w:hAnsi="Arial" w:cs="Arial"/>
                <w:sz w:val="21"/>
                <w:szCs w:val="21"/>
              </w:rPr>
              <w:t>2,88]=35.84, P&lt;0.001</w:t>
            </w:r>
          </w:p>
        </w:tc>
        <w:tc>
          <w:tcPr>
            <w:tcW w:w="1491" w:type="dxa"/>
          </w:tcPr>
          <w:p w14:paraId="1DA56A90" w14:textId="1F5F1762" w:rsidR="001D37C1" w:rsidRPr="001B17D2" w:rsidRDefault="001D37C1" w:rsidP="001D37C1">
            <w:pPr>
              <w:rPr>
                <w:rFonts w:ascii="Arial" w:hAnsi="Arial" w:cs="Arial"/>
                <w:sz w:val="21"/>
                <w:szCs w:val="21"/>
              </w:rPr>
            </w:pPr>
            <w:r w:rsidRPr="001B17D2">
              <w:rPr>
                <w:rFonts w:ascii="Arial" w:hAnsi="Arial" w:cs="Arial"/>
                <w:sz w:val="21"/>
                <w:szCs w:val="21"/>
              </w:rPr>
              <w:t>0.237</w:t>
            </w:r>
          </w:p>
        </w:tc>
        <w:tc>
          <w:tcPr>
            <w:tcW w:w="2027" w:type="dxa"/>
          </w:tcPr>
          <w:p w14:paraId="5C571A7B" w14:textId="1CD47551" w:rsidR="001D37C1" w:rsidRPr="001B17D2" w:rsidRDefault="001D37C1" w:rsidP="001D37C1">
            <w:pPr>
              <w:rPr>
                <w:rFonts w:ascii="Arial" w:hAnsi="Arial" w:cs="Arial"/>
                <w:sz w:val="21"/>
                <w:szCs w:val="21"/>
              </w:rPr>
            </w:pPr>
            <w:proofErr w:type="gramStart"/>
            <w:r w:rsidRPr="001B17D2">
              <w:rPr>
                <w:rFonts w:ascii="Arial" w:hAnsi="Arial" w:cs="Arial"/>
                <w:sz w:val="21"/>
                <w:szCs w:val="21"/>
              </w:rPr>
              <w:t>t[</w:t>
            </w:r>
            <w:proofErr w:type="gramEnd"/>
            <w:r w:rsidRPr="001B17D2">
              <w:rPr>
                <w:rFonts w:ascii="Arial" w:hAnsi="Arial" w:cs="Arial"/>
                <w:sz w:val="21"/>
                <w:szCs w:val="21"/>
              </w:rPr>
              <w:t>44]=5.71, P&lt;0.001 ***</w:t>
            </w:r>
          </w:p>
        </w:tc>
        <w:tc>
          <w:tcPr>
            <w:tcW w:w="1759" w:type="dxa"/>
          </w:tcPr>
          <w:p w14:paraId="149FBC2D" w14:textId="354D615B" w:rsidR="001D37C1" w:rsidRPr="001B17D2" w:rsidRDefault="001D37C1" w:rsidP="001D37C1">
            <w:pPr>
              <w:rPr>
                <w:rFonts w:ascii="Arial" w:hAnsi="Arial" w:cs="Arial"/>
                <w:sz w:val="21"/>
                <w:szCs w:val="21"/>
              </w:rPr>
            </w:pPr>
            <w:proofErr w:type="gramStart"/>
            <w:r w:rsidRPr="001B17D2">
              <w:rPr>
                <w:rFonts w:ascii="Arial" w:hAnsi="Arial" w:cs="Arial"/>
                <w:sz w:val="21"/>
                <w:szCs w:val="21"/>
              </w:rPr>
              <w:t>t[</w:t>
            </w:r>
            <w:proofErr w:type="gramEnd"/>
            <w:r w:rsidRPr="001B17D2">
              <w:rPr>
                <w:rFonts w:ascii="Arial" w:hAnsi="Arial" w:cs="Arial"/>
                <w:sz w:val="21"/>
                <w:szCs w:val="21"/>
              </w:rPr>
              <w:t>44]=8.04, P&lt;0.001 ***</w:t>
            </w:r>
          </w:p>
        </w:tc>
        <w:tc>
          <w:tcPr>
            <w:tcW w:w="1807" w:type="dxa"/>
          </w:tcPr>
          <w:p w14:paraId="4F02B581" w14:textId="2A9FD2D7" w:rsidR="001D37C1" w:rsidRPr="001B17D2" w:rsidRDefault="001D37C1" w:rsidP="001D37C1">
            <w:pPr>
              <w:rPr>
                <w:rFonts w:ascii="Arial" w:hAnsi="Arial" w:cs="Arial"/>
                <w:sz w:val="21"/>
                <w:szCs w:val="21"/>
              </w:rPr>
            </w:pPr>
            <w:proofErr w:type="gramStart"/>
            <w:r w:rsidRPr="001B17D2">
              <w:rPr>
                <w:rFonts w:ascii="Arial" w:hAnsi="Arial" w:cs="Arial"/>
                <w:sz w:val="21"/>
                <w:szCs w:val="21"/>
              </w:rPr>
              <w:t>t[</w:t>
            </w:r>
            <w:proofErr w:type="gramEnd"/>
            <w:r w:rsidRPr="001B17D2">
              <w:rPr>
                <w:rFonts w:ascii="Arial" w:hAnsi="Arial" w:cs="Arial"/>
                <w:sz w:val="21"/>
                <w:szCs w:val="21"/>
              </w:rPr>
              <w:t>44]=1.59, P=0.259</w:t>
            </w:r>
          </w:p>
        </w:tc>
      </w:tr>
      <w:tr w:rsidR="001D37C1" w:rsidRPr="001B17D2" w14:paraId="5671E240" w14:textId="13D5B95F" w:rsidTr="001D37C1">
        <w:tc>
          <w:tcPr>
            <w:tcW w:w="1853" w:type="dxa"/>
          </w:tcPr>
          <w:p w14:paraId="540574AD" w14:textId="4AC80663" w:rsidR="001D37C1" w:rsidRPr="001B17D2" w:rsidRDefault="001D37C1" w:rsidP="001D37C1">
            <w:pPr>
              <w:rPr>
                <w:rFonts w:ascii="Arial" w:hAnsi="Arial" w:cs="Arial"/>
                <w:sz w:val="21"/>
                <w:szCs w:val="21"/>
              </w:rPr>
            </w:pPr>
            <w:r w:rsidRPr="001B17D2">
              <w:rPr>
                <w:rFonts w:ascii="Arial" w:hAnsi="Arial" w:cs="Arial"/>
                <w:sz w:val="21"/>
                <w:szCs w:val="21"/>
              </w:rPr>
              <w:t xml:space="preserve">Anterior Cingulate </w:t>
            </w:r>
          </w:p>
        </w:tc>
        <w:tc>
          <w:tcPr>
            <w:tcW w:w="1896" w:type="dxa"/>
          </w:tcPr>
          <w:p w14:paraId="705A0236" w14:textId="38FE3FD0" w:rsidR="001D37C1" w:rsidRPr="001B17D2" w:rsidRDefault="001D37C1" w:rsidP="001D37C1">
            <w:pPr>
              <w:rPr>
                <w:rFonts w:ascii="Arial" w:hAnsi="Arial" w:cs="Arial"/>
                <w:sz w:val="21"/>
                <w:szCs w:val="21"/>
              </w:rPr>
            </w:pPr>
            <w:proofErr w:type="gramStart"/>
            <w:r w:rsidRPr="001B17D2">
              <w:rPr>
                <w:rFonts w:ascii="Arial" w:hAnsi="Arial" w:cs="Arial"/>
                <w:sz w:val="21"/>
                <w:szCs w:val="21"/>
              </w:rPr>
              <w:t>F[</w:t>
            </w:r>
            <w:proofErr w:type="gramEnd"/>
            <w:r w:rsidRPr="001B17D2">
              <w:rPr>
                <w:rFonts w:ascii="Arial" w:hAnsi="Arial" w:cs="Arial"/>
                <w:sz w:val="21"/>
                <w:szCs w:val="21"/>
              </w:rPr>
              <w:t>2,88]=35.84, P&lt;0.001</w:t>
            </w:r>
          </w:p>
        </w:tc>
        <w:tc>
          <w:tcPr>
            <w:tcW w:w="1491" w:type="dxa"/>
          </w:tcPr>
          <w:p w14:paraId="65863DE8" w14:textId="1E10BDEE" w:rsidR="001D37C1" w:rsidRPr="001B17D2" w:rsidRDefault="001D37C1" w:rsidP="001D37C1">
            <w:pPr>
              <w:rPr>
                <w:rFonts w:ascii="Arial" w:hAnsi="Arial" w:cs="Arial"/>
                <w:sz w:val="21"/>
                <w:szCs w:val="21"/>
              </w:rPr>
            </w:pPr>
            <w:r w:rsidRPr="001B17D2">
              <w:rPr>
                <w:rFonts w:ascii="Arial" w:hAnsi="Arial" w:cs="Arial"/>
                <w:sz w:val="21"/>
                <w:szCs w:val="21"/>
              </w:rPr>
              <w:t>0.270</w:t>
            </w:r>
          </w:p>
        </w:tc>
        <w:tc>
          <w:tcPr>
            <w:tcW w:w="2027" w:type="dxa"/>
          </w:tcPr>
          <w:p w14:paraId="4813CB00" w14:textId="13B36DC1" w:rsidR="001D37C1" w:rsidRPr="001B17D2" w:rsidRDefault="001D37C1" w:rsidP="001D37C1">
            <w:pPr>
              <w:rPr>
                <w:rFonts w:ascii="Arial" w:hAnsi="Arial" w:cs="Arial"/>
                <w:sz w:val="21"/>
                <w:szCs w:val="21"/>
              </w:rPr>
            </w:pPr>
            <w:proofErr w:type="gramStart"/>
            <w:r w:rsidRPr="001B17D2">
              <w:rPr>
                <w:rFonts w:ascii="Arial" w:hAnsi="Arial" w:cs="Arial"/>
                <w:sz w:val="21"/>
                <w:szCs w:val="21"/>
              </w:rPr>
              <w:t>t[</w:t>
            </w:r>
            <w:proofErr w:type="gramEnd"/>
            <w:r w:rsidRPr="001B17D2">
              <w:rPr>
                <w:rFonts w:ascii="Arial" w:hAnsi="Arial" w:cs="Arial"/>
                <w:sz w:val="21"/>
                <w:szCs w:val="21"/>
              </w:rPr>
              <w:t>44]=5.71, P&lt;0.001 ***</w:t>
            </w:r>
          </w:p>
        </w:tc>
        <w:tc>
          <w:tcPr>
            <w:tcW w:w="1759" w:type="dxa"/>
          </w:tcPr>
          <w:p w14:paraId="3A5FA2BB" w14:textId="514E5D87" w:rsidR="001D37C1" w:rsidRPr="001B17D2" w:rsidRDefault="001D37C1" w:rsidP="001D37C1">
            <w:pPr>
              <w:rPr>
                <w:rFonts w:ascii="Arial" w:hAnsi="Arial" w:cs="Arial"/>
                <w:sz w:val="21"/>
                <w:szCs w:val="21"/>
              </w:rPr>
            </w:pPr>
            <w:proofErr w:type="gramStart"/>
            <w:r w:rsidRPr="001B17D2">
              <w:rPr>
                <w:rFonts w:ascii="Arial" w:hAnsi="Arial" w:cs="Arial"/>
                <w:sz w:val="21"/>
                <w:szCs w:val="21"/>
              </w:rPr>
              <w:t>t[</w:t>
            </w:r>
            <w:proofErr w:type="gramEnd"/>
            <w:r w:rsidRPr="001B17D2">
              <w:rPr>
                <w:rFonts w:ascii="Arial" w:hAnsi="Arial" w:cs="Arial"/>
                <w:sz w:val="21"/>
                <w:szCs w:val="21"/>
              </w:rPr>
              <w:t>44]=8.04, P&lt;0.001 ***</w:t>
            </w:r>
          </w:p>
        </w:tc>
        <w:tc>
          <w:tcPr>
            <w:tcW w:w="1807" w:type="dxa"/>
          </w:tcPr>
          <w:p w14:paraId="01F2B0B6" w14:textId="34213450" w:rsidR="001D37C1" w:rsidRPr="001B17D2" w:rsidRDefault="001D37C1" w:rsidP="001D37C1">
            <w:pPr>
              <w:rPr>
                <w:rFonts w:ascii="Arial" w:hAnsi="Arial" w:cs="Arial"/>
                <w:sz w:val="21"/>
                <w:szCs w:val="21"/>
              </w:rPr>
            </w:pPr>
            <w:proofErr w:type="gramStart"/>
            <w:r w:rsidRPr="001B17D2">
              <w:rPr>
                <w:rFonts w:ascii="Arial" w:hAnsi="Arial" w:cs="Arial"/>
                <w:sz w:val="21"/>
                <w:szCs w:val="21"/>
              </w:rPr>
              <w:t>t[</w:t>
            </w:r>
            <w:proofErr w:type="gramEnd"/>
            <w:r w:rsidRPr="001B17D2">
              <w:rPr>
                <w:rFonts w:ascii="Arial" w:hAnsi="Arial" w:cs="Arial"/>
                <w:sz w:val="21"/>
                <w:szCs w:val="21"/>
              </w:rPr>
              <w:t>44]=2.88, P=0.017 *</w:t>
            </w:r>
          </w:p>
        </w:tc>
      </w:tr>
      <w:tr w:rsidR="001D37C1" w:rsidRPr="001B17D2" w14:paraId="7BA70F4E" w14:textId="7C7B1D68" w:rsidTr="001D37C1">
        <w:tc>
          <w:tcPr>
            <w:tcW w:w="1853" w:type="dxa"/>
          </w:tcPr>
          <w:p w14:paraId="6A018A91" w14:textId="33AA3716" w:rsidR="001D37C1" w:rsidRPr="001B17D2" w:rsidRDefault="001D37C1" w:rsidP="001D37C1">
            <w:pPr>
              <w:rPr>
                <w:rFonts w:ascii="Arial" w:hAnsi="Arial" w:cs="Arial"/>
                <w:sz w:val="21"/>
                <w:szCs w:val="21"/>
              </w:rPr>
            </w:pPr>
            <w:r w:rsidRPr="001B17D2">
              <w:rPr>
                <w:rFonts w:ascii="Arial" w:hAnsi="Arial" w:cs="Arial"/>
                <w:sz w:val="21"/>
                <w:szCs w:val="21"/>
              </w:rPr>
              <w:t>Visual Cortex</w:t>
            </w:r>
          </w:p>
        </w:tc>
        <w:tc>
          <w:tcPr>
            <w:tcW w:w="1896" w:type="dxa"/>
          </w:tcPr>
          <w:p w14:paraId="582DBAEF" w14:textId="36C1C183" w:rsidR="001D37C1" w:rsidRPr="001B17D2" w:rsidRDefault="001D37C1" w:rsidP="001D37C1">
            <w:pPr>
              <w:rPr>
                <w:rFonts w:ascii="Arial" w:hAnsi="Arial" w:cs="Arial"/>
                <w:sz w:val="21"/>
                <w:szCs w:val="21"/>
              </w:rPr>
            </w:pPr>
            <w:proofErr w:type="gramStart"/>
            <w:r w:rsidRPr="001B17D2">
              <w:rPr>
                <w:rFonts w:ascii="Arial" w:hAnsi="Arial" w:cs="Arial"/>
                <w:sz w:val="21"/>
                <w:szCs w:val="21"/>
              </w:rPr>
              <w:t>F[</w:t>
            </w:r>
            <w:proofErr w:type="gramEnd"/>
            <w:r w:rsidRPr="001B17D2">
              <w:rPr>
                <w:rFonts w:ascii="Arial" w:hAnsi="Arial" w:cs="Arial"/>
                <w:sz w:val="21"/>
                <w:szCs w:val="21"/>
              </w:rPr>
              <w:t>2,88]=20.94, P&lt;0.001</w:t>
            </w:r>
          </w:p>
        </w:tc>
        <w:tc>
          <w:tcPr>
            <w:tcW w:w="1491" w:type="dxa"/>
          </w:tcPr>
          <w:p w14:paraId="60A8FE2C" w14:textId="03531733" w:rsidR="001D37C1" w:rsidRPr="001B17D2" w:rsidRDefault="001D37C1" w:rsidP="001D37C1">
            <w:pPr>
              <w:rPr>
                <w:rFonts w:ascii="Arial" w:hAnsi="Arial" w:cs="Arial"/>
                <w:sz w:val="21"/>
                <w:szCs w:val="21"/>
              </w:rPr>
            </w:pPr>
            <w:r w:rsidRPr="001B17D2">
              <w:rPr>
                <w:rFonts w:ascii="Arial" w:hAnsi="Arial" w:cs="Arial"/>
                <w:sz w:val="21"/>
                <w:szCs w:val="21"/>
              </w:rPr>
              <w:t>0.227</w:t>
            </w:r>
          </w:p>
        </w:tc>
        <w:tc>
          <w:tcPr>
            <w:tcW w:w="2027" w:type="dxa"/>
          </w:tcPr>
          <w:p w14:paraId="6D694FFE" w14:textId="50A18CF2" w:rsidR="001D37C1" w:rsidRPr="001B17D2" w:rsidRDefault="001D37C1" w:rsidP="001D37C1">
            <w:pPr>
              <w:rPr>
                <w:rFonts w:ascii="Arial" w:hAnsi="Arial" w:cs="Arial"/>
                <w:sz w:val="21"/>
                <w:szCs w:val="21"/>
              </w:rPr>
            </w:pPr>
            <w:proofErr w:type="gramStart"/>
            <w:r w:rsidRPr="001B17D2">
              <w:rPr>
                <w:rFonts w:ascii="Arial" w:hAnsi="Arial" w:cs="Arial"/>
                <w:sz w:val="21"/>
                <w:szCs w:val="21"/>
              </w:rPr>
              <w:t>t[</w:t>
            </w:r>
            <w:proofErr w:type="gramEnd"/>
            <w:r w:rsidRPr="001B17D2">
              <w:rPr>
                <w:rFonts w:ascii="Arial" w:hAnsi="Arial" w:cs="Arial"/>
                <w:sz w:val="21"/>
                <w:szCs w:val="21"/>
              </w:rPr>
              <w:t>44]=3.58, P=0.002 **</w:t>
            </w:r>
          </w:p>
        </w:tc>
        <w:tc>
          <w:tcPr>
            <w:tcW w:w="1759" w:type="dxa"/>
          </w:tcPr>
          <w:p w14:paraId="7C2EB60F" w14:textId="2C3261FA" w:rsidR="001D37C1" w:rsidRPr="001B17D2" w:rsidRDefault="001D37C1" w:rsidP="001D37C1">
            <w:pPr>
              <w:rPr>
                <w:rFonts w:ascii="Arial" w:hAnsi="Arial" w:cs="Arial"/>
                <w:sz w:val="21"/>
                <w:szCs w:val="21"/>
              </w:rPr>
            </w:pPr>
            <w:proofErr w:type="gramStart"/>
            <w:r w:rsidRPr="001B17D2">
              <w:rPr>
                <w:rFonts w:ascii="Arial" w:hAnsi="Arial" w:cs="Arial"/>
                <w:sz w:val="21"/>
                <w:szCs w:val="21"/>
              </w:rPr>
              <w:t>t[</w:t>
            </w:r>
            <w:proofErr w:type="gramEnd"/>
            <w:r w:rsidRPr="001B17D2">
              <w:rPr>
                <w:rFonts w:ascii="Arial" w:hAnsi="Arial" w:cs="Arial"/>
                <w:sz w:val="21"/>
                <w:szCs w:val="21"/>
              </w:rPr>
              <w:t>44]=6.31, P&lt;0.001 ***</w:t>
            </w:r>
          </w:p>
        </w:tc>
        <w:tc>
          <w:tcPr>
            <w:tcW w:w="1807" w:type="dxa"/>
          </w:tcPr>
          <w:p w14:paraId="270B6825" w14:textId="61691656" w:rsidR="001D37C1" w:rsidRPr="001B17D2" w:rsidRDefault="001D37C1" w:rsidP="001D37C1">
            <w:pPr>
              <w:rPr>
                <w:rFonts w:ascii="Arial" w:hAnsi="Arial" w:cs="Arial"/>
                <w:sz w:val="21"/>
                <w:szCs w:val="21"/>
              </w:rPr>
            </w:pPr>
            <w:proofErr w:type="gramStart"/>
            <w:r w:rsidRPr="001B17D2">
              <w:rPr>
                <w:rFonts w:ascii="Arial" w:hAnsi="Arial" w:cs="Arial"/>
                <w:sz w:val="21"/>
                <w:szCs w:val="21"/>
              </w:rPr>
              <w:t>t[</w:t>
            </w:r>
            <w:proofErr w:type="gramEnd"/>
            <w:r w:rsidRPr="001B17D2">
              <w:rPr>
                <w:rFonts w:ascii="Arial" w:hAnsi="Arial" w:cs="Arial"/>
                <w:sz w:val="21"/>
                <w:szCs w:val="21"/>
              </w:rPr>
              <w:t>44]=2.96, P=0.013 *</w:t>
            </w:r>
          </w:p>
        </w:tc>
      </w:tr>
      <w:tr w:rsidR="001D37C1" w:rsidRPr="001B17D2" w14:paraId="372E653C" w14:textId="2EF813C7" w:rsidTr="001D37C1">
        <w:tc>
          <w:tcPr>
            <w:tcW w:w="1853" w:type="dxa"/>
          </w:tcPr>
          <w:p w14:paraId="5303288F" w14:textId="18DB20FF" w:rsidR="001D37C1" w:rsidRPr="001B17D2" w:rsidRDefault="001D37C1" w:rsidP="001D37C1">
            <w:pPr>
              <w:rPr>
                <w:rFonts w:ascii="Arial" w:hAnsi="Arial" w:cs="Arial"/>
                <w:sz w:val="21"/>
                <w:szCs w:val="21"/>
              </w:rPr>
            </w:pPr>
            <w:r w:rsidRPr="001B17D2">
              <w:rPr>
                <w:rFonts w:ascii="Arial" w:hAnsi="Arial" w:cs="Arial"/>
                <w:sz w:val="21"/>
                <w:szCs w:val="21"/>
              </w:rPr>
              <w:t>Temporal cortex</w:t>
            </w:r>
          </w:p>
        </w:tc>
        <w:tc>
          <w:tcPr>
            <w:tcW w:w="1896" w:type="dxa"/>
          </w:tcPr>
          <w:p w14:paraId="3B37CE4A" w14:textId="236263BC" w:rsidR="001D37C1" w:rsidRPr="001B17D2" w:rsidRDefault="001D37C1" w:rsidP="001D37C1">
            <w:pPr>
              <w:rPr>
                <w:rFonts w:ascii="Arial" w:hAnsi="Arial" w:cs="Arial"/>
                <w:sz w:val="21"/>
                <w:szCs w:val="21"/>
              </w:rPr>
            </w:pPr>
            <w:proofErr w:type="gramStart"/>
            <w:r w:rsidRPr="001B17D2">
              <w:rPr>
                <w:rFonts w:ascii="Arial" w:hAnsi="Arial" w:cs="Arial"/>
                <w:sz w:val="21"/>
                <w:szCs w:val="21"/>
              </w:rPr>
              <w:t>F[</w:t>
            </w:r>
            <w:proofErr w:type="gramEnd"/>
            <w:r w:rsidRPr="001B17D2">
              <w:rPr>
                <w:rFonts w:ascii="Arial" w:hAnsi="Arial" w:cs="Arial"/>
                <w:sz w:val="21"/>
                <w:szCs w:val="21"/>
              </w:rPr>
              <w:t>2,88]=26.47, P&lt;0.001</w:t>
            </w:r>
          </w:p>
        </w:tc>
        <w:tc>
          <w:tcPr>
            <w:tcW w:w="1491" w:type="dxa"/>
          </w:tcPr>
          <w:p w14:paraId="3E767F09" w14:textId="25ADBACC" w:rsidR="001D37C1" w:rsidRPr="001B17D2" w:rsidRDefault="001D37C1" w:rsidP="001D37C1">
            <w:pPr>
              <w:rPr>
                <w:rFonts w:ascii="Arial" w:hAnsi="Arial" w:cs="Arial"/>
                <w:sz w:val="21"/>
                <w:szCs w:val="21"/>
              </w:rPr>
            </w:pPr>
            <w:r w:rsidRPr="001B17D2">
              <w:rPr>
                <w:rFonts w:ascii="Arial" w:hAnsi="Arial" w:cs="Arial"/>
                <w:sz w:val="21"/>
                <w:szCs w:val="21"/>
              </w:rPr>
              <w:t>0.212</w:t>
            </w:r>
          </w:p>
        </w:tc>
        <w:tc>
          <w:tcPr>
            <w:tcW w:w="2027" w:type="dxa"/>
          </w:tcPr>
          <w:p w14:paraId="66F1CCA4" w14:textId="65426055" w:rsidR="001D37C1" w:rsidRPr="001B17D2" w:rsidRDefault="001D37C1" w:rsidP="001D37C1">
            <w:pPr>
              <w:rPr>
                <w:rFonts w:ascii="Arial" w:hAnsi="Arial" w:cs="Arial"/>
                <w:sz w:val="21"/>
                <w:szCs w:val="21"/>
              </w:rPr>
            </w:pPr>
            <w:proofErr w:type="gramStart"/>
            <w:r w:rsidRPr="001B17D2">
              <w:rPr>
                <w:rFonts w:ascii="Arial" w:hAnsi="Arial" w:cs="Arial"/>
                <w:sz w:val="21"/>
                <w:szCs w:val="21"/>
              </w:rPr>
              <w:t>t[</w:t>
            </w:r>
            <w:proofErr w:type="gramEnd"/>
            <w:r w:rsidRPr="001B17D2">
              <w:rPr>
                <w:rFonts w:ascii="Arial" w:hAnsi="Arial" w:cs="Arial"/>
                <w:sz w:val="21"/>
                <w:szCs w:val="21"/>
              </w:rPr>
              <w:t>44]=5.57, P&lt;0.001 ***</w:t>
            </w:r>
          </w:p>
        </w:tc>
        <w:tc>
          <w:tcPr>
            <w:tcW w:w="1759" w:type="dxa"/>
          </w:tcPr>
          <w:p w14:paraId="65448EA9" w14:textId="5C121DB5" w:rsidR="001D37C1" w:rsidRPr="001B17D2" w:rsidRDefault="001D37C1" w:rsidP="001D37C1">
            <w:pPr>
              <w:rPr>
                <w:rFonts w:ascii="Arial" w:hAnsi="Arial" w:cs="Arial"/>
                <w:sz w:val="21"/>
                <w:szCs w:val="21"/>
              </w:rPr>
            </w:pPr>
            <w:proofErr w:type="gramStart"/>
            <w:r w:rsidRPr="001B17D2">
              <w:rPr>
                <w:rFonts w:ascii="Arial" w:hAnsi="Arial" w:cs="Arial"/>
                <w:sz w:val="21"/>
                <w:szCs w:val="21"/>
              </w:rPr>
              <w:t>t[</w:t>
            </w:r>
            <w:proofErr w:type="gramEnd"/>
            <w:r w:rsidRPr="001B17D2">
              <w:rPr>
                <w:rFonts w:ascii="Arial" w:hAnsi="Arial" w:cs="Arial"/>
                <w:sz w:val="21"/>
                <w:szCs w:val="21"/>
              </w:rPr>
              <w:t>44]=5.71, P&lt;0.001 ***</w:t>
            </w:r>
          </w:p>
        </w:tc>
        <w:tc>
          <w:tcPr>
            <w:tcW w:w="1807" w:type="dxa"/>
          </w:tcPr>
          <w:p w14:paraId="1221D67E" w14:textId="38115EA6" w:rsidR="001D37C1" w:rsidRPr="001B17D2" w:rsidRDefault="001D37C1" w:rsidP="001D37C1">
            <w:pPr>
              <w:rPr>
                <w:rFonts w:ascii="Arial" w:hAnsi="Arial" w:cs="Arial"/>
                <w:sz w:val="21"/>
                <w:szCs w:val="21"/>
              </w:rPr>
            </w:pPr>
            <w:proofErr w:type="gramStart"/>
            <w:r w:rsidRPr="001B17D2">
              <w:rPr>
                <w:rFonts w:ascii="Arial" w:hAnsi="Arial" w:cs="Arial"/>
                <w:sz w:val="21"/>
                <w:szCs w:val="21"/>
              </w:rPr>
              <w:t>t[</w:t>
            </w:r>
            <w:proofErr w:type="gramEnd"/>
            <w:r w:rsidRPr="001B17D2">
              <w:rPr>
                <w:rFonts w:ascii="Arial" w:hAnsi="Arial" w:cs="Arial"/>
                <w:sz w:val="21"/>
                <w:szCs w:val="21"/>
              </w:rPr>
              <w:t>44]=1.66, P=0.231</w:t>
            </w:r>
          </w:p>
        </w:tc>
      </w:tr>
    </w:tbl>
    <w:p w14:paraId="624F7147" w14:textId="7EAA81B0" w:rsidR="00041279" w:rsidRPr="001B17D2" w:rsidRDefault="00041279" w:rsidP="00041279">
      <w:pPr>
        <w:rPr>
          <w:rFonts w:ascii="Arial" w:hAnsi="Arial" w:cs="Arial"/>
        </w:rPr>
      </w:pPr>
      <w:r w:rsidRPr="001B17D2">
        <w:rPr>
          <w:rFonts w:ascii="Arial" w:hAnsi="Arial" w:cs="Arial"/>
          <w:b/>
          <w:bCs/>
        </w:rPr>
        <w:t xml:space="preserve">Supplementary Table </w:t>
      </w:r>
      <w:r w:rsidR="00EC07AA" w:rsidRPr="001B17D2">
        <w:rPr>
          <w:rFonts w:ascii="Arial" w:hAnsi="Arial" w:cs="Arial"/>
          <w:b/>
          <w:bCs/>
        </w:rPr>
        <w:t>9</w:t>
      </w:r>
      <w:r w:rsidRPr="001B17D2">
        <w:rPr>
          <w:rFonts w:ascii="Arial" w:hAnsi="Arial" w:cs="Arial"/>
          <w:b/>
          <w:bCs/>
        </w:rPr>
        <w:t>.</w:t>
      </w:r>
      <w:r w:rsidRPr="001B17D2">
        <w:rPr>
          <w:rFonts w:ascii="Arial" w:hAnsi="Arial" w:cs="Arial"/>
        </w:rPr>
        <w:t xml:space="preserve"> ANOVA and post hoc t test </w:t>
      </w:r>
      <w:proofErr w:type="gramStart"/>
      <w:r w:rsidRPr="001B17D2">
        <w:rPr>
          <w:rFonts w:ascii="Arial" w:hAnsi="Arial" w:cs="Arial"/>
        </w:rPr>
        <w:t>results</w:t>
      </w:r>
      <w:proofErr w:type="gramEnd"/>
      <w:r w:rsidRPr="001B17D2">
        <w:rPr>
          <w:rFonts w:ascii="Arial" w:hAnsi="Arial" w:cs="Arial"/>
        </w:rPr>
        <w:t xml:space="preserve"> for limbic striatal network connectivity </w:t>
      </w:r>
    </w:p>
    <w:p w14:paraId="7279A5CD" w14:textId="77777777" w:rsidR="009327A7" w:rsidRPr="001B17D2" w:rsidRDefault="009327A7" w:rsidP="009327A7">
      <w:pPr>
        <w:rPr>
          <w:rFonts w:ascii="Arial" w:hAnsi="Arial" w:cs="Arial"/>
        </w:rPr>
      </w:pPr>
    </w:p>
    <w:p w14:paraId="501EBA58" w14:textId="3DD076A7" w:rsidR="00A969C0" w:rsidRPr="001B17D2" w:rsidRDefault="00A969C0" w:rsidP="00495714">
      <w:pPr>
        <w:rPr>
          <w:rFonts w:ascii="Arial" w:hAnsi="Arial" w:cs="Arial"/>
          <w:b/>
          <w:bCs/>
        </w:rPr>
      </w:pPr>
    </w:p>
    <w:tbl>
      <w:tblPr>
        <w:tblStyle w:val="TableGrid"/>
        <w:tblpPr w:leftFromText="180" w:rightFromText="180" w:vertAnchor="page" w:horzAnchor="margin" w:tblpY="7183"/>
        <w:tblW w:w="10836" w:type="dxa"/>
        <w:tblLook w:val="04A0" w:firstRow="1" w:lastRow="0" w:firstColumn="1" w:lastColumn="0" w:noHBand="0" w:noVBand="1"/>
      </w:tblPr>
      <w:tblGrid>
        <w:gridCol w:w="1869"/>
        <w:gridCol w:w="1894"/>
        <w:gridCol w:w="1477"/>
        <w:gridCol w:w="2035"/>
        <w:gridCol w:w="1756"/>
        <w:gridCol w:w="1805"/>
      </w:tblGrid>
      <w:tr w:rsidR="00A969C0" w:rsidRPr="001B17D2" w14:paraId="7CB1F822" w14:textId="77777777" w:rsidTr="00A969C0">
        <w:tc>
          <w:tcPr>
            <w:tcW w:w="1869" w:type="dxa"/>
          </w:tcPr>
          <w:p w14:paraId="4BAD4E20" w14:textId="77777777" w:rsidR="00A969C0" w:rsidRPr="001B17D2" w:rsidRDefault="00A969C0" w:rsidP="00A969C0">
            <w:pPr>
              <w:rPr>
                <w:rFonts w:ascii="Arial" w:hAnsi="Arial" w:cs="Arial"/>
                <w:sz w:val="21"/>
                <w:szCs w:val="21"/>
              </w:rPr>
            </w:pPr>
            <w:r w:rsidRPr="001B17D2">
              <w:rPr>
                <w:rFonts w:ascii="Arial" w:hAnsi="Arial" w:cs="Arial"/>
                <w:b/>
                <w:bCs/>
                <w:sz w:val="21"/>
                <w:szCs w:val="21"/>
              </w:rPr>
              <w:t xml:space="preserve">ROI connectivity with the hippocampal network </w:t>
            </w:r>
          </w:p>
        </w:tc>
        <w:tc>
          <w:tcPr>
            <w:tcW w:w="1894" w:type="dxa"/>
          </w:tcPr>
          <w:p w14:paraId="529AED14" w14:textId="77777777" w:rsidR="00A969C0" w:rsidRPr="001B17D2" w:rsidRDefault="00A969C0" w:rsidP="00A969C0">
            <w:pPr>
              <w:rPr>
                <w:rFonts w:ascii="Arial" w:hAnsi="Arial" w:cs="Arial"/>
                <w:sz w:val="21"/>
                <w:szCs w:val="21"/>
              </w:rPr>
            </w:pPr>
            <w:r w:rsidRPr="001B17D2">
              <w:rPr>
                <w:rFonts w:ascii="Arial" w:hAnsi="Arial" w:cs="Arial"/>
                <w:b/>
                <w:bCs/>
                <w:sz w:val="21"/>
                <w:szCs w:val="21"/>
              </w:rPr>
              <w:t>ANOVA</w:t>
            </w:r>
          </w:p>
        </w:tc>
        <w:tc>
          <w:tcPr>
            <w:tcW w:w="1477" w:type="dxa"/>
          </w:tcPr>
          <w:p w14:paraId="1C85EEBC" w14:textId="77777777" w:rsidR="00A969C0" w:rsidRPr="001B17D2" w:rsidRDefault="00A969C0" w:rsidP="00A969C0">
            <w:pPr>
              <w:rPr>
                <w:rFonts w:ascii="Arial" w:hAnsi="Arial" w:cs="Arial"/>
                <w:b/>
                <w:bCs/>
                <w:sz w:val="21"/>
                <w:szCs w:val="21"/>
              </w:rPr>
            </w:pPr>
            <w:r w:rsidRPr="001B17D2">
              <w:rPr>
                <w:rFonts w:ascii="Arial" w:hAnsi="Arial" w:cs="Arial"/>
                <w:b/>
                <w:bCs/>
                <w:sz w:val="21"/>
                <w:szCs w:val="21"/>
              </w:rPr>
              <w:t>Effect size η²</w:t>
            </w:r>
          </w:p>
        </w:tc>
        <w:tc>
          <w:tcPr>
            <w:tcW w:w="2035" w:type="dxa"/>
          </w:tcPr>
          <w:p w14:paraId="59246D4D" w14:textId="77777777" w:rsidR="00A969C0" w:rsidRPr="001B17D2" w:rsidRDefault="00A969C0" w:rsidP="00A969C0">
            <w:pPr>
              <w:rPr>
                <w:rFonts w:ascii="Arial" w:hAnsi="Arial" w:cs="Arial"/>
                <w:sz w:val="21"/>
                <w:szCs w:val="21"/>
              </w:rPr>
            </w:pPr>
            <w:r w:rsidRPr="001B17D2">
              <w:rPr>
                <w:rFonts w:ascii="Arial" w:hAnsi="Arial" w:cs="Arial"/>
                <w:b/>
                <w:bCs/>
                <w:sz w:val="21"/>
                <w:szCs w:val="21"/>
              </w:rPr>
              <w:t>‘THC’ - Placebo</w:t>
            </w:r>
          </w:p>
        </w:tc>
        <w:tc>
          <w:tcPr>
            <w:tcW w:w="1756" w:type="dxa"/>
          </w:tcPr>
          <w:p w14:paraId="6581F5FE" w14:textId="77777777" w:rsidR="00A969C0" w:rsidRPr="001B17D2" w:rsidRDefault="00A969C0" w:rsidP="00A969C0">
            <w:pPr>
              <w:rPr>
                <w:rFonts w:ascii="Arial" w:hAnsi="Arial" w:cs="Arial"/>
                <w:sz w:val="21"/>
                <w:szCs w:val="21"/>
              </w:rPr>
            </w:pPr>
            <w:r w:rsidRPr="001B17D2">
              <w:rPr>
                <w:rFonts w:ascii="Arial" w:hAnsi="Arial" w:cs="Arial"/>
                <w:b/>
                <w:bCs/>
                <w:sz w:val="21"/>
                <w:szCs w:val="21"/>
              </w:rPr>
              <w:t>‘THC + CBD’ -Placebo</w:t>
            </w:r>
          </w:p>
        </w:tc>
        <w:tc>
          <w:tcPr>
            <w:tcW w:w="1805" w:type="dxa"/>
          </w:tcPr>
          <w:p w14:paraId="45C6F501" w14:textId="77777777" w:rsidR="00A969C0" w:rsidRPr="001B17D2" w:rsidRDefault="00A969C0" w:rsidP="00A969C0">
            <w:pPr>
              <w:rPr>
                <w:rFonts w:ascii="Arial" w:hAnsi="Arial" w:cs="Arial"/>
                <w:sz w:val="21"/>
                <w:szCs w:val="21"/>
              </w:rPr>
            </w:pPr>
            <w:r w:rsidRPr="001B17D2">
              <w:rPr>
                <w:rFonts w:ascii="Arial" w:hAnsi="Arial" w:cs="Arial"/>
                <w:b/>
                <w:bCs/>
                <w:sz w:val="21"/>
                <w:szCs w:val="21"/>
              </w:rPr>
              <w:t>‘THC+CBD’ - THC</w:t>
            </w:r>
          </w:p>
        </w:tc>
      </w:tr>
      <w:tr w:rsidR="00A969C0" w:rsidRPr="001B17D2" w14:paraId="3EEC99A0" w14:textId="77777777" w:rsidTr="00A969C0">
        <w:tc>
          <w:tcPr>
            <w:tcW w:w="1869" w:type="dxa"/>
          </w:tcPr>
          <w:p w14:paraId="52892936" w14:textId="77777777" w:rsidR="00A969C0" w:rsidRPr="001B17D2" w:rsidRDefault="00A969C0" w:rsidP="00A969C0">
            <w:pPr>
              <w:rPr>
                <w:rFonts w:ascii="Arial" w:hAnsi="Arial" w:cs="Arial"/>
                <w:sz w:val="21"/>
                <w:szCs w:val="21"/>
              </w:rPr>
            </w:pPr>
            <w:r w:rsidRPr="001B17D2">
              <w:rPr>
                <w:rFonts w:ascii="Arial" w:hAnsi="Arial" w:cs="Arial"/>
                <w:sz w:val="21"/>
                <w:szCs w:val="21"/>
              </w:rPr>
              <w:t xml:space="preserve">Frontal cortex </w:t>
            </w:r>
          </w:p>
        </w:tc>
        <w:tc>
          <w:tcPr>
            <w:tcW w:w="1894" w:type="dxa"/>
          </w:tcPr>
          <w:p w14:paraId="72FED601" w14:textId="77777777" w:rsidR="00A969C0" w:rsidRPr="001B17D2" w:rsidRDefault="00A969C0" w:rsidP="00A969C0">
            <w:pPr>
              <w:rPr>
                <w:rFonts w:ascii="Arial" w:hAnsi="Arial" w:cs="Arial"/>
                <w:sz w:val="21"/>
                <w:szCs w:val="21"/>
              </w:rPr>
            </w:pPr>
            <w:proofErr w:type="gramStart"/>
            <w:r w:rsidRPr="001B17D2">
              <w:rPr>
                <w:rFonts w:ascii="Arial" w:hAnsi="Arial" w:cs="Arial"/>
                <w:sz w:val="21"/>
                <w:szCs w:val="21"/>
              </w:rPr>
              <w:t>F[</w:t>
            </w:r>
            <w:proofErr w:type="gramEnd"/>
            <w:r w:rsidRPr="001B17D2">
              <w:rPr>
                <w:rFonts w:ascii="Arial" w:hAnsi="Arial" w:cs="Arial"/>
                <w:sz w:val="21"/>
                <w:szCs w:val="21"/>
              </w:rPr>
              <w:t>2,88]=22.64, P&lt;0.001</w:t>
            </w:r>
          </w:p>
        </w:tc>
        <w:tc>
          <w:tcPr>
            <w:tcW w:w="1477" w:type="dxa"/>
          </w:tcPr>
          <w:p w14:paraId="3564D8F4" w14:textId="77777777" w:rsidR="00A969C0" w:rsidRPr="001B17D2" w:rsidRDefault="00A969C0" w:rsidP="00A969C0">
            <w:pPr>
              <w:rPr>
                <w:rFonts w:ascii="Arial" w:hAnsi="Arial" w:cs="Arial"/>
                <w:sz w:val="21"/>
                <w:szCs w:val="21"/>
              </w:rPr>
            </w:pPr>
            <w:r w:rsidRPr="001B17D2">
              <w:rPr>
                <w:rFonts w:ascii="Arial" w:hAnsi="Arial" w:cs="Arial"/>
                <w:sz w:val="21"/>
                <w:szCs w:val="21"/>
              </w:rPr>
              <w:t>0.223</w:t>
            </w:r>
          </w:p>
        </w:tc>
        <w:tc>
          <w:tcPr>
            <w:tcW w:w="2035" w:type="dxa"/>
          </w:tcPr>
          <w:p w14:paraId="78E3D464" w14:textId="77777777" w:rsidR="00A969C0" w:rsidRPr="001B17D2" w:rsidRDefault="00A969C0" w:rsidP="00A969C0">
            <w:pPr>
              <w:rPr>
                <w:rFonts w:ascii="Arial" w:hAnsi="Arial" w:cs="Arial"/>
                <w:sz w:val="21"/>
                <w:szCs w:val="21"/>
              </w:rPr>
            </w:pPr>
            <w:proofErr w:type="gramStart"/>
            <w:r w:rsidRPr="001B17D2">
              <w:rPr>
                <w:rFonts w:ascii="Arial" w:hAnsi="Arial" w:cs="Arial"/>
                <w:sz w:val="21"/>
                <w:szCs w:val="21"/>
              </w:rPr>
              <w:t>t[</w:t>
            </w:r>
            <w:proofErr w:type="gramEnd"/>
            <w:r w:rsidRPr="001B17D2">
              <w:rPr>
                <w:rFonts w:ascii="Arial" w:hAnsi="Arial" w:cs="Arial"/>
                <w:sz w:val="21"/>
                <w:szCs w:val="21"/>
              </w:rPr>
              <w:t>44]=4.40, P&lt;0.001 ***</w:t>
            </w:r>
          </w:p>
        </w:tc>
        <w:tc>
          <w:tcPr>
            <w:tcW w:w="1756" w:type="dxa"/>
          </w:tcPr>
          <w:p w14:paraId="5757F2AB" w14:textId="77777777" w:rsidR="00A969C0" w:rsidRPr="001B17D2" w:rsidRDefault="00A969C0" w:rsidP="00A969C0">
            <w:pPr>
              <w:rPr>
                <w:rFonts w:ascii="Arial" w:hAnsi="Arial" w:cs="Arial"/>
                <w:sz w:val="21"/>
                <w:szCs w:val="21"/>
              </w:rPr>
            </w:pPr>
            <w:proofErr w:type="gramStart"/>
            <w:r w:rsidRPr="001B17D2">
              <w:rPr>
                <w:rFonts w:ascii="Arial" w:hAnsi="Arial" w:cs="Arial"/>
                <w:sz w:val="21"/>
                <w:szCs w:val="21"/>
              </w:rPr>
              <w:t>t[</w:t>
            </w:r>
            <w:proofErr w:type="gramEnd"/>
            <w:r w:rsidRPr="001B17D2">
              <w:rPr>
                <w:rFonts w:ascii="Arial" w:hAnsi="Arial" w:cs="Arial"/>
                <w:sz w:val="21"/>
                <w:szCs w:val="21"/>
              </w:rPr>
              <w:t>44]=4.91, P&lt;0.001 ***</w:t>
            </w:r>
          </w:p>
        </w:tc>
        <w:tc>
          <w:tcPr>
            <w:tcW w:w="1805" w:type="dxa"/>
          </w:tcPr>
          <w:p w14:paraId="64056B27" w14:textId="77777777" w:rsidR="00A969C0" w:rsidRPr="001B17D2" w:rsidRDefault="00A969C0" w:rsidP="00A969C0">
            <w:pPr>
              <w:rPr>
                <w:rFonts w:ascii="Arial" w:hAnsi="Arial" w:cs="Arial"/>
                <w:sz w:val="21"/>
                <w:szCs w:val="21"/>
              </w:rPr>
            </w:pPr>
            <w:proofErr w:type="gramStart"/>
            <w:r w:rsidRPr="001B17D2">
              <w:rPr>
                <w:rFonts w:ascii="Arial" w:hAnsi="Arial" w:cs="Arial"/>
                <w:sz w:val="21"/>
                <w:szCs w:val="21"/>
              </w:rPr>
              <w:t>t[</w:t>
            </w:r>
            <w:proofErr w:type="gramEnd"/>
            <w:r w:rsidRPr="001B17D2">
              <w:rPr>
                <w:rFonts w:ascii="Arial" w:hAnsi="Arial" w:cs="Arial"/>
                <w:sz w:val="21"/>
                <w:szCs w:val="21"/>
              </w:rPr>
              <w:t>44]=2.04, P=0.115</w:t>
            </w:r>
          </w:p>
        </w:tc>
      </w:tr>
      <w:tr w:rsidR="00A969C0" w:rsidRPr="001B17D2" w14:paraId="6BB21274" w14:textId="77777777" w:rsidTr="00A969C0">
        <w:tc>
          <w:tcPr>
            <w:tcW w:w="1869" w:type="dxa"/>
          </w:tcPr>
          <w:p w14:paraId="15CE5C87" w14:textId="77777777" w:rsidR="00A969C0" w:rsidRPr="001B17D2" w:rsidRDefault="00A969C0" w:rsidP="00A969C0">
            <w:pPr>
              <w:rPr>
                <w:rFonts w:ascii="Arial" w:hAnsi="Arial" w:cs="Arial"/>
                <w:sz w:val="21"/>
                <w:szCs w:val="21"/>
              </w:rPr>
            </w:pPr>
            <w:r w:rsidRPr="001B17D2">
              <w:rPr>
                <w:rFonts w:ascii="Arial" w:hAnsi="Arial" w:cs="Arial"/>
                <w:sz w:val="21"/>
                <w:szCs w:val="21"/>
              </w:rPr>
              <w:t>Precuneus</w:t>
            </w:r>
          </w:p>
        </w:tc>
        <w:tc>
          <w:tcPr>
            <w:tcW w:w="1894" w:type="dxa"/>
          </w:tcPr>
          <w:p w14:paraId="28C072DF" w14:textId="77777777" w:rsidR="00A969C0" w:rsidRPr="001B17D2" w:rsidRDefault="00A969C0" w:rsidP="00A969C0">
            <w:pPr>
              <w:rPr>
                <w:rFonts w:ascii="Arial" w:hAnsi="Arial" w:cs="Arial"/>
                <w:sz w:val="21"/>
                <w:szCs w:val="21"/>
              </w:rPr>
            </w:pPr>
            <w:proofErr w:type="gramStart"/>
            <w:r w:rsidRPr="001B17D2">
              <w:rPr>
                <w:rFonts w:ascii="Arial" w:hAnsi="Arial" w:cs="Arial"/>
                <w:sz w:val="21"/>
                <w:szCs w:val="21"/>
              </w:rPr>
              <w:t>F[</w:t>
            </w:r>
            <w:proofErr w:type="gramEnd"/>
            <w:r w:rsidRPr="001B17D2">
              <w:rPr>
                <w:rFonts w:ascii="Arial" w:hAnsi="Arial" w:cs="Arial"/>
                <w:sz w:val="21"/>
                <w:szCs w:val="21"/>
              </w:rPr>
              <w:t>2,88]=25.66, P&lt;0.001</w:t>
            </w:r>
          </w:p>
        </w:tc>
        <w:tc>
          <w:tcPr>
            <w:tcW w:w="1477" w:type="dxa"/>
          </w:tcPr>
          <w:p w14:paraId="7A03A7F4" w14:textId="77777777" w:rsidR="00A969C0" w:rsidRPr="001B17D2" w:rsidRDefault="00A969C0" w:rsidP="00A969C0">
            <w:pPr>
              <w:rPr>
                <w:rFonts w:ascii="Arial" w:hAnsi="Arial" w:cs="Arial"/>
                <w:sz w:val="21"/>
                <w:szCs w:val="21"/>
              </w:rPr>
            </w:pPr>
            <w:r w:rsidRPr="001B17D2">
              <w:rPr>
                <w:rFonts w:ascii="Arial" w:hAnsi="Arial" w:cs="Arial"/>
                <w:sz w:val="21"/>
                <w:szCs w:val="21"/>
              </w:rPr>
              <w:t>0.200</w:t>
            </w:r>
          </w:p>
        </w:tc>
        <w:tc>
          <w:tcPr>
            <w:tcW w:w="2035" w:type="dxa"/>
          </w:tcPr>
          <w:p w14:paraId="794F3EC3" w14:textId="77777777" w:rsidR="00A969C0" w:rsidRPr="001B17D2" w:rsidRDefault="00A969C0" w:rsidP="00A969C0">
            <w:pPr>
              <w:rPr>
                <w:rFonts w:ascii="Arial" w:hAnsi="Arial" w:cs="Arial"/>
                <w:sz w:val="21"/>
                <w:szCs w:val="21"/>
              </w:rPr>
            </w:pPr>
            <w:proofErr w:type="gramStart"/>
            <w:r w:rsidRPr="001B17D2">
              <w:rPr>
                <w:rFonts w:ascii="Arial" w:hAnsi="Arial" w:cs="Arial"/>
                <w:sz w:val="21"/>
                <w:szCs w:val="21"/>
              </w:rPr>
              <w:t>t[</w:t>
            </w:r>
            <w:proofErr w:type="gramEnd"/>
            <w:r w:rsidRPr="001B17D2">
              <w:rPr>
                <w:rFonts w:ascii="Arial" w:hAnsi="Arial" w:cs="Arial"/>
                <w:sz w:val="21"/>
                <w:szCs w:val="21"/>
              </w:rPr>
              <w:t>44]=5.54, P&lt;0.001 ***</w:t>
            </w:r>
          </w:p>
        </w:tc>
        <w:tc>
          <w:tcPr>
            <w:tcW w:w="1756" w:type="dxa"/>
          </w:tcPr>
          <w:p w14:paraId="7027BA3E" w14:textId="77777777" w:rsidR="00A969C0" w:rsidRPr="001B17D2" w:rsidRDefault="00A969C0" w:rsidP="00A969C0">
            <w:pPr>
              <w:rPr>
                <w:rFonts w:ascii="Arial" w:hAnsi="Arial" w:cs="Arial"/>
                <w:sz w:val="21"/>
                <w:szCs w:val="21"/>
              </w:rPr>
            </w:pPr>
            <w:proofErr w:type="gramStart"/>
            <w:r w:rsidRPr="001B17D2">
              <w:rPr>
                <w:rFonts w:ascii="Arial" w:hAnsi="Arial" w:cs="Arial"/>
                <w:sz w:val="21"/>
                <w:szCs w:val="21"/>
              </w:rPr>
              <w:t>t[</w:t>
            </w:r>
            <w:proofErr w:type="gramEnd"/>
            <w:r w:rsidRPr="001B17D2">
              <w:rPr>
                <w:rFonts w:ascii="Arial" w:hAnsi="Arial" w:cs="Arial"/>
                <w:sz w:val="21"/>
                <w:szCs w:val="21"/>
              </w:rPr>
              <w:t>44]=7.18, P&lt;0.001 ***</w:t>
            </w:r>
          </w:p>
        </w:tc>
        <w:tc>
          <w:tcPr>
            <w:tcW w:w="1805" w:type="dxa"/>
          </w:tcPr>
          <w:p w14:paraId="3F20E305" w14:textId="77777777" w:rsidR="00A969C0" w:rsidRPr="001B17D2" w:rsidRDefault="00A969C0" w:rsidP="00A969C0">
            <w:pPr>
              <w:rPr>
                <w:rFonts w:ascii="Arial" w:hAnsi="Arial" w:cs="Arial"/>
                <w:sz w:val="21"/>
                <w:szCs w:val="21"/>
              </w:rPr>
            </w:pPr>
            <w:proofErr w:type="gramStart"/>
            <w:r w:rsidRPr="001B17D2">
              <w:rPr>
                <w:rFonts w:ascii="Arial" w:hAnsi="Arial" w:cs="Arial"/>
                <w:sz w:val="21"/>
                <w:szCs w:val="21"/>
              </w:rPr>
              <w:t>t[</w:t>
            </w:r>
            <w:proofErr w:type="gramEnd"/>
            <w:r w:rsidRPr="001B17D2">
              <w:rPr>
                <w:rFonts w:ascii="Arial" w:hAnsi="Arial" w:cs="Arial"/>
                <w:sz w:val="21"/>
                <w:szCs w:val="21"/>
              </w:rPr>
              <w:t>44]=0.97, P=0.598</w:t>
            </w:r>
          </w:p>
        </w:tc>
      </w:tr>
    </w:tbl>
    <w:p w14:paraId="59E11B1B" w14:textId="47A3026E" w:rsidR="00A969C0" w:rsidRPr="001B17D2" w:rsidRDefault="00A969C0" w:rsidP="00495714">
      <w:pPr>
        <w:rPr>
          <w:rFonts w:ascii="Arial" w:hAnsi="Arial" w:cs="Arial"/>
          <w:b/>
          <w:bCs/>
        </w:rPr>
      </w:pPr>
      <w:r w:rsidRPr="001B17D2">
        <w:rPr>
          <w:rFonts w:ascii="Arial" w:hAnsi="Arial" w:cs="Arial"/>
          <w:b/>
          <w:bCs/>
          <w:noProof/>
        </w:rPr>
        <w:drawing>
          <wp:inline distT="0" distB="0" distL="0" distR="0" wp14:anchorId="0EAA4B0A" wp14:editId="33986D9D">
            <wp:extent cx="6645910" cy="2825750"/>
            <wp:effectExtent l="0" t="0" r="0" b="6350"/>
            <wp:docPr id="9" name="Picture 9" descr="A diagram of a br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diagram of a brain&#10;&#10;Description automatically generated"/>
                    <pic:cNvPicPr/>
                  </pic:nvPicPr>
                  <pic:blipFill>
                    <a:blip r:embed="rId19"/>
                    <a:stretch>
                      <a:fillRect/>
                    </a:stretch>
                  </pic:blipFill>
                  <pic:spPr>
                    <a:xfrm>
                      <a:off x="0" y="0"/>
                      <a:ext cx="6645910" cy="2825750"/>
                    </a:xfrm>
                    <a:prstGeom prst="rect">
                      <a:avLst/>
                    </a:prstGeom>
                  </pic:spPr>
                </pic:pic>
              </a:graphicData>
            </a:graphic>
          </wp:inline>
        </w:drawing>
      </w:r>
    </w:p>
    <w:p w14:paraId="5C07DE0D" w14:textId="66E726CA" w:rsidR="00A969C0" w:rsidRPr="001B17D2" w:rsidRDefault="00D250A6" w:rsidP="00671078">
      <w:pPr>
        <w:rPr>
          <w:rFonts w:ascii="Arial" w:hAnsi="Arial" w:cs="Arial"/>
          <w:b/>
          <w:bCs/>
        </w:rPr>
      </w:pPr>
      <w:r w:rsidRPr="001B17D2">
        <w:rPr>
          <w:rFonts w:ascii="Arial" w:hAnsi="Arial" w:cs="Arial"/>
          <w:b/>
          <w:bCs/>
        </w:rPr>
        <w:t>Supplementary Figure 1</w:t>
      </w:r>
      <w:r w:rsidR="00EC07AA" w:rsidRPr="001B17D2">
        <w:rPr>
          <w:rFonts w:ascii="Arial" w:hAnsi="Arial" w:cs="Arial"/>
          <w:b/>
          <w:bCs/>
        </w:rPr>
        <w:t>1</w:t>
      </w:r>
      <w:r w:rsidRPr="001B17D2">
        <w:rPr>
          <w:rFonts w:ascii="Arial" w:hAnsi="Arial" w:cs="Arial"/>
          <w:b/>
          <w:bCs/>
        </w:rPr>
        <w:t xml:space="preserve">. </w:t>
      </w:r>
      <w:r w:rsidRPr="001B17D2">
        <w:rPr>
          <w:rFonts w:ascii="Arial" w:hAnsi="Arial" w:cs="Arial"/>
        </w:rPr>
        <w:t xml:space="preserve">Connectivity between the hippocampal network and the frontal (red) and precuneus cortex (green) is reduced with acute cannabis administration. Error bars show SEM, N=46 (24 adults), </w:t>
      </w:r>
      <w:r w:rsidRPr="001B17D2">
        <w:rPr>
          <w:rFonts w:ascii="Arial" w:hAnsi="Arial" w:cs="Arial"/>
          <w:i/>
          <w:iCs/>
        </w:rPr>
        <w:t>P&lt;0.001 ***.</w:t>
      </w:r>
    </w:p>
    <w:p w14:paraId="22FB7E85" w14:textId="77777777" w:rsidR="009327A7" w:rsidRPr="001B17D2" w:rsidRDefault="009327A7" w:rsidP="009327A7">
      <w:pPr>
        <w:rPr>
          <w:rFonts w:ascii="Arial" w:hAnsi="Arial" w:cs="Arial"/>
        </w:rPr>
      </w:pPr>
    </w:p>
    <w:p w14:paraId="45BE97C5" w14:textId="77777777" w:rsidR="00A969C0" w:rsidRPr="001B17D2" w:rsidRDefault="00A969C0">
      <w:pPr>
        <w:rPr>
          <w:rFonts w:ascii="Arial" w:hAnsi="Arial" w:cs="Arial"/>
        </w:rPr>
      </w:pPr>
    </w:p>
    <w:p w14:paraId="63E00348" w14:textId="77777777" w:rsidR="00A969C0" w:rsidRPr="001B17D2" w:rsidRDefault="00A969C0">
      <w:pPr>
        <w:rPr>
          <w:rFonts w:ascii="Arial" w:hAnsi="Arial" w:cs="Arial"/>
        </w:rPr>
      </w:pPr>
    </w:p>
    <w:p w14:paraId="01478A7A" w14:textId="77777777" w:rsidR="00A969C0" w:rsidRPr="001B17D2" w:rsidRDefault="00A969C0">
      <w:pPr>
        <w:rPr>
          <w:rFonts w:ascii="Arial" w:hAnsi="Arial" w:cs="Arial"/>
        </w:rPr>
      </w:pPr>
    </w:p>
    <w:p w14:paraId="3098109C" w14:textId="2FC67D32" w:rsidR="00A969C0" w:rsidRPr="001B17D2" w:rsidRDefault="00A969C0" w:rsidP="00A969C0">
      <w:pPr>
        <w:rPr>
          <w:rFonts w:ascii="Arial" w:hAnsi="Arial" w:cs="Arial"/>
        </w:rPr>
      </w:pPr>
      <w:r w:rsidRPr="001B17D2">
        <w:rPr>
          <w:rFonts w:ascii="Arial" w:hAnsi="Arial" w:cs="Arial"/>
          <w:b/>
          <w:bCs/>
        </w:rPr>
        <w:t xml:space="preserve">Supplementary Table </w:t>
      </w:r>
      <w:r w:rsidR="00EC07AA" w:rsidRPr="001B17D2">
        <w:rPr>
          <w:rFonts w:ascii="Arial" w:hAnsi="Arial" w:cs="Arial"/>
          <w:b/>
          <w:bCs/>
        </w:rPr>
        <w:t>10</w:t>
      </w:r>
      <w:r w:rsidRPr="001B17D2">
        <w:rPr>
          <w:rFonts w:ascii="Arial" w:hAnsi="Arial" w:cs="Arial"/>
          <w:b/>
          <w:bCs/>
        </w:rPr>
        <w:t>.</w:t>
      </w:r>
      <w:r w:rsidRPr="001B17D2">
        <w:rPr>
          <w:rFonts w:ascii="Arial" w:hAnsi="Arial" w:cs="Arial"/>
        </w:rPr>
        <w:t xml:space="preserve"> ANOVA and post hoc t test </w:t>
      </w:r>
      <w:proofErr w:type="gramStart"/>
      <w:r w:rsidRPr="001B17D2">
        <w:rPr>
          <w:rFonts w:ascii="Arial" w:hAnsi="Arial" w:cs="Arial"/>
        </w:rPr>
        <w:t>results</w:t>
      </w:r>
      <w:proofErr w:type="gramEnd"/>
      <w:r w:rsidRPr="001B17D2">
        <w:rPr>
          <w:rFonts w:ascii="Arial" w:hAnsi="Arial" w:cs="Arial"/>
        </w:rPr>
        <w:t xml:space="preserve"> for hippocampal network connectivity </w:t>
      </w:r>
    </w:p>
    <w:p w14:paraId="0343F17D" w14:textId="57C64B68" w:rsidR="003D1163" w:rsidRPr="001B17D2" w:rsidRDefault="00590E79" w:rsidP="00EC07AA">
      <w:pPr>
        <w:rPr>
          <w:rFonts w:ascii="Arial" w:hAnsi="Arial" w:cs="Arial"/>
        </w:rPr>
      </w:pPr>
      <w:r w:rsidRPr="001B17D2">
        <w:rPr>
          <w:rFonts w:ascii="Arial" w:hAnsi="Arial" w:cs="Arial"/>
        </w:rPr>
        <w:br w:type="page"/>
      </w:r>
      <w:r w:rsidR="00EC07AA" w:rsidRPr="001B17D2">
        <w:rPr>
          <w:rFonts w:ascii="Arial" w:hAnsi="Arial" w:cs="Arial"/>
          <w:noProof/>
        </w:rPr>
        <w:lastRenderedPageBreak/>
        <w:drawing>
          <wp:inline distT="0" distB="0" distL="0" distR="0" wp14:anchorId="6D47A6C0" wp14:editId="70CCCB85">
            <wp:extent cx="6645910" cy="2169160"/>
            <wp:effectExtent l="0" t="0" r="0" b="2540"/>
            <wp:docPr id="11" name="Picture 11" descr="A diagram of the same mod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diagram of the same model&#10;&#10;Description automatically generated"/>
                    <pic:cNvPicPr/>
                  </pic:nvPicPr>
                  <pic:blipFill>
                    <a:blip r:embed="rId20"/>
                    <a:stretch>
                      <a:fillRect/>
                    </a:stretch>
                  </pic:blipFill>
                  <pic:spPr>
                    <a:xfrm>
                      <a:off x="0" y="0"/>
                      <a:ext cx="6645910" cy="2169160"/>
                    </a:xfrm>
                    <a:prstGeom prst="rect">
                      <a:avLst/>
                    </a:prstGeom>
                  </pic:spPr>
                </pic:pic>
              </a:graphicData>
            </a:graphic>
          </wp:inline>
        </w:drawing>
      </w:r>
    </w:p>
    <w:p w14:paraId="671BE6A4" w14:textId="43200772" w:rsidR="000C2087" w:rsidRPr="001B17D2" w:rsidRDefault="000C2087" w:rsidP="000C2087">
      <w:pPr>
        <w:spacing w:line="480" w:lineRule="auto"/>
        <w:rPr>
          <w:rFonts w:ascii="Arial" w:hAnsi="Arial" w:cs="Arial"/>
        </w:rPr>
      </w:pPr>
    </w:p>
    <w:p w14:paraId="10B99D34" w14:textId="53EC0A33" w:rsidR="00EC07AA" w:rsidRPr="001B17D2" w:rsidRDefault="00581F79" w:rsidP="00581F79">
      <w:pPr>
        <w:spacing w:line="480" w:lineRule="auto"/>
        <w:ind w:left="720"/>
        <w:rPr>
          <w:rFonts w:ascii="Arial" w:hAnsi="Arial" w:cs="Arial"/>
        </w:rPr>
      </w:pPr>
      <w:r w:rsidRPr="001B17D2">
        <w:rPr>
          <w:rFonts w:ascii="Arial" w:hAnsi="Arial" w:cs="Arial"/>
          <w:b/>
          <w:bCs/>
        </w:rPr>
        <w:t>Supplementary Figure 1</w:t>
      </w:r>
      <w:r w:rsidR="00EC07AA" w:rsidRPr="001B17D2">
        <w:rPr>
          <w:rFonts w:ascii="Arial" w:hAnsi="Arial" w:cs="Arial"/>
          <w:b/>
          <w:bCs/>
        </w:rPr>
        <w:t>2</w:t>
      </w:r>
      <w:r w:rsidRPr="001B17D2">
        <w:rPr>
          <w:rFonts w:ascii="Arial" w:hAnsi="Arial" w:cs="Arial"/>
          <w:b/>
          <w:bCs/>
        </w:rPr>
        <w:t>.</w:t>
      </w:r>
      <w:r w:rsidRPr="001B17D2">
        <w:rPr>
          <w:rFonts w:ascii="Arial" w:hAnsi="Arial" w:cs="Arial"/>
        </w:rPr>
        <w:t xml:space="preserve"> Including the different scanners used in the study as an explanatory variable does not affect the seed-voxel connectivity results found in the study.</w:t>
      </w:r>
    </w:p>
    <w:p w14:paraId="4D66CA78" w14:textId="77777777" w:rsidR="00EC07AA" w:rsidRPr="001B17D2" w:rsidRDefault="00EC07AA" w:rsidP="00581F79">
      <w:pPr>
        <w:spacing w:line="480" w:lineRule="auto"/>
        <w:ind w:left="720"/>
        <w:rPr>
          <w:rFonts w:ascii="Arial" w:hAnsi="Arial" w:cs="Arial"/>
        </w:rPr>
      </w:pPr>
    </w:p>
    <w:p w14:paraId="7B724990" w14:textId="77777777" w:rsidR="00EC07AA" w:rsidRPr="001B17D2" w:rsidRDefault="00EC07AA" w:rsidP="00EC07AA">
      <w:pPr>
        <w:spacing w:line="360" w:lineRule="auto"/>
        <w:jc w:val="both"/>
        <w:rPr>
          <w:rFonts w:ascii="Arial" w:hAnsi="Arial" w:cs="Arial"/>
        </w:rPr>
      </w:pPr>
      <w:r w:rsidRPr="001B17D2">
        <w:rPr>
          <w:rFonts w:ascii="Arial" w:hAnsi="Arial" w:cs="Arial"/>
          <w:noProof/>
          <w:color w:val="2B579A"/>
          <w:shd w:val="clear" w:color="auto" w:fill="E6E6E6"/>
        </w:rPr>
        <w:drawing>
          <wp:inline distT="0" distB="0" distL="0" distR="0" wp14:anchorId="5AD01F91" wp14:editId="7D57D9D6">
            <wp:extent cx="6317284" cy="3190461"/>
            <wp:effectExtent l="0" t="0" r="0" b="0"/>
            <wp:docPr id="21" name="Picture 21" descr="A picture containing screenshot, font, circl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screenshot, font, circle, text&#10;&#10;Description automatically generated"/>
                    <pic:cNvPicPr/>
                  </pic:nvPicPr>
                  <pic:blipFill rotWithShape="1">
                    <a:blip r:embed="rId21"/>
                    <a:srcRect b="2534"/>
                    <a:stretch/>
                  </pic:blipFill>
                  <pic:spPr bwMode="auto">
                    <a:xfrm>
                      <a:off x="0" y="0"/>
                      <a:ext cx="6351111" cy="3207545"/>
                    </a:xfrm>
                    <a:prstGeom prst="rect">
                      <a:avLst/>
                    </a:prstGeom>
                    <a:ln>
                      <a:noFill/>
                    </a:ln>
                    <a:extLst>
                      <a:ext uri="{53640926-AAD7-44D8-BBD7-CCE9431645EC}">
                        <a14:shadowObscured xmlns:a14="http://schemas.microsoft.com/office/drawing/2010/main"/>
                      </a:ext>
                    </a:extLst>
                  </pic:spPr>
                </pic:pic>
              </a:graphicData>
            </a:graphic>
          </wp:inline>
        </w:drawing>
      </w:r>
    </w:p>
    <w:p w14:paraId="6A7D0FB2" w14:textId="4A160D3B" w:rsidR="00EC07AA" w:rsidRDefault="00EC07AA" w:rsidP="00EC07AA">
      <w:pPr>
        <w:spacing w:line="360" w:lineRule="auto"/>
        <w:ind w:left="720"/>
        <w:jc w:val="both"/>
        <w:rPr>
          <w:rFonts w:ascii="Arial" w:hAnsi="Arial" w:cs="Arial"/>
        </w:rPr>
      </w:pPr>
      <w:r w:rsidRPr="001B17D2">
        <w:rPr>
          <w:rFonts w:ascii="Arial" w:hAnsi="Arial" w:cs="Arial"/>
          <w:b/>
          <w:bCs/>
        </w:rPr>
        <w:t>Supplementary Figure 1</w:t>
      </w:r>
      <w:r w:rsidR="00DD0622" w:rsidRPr="001B17D2">
        <w:rPr>
          <w:rFonts w:ascii="Arial" w:hAnsi="Arial" w:cs="Arial"/>
          <w:b/>
          <w:bCs/>
        </w:rPr>
        <w:t>3</w:t>
      </w:r>
      <w:r w:rsidRPr="001B17D2">
        <w:rPr>
          <w:rFonts w:ascii="Arial" w:hAnsi="Arial" w:cs="Arial"/>
          <w:b/>
          <w:bCs/>
        </w:rPr>
        <w:t>.</w:t>
      </w:r>
      <w:r w:rsidRPr="001B17D2">
        <w:rPr>
          <w:rFonts w:ascii="Arial" w:hAnsi="Arial" w:cs="Arial"/>
        </w:rPr>
        <w:t xml:space="preserve"> Networks which show significant connectivity effects of age group. Areas with significantly greater connectivity in adolescent vs. adult are shown in red/yellow, areas where which have significantly greater connectivity with the network in adults v. adolescents are shown in blue/green. Results are cluster corrected, Z&gt;2.3, P&lt;0.05, N=46 (24 adults).</w:t>
      </w:r>
      <w:r w:rsidRPr="00D078E9">
        <w:rPr>
          <w:rFonts w:ascii="Arial" w:hAnsi="Arial" w:cs="Arial"/>
        </w:rPr>
        <w:t xml:space="preserve"> </w:t>
      </w:r>
    </w:p>
    <w:p w14:paraId="3AE723B1" w14:textId="3BD09EBF" w:rsidR="00581F79" w:rsidRDefault="00581F79" w:rsidP="00581F79">
      <w:pPr>
        <w:spacing w:line="480" w:lineRule="auto"/>
        <w:ind w:left="720"/>
        <w:rPr>
          <w:rFonts w:ascii="Arial" w:hAnsi="Arial" w:cs="Arial"/>
        </w:rPr>
      </w:pPr>
      <w:r>
        <w:rPr>
          <w:rFonts w:ascii="Arial" w:hAnsi="Arial" w:cs="Arial"/>
        </w:rPr>
        <w:t xml:space="preserve"> </w:t>
      </w:r>
    </w:p>
    <w:p w14:paraId="21EA5C9C" w14:textId="77777777" w:rsidR="00581F79" w:rsidRPr="00BA593B" w:rsidRDefault="00581F79" w:rsidP="00581F79">
      <w:pPr>
        <w:spacing w:line="480" w:lineRule="auto"/>
        <w:ind w:left="720"/>
        <w:rPr>
          <w:rFonts w:ascii="Arial" w:hAnsi="Arial" w:cs="Arial"/>
        </w:rPr>
      </w:pPr>
    </w:p>
    <w:sectPr w:rsidR="00581F79" w:rsidRPr="00BA593B" w:rsidSect="003E6A9B">
      <w:footerReference w:type="even" r:id="rId22"/>
      <w:footerReference w:type="default" r:id="rId23"/>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0533CC0" w14:textId="77777777" w:rsidR="00CB6531" w:rsidRDefault="00CB6531" w:rsidP="003D1163">
      <w:r>
        <w:separator/>
      </w:r>
    </w:p>
  </w:endnote>
  <w:endnote w:type="continuationSeparator" w:id="0">
    <w:p w14:paraId="728D4E7A" w14:textId="77777777" w:rsidR="00CB6531" w:rsidRDefault="00CB6531" w:rsidP="003D1163">
      <w:r>
        <w:continuationSeparator/>
      </w:r>
    </w:p>
  </w:endnote>
  <w:endnote w:type="continuationNotice" w:id="1">
    <w:p w14:paraId="0F013481" w14:textId="77777777" w:rsidR="00CB6531" w:rsidRDefault="00CB653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1002AFF" w:usb1="C000ACFF"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822112227"/>
      <w:docPartObj>
        <w:docPartGallery w:val="Page Numbers (Bottom of Page)"/>
        <w:docPartUnique/>
      </w:docPartObj>
    </w:sdtPr>
    <w:sdtEndPr>
      <w:rPr>
        <w:rStyle w:val="PageNumber"/>
      </w:rPr>
    </w:sdtEndPr>
    <w:sdtContent>
      <w:p w14:paraId="75C7FFE4" w14:textId="5CD74658" w:rsidR="003D1163" w:rsidRDefault="003D1163" w:rsidP="002B263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A367233" w14:textId="77777777" w:rsidR="003D1163" w:rsidRDefault="003D1163" w:rsidP="003D116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476107093"/>
      <w:docPartObj>
        <w:docPartGallery w:val="Page Numbers (Bottom of Page)"/>
        <w:docPartUnique/>
      </w:docPartObj>
    </w:sdtPr>
    <w:sdtEndPr>
      <w:rPr>
        <w:rStyle w:val="PageNumber"/>
      </w:rPr>
    </w:sdtEndPr>
    <w:sdtContent>
      <w:p w14:paraId="024558FA" w14:textId="6E690B63" w:rsidR="003D1163" w:rsidRDefault="003D1163" w:rsidP="002B263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316EC9ED" w14:textId="77777777" w:rsidR="003D1163" w:rsidRDefault="003D1163" w:rsidP="003D1163">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A68543E" w14:textId="77777777" w:rsidR="00CB6531" w:rsidRDefault="00CB6531" w:rsidP="003D1163">
      <w:r>
        <w:separator/>
      </w:r>
    </w:p>
  </w:footnote>
  <w:footnote w:type="continuationSeparator" w:id="0">
    <w:p w14:paraId="5710249D" w14:textId="77777777" w:rsidR="00CB6531" w:rsidRDefault="00CB6531" w:rsidP="003D1163">
      <w:r>
        <w:continuationSeparator/>
      </w:r>
    </w:p>
  </w:footnote>
  <w:footnote w:type="continuationNotice" w:id="1">
    <w:p w14:paraId="030A62D7" w14:textId="77777777" w:rsidR="00CB6531" w:rsidRDefault="00CB6531"/>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69330A05"/>
    <w:multiLevelType w:val="hybridMultilevel"/>
    <w:tmpl w:val="AF980612"/>
    <w:lvl w:ilvl="0" w:tplc="A8F0B24C">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5"/>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4AAB"/>
    <w:rsid w:val="00001D8E"/>
    <w:rsid w:val="00001E08"/>
    <w:rsid w:val="00015C7B"/>
    <w:rsid w:val="0001778F"/>
    <w:rsid w:val="00033CD4"/>
    <w:rsid w:val="0003409A"/>
    <w:rsid w:val="00035F29"/>
    <w:rsid w:val="00041279"/>
    <w:rsid w:val="00046EFC"/>
    <w:rsid w:val="0005280B"/>
    <w:rsid w:val="00066065"/>
    <w:rsid w:val="00066AD0"/>
    <w:rsid w:val="00067625"/>
    <w:rsid w:val="00070E3A"/>
    <w:rsid w:val="00071031"/>
    <w:rsid w:val="000923F9"/>
    <w:rsid w:val="000B0C89"/>
    <w:rsid w:val="000B421C"/>
    <w:rsid w:val="000C2087"/>
    <w:rsid w:val="000D14E1"/>
    <w:rsid w:val="000E4912"/>
    <w:rsid w:val="000E6125"/>
    <w:rsid w:val="0011593C"/>
    <w:rsid w:val="001315E2"/>
    <w:rsid w:val="00131F9F"/>
    <w:rsid w:val="00135709"/>
    <w:rsid w:val="001426F3"/>
    <w:rsid w:val="00146650"/>
    <w:rsid w:val="001661D5"/>
    <w:rsid w:val="001816DA"/>
    <w:rsid w:val="00192A22"/>
    <w:rsid w:val="00193DCE"/>
    <w:rsid w:val="001A5A6B"/>
    <w:rsid w:val="001B17D2"/>
    <w:rsid w:val="001B1DB4"/>
    <w:rsid w:val="001C39C2"/>
    <w:rsid w:val="001C6229"/>
    <w:rsid w:val="001D37C1"/>
    <w:rsid w:val="001D3D0A"/>
    <w:rsid w:val="001E48C4"/>
    <w:rsid w:val="001E7EF2"/>
    <w:rsid w:val="001F2D4C"/>
    <w:rsid w:val="00210284"/>
    <w:rsid w:val="00215D59"/>
    <w:rsid w:val="00224538"/>
    <w:rsid w:val="0024176A"/>
    <w:rsid w:val="00242DCA"/>
    <w:rsid w:val="00243746"/>
    <w:rsid w:val="00244C2E"/>
    <w:rsid w:val="00251E90"/>
    <w:rsid w:val="00254558"/>
    <w:rsid w:val="0027323D"/>
    <w:rsid w:val="00286CC1"/>
    <w:rsid w:val="002A4A73"/>
    <w:rsid w:val="002A77C4"/>
    <w:rsid w:val="002B1F2C"/>
    <w:rsid w:val="002B5546"/>
    <w:rsid w:val="002C3507"/>
    <w:rsid w:val="002C7BCD"/>
    <w:rsid w:val="002D0528"/>
    <w:rsid w:val="002E4044"/>
    <w:rsid w:val="002F0958"/>
    <w:rsid w:val="002F51BC"/>
    <w:rsid w:val="002F7B1D"/>
    <w:rsid w:val="00307D6E"/>
    <w:rsid w:val="0031496E"/>
    <w:rsid w:val="003301F3"/>
    <w:rsid w:val="00336443"/>
    <w:rsid w:val="00354A69"/>
    <w:rsid w:val="00354C76"/>
    <w:rsid w:val="00356328"/>
    <w:rsid w:val="00357D37"/>
    <w:rsid w:val="00361291"/>
    <w:rsid w:val="0036378B"/>
    <w:rsid w:val="00375950"/>
    <w:rsid w:val="00381604"/>
    <w:rsid w:val="00385FEB"/>
    <w:rsid w:val="00386D26"/>
    <w:rsid w:val="003A380A"/>
    <w:rsid w:val="003D1163"/>
    <w:rsid w:val="003E23BD"/>
    <w:rsid w:val="003E6A9B"/>
    <w:rsid w:val="003E6E21"/>
    <w:rsid w:val="003E7C7F"/>
    <w:rsid w:val="00400117"/>
    <w:rsid w:val="0040200F"/>
    <w:rsid w:val="00411DEA"/>
    <w:rsid w:val="00425B33"/>
    <w:rsid w:val="004320D9"/>
    <w:rsid w:val="0045595A"/>
    <w:rsid w:val="00456A58"/>
    <w:rsid w:val="0045786B"/>
    <w:rsid w:val="00467206"/>
    <w:rsid w:val="004700D9"/>
    <w:rsid w:val="00473F1A"/>
    <w:rsid w:val="00475944"/>
    <w:rsid w:val="004876D0"/>
    <w:rsid w:val="0049405D"/>
    <w:rsid w:val="00495097"/>
    <w:rsid w:val="00495714"/>
    <w:rsid w:val="004974F7"/>
    <w:rsid w:val="004B0E53"/>
    <w:rsid w:val="004B2AFE"/>
    <w:rsid w:val="004B37F2"/>
    <w:rsid w:val="004C791E"/>
    <w:rsid w:val="004E25E1"/>
    <w:rsid w:val="004E6E40"/>
    <w:rsid w:val="004F633C"/>
    <w:rsid w:val="00504969"/>
    <w:rsid w:val="0051404D"/>
    <w:rsid w:val="005209D7"/>
    <w:rsid w:val="00525613"/>
    <w:rsid w:val="00560E1C"/>
    <w:rsid w:val="00581944"/>
    <w:rsid w:val="00581F79"/>
    <w:rsid w:val="00590E79"/>
    <w:rsid w:val="0059513D"/>
    <w:rsid w:val="005A03BA"/>
    <w:rsid w:val="005C5FEF"/>
    <w:rsid w:val="005D1D2B"/>
    <w:rsid w:val="005F7D02"/>
    <w:rsid w:val="00602E70"/>
    <w:rsid w:val="00602E84"/>
    <w:rsid w:val="00610B25"/>
    <w:rsid w:val="00625278"/>
    <w:rsid w:val="0062551C"/>
    <w:rsid w:val="0062788F"/>
    <w:rsid w:val="006308CC"/>
    <w:rsid w:val="00630BC4"/>
    <w:rsid w:val="00633BBC"/>
    <w:rsid w:val="00646162"/>
    <w:rsid w:val="00653517"/>
    <w:rsid w:val="0066331F"/>
    <w:rsid w:val="0067070B"/>
    <w:rsid w:val="00671078"/>
    <w:rsid w:val="0067225C"/>
    <w:rsid w:val="00676DBC"/>
    <w:rsid w:val="00677112"/>
    <w:rsid w:val="00687787"/>
    <w:rsid w:val="0069489F"/>
    <w:rsid w:val="006A3098"/>
    <w:rsid w:val="006A50EA"/>
    <w:rsid w:val="006C1E4F"/>
    <w:rsid w:val="006C30EE"/>
    <w:rsid w:val="006C4B2E"/>
    <w:rsid w:val="006C4D92"/>
    <w:rsid w:val="006C5375"/>
    <w:rsid w:val="006D19EB"/>
    <w:rsid w:val="006D51C6"/>
    <w:rsid w:val="006D58A0"/>
    <w:rsid w:val="006D7C44"/>
    <w:rsid w:val="006E596D"/>
    <w:rsid w:val="00702DD7"/>
    <w:rsid w:val="00702F35"/>
    <w:rsid w:val="00710926"/>
    <w:rsid w:val="00714184"/>
    <w:rsid w:val="00726D75"/>
    <w:rsid w:val="00733C2D"/>
    <w:rsid w:val="007433AE"/>
    <w:rsid w:val="00750F4D"/>
    <w:rsid w:val="00765224"/>
    <w:rsid w:val="0078010A"/>
    <w:rsid w:val="007823ED"/>
    <w:rsid w:val="00796BB6"/>
    <w:rsid w:val="007A648F"/>
    <w:rsid w:val="007D79D3"/>
    <w:rsid w:val="007E2D03"/>
    <w:rsid w:val="007E3196"/>
    <w:rsid w:val="007E6838"/>
    <w:rsid w:val="007F1953"/>
    <w:rsid w:val="00801D93"/>
    <w:rsid w:val="008100C1"/>
    <w:rsid w:val="008161F0"/>
    <w:rsid w:val="00817105"/>
    <w:rsid w:val="00822DEA"/>
    <w:rsid w:val="00826DBE"/>
    <w:rsid w:val="008339E5"/>
    <w:rsid w:val="00842916"/>
    <w:rsid w:val="00862C7D"/>
    <w:rsid w:val="00875588"/>
    <w:rsid w:val="00881427"/>
    <w:rsid w:val="0088614E"/>
    <w:rsid w:val="008A332C"/>
    <w:rsid w:val="008A435A"/>
    <w:rsid w:val="008A5122"/>
    <w:rsid w:val="008B1F04"/>
    <w:rsid w:val="008B67C5"/>
    <w:rsid w:val="008C1CAE"/>
    <w:rsid w:val="008C268B"/>
    <w:rsid w:val="008C3B88"/>
    <w:rsid w:val="008D1391"/>
    <w:rsid w:val="008D7B84"/>
    <w:rsid w:val="008E0EBE"/>
    <w:rsid w:val="008E7268"/>
    <w:rsid w:val="008E7C20"/>
    <w:rsid w:val="008F20E8"/>
    <w:rsid w:val="009010FC"/>
    <w:rsid w:val="00922128"/>
    <w:rsid w:val="00925DCA"/>
    <w:rsid w:val="009327A7"/>
    <w:rsid w:val="009473E5"/>
    <w:rsid w:val="009530C4"/>
    <w:rsid w:val="00955939"/>
    <w:rsid w:val="00966EC3"/>
    <w:rsid w:val="009744E4"/>
    <w:rsid w:val="009802A5"/>
    <w:rsid w:val="00980D41"/>
    <w:rsid w:val="00985A0D"/>
    <w:rsid w:val="009A4AAB"/>
    <w:rsid w:val="009B7CF0"/>
    <w:rsid w:val="009D5AE7"/>
    <w:rsid w:val="00A03877"/>
    <w:rsid w:val="00A047E8"/>
    <w:rsid w:val="00A05018"/>
    <w:rsid w:val="00A06419"/>
    <w:rsid w:val="00A12CE2"/>
    <w:rsid w:val="00A12E2E"/>
    <w:rsid w:val="00A5063F"/>
    <w:rsid w:val="00A774B8"/>
    <w:rsid w:val="00A969C0"/>
    <w:rsid w:val="00A97E23"/>
    <w:rsid w:val="00AB0944"/>
    <w:rsid w:val="00AC5526"/>
    <w:rsid w:val="00AD1338"/>
    <w:rsid w:val="00AD1396"/>
    <w:rsid w:val="00AD7D9C"/>
    <w:rsid w:val="00AE6DDD"/>
    <w:rsid w:val="00AF3D0E"/>
    <w:rsid w:val="00AF696F"/>
    <w:rsid w:val="00B012A0"/>
    <w:rsid w:val="00B06461"/>
    <w:rsid w:val="00B15C48"/>
    <w:rsid w:val="00B1710D"/>
    <w:rsid w:val="00B30EF0"/>
    <w:rsid w:val="00B369BB"/>
    <w:rsid w:val="00B400BE"/>
    <w:rsid w:val="00B47A30"/>
    <w:rsid w:val="00B54806"/>
    <w:rsid w:val="00B6544F"/>
    <w:rsid w:val="00B716EC"/>
    <w:rsid w:val="00B903AE"/>
    <w:rsid w:val="00B92B53"/>
    <w:rsid w:val="00BA593B"/>
    <w:rsid w:val="00BC483E"/>
    <w:rsid w:val="00BD0EE4"/>
    <w:rsid w:val="00BD1726"/>
    <w:rsid w:val="00BD6632"/>
    <w:rsid w:val="00BE1BAF"/>
    <w:rsid w:val="00BF6323"/>
    <w:rsid w:val="00C005FE"/>
    <w:rsid w:val="00C00F2C"/>
    <w:rsid w:val="00C075AA"/>
    <w:rsid w:val="00C12084"/>
    <w:rsid w:val="00C16CA8"/>
    <w:rsid w:val="00C20EDB"/>
    <w:rsid w:val="00C262A8"/>
    <w:rsid w:val="00C61432"/>
    <w:rsid w:val="00C66786"/>
    <w:rsid w:val="00C81DDB"/>
    <w:rsid w:val="00C86011"/>
    <w:rsid w:val="00C90577"/>
    <w:rsid w:val="00CA61A3"/>
    <w:rsid w:val="00CA77F1"/>
    <w:rsid w:val="00CB2AD0"/>
    <w:rsid w:val="00CB49A3"/>
    <w:rsid w:val="00CB6531"/>
    <w:rsid w:val="00CC0E64"/>
    <w:rsid w:val="00CC4DA8"/>
    <w:rsid w:val="00CD3DAE"/>
    <w:rsid w:val="00CD7946"/>
    <w:rsid w:val="00CF03D3"/>
    <w:rsid w:val="00D02711"/>
    <w:rsid w:val="00D055D9"/>
    <w:rsid w:val="00D156F1"/>
    <w:rsid w:val="00D20C01"/>
    <w:rsid w:val="00D242DB"/>
    <w:rsid w:val="00D250A6"/>
    <w:rsid w:val="00D31B4F"/>
    <w:rsid w:val="00D36751"/>
    <w:rsid w:val="00D37370"/>
    <w:rsid w:val="00D57058"/>
    <w:rsid w:val="00D66F21"/>
    <w:rsid w:val="00D6770C"/>
    <w:rsid w:val="00D702AF"/>
    <w:rsid w:val="00D71653"/>
    <w:rsid w:val="00D76B60"/>
    <w:rsid w:val="00D902FC"/>
    <w:rsid w:val="00D90E43"/>
    <w:rsid w:val="00DC6A49"/>
    <w:rsid w:val="00DD0399"/>
    <w:rsid w:val="00DD0622"/>
    <w:rsid w:val="00DD390C"/>
    <w:rsid w:val="00DE7DCB"/>
    <w:rsid w:val="00DF0B46"/>
    <w:rsid w:val="00DF7EB8"/>
    <w:rsid w:val="00E07D79"/>
    <w:rsid w:val="00E14DCC"/>
    <w:rsid w:val="00E17788"/>
    <w:rsid w:val="00E22D72"/>
    <w:rsid w:val="00E302D7"/>
    <w:rsid w:val="00E422BD"/>
    <w:rsid w:val="00E50C79"/>
    <w:rsid w:val="00E60B40"/>
    <w:rsid w:val="00E879FF"/>
    <w:rsid w:val="00EC07AA"/>
    <w:rsid w:val="00EE0E09"/>
    <w:rsid w:val="00EE5182"/>
    <w:rsid w:val="00EE68DC"/>
    <w:rsid w:val="00EF3F07"/>
    <w:rsid w:val="00F05305"/>
    <w:rsid w:val="00F06AA1"/>
    <w:rsid w:val="00F11929"/>
    <w:rsid w:val="00F13C34"/>
    <w:rsid w:val="00F16EE8"/>
    <w:rsid w:val="00F3625C"/>
    <w:rsid w:val="00F4366E"/>
    <w:rsid w:val="00F502A2"/>
    <w:rsid w:val="00F567C4"/>
    <w:rsid w:val="00F622CB"/>
    <w:rsid w:val="00F6256B"/>
    <w:rsid w:val="00F74F8F"/>
    <w:rsid w:val="00F84969"/>
    <w:rsid w:val="00F874C8"/>
    <w:rsid w:val="00F93124"/>
    <w:rsid w:val="00F94853"/>
    <w:rsid w:val="00F971FF"/>
    <w:rsid w:val="00FA3046"/>
    <w:rsid w:val="00FA7D71"/>
    <w:rsid w:val="00FC1422"/>
    <w:rsid w:val="00FC4EEF"/>
    <w:rsid w:val="00FC5BFC"/>
    <w:rsid w:val="00FD75C3"/>
    <w:rsid w:val="00FF3289"/>
    <w:rsid w:val="00FF4755"/>
    <w:rsid w:val="347FE2BC"/>
    <w:rsid w:val="6C7807A4"/>
    <w:rsid w:val="6E59992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62378C"/>
  <w15:chartTrackingRefBased/>
  <w15:docId w15:val="{F34D80F0-9531-C84D-8C35-B716833645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E302D7"/>
    <w:pPr>
      <w:spacing w:before="100" w:beforeAutospacing="1" w:after="100" w:afterAutospacing="1"/>
    </w:pPr>
    <w:rPr>
      <w:rFonts w:ascii="Times New Roman" w:eastAsia="Times New Roman" w:hAnsi="Times New Roman" w:cs="Times New Roman"/>
      <w:lang w:eastAsia="en-GB"/>
    </w:rPr>
  </w:style>
  <w:style w:type="character" w:customStyle="1" w:styleId="normaltextrun">
    <w:name w:val="normaltextrun"/>
    <w:basedOn w:val="DefaultParagraphFont"/>
    <w:rsid w:val="00E302D7"/>
  </w:style>
  <w:style w:type="character" w:customStyle="1" w:styleId="eop">
    <w:name w:val="eop"/>
    <w:basedOn w:val="DefaultParagraphFont"/>
    <w:rsid w:val="00E302D7"/>
  </w:style>
  <w:style w:type="character" w:styleId="Hyperlink">
    <w:name w:val="Hyperlink"/>
    <w:basedOn w:val="DefaultParagraphFont"/>
    <w:uiPriority w:val="99"/>
    <w:unhideWhenUsed/>
    <w:rsid w:val="00AF696F"/>
    <w:rPr>
      <w:color w:val="0563C1" w:themeColor="hyperlink"/>
      <w:u w:val="single"/>
    </w:rPr>
  </w:style>
  <w:style w:type="paragraph" w:styleId="ListParagraph">
    <w:name w:val="List Paragraph"/>
    <w:basedOn w:val="Normal"/>
    <w:uiPriority w:val="34"/>
    <w:qFormat/>
    <w:rsid w:val="00CD3DAE"/>
    <w:pPr>
      <w:ind w:left="720"/>
      <w:contextualSpacing/>
    </w:pPr>
  </w:style>
  <w:style w:type="table" w:styleId="PlainTable4">
    <w:name w:val="Plain Table 4"/>
    <w:basedOn w:val="TableNormal"/>
    <w:uiPriority w:val="44"/>
    <w:rsid w:val="00CD3DAE"/>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
    <w:name w:val="Table Grid"/>
    <w:basedOn w:val="TableNormal"/>
    <w:uiPriority w:val="39"/>
    <w:rsid w:val="00CD3D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EE5182"/>
  </w:style>
  <w:style w:type="character" w:styleId="CommentReference">
    <w:name w:val="annotation reference"/>
    <w:basedOn w:val="DefaultParagraphFont"/>
    <w:uiPriority w:val="99"/>
    <w:semiHidden/>
    <w:unhideWhenUsed/>
    <w:rsid w:val="006A3098"/>
    <w:rPr>
      <w:sz w:val="16"/>
      <w:szCs w:val="16"/>
    </w:rPr>
  </w:style>
  <w:style w:type="paragraph" w:styleId="CommentText">
    <w:name w:val="annotation text"/>
    <w:basedOn w:val="Normal"/>
    <w:link w:val="CommentTextChar"/>
    <w:uiPriority w:val="99"/>
    <w:semiHidden/>
    <w:unhideWhenUsed/>
    <w:rsid w:val="006A3098"/>
    <w:rPr>
      <w:sz w:val="20"/>
      <w:szCs w:val="20"/>
    </w:rPr>
  </w:style>
  <w:style w:type="character" w:customStyle="1" w:styleId="CommentTextChar">
    <w:name w:val="Comment Text Char"/>
    <w:basedOn w:val="DefaultParagraphFont"/>
    <w:link w:val="CommentText"/>
    <w:uiPriority w:val="99"/>
    <w:semiHidden/>
    <w:rsid w:val="006A3098"/>
    <w:rPr>
      <w:sz w:val="20"/>
      <w:szCs w:val="20"/>
    </w:rPr>
  </w:style>
  <w:style w:type="paragraph" w:styleId="CommentSubject">
    <w:name w:val="annotation subject"/>
    <w:basedOn w:val="CommentText"/>
    <w:next w:val="CommentText"/>
    <w:link w:val="CommentSubjectChar"/>
    <w:uiPriority w:val="99"/>
    <w:semiHidden/>
    <w:unhideWhenUsed/>
    <w:rsid w:val="006A3098"/>
    <w:rPr>
      <w:b/>
      <w:bCs/>
    </w:rPr>
  </w:style>
  <w:style w:type="character" w:customStyle="1" w:styleId="CommentSubjectChar">
    <w:name w:val="Comment Subject Char"/>
    <w:basedOn w:val="CommentTextChar"/>
    <w:link w:val="CommentSubject"/>
    <w:uiPriority w:val="99"/>
    <w:semiHidden/>
    <w:rsid w:val="006A3098"/>
    <w:rPr>
      <w:b/>
      <w:bCs/>
      <w:sz w:val="20"/>
      <w:szCs w:val="20"/>
    </w:rPr>
  </w:style>
  <w:style w:type="paragraph" w:styleId="Footer">
    <w:name w:val="footer"/>
    <w:basedOn w:val="Normal"/>
    <w:link w:val="FooterChar"/>
    <w:uiPriority w:val="99"/>
    <w:unhideWhenUsed/>
    <w:rsid w:val="003D1163"/>
    <w:pPr>
      <w:tabs>
        <w:tab w:val="center" w:pos="4513"/>
        <w:tab w:val="right" w:pos="9026"/>
      </w:tabs>
    </w:pPr>
  </w:style>
  <w:style w:type="character" w:customStyle="1" w:styleId="FooterChar">
    <w:name w:val="Footer Char"/>
    <w:basedOn w:val="DefaultParagraphFont"/>
    <w:link w:val="Footer"/>
    <w:uiPriority w:val="99"/>
    <w:rsid w:val="003D1163"/>
  </w:style>
  <w:style w:type="character" w:styleId="PageNumber">
    <w:name w:val="page number"/>
    <w:basedOn w:val="DefaultParagraphFont"/>
    <w:uiPriority w:val="99"/>
    <w:semiHidden/>
    <w:unhideWhenUsed/>
    <w:rsid w:val="003D1163"/>
  </w:style>
  <w:style w:type="paragraph" w:styleId="Header">
    <w:name w:val="header"/>
    <w:basedOn w:val="Normal"/>
    <w:link w:val="HeaderChar"/>
    <w:uiPriority w:val="99"/>
    <w:semiHidden/>
    <w:unhideWhenUsed/>
    <w:rsid w:val="00FA3046"/>
    <w:pPr>
      <w:tabs>
        <w:tab w:val="center" w:pos="4513"/>
        <w:tab w:val="right" w:pos="9026"/>
      </w:tabs>
    </w:pPr>
  </w:style>
  <w:style w:type="character" w:customStyle="1" w:styleId="HeaderChar">
    <w:name w:val="Header Char"/>
    <w:basedOn w:val="DefaultParagraphFont"/>
    <w:link w:val="Header"/>
    <w:uiPriority w:val="99"/>
    <w:semiHidden/>
    <w:rsid w:val="00FA304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3572585">
      <w:bodyDiv w:val="1"/>
      <w:marLeft w:val="0"/>
      <w:marRight w:val="0"/>
      <w:marTop w:val="0"/>
      <w:marBottom w:val="0"/>
      <w:divBdr>
        <w:top w:val="none" w:sz="0" w:space="0" w:color="auto"/>
        <w:left w:val="none" w:sz="0" w:space="0" w:color="auto"/>
        <w:bottom w:val="none" w:sz="0" w:space="0" w:color="auto"/>
        <w:right w:val="none" w:sz="0" w:space="0" w:color="auto"/>
      </w:divBdr>
    </w:div>
    <w:div w:id="263150329">
      <w:bodyDiv w:val="1"/>
      <w:marLeft w:val="0"/>
      <w:marRight w:val="0"/>
      <w:marTop w:val="0"/>
      <w:marBottom w:val="0"/>
      <w:divBdr>
        <w:top w:val="none" w:sz="0" w:space="0" w:color="auto"/>
        <w:left w:val="none" w:sz="0" w:space="0" w:color="auto"/>
        <w:bottom w:val="none" w:sz="0" w:space="0" w:color="auto"/>
        <w:right w:val="none" w:sz="0" w:space="0" w:color="auto"/>
      </w:divBdr>
      <w:divsChild>
        <w:div w:id="973754603">
          <w:marLeft w:val="0"/>
          <w:marRight w:val="0"/>
          <w:marTop w:val="0"/>
          <w:marBottom w:val="0"/>
          <w:divBdr>
            <w:top w:val="none" w:sz="0" w:space="0" w:color="auto"/>
            <w:left w:val="none" w:sz="0" w:space="0" w:color="auto"/>
            <w:bottom w:val="none" w:sz="0" w:space="0" w:color="auto"/>
            <w:right w:val="none" w:sz="0" w:space="0" w:color="auto"/>
          </w:divBdr>
          <w:divsChild>
            <w:div w:id="813135488">
              <w:marLeft w:val="0"/>
              <w:marRight w:val="0"/>
              <w:marTop w:val="30"/>
              <w:marBottom w:val="30"/>
              <w:divBdr>
                <w:top w:val="none" w:sz="0" w:space="0" w:color="auto"/>
                <w:left w:val="none" w:sz="0" w:space="0" w:color="auto"/>
                <w:bottom w:val="none" w:sz="0" w:space="0" w:color="auto"/>
                <w:right w:val="none" w:sz="0" w:space="0" w:color="auto"/>
              </w:divBdr>
              <w:divsChild>
                <w:div w:id="983463692">
                  <w:marLeft w:val="0"/>
                  <w:marRight w:val="0"/>
                  <w:marTop w:val="0"/>
                  <w:marBottom w:val="0"/>
                  <w:divBdr>
                    <w:top w:val="none" w:sz="0" w:space="0" w:color="auto"/>
                    <w:left w:val="none" w:sz="0" w:space="0" w:color="auto"/>
                    <w:bottom w:val="none" w:sz="0" w:space="0" w:color="auto"/>
                    <w:right w:val="none" w:sz="0" w:space="0" w:color="auto"/>
                  </w:divBdr>
                  <w:divsChild>
                    <w:div w:id="1297949650">
                      <w:marLeft w:val="0"/>
                      <w:marRight w:val="0"/>
                      <w:marTop w:val="0"/>
                      <w:marBottom w:val="0"/>
                      <w:divBdr>
                        <w:top w:val="none" w:sz="0" w:space="0" w:color="auto"/>
                        <w:left w:val="none" w:sz="0" w:space="0" w:color="auto"/>
                        <w:bottom w:val="none" w:sz="0" w:space="0" w:color="auto"/>
                        <w:right w:val="none" w:sz="0" w:space="0" w:color="auto"/>
                      </w:divBdr>
                    </w:div>
                  </w:divsChild>
                </w:div>
                <w:div w:id="874541906">
                  <w:marLeft w:val="0"/>
                  <w:marRight w:val="0"/>
                  <w:marTop w:val="0"/>
                  <w:marBottom w:val="0"/>
                  <w:divBdr>
                    <w:top w:val="none" w:sz="0" w:space="0" w:color="auto"/>
                    <w:left w:val="none" w:sz="0" w:space="0" w:color="auto"/>
                    <w:bottom w:val="none" w:sz="0" w:space="0" w:color="auto"/>
                    <w:right w:val="none" w:sz="0" w:space="0" w:color="auto"/>
                  </w:divBdr>
                  <w:divsChild>
                    <w:div w:id="871646067">
                      <w:marLeft w:val="0"/>
                      <w:marRight w:val="0"/>
                      <w:marTop w:val="0"/>
                      <w:marBottom w:val="0"/>
                      <w:divBdr>
                        <w:top w:val="none" w:sz="0" w:space="0" w:color="auto"/>
                        <w:left w:val="none" w:sz="0" w:space="0" w:color="auto"/>
                        <w:bottom w:val="none" w:sz="0" w:space="0" w:color="auto"/>
                        <w:right w:val="none" w:sz="0" w:space="0" w:color="auto"/>
                      </w:divBdr>
                    </w:div>
                  </w:divsChild>
                </w:div>
                <w:div w:id="1373193389">
                  <w:marLeft w:val="0"/>
                  <w:marRight w:val="0"/>
                  <w:marTop w:val="0"/>
                  <w:marBottom w:val="0"/>
                  <w:divBdr>
                    <w:top w:val="none" w:sz="0" w:space="0" w:color="auto"/>
                    <w:left w:val="none" w:sz="0" w:space="0" w:color="auto"/>
                    <w:bottom w:val="none" w:sz="0" w:space="0" w:color="auto"/>
                    <w:right w:val="none" w:sz="0" w:space="0" w:color="auto"/>
                  </w:divBdr>
                  <w:divsChild>
                    <w:div w:id="963775634">
                      <w:marLeft w:val="0"/>
                      <w:marRight w:val="0"/>
                      <w:marTop w:val="0"/>
                      <w:marBottom w:val="0"/>
                      <w:divBdr>
                        <w:top w:val="none" w:sz="0" w:space="0" w:color="auto"/>
                        <w:left w:val="none" w:sz="0" w:space="0" w:color="auto"/>
                        <w:bottom w:val="none" w:sz="0" w:space="0" w:color="auto"/>
                        <w:right w:val="none" w:sz="0" w:space="0" w:color="auto"/>
                      </w:divBdr>
                    </w:div>
                  </w:divsChild>
                </w:div>
                <w:div w:id="121509884">
                  <w:marLeft w:val="0"/>
                  <w:marRight w:val="0"/>
                  <w:marTop w:val="0"/>
                  <w:marBottom w:val="0"/>
                  <w:divBdr>
                    <w:top w:val="none" w:sz="0" w:space="0" w:color="auto"/>
                    <w:left w:val="none" w:sz="0" w:space="0" w:color="auto"/>
                    <w:bottom w:val="none" w:sz="0" w:space="0" w:color="auto"/>
                    <w:right w:val="none" w:sz="0" w:space="0" w:color="auto"/>
                  </w:divBdr>
                  <w:divsChild>
                    <w:div w:id="1241865459">
                      <w:marLeft w:val="0"/>
                      <w:marRight w:val="0"/>
                      <w:marTop w:val="0"/>
                      <w:marBottom w:val="0"/>
                      <w:divBdr>
                        <w:top w:val="none" w:sz="0" w:space="0" w:color="auto"/>
                        <w:left w:val="none" w:sz="0" w:space="0" w:color="auto"/>
                        <w:bottom w:val="none" w:sz="0" w:space="0" w:color="auto"/>
                        <w:right w:val="none" w:sz="0" w:space="0" w:color="auto"/>
                      </w:divBdr>
                    </w:div>
                  </w:divsChild>
                </w:div>
                <w:div w:id="457144068">
                  <w:marLeft w:val="0"/>
                  <w:marRight w:val="0"/>
                  <w:marTop w:val="0"/>
                  <w:marBottom w:val="0"/>
                  <w:divBdr>
                    <w:top w:val="none" w:sz="0" w:space="0" w:color="auto"/>
                    <w:left w:val="none" w:sz="0" w:space="0" w:color="auto"/>
                    <w:bottom w:val="none" w:sz="0" w:space="0" w:color="auto"/>
                    <w:right w:val="none" w:sz="0" w:space="0" w:color="auto"/>
                  </w:divBdr>
                  <w:divsChild>
                    <w:div w:id="728915985">
                      <w:marLeft w:val="0"/>
                      <w:marRight w:val="0"/>
                      <w:marTop w:val="0"/>
                      <w:marBottom w:val="0"/>
                      <w:divBdr>
                        <w:top w:val="none" w:sz="0" w:space="0" w:color="auto"/>
                        <w:left w:val="none" w:sz="0" w:space="0" w:color="auto"/>
                        <w:bottom w:val="none" w:sz="0" w:space="0" w:color="auto"/>
                        <w:right w:val="none" w:sz="0" w:space="0" w:color="auto"/>
                      </w:divBdr>
                    </w:div>
                  </w:divsChild>
                </w:div>
                <w:div w:id="238832343">
                  <w:marLeft w:val="0"/>
                  <w:marRight w:val="0"/>
                  <w:marTop w:val="0"/>
                  <w:marBottom w:val="0"/>
                  <w:divBdr>
                    <w:top w:val="none" w:sz="0" w:space="0" w:color="auto"/>
                    <w:left w:val="none" w:sz="0" w:space="0" w:color="auto"/>
                    <w:bottom w:val="none" w:sz="0" w:space="0" w:color="auto"/>
                    <w:right w:val="none" w:sz="0" w:space="0" w:color="auto"/>
                  </w:divBdr>
                  <w:divsChild>
                    <w:div w:id="205021150">
                      <w:marLeft w:val="0"/>
                      <w:marRight w:val="0"/>
                      <w:marTop w:val="0"/>
                      <w:marBottom w:val="0"/>
                      <w:divBdr>
                        <w:top w:val="none" w:sz="0" w:space="0" w:color="auto"/>
                        <w:left w:val="none" w:sz="0" w:space="0" w:color="auto"/>
                        <w:bottom w:val="none" w:sz="0" w:space="0" w:color="auto"/>
                        <w:right w:val="none" w:sz="0" w:space="0" w:color="auto"/>
                      </w:divBdr>
                    </w:div>
                    <w:div w:id="1974406896">
                      <w:marLeft w:val="0"/>
                      <w:marRight w:val="0"/>
                      <w:marTop w:val="0"/>
                      <w:marBottom w:val="0"/>
                      <w:divBdr>
                        <w:top w:val="none" w:sz="0" w:space="0" w:color="auto"/>
                        <w:left w:val="none" w:sz="0" w:space="0" w:color="auto"/>
                        <w:bottom w:val="none" w:sz="0" w:space="0" w:color="auto"/>
                        <w:right w:val="none" w:sz="0" w:space="0" w:color="auto"/>
                      </w:divBdr>
                    </w:div>
                  </w:divsChild>
                </w:div>
                <w:div w:id="510219036">
                  <w:marLeft w:val="0"/>
                  <w:marRight w:val="0"/>
                  <w:marTop w:val="0"/>
                  <w:marBottom w:val="0"/>
                  <w:divBdr>
                    <w:top w:val="none" w:sz="0" w:space="0" w:color="auto"/>
                    <w:left w:val="none" w:sz="0" w:space="0" w:color="auto"/>
                    <w:bottom w:val="none" w:sz="0" w:space="0" w:color="auto"/>
                    <w:right w:val="none" w:sz="0" w:space="0" w:color="auto"/>
                  </w:divBdr>
                  <w:divsChild>
                    <w:div w:id="1248462796">
                      <w:marLeft w:val="0"/>
                      <w:marRight w:val="0"/>
                      <w:marTop w:val="0"/>
                      <w:marBottom w:val="0"/>
                      <w:divBdr>
                        <w:top w:val="none" w:sz="0" w:space="0" w:color="auto"/>
                        <w:left w:val="none" w:sz="0" w:space="0" w:color="auto"/>
                        <w:bottom w:val="none" w:sz="0" w:space="0" w:color="auto"/>
                        <w:right w:val="none" w:sz="0" w:space="0" w:color="auto"/>
                      </w:divBdr>
                    </w:div>
                    <w:div w:id="901019350">
                      <w:marLeft w:val="0"/>
                      <w:marRight w:val="0"/>
                      <w:marTop w:val="0"/>
                      <w:marBottom w:val="0"/>
                      <w:divBdr>
                        <w:top w:val="none" w:sz="0" w:space="0" w:color="auto"/>
                        <w:left w:val="none" w:sz="0" w:space="0" w:color="auto"/>
                        <w:bottom w:val="none" w:sz="0" w:space="0" w:color="auto"/>
                        <w:right w:val="none" w:sz="0" w:space="0" w:color="auto"/>
                      </w:divBdr>
                    </w:div>
                  </w:divsChild>
                </w:div>
                <w:div w:id="1271401527">
                  <w:marLeft w:val="0"/>
                  <w:marRight w:val="0"/>
                  <w:marTop w:val="0"/>
                  <w:marBottom w:val="0"/>
                  <w:divBdr>
                    <w:top w:val="none" w:sz="0" w:space="0" w:color="auto"/>
                    <w:left w:val="none" w:sz="0" w:space="0" w:color="auto"/>
                    <w:bottom w:val="none" w:sz="0" w:space="0" w:color="auto"/>
                    <w:right w:val="none" w:sz="0" w:space="0" w:color="auto"/>
                  </w:divBdr>
                  <w:divsChild>
                    <w:div w:id="2064866143">
                      <w:marLeft w:val="0"/>
                      <w:marRight w:val="0"/>
                      <w:marTop w:val="0"/>
                      <w:marBottom w:val="0"/>
                      <w:divBdr>
                        <w:top w:val="none" w:sz="0" w:space="0" w:color="auto"/>
                        <w:left w:val="none" w:sz="0" w:space="0" w:color="auto"/>
                        <w:bottom w:val="none" w:sz="0" w:space="0" w:color="auto"/>
                        <w:right w:val="none" w:sz="0" w:space="0" w:color="auto"/>
                      </w:divBdr>
                    </w:div>
                    <w:div w:id="1916161562">
                      <w:marLeft w:val="0"/>
                      <w:marRight w:val="0"/>
                      <w:marTop w:val="0"/>
                      <w:marBottom w:val="0"/>
                      <w:divBdr>
                        <w:top w:val="none" w:sz="0" w:space="0" w:color="auto"/>
                        <w:left w:val="none" w:sz="0" w:space="0" w:color="auto"/>
                        <w:bottom w:val="none" w:sz="0" w:space="0" w:color="auto"/>
                        <w:right w:val="none" w:sz="0" w:space="0" w:color="auto"/>
                      </w:divBdr>
                    </w:div>
                  </w:divsChild>
                </w:div>
                <w:div w:id="1398556385">
                  <w:marLeft w:val="0"/>
                  <w:marRight w:val="0"/>
                  <w:marTop w:val="0"/>
                  <w:marBottom w:val="0"/>
                  <w:divBdr>
                    <w:top w:val="none" w:sz="0" w:space="0" w:color="auto"/>
                    <w:left w:val="none" w:sz="0" w:space="0" w:color="auto"/>
                    <w:bottom w:val="none" w:sz="0" w:space="0" w:color="auto"/>
                    <w:right w:val="none" w:sz="0" w:space="0" w:color="auto"/>
                  </w:divBdr>
                  <w:divsChild>
                    <w:div w:id="523329718">
                      <w:marLeft w:val="0"/>
                      <w:marRight w:val="0"/>
                      <w:marTop w:val="0"/>
                      <w:marBottom w:val="0"/>
                      <w:divBdr>
                        <w:top w:val="none" w:sz="0" w:space="0" w:color="auto"/>
                        <w:left w:val="none" w:sz="0" w:space="0" w:color="auto"/>
                        <w:bottom w:val="none" w:sz="0" w:space="0" w:color="auto"/>
                        <w:right w:val="none" w:sz="0" w:space="0" w:color="auto"/>
                      </w:divBdr>
                    </w:div>
                  </w:divsChild>
                </w:div>
                <w:div w:id="3674065">
                  <w:marLeft w:val="0"/>
                  <w:marRight w:val="0"/>
                  <w:marTop w:val="0"/>
                  <w:marBottom w:val="0"/>
                  <w:divBdr>
                    <w:top w:val="none" w:sz="0" w:space="0" w:color="auto"/>
                    <w:left w:val="none" w:sz="0" w:space="0" w:color="auto"/>
                    <w:bottom w:val="none" w:sz="0" w:space="0" w:color="auto"/>
                    <w:right w:val="none" w:sz="0" w:space="0" w:color="auto"/>
                  </w:divBdr>
                  <w:divsChild>
                    <w:div w:id="1395811721">
                      <w:marLeft w:val="0"/>
                      <w:marRight w:val="0"/>
                      <w:marTop w:val="0"/>
                      <w:marBottom w:val="0"/>
                      <w:divBdr>
                        <w:top w:val="none" w:sz="0" w:space="0" w:color="auto"/>
                        <w:left w:val="none" w:sz="0" w:space="0" w:color="auto"/>
                        <w:bottom w:val="none" w:sz="0" w:space="0" w:color="auto"/>
                        <w:right w:val="none" w:sz="0" w:space="0" w:color="auto"/>
                      </w:divBdr>
                    </w:div>
                    <w:div w:id="1595355116">
                      <w:marLeft w:val="0"/>
                      <w:marRight w:val="0"/>
                      <w:marTop w:val="0"/>
                      <w:marBottom w:val="0"/>
                      <w:divBdr>
                        <w:top w:val="none" w:sz="0" w:space="0" w:color="auto"/>
                        <w:left w:val="none" w:sz="0" w:space="0" w:color="auto"/>
                        <w:bottom w:val="none" w:sz="0" w:space="0" w:color="auto"/>
                        <w:right w:val="none" w:sz="0" w:space="0" w:color="auto"/>
                      </w:divBdr>
                    </w:div>
                  </w:divsChild>
                </w:div>
                <w:div w:id="1409424868">
                  <w:marLeft w:val="0"/>
                  <w:marRight w:val="0"/>
                  <w:marTop w:val="0"/>
                  <w:marBottom w:val="0"/>
                  <w:divBdr>
                    <w:top w:val="none" w:sz="0" w:space="0" w:color="auto"/>
                    <w:left w:val="none" w:sz="0" w:space="0" w:color="auto"/>
                    <w:bottom w:val="none" w:sz="0" w:space="0" w:color="auto"/>
                    <w:right w:val="none" w:sz="0" w:space="0" w:color="auto"/>
                  </w:divBdr>
                  <w:divsChild>
                    <w:div w:id="1157263556">
                      <w:marLeft w:val="0"/>
                      <w:marRight w:val="0"/>
                      <w:marTop w:val="0"/>
                      <w:marBottom w:val="0"/>
                      <w:divBdr>
                        <w:top w:val="none" w:sz="0" w:space="0" w:color="auto"/>
                        <w:left w:val="none" w:sz="0" w:space="0" w:color="auto"/>
                        <w:bottom w:val="none" w:sz="0" w:space="0" w:color="auto"/>
                        <w:right w:val="none" w:sz="0" w:space="0" w:color="auto"/>
                      </w:divBdr>
                    </w:div>
                    <w:div w:id="913978317">
                      <w:marLeft w:val="0"/>
                      <w:marRight w:val="0"/>
                      <w:marTop w:val="0"/>
                      <w:marBottom w:val="0"/>
                      <w:divBdr>
                        <w:top w:val="none" w:sz="0" w:space="0" w:color="auto"/>
                        <w:left w:val="none" w:sz="0" w:space="0" w:color="auto"/>
                        <w:bottom w:val="none" w:sz="0" w:space="0" w:color="auto"/>
                        <w:right w:val="none" w:sz="0" w:space="0" w:color="auto"/>
                      </w:divBdr>
                    </w:div>
                  </w:divsChild>
                </w:div>
                <w:div w:id="965157194">
                  <w:marLeft w:val="0"/>
                  <w:marRight w:val="0"/>
                  <w:marTop w:val="0"/>
                  <w:marBottom w:val="0"/>
                  <w:divBdr>
                    <w:top w:val="none" w:sz="0" w:space="0" w:color="auto"/>
                    <w:left w:val="none" w:sz="0" w:space="0" w:color="auto"/>
                    <w:bottom w:val="none" w:sz="0" w:space="0" w:color="auto"/>
                    <w:right w:val="none" w:sz="0" w:space="0" w:color="auto"/>
                  </w:divBdr>
                  <w:divsChild>
                    <w:div w:id="1286959200">
                      <w:marLeft w:val="0"/>
                      <w:marRight w:val="0"/>
                      <w:marTop w:val="0"/>
                      <w:marBottom w:val="0"/>
                      <w:divBdr>
                        <w:top w:val="none" w:sz="0" w:space="0" w:color="auto"/>
                        <w:left w:val="none" w:sz="0" w:space="0" w:color="auto"/>
                        <w:bottom w:val="none" w:sz="0" w:space="0" w:color="auto"/>
                        <w:right w:val="none" w:sz="0" w:space="0" w:color="auto"/>
                      </w:divBdr>
                    </w:div>
                    <w:div w:id="1086341977">
                      <w:marLeft w:val="0"/>
                      <w:marRight w:val="0"/>
                      <w:marTop w:val="0"/>
                      <w:marBottom w:val="0"/>
                      <w:divBdr>
                        <w:top w:val="none" w:sz="0" w:space="0" w:color="auto"/>
                        <w:left w:val="none" w:sz="0" w:space="0" w:color="auto"/>
                        <w:bottom w:val="none" w:sz="0" w:space="0" w:color="auto"/>
                        <w:right w:val="none" w:sz="0" w:space="0" w:color="auto"/>
                      </w:divBdr>
                    </w:div>
                  </w:divsChild>
                </w:div>
                <w:div w:id="1169097921">
                  <w:marLeft w:val="0"/>
                  <w:marRight w:val="0"/>
                  <w:marTop w:val="0"/>
                  <w:marBottom w:val="0"/>
                  <w:divBdr>
                    <w:top w:val="none" w:sz="0" w:space="0" w:color="auto"/>
                    <w:left w:val="none" w:sz="0" w:space="0" w:color="auto"/>
                    <w:bottom w:val="none" w:sz="0" w:space="0" w:color="auto"/>
                    <w:right w:val="none" w:sz="0" w:space="0" w:color="auto"/>
                  </w:divBdr>
                  <w:divsChild>
                    <w:div w:id="915746871">
                      <w:marLeft w:val="0"/>
                      <w:marRight w:val="0"/>
                      <w:marTop w:val="0"/>
                      <w:marBottom w:val="0"/>
                      <w:divBdr>
                        <w:top w:val="none" w:sz="0" w:space="0" w:color="auto"/>
                        <w:left w:val="none" w:sz="0" w:space="0" w:color="auto"/>
                        <w:bottom w:val="none" w:sz="0" w:space="0" w:color="auto"/>
                        <w:right w:val="none" w:sz="0" w:space="0" w:color="auto"/>
                      </w:divBdr>
                    </w:div>
                  </w:divsChild>
                </w:div>
                <w:div w:id="220137182">
                  <w:marLeft w:val="0"/>
                  <w:marRight w:val="0"/>
                  <w:marTop w:val="0"/>
                  <w:marBottom w:val="0"/>
                  <w:divBdr>
                    <w:top w:val="none" w:sz="0" w:space="0" w:color="auto"/>
                    <w:left w:val="none" w:sz="0" w:space="0" w:color="auto"/>
                    <w:bottom w:val="none" w:sz="0" w:space="0" w:color="auto"/>
                    <w:right w:val="none" w:sz="0" w:space="0" w:color="auto"/>
                  </w:divBdr>
                  <w:divsChild>
                    <w:div w:id="1754428354">
                      <w:marLeft w:val="0"/>
                      <w:marRight w:val="0"/>
                      <w:marTop w:val="0"/>
                      <w:marBottom w:val="0"/>
                      <w:divBdr>
                        <w:top w:val="none" w:sz="0" w:space="0" w:color="auto"/>
                        <w:left w:val="none" w:sz="0" w:space="0" w:color="auto"/>
                        <w:bottom w:val="none" w:sz="0" w:space="0" w:color="auto"/>
                        <w:right w:val="none" w:sz="0" w:space="0" w:color="auto"/>
                      </w:divBdr>
                    </w:div>
                    <w:div w:id="2007048895">
                      <w:marLeft w:val="0"/>
                      <w:marRight w:val="0"/>
                      <w:marTop w:val="0"/>
                      <w:marBottom w:val="0"/>
                      <w:divBdr>
                        <w:top w:val="none" w:sz="0" w:space="0" w:color="auto"/>
                        <w:left w:val="none" w:sz="0" w:space="0" w:color="auto"/>
                        <w:bottom w:val="none" w:sz="0" w:space="0" w:color="auto"/>
                        <w:right w:val="none" w:sz="0" w:space="0" w:color="auto"/>
                      </w:divBdr>
                    </w:div>
                  </w:divsChild>
                </w:div>
                <w:div w:id="198595830">
                  <w:marLeft w:val="0"/>
                  <w:marRight w:val="0"/>
                  <w:marTop w:val="0"/>
                  <w:marBottom w:val="0"/>
                  <w:divBdr>
                    <w:top w:val="none" w:sz="0" w:space="0" w:color="auto"/>
                    <w:left w:val="none" w:sz="0" w:space="0" w:color="auto"/>
                    <w:bottom w:val="none" w:sz="0" w:space="0" w:color="auto"/>
                    <w:right w:val="none" w:sz="0" w:space="0" w:color="auto"/>
                  </w:divBdr>
                  <w:divsChild>
                    <w:div w:id="96141580">
                      <w:marLeft w:val="0"/>
                      <w:marRight w:val="0"/>
                      <w:marTop w:val="0"/>
                      <w:marBottom w:val="0"/>
                      <w:divBdr>
                        <w:top w:val="none" w:sz="0" w:space="0" w:color="auto"/>
                        <w:left w:val="none" w:sz="0" w:space="0" w:color="auto"/>
                        <w:bottom w:val="none" w:sz="0" w:space="0" w:color="auto"/>
                        <w:right w:val="none" w:sz="0" w:space="0" w:color="auto"/>
                      </w:divBdr>
                    </w:div>
                    <w:div w:id="964699769">
                      <w:marLeft w:val="0"/>
                      <w:marRight w:val="0"/>
                      <w:marTop w:val="0"/>
                      <w:marBottom w:val="0"/>
                      <w:divBdr>
                        <w:top w:val="none" w:sz="0" w:space="0" w:color="auto"/>
                        <w:left w:val="none" w:sz="0" w:space="0" w:color="auto"/>
                        <w:bottom w:val="none" w:sz="0" w:space="0" w:color="auto"/>
                        <w:right w:val="none" w:sz="0" w:space="0" w:color="auto"/>
                      </w:divBdr>
                    </w:div>
                  </w:divsChild>
                </w:div>
                <w:div w:id="1839342553">
                  <w:marLeft w:val="0"/>
                  <w:marRight w:val="0"/>
                  <w:marTop w:val="0"/>
                  <w:marBottom w:val="0"/>
                  <w:divBdr>
                    <w:top w:val="none" w:sz="0" w:space="0" w:color="auto"/>
                    <w:left w:val="none" w:sz="0" w:space="0" w:color="auto"/>
                    <w:bottom w:val="none" w:sz="0" w:space="0" w:color="auto"/>
                    <w:right w:val="none" w:sz="0" w:space="0" w:color="auto"/>
                  </w:divBdr>
                  <w:divsChild>
                    <w:div w:id="2071033879">
                      <w:marLeft w:val="0"/>
                      <w:marRight w:val="0"/>
                      <w:marTop w:val="0"/>
                      <w:marBottom w:val="0"/>
                      <w:divBdr>
                        <w:top w:val="none" w:sz="0" w:space="0" w:color="auto"/>
                        <w:left w:val="none" w:sz="0" w:space="0" w:color="auto"/>
                        <w:bottom w:val="none" w:sz="0" w:space="0" w:color="auto"/>
                        <w:right w:val="none" w:sz="0" w:space="0" w:color="auto"/>
                      </w:divBdr>
                    </w:div>
                    <w:div w:id="725877926">
                      <w:marLeft w:val="0"/>
                      <w:marRight w:val="0"/>
                      <w:marTop w:val="0"/>
                      <w:marBottom w:val="0"/>
                      <w:divBdr>
                        <w:top w:val="none" w:sz="0" w:space="0" w:color="auto"/>
                        <w:left w:val="none" w:sz="0" w:space="0" w:color="auto"/>
                        <w:bottom w:val="none" w:sz="0" w:space="0" w:color="auto"/>
                        <w:right w:val="none" w:sz="0" w:space="0" w:color="auto"/>
                      </w:divBdr>
                    </w:div>
                  </w:divsChild>
                </w:div>
                <w:div w:id="1289050789">
                  <w:marLeft w:val="0"/>
                  <w:marRight w:val="0"/>
                  <w:marTop w:val="0"/>
                  <w:marBottom w:val="0"/>
                  <w:divBdr>
                    <w:top w:val="none" w:sz="0" w:space="0" w:color="auto"/>
                    <w:left w:val="none" w:sz="0" w:space="0" w:color="auto"/>
                    <w:bottom w:val="none" w:sz="0" w:space="0" w:color="auto"/>
                    <w:right w:val="none" w:sz="0" w:space="0" w:color="auto"/>
                  </w:divBdr>
                  <w:divsChild>
                    <w:div w:id="1174226314">
                      <w:marLeft w:val="0"/>
                      <w:marRight w:val="0"/>
                      <w:marTop w:val="0"/>
                      <w:marBottom w:val="0"/>
                      <w:divBdr>
                        <w:top w:val="none" w:sz="0" w:space="0" w:color="auto"/>
                        <w:left w:val="none" w:sz="0" w:space="0" w:color="auto"/>
                        <w:bottom w:val="none" w:sz="0" w:space="0" w:color="auto"/>
                        <w:right w:val="none" w:sz="0" w:space="0" w:color="auto"/>
                      </w:divBdr>
                    </w:div>
                  </w:divsChild>
                </w:div>
                <w:div w:id="1072049558">
                  <w:marLeft w:val="0"/>
                  <w:marRight w:val="0"/>
                  <w:marTop w:val="0"/>
                  <w:marBottom w:val="0"/>
                  <w:divBdr>
                    <w:top w:val="none" w:sz="0" w:space="0" w:color="auto"/>
                    <w:left w:val="none" w:sz="0" w:space="0" w:color="auto"/>
                    <w:bottom w:val="none" w:sz="0" w:space="0" w:color="auto"/>
                    <w:right w:val="none" w:sz="0" w:space="0" w:color="auto"/>
                  </w:divBdr>
                  <w:divsChild>
                    <w:div w:id="462040047">
                      <w:marLeft w:val="0"/>
                      <w:marRight w:val="0"/>
                      <w:marTop w:val="0"/>
                      <w:marBottom w:val="0"/>
                      <w:divBdr>
                        <w:top w:val="none" w:sz="0" w:space="0" w:color="auto"/>
                        <w:left w:val="none" w:sz="0" w:space="0" w:color="auto"/>
                        <w:bottom w:val="none" w:sz="0" w:space="0" w:color="auto"/>
                        <w:right w:val="none" w:sz="0" w:space="0" w:color="auto"/>
                      </w:divBdr>
                    </w:div>
                    <w:div w:id="14430693">
                      <w:marLeft w:val="0"/>
                      <w:marRight w:val="0"/>
                      <w:marTop w:val="0"/>
                      <w:marBottom w:val="0"/>
                      <w:divBdr>
                        <w:top w:val="none" w:sz="0" w:space="0" w:color="auto"/>
                        <w:left w:val="none" w:sz="0" w:space="0" w:color="auto"/>
                        <w:bottom w:val="none" w:sz="0" w:space="0" w:color="auto"/>
                        <w:right w:val="none" w:sz="0" w:space="0" w:color="auto"/>
                      </w:divBdr>
                    </w:div>
                  </w:divsChild>
                </w:div>
                <w:div w:id="1764840206">
                  <w:marLeft w:val="0"/>
                  <w:marRight w:val="0"/>
                  <w:marTop w:val="0"/>
                  <w:marBottom w:val="0"/>
                  <w:divBdr>
                    <w:top w:val="none" w:sz="0" w:space="0" w:color="auto"/>
                    <w:left w:val="none" w:sz="0" w:space="0" w:color="auto"/>
                    <w:bottom w:val="none" w:sz="0" w:space="0" w:color="auto"/>
                    <w:right w:val="none" w:sz="0" w:space="0" w:color="auto"/>
                  </w:divBdr>
                  <w:divsChild>
                    <w:div w:id="2043238287">
                      <w:marLeft w:val="0"/>
                      <w:marRight w:val="0"/>
                      <w:marTop w:val="0"/>
                      <w:marBottom w:val="0"/>
                      <w:divBdr>
                        <w:top w:val="none" w:sz="0" w:space="0" w:color="auto"/>
                        <w:left w:val="none" w:sz="0" w:space="0" w:color="auto"/>
                        <w:bottom w:val="none" w:sz="0" w:space="0" w:color="auto"/>
                        <w:right w:val="none" w:sz="0" w:space="0" w:color="auto"/>
                      </w:divBdr>
                    </w:div>
                    <w:div w:id="605113162">
                      <w:marLeft w:val="0"/>
                      <w:marRight w:val="0"/>
                      <w:marTop w:val="0"/>
                      <w:marBottom w:val="0"/>
                      <w:divBdr>
                        <w:top w:val="none" w:sz="0" w:space="0" w:color="auto"/>
                        <w:left w:val="none" w:sz="0" w:space="0" w:color="auto"/>
                        <w:bottom w:val="none" w:sz="0" w:space="0" w:color="auto"/>
                        <w:right w:val="none" w:sz="0" w:space="0" w:color="auto"/>
                      </w:divBdr>
                    </w:div>
                  </w:divsChild>
                </w:div>
                <w:div w:id="1532835864">
                  <w:marLeft w:val="0"/>
                  <w:marRight w:val="0"/>
                  <w:marTop w:val="0"/>
                  <w:marBottom w:val="0"/>
                  <w:divBdr>
                    <w:top w:val="none" w:sz="0" w:space="0" w:color="auto"/>
                    <w:left w:val="none" w:sz="0" w:space="0" w:color="auto"/>
                    <w:bottom w:val="none" w:sz="0" w:space="0" w:color="auto"/>
                    <w:right w:val="none" w:sz="0" w:space="0" w:color="auto"/>
                  </w:divBdr>
                  <w:divsChild>
                    <w:div w:id="1446581408">
                      <w:marLeft w:val="0"/>
                      <w:marRight w:val="0"/>
                      <w:marTop w:val="0"/>
                      <w:marBottom w:val="0"/>
                      <w:divBdr>
                        <w:top w:val="none" w:sz="0" w:space="0" w:color="auto"/>
                        <w:left w:val="none" w:sz="0" w:space="0" w:color="auto"/>
                        <w:bottom w:val="none" w:sz="0" w:space="0" w:color="auto"/>
                        <w:right w:val="none" w:sz="0" w:space="0" w:color="auto"/>
                      </w:divBdr>
                    </w:div>
                    <w:div w:id="1152715249">
                      <w:marLeft w:val="0"/>
                      <w:marRight w:val="0"/>
                      <w:marTop w:val="0"/>
                      <w:marBottom w:val="0"/>
                      <w:divBdr>
                        <w:top w:val="none" w:sz="0" w:space="0" w:color="auto"/>
                        <w:left w:val="none" w:sz="0" w:space="0" w:color="auto"/>
                        <w:bottom w:val="none" w:sz="0" w:space="0" w:color="auto"/>
                        <w:right w:val="none" w:sz="0" w:space="0" w:color="auto"/>
                      </w:divBdr>
                    </w:div>
                  </w:divsChild>
                </w:div>
                <w:div w:id="821045671">
                  <w:marLeft w:val="0"/>
                  <w:marRight w:val="0"/>
                  <w:marTop w:val="0"/>
                  <w:marBottom w:val="0"/>
                  <w:divBdr>
                    <w:top w:val="none" w:sz="0" w:space="0" w:color="auto"/>
                    <w:left w:val="none" w:sz="0" w:space="0" w:color="auto"/>
                    <w:bottom w:val="none" w:sz="0" w:space="0" w:color="auto"/>
                    <w:right w:val="none" w:sz="0" w:space="0" w:color="auto"/>
                  </w:divBdr>
                  <w:divsChild>
                    <w:div w:id="101263734">
                      <w:marLeft w:val="0"/>
                      <w:marRight w:val="0"/>
                      <w:marTop w:val="0"/>
                      <w:marBottom w:val="0"/>
                      <w:divBdr>
                        <w:top w:val="none" w:sz="0" w:space="0" w:color="auto"/>
                        <w:left w:val="none" w:sz="0" w:space="0" w:color="auto"/>
                        <w:bottom w:val="none" w:sz="0" w:space="0" w:color="auto"/>
                        <w:right w:val="none" w:sz="0" w:space="0" w:color="auto"/>
                      </w:divBdr>
                    </w:div>
                  </w:divsChild>
                </w:div>
                <w:div w:id="2013295308">
                  <w:marLeft w:val="0"/>
                  <w:marRight w:val="0"/>
                  <w:marTop w:val="0"/>
                  <w:marBottom w:val="0"/>
                  <w:divBdr>
                    <w:top w:val="none" w:sz="0" w:space="0" w:color="auto"/>
                    <w:left w:val="none" w:sz="0" w:space="0" w:color="auto"/>
                    <w:bottom w:val="none" w:sz="0" w:space="0" w:color="auto"/>
                    <w:right w:val="none" w:sz="0" w:space="0" w:color="auto"/>
                  </w:divBdr>
                  <w:divsChild>
                    <w:div w:id="273632221">
                      <w:marLeft w:val="0"/>
                      <w:marRight w:val="0"/>
                      <w:marTop w:val="0"/>
                      <w:marBottom w:val="0"/>
                      <w:divBdr>
                        <w:top w:val="none" w:sz="0" w:space="0" w:color="auto"/>
                        <w:left w:val="none" w:sz="0" w:space="0" w:color="auto"/>
                        <w:bottom w:val="none" w:sz="0" w:space="0" w:color="auto"/>
                        <w:right w:val="none" w:sz="0" w:space="0" w:color="auto"/>
                      </w:divBdr>
                    </w:div>
                    <w:div w:id="89816539">
                      <w:marLeft w:val="0"/>
                      <w:marRight w:val="0"/>
                      <w:marTop w:val="0"/>
                      <w:marBottom w:val="0"/>
                      <w:divBdr>
                        <w:top w:val="none" w:sz="0" w:space="0" w:color="auto"/>
                        <w:left w:val="none" w:sz="0" w:space="0" w:color="auto"/>
                        <w:bottom w:val="none" w:sz="0" w:space="0" w:color="auto"/>
                        <w:right w:val="none" w:sz="0" w:space="0" w:color="auto"/>
                      </w:divBdr>
                    </w:div>
                  </w:divsChild>
                </w:div>
                <w:div w:id="555509000">
                  <w:marLeft w:val="0"/>
                  <w:marRight w:val="0"/>
                  <w:marTop w:val="0"/>
                  <w:marBottom w:val="0"/>
                  <w:divBdr>
                    <w:top w:val="none" w:sz="0" w:space="0" w:color="auto"/>
                    <w:left w:val="none" w:sz="0" w:space="0" w:color="auto"/>
                    <w:bottom w:val="none" w:sz="0" w:space="0" w:color="auto"/>
                    <w:right w:val="none" w:sz="0" w:space="0" w:color="auto"/>
                  </w:divBdr>
                  <w:divsChild>
                    <w:div w:id="441608251">
                      <w:marLeft w:val="0"/>
                      <w:marRight w:val="0"/>
                      <w:marTop w:val="0"/>
                      <w:marBottom w:val="0"/>
                      <w:divBdr>
                        <w:top w:val="none" w:sz="0" w:space="0" w:color="auto"/>
                        <w:left w:val="none" w:sz="0" w:space="0" w:color="auto"/>
                        <w:bottom w:val="none" w:sz="0" w:space="0" w:color="auto"/>
                        <w:right w:val="none" w:sz="0" w:space="0" w:color="auto"/>
                      </w:divBdr>
                    </w:div>
                    <w:div w:id="1303269926">
                      <w:marLeft w:val="0"/>
                      <w:marRight w:val="0"/>
                      <w:marTop w:val="0"/>
                      <w:marBottom w:val="0"/>
                      <w:divBdr>
                        <w:top w:val="none" w:sz="0" w:space="0" w:color="auto"/>
                        <w:left w:val="none" w:sz="0" w:space="0" w:color="auto"/>
                        <w:bottom w:val="none" w:sz="0" w:space="0" w:color="auto"/>
                        <w:right w:val="none" w:sz="0" w:space="0" w:color="auto"/>
                      </w:divBdr>
                    </w:div>
                  </w:divsChild>
                </w:div>
                <w:div w:id="1157183735">
                  <w:marLeft w:val="0"/>
                  <w:marRight w:val="0"/>
                  <w:marTop w:val="0"/>
                  <w:marBottom w:val="0"/>
                  <w:divBdr>
                    <w:top w:val="none" w:sz="0" w:space="0" w:color="auto"/>
                    <w:left w:val="none" w:sz="0" w:space="0" w:color="auto"/>
                    <w:bottom w:val="none" w:sz="0" w:space="0" w:color="auto"/>
                    <w:right w:val="none" w:sz="0" w:space="0" w:color="auto"/>
                  </w:divBdr>
                  <w:divsChild>
                    <w:div w:id="332605224">
                      <w:marLeft w:val="0"/>
                      <w:marRight w:val="0"/>
                      <w:marTop w:val="0"/>
                      <w:marBottom w:val="0"/>
                      <w:divBdr>
                        <w:top w:val="none" w:sz="0" w:space="0" w:color="auto"/>
                        <w:left w:val="none" w:sz="0" w:space="0" w:color="auto"/>
                        <w:bottom w:val="none" w:sz="0" w:space="0" w:color="auto"/>
                        <w:right w:val="none" w:sz="0" w:space="0" w:color="auto"/>
                      </w:divBdr>
                    </w:div>
                    <w:div w:id="945037166">
                      <w:marLeft w:val="0"/>
                      <w:marRight w:val="0"/>
                      <w:marTop w:val="0"/>
                      <w:marBottom w:val="0"/>
                      <w:divBdr>
                        <w:top w:val="none" w:sz="0" w:space="0" w:color="auto"/>
                        <w:left w:val="none" w:sz="0" w:space="0" w:color="auto"/>
                        <w:bottom w:val="none" w:sz="0" w:space="0" w:color="auto"/>
                        <w:right w:val="none" w:sz="0" w:space="0" w:color="auto"/>
                      </w:divBdr>
                    </w:div>
                  </w:divsChild>
                </w:div>
                <w:div w:id="115103905">
                  <w:marLeft w:val="0"/>
                  <w:marRight w:val="0"/>
                  <w:marTop w:val="0"/>
                  <w:marBottom w:val="0"/>
                  <w:divBdr>
                    <w:top w:val="none" w:sz="0" w:space="0" w:color="auto"/>
                    <w:left w:val="none" w:sz="0" w:space="0" w:color="auto"/>
                    <w:bottom w:val="none" w:sz="0" w:space="0" w:color="auto"/>
                    <w:right w:val="none" w:sz="0" w:space="0" w:color="auto"/>
                  </w:divBdr>
                  <w:divsChild>
                    <w:div w:id="1866206726">
                      <w:marLeft w:val="0"/>
                      <w:marRight w:val="0"/>
                      <w:marTop w:val="0"/>
                      <w:marBottom w:val="0"/>
                      <w:divBdr>
                        <w:top w:val="none" w:sz="0" w:space="0" w:color="auto"/>
                        <w:left w:val="none" w:sz="0" w:space="0" w:color="auto"/>
                        <w:bottom w:val="none" w:sz="0" w:space="0" w:color="auto"/>
                        <w:right w:val="none" w:sz="0" w:space="0" w:color="auto"/>
                      </w:divBdr>
                    </w:div>
                  </w:divsChild>
                </w:div>
                <w:div w:id="482703279">
                  <w:marLeft w:val="0"/>
                  <w:marRight w:val="0"/>
                  <w:marTop w:val="0"/>
                  <w:marBottom w:val="0"/>
                  <w:divBdr>
                    <w:top w:val="none" w:sz="0" w:space="0" w:color="auto"/>
                    <w:left w:val="none" w:sz="0" w:space="0" w:color="auto"/>
                    <w:bottom w:val="none" w:sz="0" w:space="0" w:color="auto"/>
                    <w:right w:val="none" w:sz="0" w:space="0" w:color="auto"/>
                  </w:divBdr>
                  <w:divsChild>
                    <w:div w:id="668364855">
                      <w:marLeft w:val="0"/>
                      <w:marRight w:val="0"/>
                      <w:marTop w:val="0"/>
                      <w:marBottom w:val="0"/>
                      <w:divBdr>
                        <w:top w:val="none" w:sz="0" w:space="0" w:color="auto"/>
                        <w:left w:val="none" w:sz="0" w:space="0" w:color="auto"/>
                        <w:bottom w:val="none" w:sz="0" w:space="0" w:color="auto"/>
                        <w:right w:val="none" w:sz="0" w:space="0" w:color="auto"/>
                      </w:divBdr>
                    </w:div>
                    <w:div w:id="695933217">
                      <w:marLeft w:val="0"/>
                      <w:marRight w:val="0"/>
                      <w:marTop w:val="0"/>
                      <w:marBottom w:val="0"/>
                      <w:divBdr>
                        <w:top w:val="none" w:sz="0" w:space="0" w:color="auto"/>
                        <w:left w:val="none" w:sz="0" w:space="0" w:color="auto"/>
                        <w:bottom w:val="none" w:sz="0" w:space="0" w:color="auto"/>
                        <w:right w:val="none" w:sz="0" w:space="0" w:color="auto"/>
                      </w:divBdr>
                    </w:div>
                  </w:divsChild>
                </w:div>
                <w:div w:id="373122305">
                  <w:marLeft w:val="0"/>
                  <w:marRight w:val="0"/>
                  <w:marTop w:val="0"/>
                  <w:marBottom w:val="0"/>
                  <w:divBdr>
                    <w:top w:val="none" w:sz="0" w:space="0" w:color="auto"/>
                    <w:left w:val="none" w:sz="0" w:space="0" w:color="auto"/>
                    <w:bottom w:val="none" w:sz="0" w:space="0" w:color="auto"/>
                    <w:right w:val="none" w:sz="0" w:space="0" w:color="auto"/>
                  </w:divBdr>
                  <w:divsChild>
                    <w:div w:id="370227056">
                      <w:marLeft w:val="0"/>
                      <w:marRight w:val="0"/>
                      <w:marTop w:val="0"/>
                      <w:marBottom w:val="0"/>
                      <w:divBdr>
                        <w:top w:val="none" w:sz="0" w:space="0" w:color="auto"/>
                        <w:left w:val="none" w:sz="0" w:space="0" w:color="auto"/>
                        <w:bottom w:val="none" w:sz="0" w:space="0" w:color="auto"/>
                        <w:right w:val="none" w:sz="0" w:space="0" w:color="auto"/>
                      </w:divBdr>
                    </w:div>
                    <w:div w:id="1269118416">
                      <w:marLeft w:val="0"/>
                      <w:marRight w:val="0"/>
                      <w:marTop w:val="0"/>
                      <w:marBottom w:val="0"/>
                      <w:divBdr>
                        <w:top w:val="none" w:sz="0" w:space="0" w:color="auto"/>
                        <w:left w:val="none" w:sz="0" w:space="0" w:color="auto"/>
                        <w:bottom w:val="none" w:sz="0" w:space="0" w:color="auto"/>
                        <w:right w:val="none" w:sz="0" w:space="0" w:color="auto"/>
                      </w:divBdr>
                    </w:div>
                  </w:divsChild>
                </w:div>
                <w:div w:id="1060985600">
                  <w:marLeft w:val="0"/>
                  <w:marRight w:val="0"/>
                  <w:marTop w:val="0"/>
                  <w:marBottom w:val="0"/>
                  <w:divBdr>
                    <w:top w:val="none" w:sz="0" w:space="0" w:color="auto"/>
                    <w:left w:val="none" w:sz="0" w:space="0" w:color="auto"/>
                    <w:bottom w:val="none" w:sz="0" w:space="0" w:color="auto"/>
                    <w:right w:val="none" w:sz="0" w:space="0" w:color="auto"/>
                  </w:divBdr>
                  <w:divsChild>
                    <w:div w:id="1965231031">
                      <w:marLeft w:val="0"/>
                      <w:marRight w:val="0"/>
                      <w:marTop w:val="0"/>
                      <w:marBottom w:val="0"/>
                      <w:divBdr>
                        <w:top w:val="none" w:sz="0" w:space="0" w:color="auto"/>
                        <w:left w:val="none" w:sz="0" w:space="0" w:color="auto"/>
                        <w:bottom w:val="none" w:sz="0" w:space="0" w:color="auto"/>
                        <w:right w:val="none" w:sz="0" w:space="0" w:color="auto"/>
                      </w:divBdr>
                    </w:div>
                    <w:div w:id="1946110112">
                      <w:marLeft w:val="0"/>
                      <w:marRight w:val="0"/>
                      <w:marTop w:val="0"/>
                      <w:marBottom w:val="0"/>
                      <w:divBdr>
                        <w:top w:val="none" w:sz="0" w:space="0" w:color="auto"/>
                        <w:left w:val="none" w:sz="0" w:space="0" w:color="auto"/>
                        <w:bottom w:val="none" w:sz="0" w:space="0" w:color="auto"/>
                        <w:right w:val="none" w:sz="0" w:space="0" w:color="auto"/>
                      </w:divBdr>
                    </w:div>
                  </w:divsChild>
                </w:div>
                <w:div w:id="1544751045">
                  <w:marLeft w:val="0"/>
                  <w:marRight w:val="0"/>
                  <w:marTop w:val="0"/>
                  <w:marBottom w:val="0"/>
                  <w:divBdr>
                    <w:top w:val="none" w:sz="0" w:space="0" w:color="auto"/>
                    <w:left w:val="none" w:sz="0" w:space="0" w:color="auto"/>
                    <w:bottom w:val="none" w:sz="0" w:space="0" w:color="auto"/>
                    <w:right w:val="none" w:sz="0" w:space="0" w:color="auto"/>
                  </w:divBdr>
                  <w:divsChild>
                    <w:div w:id="854999490">
                      <w:marLeft w:val="0"/>
                      <w:marRight w:val="0"/>
                      <w:marTop w:val="0"/>
                      <w:marBottom w:val="0"/>
                      <w:divBdr>
                        <w:top w:val="none" w:sz="0" w:space="0" w:color="auto"/>
                        <w:left w:val="none" w:sz="0" w:space="0" w:color="auto"/>
                        <w:bottom w:val="none" w:sz="0" w:space="0" w:color="auto"/>
                        <w:right w:val="none" w:sz="0" w:space="0" w:color="auto"/>
                      </w:divBdr>
                    </w:div>
                  </w:divsChild>
                </w:div>
                <w:div w:id="694037185">
                  <w:marLeft w:val="0"/>
                  <w:marRight w:val="0"/>
                  <w:marTop w:val="0"/>
                  <w:marBottom w:val="0"/>
                  <w:divBdr>
                    <w:top w:val="none" w:sz="0" w:space="0" w:color="auto"/>
                    <w:left w:val="none" w:sz="0" w:space="0" w:color="auto"/>
                    <w:bottom w:val="none" w:sz="0" w:space="0" w:color="auto"/>
                    <w:right w:val="none" w:sz="0" w:space="0" w:color="auto"/>
                  </w:divBdr>
                  <w:divsChild>
                    <w:div w:id="506869308">
                      <w:marLeft w:val="0"/>
                      <w:marRight w:val="0"/>
                      <w:marTop w:val="0"/>
                      <w:marBottom w:val="0"/>
                      <w:divBdr>
                        <w:top w:val="none" w:sz="0" w:space="0" w:color="auto"/>
                        <w:left w:val="none" w:sz="0" w:space="0" w:color="auto"/>
                        <w:bottom w:val="none" w:sz="0" w:space="0" w:color="auto"/>
                        <w:right w:val="none" w:sz="0" w:space="0" w:color="auto"/>
                      </w:divBdr>
                    </w:div>
                  </w:divsChild>
                </w:div>
                <w:div w:id="338776182">
                  <w:marLeft w:val="0"/>
                  <w:marRight w:val="0"/>
                  <w:marTop w:val="0"/>
                  <w:marBottom w:val="0"/>
                  <w:divBdr>
                    <w:top w:val="none" w:sz="0" w:space="0" w:color="auto"/>
                    <w:left w:val="none" w:sz="0" w:space="0" w:color="auto"/>
                    <w:bottom w:val="none" w:sz="0" w:space="0" w:color="auto"/>
                    <w:right w:val="none" w:sz="0" w:space="0" w:color="auto"/>
                  </w:divBdr>
                  <w:divsChild>
                    <w:div w:id="968708723">
                      <w:marLeft w:val="0"/>
                      <w:marRight w:val="0"/>
                      <w:marTop w:val="0"/>
                      <w:marBottom w:val="0"/>
                      <w:divBdr>
                        <w:top w:val="none" w:sz="0" w:space="0" w:color="auto"/>
                        <w:left w:val="none" w:sz="0" w:space="0" w:color="auto"/>
                        <w:bottom w:val="none" w:sz="0" w:space="0" w:color="auto"/>
                        <w:right w:val="none" w:sz="0" w:space="0" w:color="auto"/>
                      </w:divBdr>
                    </w:div>
                  </w:divsChild>
                </w:div>
                <w:div w:id="2085494862">
                  <w:marLeft w:val="0"/>
                  <w:marRight w:val="0"/>
                  <w:marTop w:val="0"/>
                  <w:marBottom w:val="0"/>
                  <w:divBdr>
                    <w:top w:val="none" w:sz="0" w:space="0" w:color="auto"/>
                    <w:left w:val="none" w:sz="0" w:space="0" w:color="auto"/>
                    <w:bottom w:val="none" w:sz="0" w:space="0" w:color="auto"/>
                    <w:right w:val="none" w:sz="0" w:space="0" w:color="auto"/>
                  </w:divBdr>
                  <w:divsChild>
                    <w:div w:id="1544251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5422049">
          <w:marLeft w:val="0"/>
          <w:marRight w:val="0"/>
          <w:marTop w:val="0"/>
          <w:marBottom w:val="0"/>
          <w:divBdr>
            <w:top w:val="none" w:sz="0" w:space="0" w:color="auto"/>
            <w:left w:val="none" w:sz="0" w:space="0" w:color="auto"/>
            <w:bottom w:val="none" w:sz="0" w:space="0" w:color="auto"/>
            <w:right w:val="none" w:sz="0" w:space="0" w:color="auto"/>
          </w:divBdr>
        </w:div>
      </w:divsChild>
    </w:div>
    <w:div w:id="9518658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tthew.wall@imperial.ac.uk" TargetMode="Externa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6.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EAC2AF-BAF1-4D45-AD89-770CE192E8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2834</TotalTime>
  <Pages>16</Pages>
  <Words>5229</Words>
  <Characters>29810</Characters>
  <Application>Microsoft Office Word</Application>
  <DocSecurity>0</DocSecurity>
  <Lines>248</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Natalie Ertl</dc:creator>
  <cp:keywords/>
  <dc:description/>
  <cp:lastModifiedBy>Natalie Ertl</cp:lastModifiedBy>
  <cp:revision>310</cp:revision>
  <dcterms:created xsi:type="dcterms:W3CDTF">2023-10-06T13:38:00Z</dcterms:created>
  <dcterms:modified xsi:type="dcterms:W3CDTF">2024-03-20T16:18:00Z</dcterms:modified>
</cp:coreProperties>
</file>