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F66F" w14:textId="77777777" w:rsidR="002B3436" w:rsidRDefault="002B3436" w:rsidP="002B3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</w:t>
      </w:r>
      <w:r w:rsidRPr="00685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6853F8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 xml:space="preserve">Statistical analysis results </w:t>
      </w:r>
      <w:r>
        <w:rPr>
          <w:rFonts w:ascii="Times New Roman" w:eastAsia="Times New Roman" w:hAnsi="Times New Roman" w:cs="Times New Roman"/>
          <w:sz w:val="24"/>
          <w:szCs w:val="24"/>
        </w:rPr>
        <w:t>by RM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 xml:space="preserve"> ANOVAs over time and drug dose</w:t>
      </w:r>
    </w:p>
    <w:p w14:paraId="3DDEDB5D" w14:textId="77777777" w:rsidR="002B3436" w:rsidRPr="006853F8" w:rsidRDefault="002B3436" w:rsidP="002B3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2830"/>
        <w:gridCol w:w="2610"/>
        <w:gridCol w:w="2610"/>
      </w:tblGrid>
      <w:tr w:rsidR="002B3436" w:rsidRPr="006853F8" w14:paraId="556591D1" w14:textId="77777777" w:rsidTr="00531B4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29924CDD" w14:textId="77777777" w:rsidR="002B3436" w:rsidRDefault="002B3436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7BAE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Figure </w:t>
            </w:r>
            <w:hyperlink r:id="rId4" w:anchor="bph14958-fig-0001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2F7BAE"/>
                  <w:sz w:val="24"/>
                  <w:szCs w:val="24"/>
                </w:rPr>
                <w:t>2</w:t>
              </w:r>
            </w:hyperlink>
          </w:p>
          <w:p w14:paraId="6C9B7819" w14:textId="77777777" w:rsidR="002B3436" w:rsidRPr="00932516" w:rsidRDefault="002B3436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1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2516">
              <w:rPr>
                <w:rFonts w:ascii="Times New Roman" w:eastAsia="Times New Roman" w:hAnsi="Times New Roman" w:cs="Times New Roman"/>
                <w:sz w:val="24"/>
                <w:szCs w:val="24"/>
              </w:rPr>
              <w:t>oICSS</w:t>
            </w:r>
            <w:proofErr w:type="spellEnd"/>
            <w:r w:rsidRPr="009325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235B51AB" w14:textId="77777777" w:rsidR="002B3436" w:rsidRDefault="002B3436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Drug treatment</w:t>
            </w:r>
          </w:p>
          <w:p w14:paraId="0158C6E5" w14:textId="77777777" w:rsidR="002B3436" w:rsidRPr="006853F8" w:rsidRDefault="002B3436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main effect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45D2F464" w14:textId="77777777" w:rsidR="002B3436" w:rsidRPr="006853F8" w:rsidRDefault="002B3436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(Hz) main effect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48F678D2" w14:textId="77777777" w:rsidR="002B3436" w:rsidRDefault="002B3436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 × time</w:t>
            </w:r>
          </w:p>
          <w:p w14:paraId="3285E316" w14:textId="77777777" w:rsidR="002B3436" w:rsidRPr="006853F8" w:rsidRDefault="002B3436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interaction</w:t>
            </w:r>
          </w:p>
        </w:tc>
      </w:tr>
      <w:tr w:rsidR="002B3436" w:rsidRPr="006853F8" w14:paraId="26A826F3" w14:textId="77777777" w:rsidTr="00531B45"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497DC10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0E2232F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2, 49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 5.185;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&lt;0.01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E6CA5F4" w14:textId="77777777" w:rsidR="002B3436" w:rsidRPr="0005656D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5, 245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= 117.2;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9276059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10, 245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 2.53;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&lt;0.01</w:t>
            </w:r>
          </w:p>
        </w:tc>
      </w:tr>
      <w:tr w:rsidR="002B3436" w:rsidRPr="006853F8" w14:paraId="362AB14C" w14:textId="77777777" w:rsidTr="00531B45"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BEB1258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42B7A2F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 xml:space="preserve">3, 37 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= 0.4403;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=0.7255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2FB2A1A" w14:textId="77777777" w:rsidR="002B3436" w:rsidRPr="0005656D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5, 185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 123.1;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88AF6CB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 xml:space="preserve">15, 185 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= 0.4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=0.969</w:t>
            </w:r>
          </w:p>
        </w:tc>
      </w:tr>
      <w:tr w:rsidR="002B3436" w:rsidRPr="006853F8" w14:paraId="5A0562E6" w14:textId="77777777" w:rsidTr="00531B45">
        <w:tc>
          <w:tcPr>
            <w:tcW w:w="0" w:type="auto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1EE08B80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7546DA4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3,41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 = 8.15; 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 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CFEF2A2" w14:textId="77777777" w:rsidR="002B3436" w:rsidRPr="0005656D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5, 205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 78.49;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BAF2AB0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15, 205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7.59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2B3436" w:rsidRPr="006853F8" w14:paraId="7EF8EB5E" w14:textId="77777777" w:rsidTr="00531B45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BAFFDE7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9AC536B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3, 60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 = 3.83; 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 &lt;0.05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3091B2A" w14:textId="77777777" w:rsidR="002B3436" w:rsidRPr="0005656D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5, 300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 161.9;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F641EA8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15, 300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2.64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2B3436" w:rsidRPr="006853F8" w14:paraId="34F069BB" w14:textId="77777777" w:rsidTr="00531B45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E6A7B46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07E54D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2, 33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0.044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=0.957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F48FA4" w14:textId="77777777" w:rsidR="002B3436" w:rsidRPr="0005656D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5, 165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 153.9;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C376A29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10, 165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=0.993</w:t>
            </w:r>
          </w:p>
        </w:tc>
      </w:tr>
      <w:tr w:rsidR="002B3436" w:rsidRPr="006853F8" w14:paraId="67B5D6A5" w14:textId="77777777" w:rsidTr="00531B45">
        <w:trPr>
          <w:trHeight w:val="585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1505AD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F87700C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3, 60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 = 3.795; 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 &lt;0.05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E27106" w14:textId="77777777" w:rsidR="002B3436" w:rsidRPr="0005656D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5, 300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 168.4;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16C5FA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15, 300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 = 2.41; 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 &lt;0.01</w:t>
            </w:r>
          </w:p>
        </w:tc>
      </w:tr>
      <w:tr w:rsidR="002B3436" w:rsidRPr="006853F8" w14:paraId="299B8F37" w14:textId="77777777" w:rsidTr="00531B45">
        <w:trPr>
          <w:trHeight w:val="630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F85514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8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283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2E4B1A3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2, 33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 = 4.582; 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> &lt;0.05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A7F9E17" w14:textId="77777777" w:rsidR="002B3436" w:rsidRPr="0005656D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5, 165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= 108.4; </w:t>
            </w:r>
            <w:r w:rsidRPr="6737C9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737C9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CE0DD6E" w14:textId="77777777" w:rsidR="002B3436" w:rsidRPr="006853F8" w:rsidRDefault="002B3436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10, 165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4.55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</w:tbl>
    <w:p w14:paraId="4FD20B0B" w14:textId="77777777" w:rsidR="002B3436" w:rsidRDefault="002B3436" w:rsidP="002B3436"/>
    <w:p w14:paraId="560129C2" w14:textId="77777777" w:rsidR="0010275A" w:rsidRDefault="0010275A"/>
    <w:sectPr w:rsidR="00102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36"/>
    <w:rsid w:val="0010275A"/>
    <w:rsid w:val="002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C418"/>
  <w15:chartTrackingRefBased/>
  <w15:docId w15:val="{779CF9E4-B191-4491-B569-CE1C7AB1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36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pspubs.onlinelibrary.wiley.com/doi/10.1111/bph.14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Xi, Zheng-Xiong (NIH/NIDA/IRP) [E]</dc:creator>
  <cp:keywords/>
  <dc:description/>
  <cp:lastModifiedBy>Xi, Zheng-Xiong (NIH/NIDA/IRP) [E]</cp:lastModifiedBy>
  <cp:revision>1</cp:revision>
  <dcterms:created xsi:type="dcterms:W3CDTF">2023-07-03T01:57:00Z</dcterms:created>
  <dcterms:modified xsi:type="dcterms:W3CDTF">2023-07-03T01:57:00Z</dcterms:modified>
</cp:coreProperties>
</file>