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6C052" w14:textId="40E7140A" w:rsidR="0015580F" w:rsidRPr="0015580F" w:rsidRDefault="0015580F" w:rsidP="0015580F">
      <w:pPr>
        <w:rPr>
          <w:rFonts w:ascii="Arial" w:hAnsi="Arial" w:cs="Arial"/>
          <w:sz w:val="24"/>
          <w:szCs w:val="24"/>
        </w:rPr>
      </w:pPr>
      <w:r w:rsidRPr="001558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5FD93" wp14:editId="365F49C0">
                <wp:simplePos x="0" y="0"/>
                <wp:positionH relativeFrom="margin">
                  <wp:posOffset>-120650</wp:posOffset>
                </wp:positionH>
                <wp:positionV relativeFrom="paragraph">
                  <wp:posOffset>62865</wp:posOffset>
                </wp:positionV>
                <wp:extent cx="6477000" cy="33845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1B7009" w14:textId="53C7B252" w:rsidR="0015580F" w:rsidRPr="00D86C0E" w:rsidRDefault="00430C5D" w:rsidP="0015580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Supplementary </w:t>
                            </w:r>
                            <w:r w:rsidR="0015580F" w:rsidRPr="00D86C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Figure 3. Trends in past 30-day cannabis vaping, Monitoring the Future (2017-2021)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15FD9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9.5pt;margin-top:4.95pt;width:510pt;height:26.6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" filled="f" stroked="f">
                <v:textbox style="mso-fit-shape-to-text:t">
                  <w:txbxContent>
                    <w:p w14:paraId="101B7009" w14:textId="53C7B252" w:rsidR="0015580F" w:rsidRPr="00D86C0E" w:rsidRDefault="00430C5D" w:rsidP="0015580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Supplementary </w:t>
                      </w:r>
                      <w:r w:rsidR="0015580F" w:rsidRPr="00D86C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Figure 3. Trends in past 30-day cannabis vaping, Monitoring the Future (2017-2021)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A543CE" w14:textId="77777777" w:rsidR="0015580F" w:rsidRPr="0015580F" w:rsidRDefault="0015580F" w:rsidP="0015580F">
      <w:pPr>
        <w:rPr>
          <w:rFonts w:ascii="Arial" w:hAnsi="Arial" w:cs="Arial"/>
          <w:sz w:val="24"/>
          <w:szCs w:val="24"/>
        </w:rPr>
      </w:pPr>
    </w:p>
    <w:p w14:paraId="6E6DF4C6" w14:textId="2A808B4A" w:rsidR="0031132F" w:rsidRPr="0015580F" w:rsidRDefault="0015580F" w:rsidP="0015580F">
      <w:pPr>
        <w:rPr>
          <w:rFonts w:ascii="Arial" w:hAnsi="Arial" w:cs="Arial"/>
          <w:sz w:val="24"/>
          <w:szCs w:val="24"/>
        </w:rPr>
      </w:pPr>
      <w:r w:rsidRPr="001558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B74A2" wp14:editId="657DC209">
                <wp:simplePos x="0" y="0"/>
                <wp:positionH relativeFrom="margin">
                  <wp:align>right</wp:align>
                </wp:positionH>
                <wp:positionV relativeFrom="paragraph">
                  <wp:posOffset>4342765</wp:posOffset>
                </wp:positionV>
                <wp:extent cx="7375865" cy="276999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5865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91A534" w14:textId="77777777" w:rsidR="0015580F" w:rsidRDefault="0015580F" w:rsidP="0015580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Source (young adults): </w:t>
                            </w:r>
                            <w:hyperlink r:id="rId7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http://www.monitoringthefuture.org/pubs/monographs/mtf-vol2_2020.pdf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(Table 9-3)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B74A2" id="TextBox 6" o:spid="_x0000_s1027" type="#_x0000_t202" style="position:absolute;margin-left:529.6pt;margin-top:341.95pt;width:580.8pt;height:21.8pt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" filled="f" stroked="f">
                <v:textbox style="mso-fit-shape-to-text:t">
                  <w:txbxContent>
                    <w:p w14:paraId="7B91A534" w14:textId="77777777" w:rsidR="0015580F" w:rsidRDefault="0015580F" w:rsidP="0015580F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Source (young adults): </w:t>
                      </w:r>
                      <w:hyperlink r:id="rId8" w:history="1">
                        <w:r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kern w:val="24"/>
                          </w:rPr>
                          <w:t>http://www.monitoringthefuture.org/pubs/monographs/mtf-vol2_2020.pdf</w:t>
                        </w:r>
                      </w:hyperlink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(Table 9-3)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58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E9918" wp14:editId="24A9B0DA">
                <wp:simplePos x="0" y="0"/>
                <wp:positionH relativeFrom="margin">
                  <wp:align>left</wp:align>
                </wp:positionH>
                <wp:positionV relativeFrom="paragraph">
                  <wp:posOffset>3985260</wp:posOffset>
                </wp:positionV>
                <wp:extent cx="5524846" cy="276999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846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A5B807" w14:textId="5399E3DC" w:rsidR="0015580F" w:rsidRDefault="00AF4DE1" w:rsidP="0015580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F4DE1">
                              <w:rPr>
                                <w:rFonts w:ascii="Arial" w:hAnsi="Arial" w:cs="Arial"/>
                              </w:rPr>
                              <w:t>Source (youth):</w:t>
                            </w:r>
                            <w:r>
                              <w:t xml:space="preserve"> </w:t>
                            </w:r>
                            <w:r w:rsidRPr="00AF4DE1">
                              <w:rPr>
                                <w:rFonts w:ascii="Arial" w:hAnsi="Arial" w:cs="Arial"/>
                                <w:kern w:val="24"/>
                              </w:rPr>
                              <w:t>http://monitoringthefuture.org/pubs/monographs/mtf-overview2021.pdf</w:t>
                            </w:r>
                            <w:r w:rsidR="0015580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(Table 3)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E9918" id="TextBox 5" o:spid="_x0000_s1028" type="#_x0000_t202" style="position:absolute;margin-left:0;margin-top:313.8pt;width:435.05pt;height:21.8pt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" filled="f" stroked="f">
                <v:textbox style="mso-fit-shape-to-text:t">
                  <w:txbxContent>
                    <w:p w14:paraId="07A5B807" w14:textId="5399E3DC" w:rsidR="0015580F" w:rsidRDefault="00AF4DE1" w:rsidP="0015580F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F4DE1">
                        <w:rPr>
                          <w:rFonts w:ascii="Arial" w:hAnsi="Arial" w:cs="Arial"/>
                        </w:rPr>
                        <w:t>Source (youth):</w:t>
                      </w:r>
                      <w:r>
                        <w:t xml:space="preserve"> </w:t>
                      </w:r>
                      <w:r w:rsidRPr="00AF4DE1">
                        <w:rPr>
                          <w:rFonts w:ascii="Arial" w:hAnsi="Arial" w:cs="Arial"/>
                          <w:kern w:val="24"/>
                        </w:rPr>
                        <w:t>http://monitoringthefuture.org/pubs/monographs/mtf-overview2021.pdf</w:t>
                      </w:r>
                      <w:r w:rsidR="0015580F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(Table 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58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D35BDD" wp14:editId="059A8465">
                <wp:simplePos x="0" y="0"/>
                <wp:positionH relativeFrom="column">
                  <wp:posOffset>-520700</wp:posOffset>
                </wp:positionH>
                <wp:positionV relativeFrom="paragraph">
                  <wp:posOffset>654685</wp:posOffset>
                </wp:positionV>
                <wp:extent cx="355600" cy="2545080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55600" cy="2545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7BB2BB" w14:textId="77777777" w:rsidR="0015580F" w:rsidRPr="0015580F" w:rsidRDefault="0015580F" w:rsidP="0015580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5580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Prevalence of past 30-day cannabis vaping</w:t>
                            </w:r>
                          </w:p>
                        </w:txbxContent>
                      </wps:txbx>
                      <wps:bodyPr vert="vert270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35BDD" id="TextBox 7" o:spid="_x0000_s1029" type="#_x0000_t202" style="position:absolute;margin-left:-41pt;margin-top:51.55pt;width:28pt;height:200.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" filled="f" stroked="f">
                <v:textbox style="layout-flow:vertical;mso-layout-flow-alt:bottom-to-top">
                  <w:txbxContent>
                    <w:p w14:paraId="1D7BB2BB" w14:textId="77777777" w:rsidR="0015580F" w:rsidRPr="0015580F" w:rsidRDefault="0015580F" w:rsidP="0015580F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15580F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Prevalence of past 30-day cannabis vaping</w:t>
                      </w:r>
                    </w:p>
                  </w:txbxContent>
                </v:textbox>
              </v:shape>
            </w:pict>
          </mc:Fallback>
        </mc:AlternateContent>
      </w:r>
      <w:r w:rsidRPr="001558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B64FF20" wp14:editId="5A322C30">
            <wp:extent cx="5943600" cy="3628390"/>
            <wp:effectExtent l="0" t="0" r="0" b="1016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sectPr w:rsidR="0031132F" w:rsidRPr="0015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0F"/>
    <w:rsid w:val="0015580F"/>
    <w:rsid w:val="0031132F"/>
    <w:rsid w:val="00430C5D"/>
    <w:rsid w:val="00AF4DE1"/>
    <w:rsid w:val="00D8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C162A"/>
  <w15:chartTrackingRefBased/>
  <w15:docId w15:val="{83432517-5889-4C42-884E-786274D8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580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DE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itoringthefuture.org/pubs/monographs/mtf-vol2_2020.pdf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monitoringthefuture.org/pubs/monographs/mtf-vol2_202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597897103526304E-2"/>
          <c:y val="5.3033046206372336E-2"/>
          <c:w val="0.9316945518576879"/>
          <c:h val="0.814636769469107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3.6</c:v>
                </c:pt>
                <c:pt idx="1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B3-4B9C-A268-526871CB6BE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5.7</c:v>
                </c:pt>
                <c:pt idx="1">
                  <c:v>10.9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B3-4B9C-A268-526871CB6BE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10.1</c:v>
                </c:pt>
                <c:pt idx="1">
                  <c:v>13.5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B3-4B9C-A268-526871CB6BE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9.1999999999999993</c:v>
                </c:pt>
                <c:pt idx="1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2B3-4B9C-A268-526871CB6BEF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Youth (8th, 10th, 12th grade)</c:v>
                </c:pt>
                <c:pt idx="1">
                  <c:v>Young adults (college students)</c:v>
                </c:pt>
              </c:strCache>
            </c:strRef>
          </c:cat>
          <c:val>
            <c:numRef>
              <c:f>Sheet1!$F$2:$F$3</c:f>
              <c:numCache>
                <c:formatCode>General</c:formatCode>
                <c:ptCount val="2"/>
                <c:pt idx="0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B3-4B9C-A268-526871CB6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7423992"/>
        <c:axId val="337417104"/>
      </c:barChart>
      <c:catAx>
        <c:axId val="337423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37417104"/>
        <c:crosses val="autoZero"/>
        <c:auto val="1"/>
        <c:lblAlgn val="ctr"/>
        <c:lblOffset val="100"/>
        <c:noMultiLvlLbl val="0"/>
      </c:catAx>
      <c:valAx>
        <c:axId val="337417104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7423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01973551383"/>
          <c:y val="0.94237333913939791"/>
          <c:w val="0.45610101621912646"/>
          <c:h val="3.66256108080994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D91811416A948BDBA6F4B0FC7F8B9" ma:contentTypeVersion="4" ma:contentTypeDescription="Create a new document." ma:contentTypeScope="" ma:versionID="c03da15c4d407620d5989bcd65600299">
  <xsd:schema xmlns:xsd="http://www.w3.org/2001/XMLSchema" xmlns:xs="http://www.w3.org/2001/XMLSchema" xmlns:p="http://schemas.microsoft.com/office/2006/metadata/properties" xmlns:ns2="6649f6d8-9969-4ddc-a56a-162d7a0363f7" targetNamespace="http://schemas.microsoft.com/office/2006/metadata/properties" ma:root="true" ma:fieldsID="1e784e583e615fced81740ea237394df" ns2:_="">
    <xsd:import namespace="6649f6d8-9969-4ddc-a56a-162d7a036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f6d8-9969-4ddc-a56a-162d7a036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33A3A2-6AFF-4A73-B357-F42CB0DEA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9f6d8-9969-4ddc-a56a-162d7a036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5C3205-48FB-4E7B-99AF-73AB848A3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B0FD5-8D50-4F4C-A02C-3C21033E2F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sunaina swan</dc:creator>
  <cp:keywords/>
  <dc:description/>
  <cp:lastModifiedBy>Clendennen, Stephanie L</cp:lastModifiedBy>
  <cp:revision>4</cp:revision>
  <dcterms:created xsi:type="dcterms:W3CDTF">2022-02-14T00:26:00Z</dcterms:created>
  <dcterms:modified xsi:type="dcterms:W3CDTF">2022-04-19T17:44:00Z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0x010100A6AD91811416A948BDBA6F4B0FC7F8B9</vt:lpwstr>
  </property>
</Properties>
</file>