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C02E0" w14:textId="7224D0DB" w:rsidR="00FC2280" w:rsidRDefault="00FC22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228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Material</w:t>
      </w:r>
      <w:r w:rsidR="0003302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E1F4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44B0758" w14:textId="77777777" w:rsidR="005A4990" w:rsidRDefault="005A4990" w:rsidP="004A3774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14:paraId="451CD687" w14:textId="45E6DA21" w:rsidR="004A3774" w:rsidRPr="0086314A" w:rsidRDefault="004A3774" w:rsidP="004A3774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86314A">
        <w:rPr>
          <w:rFonts w:ascii="Times New Roman" w:eastAsia="TimesNewRomanPSMT" w:hAnsi="Times New Roman" w:cs="Times New Roman"/>
          <w:b/>
          <w:bCs/>
          <w:sz w:val="24"/>
          <w:szCs w:val="24"/>
        </w:rPr>
        <w:t>Reference Gene Selection</w:t>
      </w:r>
    </w:p>
    <w:p w14:paraId="7E5ED6C6" w14:textId="5E964521" w:rsidR="004A3774" w:rsidRDefault="004A3774" w:rsidP="004A377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15EA9">
        <w:rPr>
          <w:rFonts w:ascii="Times New Roman" w:hAnsi="Times New Roman" w:cs="Times New Roman"/>
          <w:sz w:val="24"/>
          <w:szCs w:val="24"/>
        </w:rPr>
        <w:t xml:space="preserve">Appropriate reference genes were selected following THC treatment using the reference gene software, </w:t>
      </w:r>
      <w:proofErr w:type="spellStart"/>
      <w:r w:rsidRPr="00915EA9">
        <w:rPr>
          <w:rFonts w:ascii="Times New Roman" w:hAnsi="Times New Roman" w:cs="Times New Roman"/>
          <w:sz w:val="24"/>
          <w:szCs w:val="24"/>
        </w:rPr>
        <w:t>geNorm</w:t>
      </w:r>
      <w:proofErr w:type="spellEnd"/>
      <w:r w:rsidRPr="00915EA9">
        <w:rPr>
          <w:rFonts w:ascii="Times New Roman" w:hAnsi="Times New Roman" w:cs="Times New Roman"/>
          <w:sz w:val="24"/>
          <w:szCs w:val="24"/>
        </w:rPr>
        <w:t xml:space="preserve"> and qPCR. The five candidate genes considered were the following: </w:t>
      </w:r>
      <w:r w:rsidRPr="00915EA9">
        <w:rPr>
          <w:rFonts w:ascii="Times New Roman" w:hAnsi="Times New Roman" w:cs="Times New Roman"/>
          <w:i/>
          <w:iCs/>
          <w:sz w:val="24"/>
          <w:szCs w:val="24"/>
        </w:rPr>
        <w:t xml:space="preserve">Beta-2 </w:t>
      </w:r>
      <w:proofErr w:type="spellStart"/>
      <w:r w:rsidRPr="00915EA9">
        <w:rPr>
          <w:rFonts w:ascii="Times New Roman" w:hAnsi="Times New Roman" w:cs="Times New Roman"/>
          <w:i/>
          <w:iCs/>
          <w:sz w:val="24"/>
          <w:szCs w:val="24"/>
        </w:rPr>
        <w:t>microglobulin</w:t>
      </w:r>
      <w:proofErr w:type="spellEnd"/>
      <w:r w:rsidRPr="00915EA9">
        <w:rPr>
          <w:rFonts w:ascii="Times New Roman" w:hAnsi="Times New Roman" w:cs="Times New Roman"/>
          <w:sz w:val="24"/>
          <w:szCs w:val="24"/>
        </w:rPr>
        <w:t xml:space="preserve"> </w:t>
      </w:r>
      <w:r w:rsidRPr="00CA46D8">
        <w:rPr>
          <w:rFonts w:ascii="Times New Roman" w:hAnsi="Times New Roman" w:cs="Times New Roman"/>
          <w:i/>
          <w:iCs/>
          <w:sz w:val="24"/>
          <w:szCs w:val="24"/>
        </w:rPr>
        <w:t>(B2M),</w:t>
      </w:r>
      <w:r w:rsidRPr="00CA46D8">
        <w:rPr>
          <w:rFonts w:ascii="Times New Roman" w:hAnsi="Times New Roman" w:cs="Times New Roman"/>
          <w:sz w:val="24"/>
          <w:szCs w:val="24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Glyceraldehyde 3-phosphate dehydrogenase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(GAPDH),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Beta-Actin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(ACTB),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Tyrosine 3-monooxygenase/tryptophan 5-monooxygenase activation protein zeta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(YWHAZ)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Peptidylprolyl isomerase A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(PPIA)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031263"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Supplementary 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Table 1).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YWHAZ</w:t>
      </w:r>
      <w:r w:rsidRPr="00CA46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Pr="00CA46D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PPIA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were selected as the most stable</w:t>
      </w:r>
      <w:r w:rsidR="000967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(Supplementary Figure 1)</w:t>
      </w:r>
      <w:r w:rsidRPr="00915EA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1762730D" w14:textId="64667CE1" w:rsidR="004A3774" w:rsidRPr="00AD060C" w:rsidRDefault="00E45BAE" w:rsidP="004A3774">
      <w:pPr>
        <w:pStyle w:val="Caption"/>
        <w:jc w:val="both"/>
        <w:rPr>
          <w:b w:val="0"/>
          <w:bCs w:val="0"/>
        </w:rPr>
      </w:pPr>
      <w:bookmarkStart w:id="0" w:name="_Toc140585174"/>
      <w:r w:rsidRPr="00E45BAE">
        <w:t xml:space="preserve">Supplementary </w:t>
      </w:r>
      <w:r w:rsidR="004A3774" w:rsidRPr="00E45BAE">
        <w:t>Table</w:t>
      </w:r>
      <w:r w:rsidR="004A3774" w:rsidRPr="00E45BAE">
        <w:rPr>
          <w:i/>
          <w:iCs/>
        </w:rPr>
        <w:t xml:space="preserve"> </w:t>
      </w:r>
      <w:r w:rsidR="004A3774" w:rsidRPr="00E45BAE">
        <w:t>1.</w:t>
      </w:r>
      <w:r w:rsidR="004A3774" w:rsidRPr="00AD060C">
        <w:rPr>
          <w:b w:val="0"/>
          <w:bCs w:val="0"/>
        </w:rPr>
        <w:t xml:space="preserve"> mRNA housekeeping primer candidates</w:t>
      </w:r>
      <w:bookmarkEnd w:id="0"/>
    </w:p>
    <w:tbl>
      <w:tblPr>
        <w:tblStyle w:val="TableGrid"/>
        <w:tblW w:w="9684" w:type="dxa"/>
        <w:tblInd w:w="-165" w:type="dxa"/>
        <w:tblLook w:val="04A0" w:firstRow="1" w:lastRow="0" w:firstColumn="1" w:lastColumn="0" w:noHBand="0" w:noVBand="1"/>
      </w:tblPr>
      <w:tblGrid>
        <w:gridCol w:w="908"/>
        <w:gridCol w:w="1619"/>
        <w:gridCol w:w="1679"/>
        <w:gridCol w:w="3511"/>
        <w:gridCol w:w="986"/>
        <w:gridCol w:w="981"/>
      </w:tblGrid>
      <w:tr w:rsidR="004A3774" w:rsidRPr="00267144" w14:paraId="0482928F" w14:textId="77777777" w:rsidTr="0046301E">
        <w:trPr>
          <w:trHeight w:val="689"/>
        </w:trPr>
        <w:tc>
          <w:tcPr>
            <w:tcW w:w="921" w:type="dxa"/>
            <w:vAlign w:val="center"/>
          </w:tcPr>
          <w:p w14:paraId="36E47CC9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Gene Symbol</w:t>
            </w:r>
          </w:p>
        </w:tc>
        <w:tc>
          <w:tcPr>
            <w:tcW w:w="1648" w:type="dxa"/>
            <w:vAlign w:val="center"/>
          </w:tcPr>
          <w:p w14:paraId="7693F44C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Gene Full Name</w:t>
            </w:r>
          </w:p>
        </w:tc>
        <w:tc>
          <w:tcPr>
            <w:tcW w:w="1701" w:type="dxa"/>
            <w:vAlign w:val="center"/>
          </w:tcPr>
          <w:p w14:paraId="250FFA2D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GenBank Accession #</w:t>
            </w:r>
          </w:p>
        </w:tc>
        <w:tc>
          <w:tcPr>
            <w:tcW w:w="3545" w:type="dxa"/>
            <w:vAlign w:val="center"/>
          </w:tcPr>
          <w:p w14:paraId="70FD5FD8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Primer Sequence (5’-3’)</w:t>
            </w:r>
          </w:p>
        </w:tc>
        <w:tc>
          <w:tcPr>
            <w:tcW w:w="888" w:type="dxa"/>
            <w:vAlign w:val="center"/>
          </w:tcPr>
          <w:p w14:paraId="4352D6F5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Efficiency (%)</w:t>
            </w:r>
          </w:p>
        </w:tc>
        <w:tc>
          <w:tcPr>
            <w:tcW w:w="981" w:type="dxa"/>
            <w:vAlign w:val="center"/>
          </w:tcPr>
          <w:p w14:paraId="5C0D47A6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144">
              <w:rPr>
                <w:rFonts w:ascii="Times New Roman" w:eastAsia="TimesNewRomanPSMT" w:hAnsi="Times New Roman" w:cs="Times New Roman"/>
                <w:b/>
                <w:bCs/>
                <w:sz w:val="18"/>
                <w:szCs w:val="18"/>
              </w:rPr>
              <w:t>Source</w:t>
            </w:r>
          </w:p>
        </w:tc>
      </w:tr>
      <w:tr w:rsidR="004A3774" w:rsidRPr="00267144" w14:paraId="32496682" w14:textId="77777777" w:rsidTr="0046301E">
        <w:trPr>
          <w:trHeight w:val="229"/>
        </w:trPr>
        <w:tc>
          <w:tcPr>
            <w:tcW w:w="921" w:type="dxa"/>
            <w:vAlign w:val="center"/>
          </w:tcPr>
          <w:p w14:paraId="203D36F7" w14:textId="77777777" w:rsidR="004A3774" w:rsidRPr="00CA46D8" w:rsidRDefault="004A3774" w:rsidP="0046301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A46D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GAPDH</w:t>
            </w:r>
          </w:p>
        </w:tc>
        <w:tc>
          <w:tcPr>
            <w:tcW w:w="1648" w:type="dxa"/>
            <w:vAlign w:val="center"/>
          </w:tcPr>
          <w:p w14:paraId="6772725A" w14:textId="77777777" w:rsidR="004A3774" w:rsidRPr="005F3CD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Glyceraldehyde 3-phosphate dehydrogenase</w:t>
            </w:r>
          </w:p>
        </w:tc>
        <w:tc>
          <w:tcPr>
            <w:tcW w:w="1701" w:type="dxa"/>
            <w:vAlign w:val="center"/>
          </w:tcPr>
          <w:p w14:paraId="2C99D19F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NM_001034034.2</w:t>
            </w:r>
          </w:p>
        </w:tc>
        <w:tc>
          <w:tcPr>
            <w:tcW w:w="3545" w:type="dxa"/>
            <w:vAlign w:val="center"/>
          </w:tcPr>
          <w:p w14:paraId="240B7BF5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gramStart"/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F:TTCCTGGTACGACAATGAATTTG</w:t>
            </w:r>
            <w:proofErr w:type="gramEnd"/>
          </w:p>
          <w:p w14:paraId="679F2C82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R: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GGAGATGGGGCAGGACTC</w:t>
            </w:r>
          </w:p>
        </w:tc>
        <w:tc>
          <w:tcPr>
            <w:tcW w:w="888" w:type="dxa"/>
            <w:vAlign w:val="center"/>
          </w:tcPr>
          <w:p w14:paraId="607B7481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99.50</w:t>
            </w:r>
          </w:p>
        </w:tc>
        <w:tc>
          <w:tcPr>
            <w:tcW w:w="981" w:type="dxa"/>
            <w:vAlign w:val="center"/>
          </w:tcPr>
          <w:p w14:paraId="7B316DAC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Ferris et al., 2016</w:t>
            </w:r>
          </w:p>
        </w:tc>
      </w:tr>
      <w:tr w:rsidR="004A3774" w:rsidRPr="00267144" w14:paraId="4A417BA3" w14:textId="77777777" w:rsidTr="0046301E">
        <w:trPr>
          <w:trHeight w:val="1141"/>
        </w:trPr>
        <w:tc>
          <w:tcPr>
            <w:tcW w:w="921" w:type="dxa"/>
            <w:vAlign w:val="center"/>
          </w:tcPr>
          <w:p w14:paraId="44EE48FE" w14:textId="77777777" w:rsidR="004A3774" w:rsidRPr="00CA46D8" w:rsidRDefault="004A3774" w:rsidP="0046301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A46D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ACTB</w:t>
            </w:r>
          </w:p>
        </w:tc>
        <w:tc>
          <w:tcPr>
            <w:tcW w:w="1648" w:type="dxa"/>
            <w:vAlign w:val="center"/>
          </w:tcPr>
          <w:p w14:paraId="047301DB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Beta-actin</w:t>
            </w:r>
          </w:p>
        </w:tc>
        <w:tc>
          <w:tcPr>
            <w:tcW w:w="1701" w:type="dxa"/>
            <w:vAlign w:val="center"/>
          </w:tcPr>
          <w:p w14:paraId="4B1AF045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NM_173979.3</w:t>
            </w:r>
          </w:p>
        </w:tc>
        <w:tc>
          <w:tcPr>
            <w:tcW w:w="3545" w:type="dxa"/>
            <w:vAlign w:val="center"/>
          </w:tcPr>
          <w:p w14:paraId="63806C5E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F: CCTTCCTGGGCATGGAATCCT</w:t>
            </w:r>
          </w:p>
          <w:p w14:paraId="50CA422A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gramStart"/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R:TCTTCATTGTGCTGGGTGCC</w:t>
            </w:r>
            <w:proofErr w:type="gramEnd"/>
          </w:p>
        </w:tc>
        <w:tc>
          <w:tcPr>
            <w:tcW w:w="888" w:type="dxa"/>
            <w:vAlign w:val="center"/>
          </w:tcPr>
          <w:p w14:paraId="7A59344C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97.00</w:t>
            </w:r>
          </w:p>
        </w:tc>
        <w:tc>
          <w:tcPr>
            <w:tcW w:w="981" w:type="dxa"/>
            <w:vAlign w:val="center"/>
          </w:tcPr>
          <w:p w14:paraId="4B384F28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Tscherner</w:t>
            </w:r>
            <w:proofErr w:type="spellEnd"/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, 2017</w:t>
            </w:r>
          </w:p>
        </w:tc>
      </w:tr>
      <w:tr w:rsidR="004A3774" w:rsidRPr="00267144" w14:paraId="67AE11A0" w14:textId="77777777" w:rsidTr="0046301E">
        <w:trPr>
          <w:trHeight w:val="1150"/>
        </w:trPr>
        <w:tc>
          <w:tcPr>
            <w:tcW w:w="921" w:type="dxa"/>
            <w:vAlign w:val="center"/>
          </w:tcPr>
          <w:p w14:paraId="4D30E857" w14:textId="77777777" w:rsidR="004A3774" w:rsidRPr="00CA46D8" w:rsidRDefault="004A3774" w:rsidP="0046301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A46D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YWHAZ</w:t>
            </w:r>
          </w:p>
        </w:tc>
        <w:tc>
          <w:tcPr>
            <w:tcW w:w="1648" w:type="dxa"/>
            <w:vAlign w:val="center"/>
          </w:tcPr>
          <w:p w14:paraId="684E406C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Tyrosine 3-monooxygenase/ tryptophan 5-monooxygenase activation protein zeta</w:t>
            </w:r>
          </w:p>
        </w:tc>
        <w:tc>
          <w:tcPr>
            <w:tcW w:w="1701" w:type="dxa"/>
            <w:vAlign w:val="center"/>
          </w:tcPr>
          <w:p w14:paraId="1D0A61E1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NM_174813.2</w:t>
            </w:r>
          </w:p>
        </w:tc>
        <w:tc>
          <w:tcPr>
            <w:tcW w:w="3545" w:type="dxa"/>
            <w:vAlign w:val="center"/>
          </w:tcPr>
          <w:p w14:paraId="3259A4C5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F: GCARCCCACAGACTATTTCC</w:t>
            </w:r>
          </w:p>
          <w:p w14:paraId="3412DD9A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R: GCAAAGACAATGACAGACCA</w:t>
            </w:r>
          </w:p>
        </w:tc>
        <w:tc>
          <w:tcPr>
            <w:tcW w:w="888" w:type="dxa"/>
            <w:vAlign w:val="center"/>
          </w:tcPr>
          <w:p w14:paraId="52CC3416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99.0</w:t>
            </w:r>
          </w:p>
        </w:tc>
        <w:tc>
          <w:tcPr>
            <w:tcW w:w="981" w:type="dxa"/>
            <w:vAlign w:val="center"/>
          </w:tcPr>
          <w:p w14:paraId="7EF71358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Sharma, 2016</w:t>
            </w:r>
          </w:p>
        </w:tc>
      </w:tr>
      <w:tr w:rsidR="004A3774" w:rsidRPr="00267144" w14:paraId="0D59CC4C" w14:textId="77777777" w:rsidTr="0046301E">
        <w:trPr>
          <w:trHeight w:val="1044"/>
        </w:trPr>
        <w:tc>
          <w:tcPr>
            <w:tcW w:w="921" w:type="dxa"/>
            <w:vAlign w:val="center"/>
          </w:tcPr>
          <w:p w14:paraId="1BE70E4E" w14:textId="77777777" w:rsidR="004A3774" w:rsidRPr="00CA46D8" w:rsidRDefault="004A3774" w:rsidP="0046301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A46D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PPIA</w:t>
            </w:r>
          </w:p>
        </w:tc>
        <w:tc>
          <w:tcPr>
            <w:tcW w:w="1648" w:type="dxa"/>
            <w:vAlign w:val="center"/>
          </w:tcPr>
          <w:p w14:paraId="0A1C7E63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Peptidylprolyl isomerase A</w:t>
            </w:r>
          </w:p>
        </w:tc>
        <w:tc>
          <w:tcPr>
            <w:tcW w:w="1701" w:type="dxa"/>
            <w:vAlign w:val="center"/>
          </w:tcPr>
          <w:p w14:paraId="02294A59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NM_178320.2</w:t>
            </w:r>
          </w:p>
        </w:tc>
        <w:tc>
          <w:tcPr>
            <w:tcW w:w="3545" w:type="dxa"/>
            <w:vAlign w:val="center"/>
          </w:tcPr>
          <w:p w14:paraId="0515FC85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F: TCTTGTCCATGGCAAATGCTG</w:t>
            </w:r>
          </w:p>
          <w:p w14:paraId="37853909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R: TTTCACCTTGCCAAAGTACCAC</w:t>
            </w:r>
          </w:p>
          <w:p w14:paraId="0CE9DA04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vAlign w:val="center"/>
          </w:tcPr>
          <w:p w14:paraId="025D8826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102.3</w:t>
            </w:r>
          </w:p>
        </w:tc>
        <w:tc>
          <w:tcPr>
            <w:tcW w:w="981" w:type="dxa"/>
            <w:vAlign w:val="center"/>
          </w:tcPr>
          <w:p w14:paraId="593CD239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Ferris et al., 2016</w:t>
            </w:r>
          </w:p>
        </w:tc>
      </w:tr>
      <w:tr w:rsidR="004A3774" w:rsidRPr="00267144" w14:paraId="7092778B" w14:textId="77777777" w:rsidTr="0046301E">
        <w:trPr>
          <w:trHeight w:val="778"/>
        </w:trPr>
        <w:tc>
          <w:tcPr>
            <w:tcW w:w="921" w:type="dxa"/>
            <w:vAlign w:val="center"/>
          </w:tcPr>
          <w:p w14:paraId="48FF4631" w14:textId="77777777" w:rsidR="004A3774" w:rsidRPr="00CA46D8" w:rsidRDefault="004A3774" w:rsidP="0046301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A46D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B2M</w:t>
            </w:r>
          </w:p>
        </w:tc>
        <w:tc>
          <w:tcPr>
            <w:tcW w:w="1648" w:type="dxa"/>
            <w:vAlign w:val="center"/>
          </w:tcPr>
          <w:p w14:paraId="0434A3B1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3CD4">
              <w:rPr>
                <w:rFonts w:ascii="Times New Roman" w:hAnsi="Times New Roman" w:cs="Times New Roman"/>
                <w:sz w:val="18"/>
                <w:szCs w:val="18"/>
              </w:rPr>
              <w:t xml:space="preserve">Beta-2 </w:t>
            </w:r>
            <w:proofErr w:type="spellStart"/>
            <w:r w:rsidRPr="005F3CD4">
              <w:rPr>
                <w:rFonts w:ascii="Times New Roman" w:hAnsi="Times New Roman" w:cs="Times New Roman"/>
                <w:sz w:val="18"/>
                <w:szCs w:val="18"/>
              </w:rPr>
              <w:t>microglobulin</w:t>
            </w:r>
            <w:proofErr w:type="spellEnd"/>
          </w:p>
        </w:tc>
        <w:tc>
          <w:tcPr>
            <w:tcW w:w="1701" w:type="dxa"/>
            <w:vAlign w:val="center"/>
          </w:tcPr>
          <w:p w14:paraId="72786143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38B4">
              <w:rPr>
                <w:rFonts w:ascii="Times New Roman" w:hAnsi="Times New Roman" w:cs="Times New Roman"/>
                <w:sz w:val="18"/>
                <w:szCs w:val="18"/>
              </w:rPr>
              <w:t>NM_004048.2</w:t>
            </w:r>
          </w:p>
        </w:tc>
        <w:tc>
          <w:tcPr>
            <w:tcW w:w="3545" w:type="dxa"/>
            <w:vAlign w:val="center"/>
          </w:tcPr>
          <w:p w14:paraId="0F384EBD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F: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ACGCTGAGTTCACTCCCAACAGCAA</w:t>
            </w:r>
          </w:p>
          <w:p w14:paraId="7E3164D3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R: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7144">
              <w:rPr>
                <w:rFonts w:ascii="Times New Roman" w:hAnsi="Times New Roman" w:cs="Times New Roman"/>
                <w:sz w:val="18"/>
                <w:szCs w:val="18"/>
              </w:rPr>
              <w:t>TCGATGGTGCTGCTTACAGGTCTCG</w:t>
            </w:r>
          </w:p>
        </w:tc>
        <w:tc>
          <w:tcPr>
            <w:tcW w:w="888" w:type="dxa"/>
            <w:vAlign w:val="center"/>
          </w:tcPr>
          <w:p w14:paraId="47F5ED62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100.0</w:t>
            </w:r>
          </w:p>
        </w:tc>
        <w:tc>
          <w:tcPr>
            <w:tcW w:w="981" w:type="dxa"/>
            <w:vAlign w:val="center"/>
          </w:tcPr>
          <w:p w14:paraId="40A0B6D2" w14:textId="77777777" w:rsidR="004A3774" w:rsidRPr="00267144" w:rsidRDefault="004A3774" w:rsidP="004630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Baddela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et al., (2014)</w:t>
            </w:r>
          </w:p>
        </w:tc>
      </w:tr>
    </w:tbl>
    <w:p w14:paraId="27355C26" w14:textId="77777777" w:rsidR="004A3774" w:rsidRPr="00FC2280" w:rsidRDefault="004A37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2C1E23" w14:textId="0E442F46" w:rsidR="00FC2280" w:rsidRDefault="00FC2280">
      <w:r>
        <w:rPr>
          <w:noProof/>
        </w:rPr>
        <w:lastRenderedPageBreak/>
        <w:drawing>
          <wp:inline distT="0" distB="0" distL="0" distR="0" wp14:anchorId="68D651D7" wp14:editId="714D0B88">
            <wp:extent cx="5943600" cy="3427730"/>
            <wp:effectExtent l="0" t="0" r="0" b="1270"/>
            <wp:docPr id="384853719" name="Picture 3" descr="A graph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53719" name="Picture 3" descr="A graph with lines and do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8244" w14:textId="3D8A563A" w:rsidR="00FC2280" w:rsidRPr="001A5D4E" w:rsidRDefault="00FC2280">
      <w:pPr>
        <w:rPr>
          <w:rFonts w:ascii="Times New Roman" w:hAnsi="Times New Roman" w:cs="Times New Roman"/>
          <w:sz w:val="24"/>
          <w:szCs w:val="24"/>
        </w:rPr>
      </w:pPr>
      <w:r w:rsidRPr="001A5D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1 - </w:t>
      </w:r>
      <w:r w:rsidRPr="001A5D4E">
        <w:rPr>
          <w:rFonts w:ascii="Times New Roman" w:hAnsi="Times New Roman" w:cs="Times New Roman"/>
          <w:sz w:val="24"/>
          <w:szCs w:val="24"/>
        </w:rPr>
        <w:t xml:space="preserve">mRNA reference gene selection for THC-treated GCs using </w:t>
      </w:r>
      <w:proofErr w:type="spellStart"/>
      <w:r w:rsidRPr="001A5D4E">
        <w:rPr>
          <w:rFonts w:ascii="Times New Roman" w:hAnsi="Times New Roman" w:cs="Times New Roman"/>
          <w:sz w:val="24"/>
          <w:szCs w:val="24"/>
        </w:rPr>
        <w:t>GeNorm</w:t>
      </w:r>
      <w:proofErr w:type="spellEnd"/>
      <w:r w:rsidRPr="001A5D4E">
        <w:rPr>
          <w:rFonts w:ascii="Times New Roman" w:hAnsi="Times New Roman" w:cs="Times New Roman"/>
          <w:sz w:val="24"/>
          <w:szCs w:val="24"/>
        </w:rPr>
        <w:t xml:space="preserve"> (n=3). Reference gene candidates include </w:t>
      </w:r>
      <w:r w:rsidRPr="001033B7">
        <w:rPr>
          <w:rFonts w:ascii="Times New Roman" w:hAnsi="Times New Roman" w:cs="Times New Roman"/>
          <w:i/>
          <w:iCs/>
          <w:sz w:val="24"/>
          <w:szCs w:val="24"/>
        </w:rPr>
        <w:t>B2M, GAPDH, ACTB, YWHAZ</w:t>
      </w:r>
      <w:r w:rsidRPr="001A5D4E">
        <w:rPr>
          <w:rFonts w:ascii="Times New Roman" w:hAnsi="Times New Roman" w:cs="Times New Roman"/>
          <w:sz w:val="24"/>
          <w:szCs w:val="24"/>
        </w:rPr>
        <w:t xml:space="preserve"> and </w:t>
      </w:r>
      <w:r w:rsidRPr="001033B7">
        <w:rPr>
          <w:rFonts w:ascii="Times New Roman" w:hAnsi="Times New Roman" w:cs="Times New Roman"/>
          <w:i/>
          <w:iCs/>
          <w:sz w:val="24"/>
          <w:szCs w:val="24"/>
        </w:rPr>
        <w:t>PPIA</w:t>
      </w:r>
      <w:r w:rsidRPr="001A5D4E">
        <w:rPr>
          <w:rFonts w:ascii="Times New Roman" w:hAnsi="Times New Roman" w:cs="Times New Roman"/>
          <w:sz w:val="24"/>
          <w:szCs w:val="24"/>
        </w:rPr>
        <w:t xml:space="preserve">. All candidate genes were below the cut-off value for stability (M=0.5), although </w:t>
      </w:r>
      <w:r w:rsidRPr="001033B7">
        <w:rPr>
          <w:rFonts w:ascii="Times New Roman" w:hAnsi="Times New Roman" w:cs="Times New Roman"/>
          <w:i/>
          <w:iCs/>
          <w:sz w:val="24"/>
          <w:szCs w:val="24"/>
        </w:rPr>
        <w:t>YWHAZ</w:t>
      </w:r>
      <w:r w:rsidRPr="001A5D4E">
        <w:rPr>
          <w:rFonts w:ascii="Times New Roman" w:hAnsi="Times New Roman" w:cs="Times New Roman"/>
          <w:sz w:val="24"/>
          <w:szCs w:val="24"/>
        </w:rPr>
        <w:t xml:space="preserve"> and </w:t>
      </w:r>
      <w:r w:rsidRPr="001033B7">
        <w:rPr>
          <w:rFonts w:ascii="Times New Roman" w:hAnsi="Times New Roman" w:cs="Times New Roman"/>
          <w:i/>
          <w:iCs/>
          <w:sz w:val="24"/>
          <w:szCs w:val="24"/>
        </w:rPr>
        <w:t>PPIA</w:t>
      </w:r>
      <w:r w:rsidRPr="001A5D4E">
        <w:rPr>
          <w:rFonts w:ascii="Times New Roman" w:hAnsi="Times New Roman" w:cs="Times New Roman"/>
          <w:sz w:val="24"/>
          <w:szCs w:val="24"/>
        </w:rPr>
        <w:t xml:space="preserve"> (M&lt;0.07) were most stable. </w:t>
      </w:r>
    </w:p>
    <w:p w14:paraId="0C35E472" w14:textId="77777777" w:rsidR="005A4990" w:rsidRDefault="005A49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8EA062" w14:textId="0D658F44" w:rsidR="00B45D20" w:rsidRPr="001A5D4E" w:rsidRDefault="00B45D2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1A5D4E">
        <w:rPr>
          <w:rFonts w:ascii="Times New Roman" w:hAnsi="Times New Roman" w:cs="Times New Roman"/>
          <w:b/>
          <w:bCs/>
          <w:sz w:val="24"/>
          <w:szCs w:val="24"/>
        </w:rPr>
        <w:t>Primer Efficiency Testing</w:t>
      </w:r>
    </w:p>
    <w:p w14:paraId="63D4FA2D" w14:textId="42433117" w:rsidR="00A526D4" w:rsidRDefault="006D0003" w:rsidP="00E26E0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D4E">
        <w:rPr>
          <w:rFonts w:ascii="Times New Roman" w:hAnsi="Times New Roman" w:cs="Times New Roman"/>
          <w:sz w:val="24"/>
          <w:szCs w:val="24"/>
        </w:rPr>
        <w:t>Primer</w:t>
      </w:r>
      <w:r w:rsidR="000E3932" w:rsidRPr="001A5D4E">
        <w:rPr>
          <w:rFonts w:ascii="Times New Roman" w:hAnsi="Times New Roman" w:cs="Times New Roman"/>
          <w:sz w:val="24"/>
          <w:szCs w:val="24"/>
        </w:rPr>
        <w:t xml:space="preserve"> efficiencies</w:t>
      </w:r>
      <w:r w:rsidRPr="001A5D4E">
        <w:rPr>
          <w:rFonts w:ascii="Times New Roman" w:hAnsi="Times New Roman" w:cs="Times New Roman"/>
          <w:sz w:val="24"/>
          <w:szCs w:val="24"/>
        </w:rPr>
        <w:t xml:space="preserve"> were tested </w:t>
      </w:r>
      <w:r w:rsidR="004C2BB4" w:rsidRPr="001A5D4E">
        <w:rPr>
          <w:rFonts w:ascii="Times New Roman" w:hAnsi="Times New Roman" w:cs="Times New Roman"/>
          <w:sz w:val="24"/>
          <w:szCs w:val="24"/>
        </w:rPr>
        <w:t>for each primer set</w:t>
      </w:r>
      <w:r w:rsidR="00851739" w:rsidRPr="001A5D4E">
        <w:rPr>
          <w:rFonts w:ascii="Times New Roman" w:hAnsi="Times New Roman" w:cs="Times New Roman"/>
          <w:sz w:val="24"/>
          <w:szCs w:val="24"/>
        </w:rPr>
        <w:t xml:space="preserve"> via</w:t>
      </w:r>
      <w:r w:rsidR="000E3932" w:rsidRPr="001A5D4E">
        <w:rPr>
          <w:rFonts w:ascii="Times New Roman" w:hAnsi="Times New Roman" w:cs="Times New Roman"/>
          <w:sz w:val="24"/>
          <w:szCs w:val="24"/>
        </w:rPr>
        <w:t xml:space="preserve"> standard curves </w:t>
      </w:r>
      <w:r w:rsidR="00947AF3" w:rsidRPr="001A5D4E">
        <w:rPr>
          <w:rFonts w:ascii="Times New Roman" w:hAnsi="Times New Roman" w:cs="Times New Roman"/>
          <w:sz w:val="24"/>
          <w:szCs w:val="24"/>
        </w:rPr>
        <w:t>using</w:t>
      </w:r>
      <w:r w:rsidR="0029500B" w:rsidRPr="001A5D4E">
        <w:rPr>
          <w:rFonts w:ascii="Times New Roman" w:hAnsi="Times New Roman" w:cs="Times New Roman"/>
          <w:sz w:val="24"/>
          <w:szCs w:val="24"/>
        </w:rPr>
        <w:t xml:space="preserve"> qPCR</w:t>
      </w:r>
      <w:r w:rsidR="008D19A2" w:rsidRPr="001A5D4E">
        <w:rPr>
          <w:rFonts w:ascii="Times New Roman" w:hAnsi="Times New Roman" w:cs="Times New Roman"/>
          <w:sz w:val="24"/>
          <w:szCs w:val="24"/>
        </w:rPr>
        <w:t>.</w:t>
      </w:r>
      <w:r w:rsidR="001A5D4E">
        <w:rPr>
          <w:rFonts w:ascii="Times New Roman" w:hAnsi="Times New Roman" w:cs="Times New Roman"/>
          <w:sz w:val="24"/>
          <w:szCs w:val="24"/>
        </w:rPr>
        <w:t xml:space="preserve"> </w:t>
      </w:r>
      <w:r w:rsidR="001A5D4E" w:rsidRPr="001A5D4E">
        <w:rPr>
          <w:rFonts w:ascii="Times New Roman" w:hAnsi="Times New Roman" w:cs="Times New Roman"/>
          <w:sz w:val="24"/>
          <w:szCs w:val="24"/>
        </w:rPr>
        <w:t xml:space="preserve">Standard curves were established using </w:t>
      </w:r>
      <w:r w:rsidR="00576787">
        <w:rPr>
          <w:rFonts w:ascii="Times New Roman" w:hAnsi="Times New Roman" w:cs="Times New Roman"/>
          <w:sz w:val="24"/>
          <w:szCs w:val="24"/>
        </w:rPr>
        <w:t>the following serial dilution</w:t>
      </w:r>
      <w:r w:rsidR="001A5D4E" w:rsidRPr="001A5D4E">
        <w:rPr>
          <w:rFonts w:ascii="Times New Roman" w:hAnsi="Times New Roman" w:cs="Times New Roman"/>
          <w:sz w:val="24"/>
          <w:szCs w:val="24"/>
        </w:rPr>
        <w:t xml:space="preserve">: 50 ng, 25ng, 12.5 ng, 6.25ng, 3.125ng, 1.56ng, 0.78ng, 0.39ng. </w:t>
      </w:r>
      <w:r w:rsidR="00FF20D4" w:rsidRPr="001A5D4E">
        <w:rPr>
          <w:rFonts w:ascii="Times New Roman" w:hAnsi="Times New Roman" w:cs="Times New Roman"/>
          <w:sz w:val="24"/>
          <w:szCs w:val="24"/>
        </w:rPr>
        <w:t xml:space="preserve"> </w:t>
      </w:r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The CFX96 Touch Real-Time PCR Detection System (</w:t>
      </w:r>
      <w:proofErr w:type="spellStart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Biorad</w:t>
      </w:r>
      <w:proofErr w:type="spellEnd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 xml:space="preserve">, 1725201) and </w:t>
      </w:r>
      <w:proofErr w:type="spellStart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SsoFast</w:t>
      </w:r>
      <w:proofErr w:type="spellEnd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EvaGreen</w:t>
      </w:r>
      <w:proofErr w:type="spellEnd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Supermix</w:t>
      </w:r>
      <w:proofErr w:type="spellEnd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Biorad</w:t>
      </w:r>
      <w:proofErr w:type="spellEnd"/>
      <w:r w:rsidR="00FF20D4" w:rsidRPr="001A5D4E">
        <w:rPr>
          <w:rFonts w:ascii="Times New Roman" w:eastAsia="TimesNewRomanPSMT" w:hAnsi="Times New Roman" w:cs="Times New Roman"/>
          <w:sz w:val="24"/>
          <w:szCs w:val="24"/>
        </w:rPr>
        <w:t>, 1725201)</w:t>
      </w:r>
      <w:r w:rsidR="00852A7E" w:rsidRPr="001A5D4E">
        <w:rPr>
          <w:rFonts w:ascii="Times New Roman" w:eastAsia="TimesNewRomanPSMT" w:hAnsi="Times New Roman" w:cs="Times New Roman"/>
          <w:sz w:val="24"/>
          <w:szCs w:val="24"/>
        </w:rPr>
        <w:t xml:space="preserve"> were used following the protocol: </w:t>
      </w:r>
      <w:r w:rsidR="003F3AAF" w:rsidRPr="001A5D4E">
        <w:rPr>
          <w:rFonts w:ascii="Times New Roman" w:eastAsia="TimesNewRomanPSMT" w:hAnsi="Times New Roman" w:cs="Times New Roman"/>
          <w:sz w:val="24"/>
          <w:szCs w:val="24"/>
        </w:rPr>
        <w:t>5 minutes at 95°C, followed by 44 cycles at 95°C for 10 seconds, 60°C for 10 seconds and 72°C for 10 seconds</w:t>
      </w:r>
      <w:r w:rsidR="004C2BB4" w:rsidRPr="001A5D4E">
        <w:rPr>
          <w:rFonts w:ascii="Times New Roman" w:hAnsi="Times New Roman" w:cs="Times New Roman"/>
          <w:sz w:val="24"/>
          <w:szCs w:val="24"/>
        </w:rPr>
        <w:t xml:space="preserve">. </w:t>
      </w:r>
      <w:r w:rsidR="00644241">
        <w:rPr>
          <w:rFonts w:ascii="Times New Roman" w:eastAsia="TimesNewRomanPSMT" w:hAnsi="Times New Roman" w:cs="Times New Roman"/>
          <w:sz w:val="24"/>
          <w:szCs w:val="24"/>
        </w:rPr>
        <w:t>mi</w:t>
      </w:r>
      <w:r w:rsidR="00A042FF">
        <w:rPr>
          <w:rFonts w:ascii="Times New Roman" w:eastAsia="TimesNewRomanPSMT" w:hAnsi="Times New Roman" w:cs="Times New Roman"/>
          <w:sz w:val="24"/>
          <w:szCs w:val="24"/>
        </w:rPr>
        <w:t xml:space="preserve">RNA primer efficiencies were tested </w:t>
      </w:r>
      <w:r w:rsidR="001644D9">
        <w:rPr>
          <w:rFonts w:ascii="Times New Roman" w:eastAsia="TimesNewRomanPSMT" w:hAnsi="Times New Roman" w:cs="Times New Roman"/>
          <w:sz w:val="24"/>
          <w:szCs w:val="24"/>
        </w:rPr>
        <w:t>following the same serial dilution as mentioned above</w:t>
      </w:r>
      <w:r w:rsidR="00E26E04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644241" w:rsidRPr="00915EA9">
        <w:rPr>
          <w:rFonts w:ascii="Times New Roman" w:eastAsia="TimesNewRomanPSMT" w:hAnsi="Times New Roman" w:cs="Times New Roman"/>
          <w:sz w:val="24"/>
          <w:szCs w:val="24"/>
        </w:rPr>
        <w:t>under the following conditions: 95℃ for 2 minutes followed by 40 cycles of 95℃ for 10 seconds and 56℃ for 60 seconds</w:t>
      </w:r>
      <w:r w:rsidR="002904E6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="002904E6" w:rsidRPr="001A5D4E">
        <w:rPr>
          <w:rFonts w:ascii="Times New Roman" w:hAnsi="Times New Roman" w:cs="Times New Roman"/>
          <w:sz w:val="24"/>
          <w:szCs w:val="24"/>
        </w:rPr>
        <w:t>Only efficiency values between 90-100% were accepted</w:t>
      </w:r>
      <w:r w:rsidR="002904E6">
        <w:rPr>
          <w:rFonts w:ascii="Times New Roman" w:hAnsi="Times New Roman" w:cs="Times New Roman"/>
          <w:sz w:val="24"/>
          <w:szCs w:val="24"/>
        </w:rPr>
        <w:t xml:space="preserve">. Primer efficiencies are </w:t>
      </w:r>
      <w:proofErr w:type="spellStart"/>
      <w:r w:rsidR="002904E6">
        <w:rPr>
          <w:rFonts w:ascii="Times New Roman" w:hAnsi="Times New Roman" w:cs="Times New Roman"/>
          <w:sz w:val="24"/>
          <w:szCs w:val="24"/>
        </w:rPr>
        <w:t>summurized</w:t>
      </w:r>
      <w:proofErr w:type="spellEnd"/>
      <w:r w:rsidR="002904E6">
        <w:rPr>
          <w:rFonts w:ascii="Times New Roman" w:hAnsi="Times New Roman" w:cs="Times New Roman"/>
          <w:sz w:val="24"/>
          <w:szCs w:val="24"/>
        </w:rPr>
        <w:t xml:space="preserve"> in Table 1</w:t>
      </w:r>
      <w:r w:rsidR="00E45BAE">
        <w:rPr>
          <w:rFonts w:ascii="Times New Roman" w:hAnsi="Times New Roman" w:cs="Times New Roman"/>
          <w:sz w:val="24"/>
          <w:szCs w:val="24"/>
        </w:rPr>
        <w:t>,</w:t>
      </w:r>
      <w:r w:rsidR="00CD408E">
        <w:rPr>
          <w:rFonts w:ascii="Times New Roman" w:hAnsi="Times New Roman" w:cs="Times New Roman"/>
          <w:sz w:val="24"/>
          <w:szCs w:val="24"/>
        </w:rPr>
        <w:t xml:space="preserve"> </w:t>
      </w:r>
      <w:r w:rsidR="003142C0">
        <w:rPr>
          <w:rFonts w:ascii="Times New Roman" w:hAnsi="Times New Roman" w:cs="Times New Roman"/>
          <w:sz w:val="24"/>
          <w:szCs w:val="24"/>
        </w:rPr>
        <w:t>Table 2</w:t>
      </w:r>
      <w:r w:rsidR="00CD408E">
        <w:rPr>
          <w:rFonts w:ascii="Times New Roman" w:hAnsi="Times New Roman" w:cs="Times New Roman"/>
          <w:sz w:val="24"/>
          <w:szCs w:val="24"/>
        </w:rPr>
        <w:t xml:space="preserve"> and supplementary Table 1</w:t>
      </w:r>
      <w:r w:rsidR="003142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20856F" w14:textId="2C06C3EF" w:rsidR="00C53266" w:rsidRPr="001A5D4E" w:rsidRDefault="00C53266">
      <w:pPr>
        <w:rPr>
          <w:rFonts w:ascii="Times New Roman" w:hAnsi="Times New Roman" w:cs="Times New Roman"/>
          <w:sz w:val="24"/>
          <w:szCs w:val="24"/>
        </w:rPr>
      </w:pPr>
    </w:p>
    <w:p w14:paraId="37B08C58" w14:textId="0FD71422" w:rsidR="00966D36" w:rsidRDefault="006934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D130B6" wp14:editId="59854DFF">
                <wp:simplePos x="0" y="0"/>
                <wp:positionH relativeFrom="column">
                  <wp:posOffset>1152208</wp:posOffset>
                </wp:positionH>
                <wp:positionV relativeFrom="paragraph">
                  <wp:posOffset>1961833</wp:posOffset>
                </wp:positionV>
                <wp:extent cx="504825" cy="400050"/>
                <wp:effectExtent l="0" t="0" r="0" b="0"/>
                <wp:wrapNone/>
                <wp:docPr id="501305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F718" w14:textId="47A9A23F" w:rsidR="0069342F" w:rsidRPr="00257BE1" w:rsidRDefault="0069342F" w:rsidP="0069342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42 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7D13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5pt;margin-top:154.5pt;width:39.75pt;height:3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" filled="f" stroked="f">
                <v:textbox>
                  <w:txbxContent>
                    <w:p w14:paraId="4F09F718" w14:textId="47A9A23F" w:rsidR="0069342F" w:rsidRPr="00257BE1" w:rsidRDefault="0069342F" w:rsidP="0069342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42 kDa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34A9B2" wp14:editId="3A2083D6">
                <wp:simplePos x="0" y="0"/>
                <wp:positionH relativeFrom="margin">
                  <wp:posOffset>2814955</wp:posOffset>
                </wp:positionH>
                <wp:positionV relativeFrom="paragraph">
                  <wp:posOffset>-19050</wp:posOffset>
                </wp:positionV>
                <wp:extent cx="466725" cy="457200"/>
                <wp:effectExtent l="0" t="0" r="0" b="0"/>
                <wp:wrapNone/>
                <wp:docPr id="495833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6CCA6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Mid</w:t>
                            </w:r>
                          </w:p>
                          <w:p w14:paraId="2835AF7C" w14:textId="77777777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34A9B2" id="_x0000_s1027" type="#_x0000_t202" style="position:absolute;margin-left:221.65pt;margin-top:-1.5pt;width:36.75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" filled="f" stroked="f">
                <v:textbox>
                  <w:txbxContent>
                    <w:p w14:paraId="0496CCA6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Mid</w:t>
                      </w:r>
                    </w:p>
                    <w:p w14:paraId="2835AF7C" w14:textId="77777777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319354A" wp14:editId="40388D43">
                <wp:simplePos x="0" y="0"/>
                <wp:positionH relativeFrom="column">
                  <wp:posOffset>3181350</wp:posOffset>
                </wp:positionH>
                <wp:positionV relativeFrom="paragraph">
                  <wp:posOffset>-19050</wp:posOffset>
                </wp:positionV>
                <wp:extent cx="466725" cy="457200"/>
                <wp:effectExtent l="0" t="0" r="0" b="0"/>
                <wp:wrapNone/>
                <wp:docPr id="909196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29A4A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High</w:t>
                            </w:r>
                          </w:p>
                          <w:p w14:paraId="46F5EA24" w14:textId="77777777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19354A" id="_x0000_s1028" type="#_x0000_t202" style="position:absolute;margin-left:250.5pt;margin-top:-1.5pt;width:36.75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" filled="f" stroked="f">
                <v:textbox>
                  <w:txbxContent>
                    <w:p w14:paraId="47529A4A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High</w:t>
                      </w:r>
                    </w:p>
                    <w:p w14:paraId="46F5EA24" w14:textId="77777777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CCC93B" wp14:editId="314AC562">
                <wp:simplePos x="0" y="0"/>
                <wp:positionH relativeFrom="column">
                  <wp:posOffset>2400300</wp:posOffset>
                </wp:positionH>
                <wp:positionV relativeFrom="paragraph">
                  <wp:posOffset>-28575</wp:posOffset>
                </wp:positionV>
                <wp:extent cx="466725" cy="457200"/>
                <wp:effectExtent l="0" t="0" r="0" b="0"/>
                <wp:wrapNone/>
                <wp:docPr id="1521770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4EE1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Low</w:t>
                            </w:r>
                          </w:p>
                          <w:p w14:paraId="680EF643" w14:textId="77777777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CCC93B" id="_x0000_s1029" type="#_x0000_t202" style="position:absolute;margin-left:189pt;margin-top:-2.25pt;width:36.75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" filled="f" stroked="f">
                <v:textbox>
                  <w:txbxContent>
                    <w:p w14:paraId="52F04EE1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Low</w:t>
                      </w:r>
                    </w:p>
                    <w:p w14:paraId="680EF643" w14:textId="77777777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7AC602" wp14:editId="2BE8ABE4">
                <wp:simplePos x="0" y="0"/>
                <wp:positionH relativeFrom="column">
                  <wp:posOffset>1981200</wp:posOffset>
                </wp:positionH>
                <wp:positionV relativeFrom="paragraph">
                  <wp:posOffset>9525</wp:posOffset>
                </wp:positionV>
                <wp:extent cx="514350" cy="285750"/>
                <wp:effectExtent l="0" t="0" r="0" b="0"/>
                <wp:wrapNone/>
                <wp:docPr id="701563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57A42" w14:textId="77777777" w:rsidR="00257BE1" w:rsidRPr="00257BE1" w:rsidRDefault="00257BE1" w:rsidP="00257BE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Vehicle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7AC602" id="_x0000_s1030" type="#_x0000_t202" style="position:absolute;margin-left:156pt;margin-top:.75pt;width:40.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" filled="f" stroked="f">
                <v:textbox>
                  <w:txbxContent>
                    <w:p w14:paraId="73057A42" w14:textId="77777777" w:rsidR="00257BE1" w:rsidRPr="00257BE1" w:rsidRDefault="00257BE1" w:rsidP="00257BE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Vehicle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6545F2" wp14:editId="1A67480C">
                <wp:simplePos x="0" y="0"/>
                <wp:positionH relativeFrom="column">
                  <wp:posOffset>1581150</wp:posOffset>
                </wp:positionH>
                <wp:positionV relativeFrom="paragraph">
                  <wp:posOffset>-9525</wp:posOffset>
                </wp:positionV>
                <wp:extent cx="504825" cy="400050"/>
                <wp:effectExtent l="0" t="0" r="0" b="0"/>
                <wp:wrapNone/>
                <wp:docPr id="1549214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A963E" w14:textId="77777777" w:rsidR="00257BE1" w:rsidRPr="00257BE1" w:rsidRDefault="00257BE1" w:rsidP="00257BE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7BE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26545F2" id="_x0000_s1031" type="#_x0000_t202" style="position:absolute;margin-left:124.5pt;margin-top:-.75pt;width:39.75pt;height:3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" filled="f" stroked="f">
                <v:textbox>
                  <w:txbxContent>
                    <w:p w14:paraId="096A963E" w14:textId="77777777" w:rsidR="00257BE1" w:rsidRPr="00257BE1" w:rsidRDefault="00257BE1" w:rsidP="00257BE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7BE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 w:rsidR="00966D36">
        <w:rPr>
          <w:noProof/>
        </w:rPr>
        <w:drawing>
          <wp:inline distT="0" distB="0" distL="0" distR="0" wp14:anchorId="67588D55" wp14:editId="338D43E0">
            <wp:extent cx="4724400" cy="3520141"/>
            <wp:effectExtent l="0" t="0" r="0" b="4445"/>
            <wp:docPr id="652795385" name="Picture 2" descr="A paper with a black and white im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95385" name="Picture 2" descr="A paper with a black and white imag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45" cy="352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5713" w14:textId="4E504310" w:rsidR="00257BE1" w:rsidRDefault="006934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C201C2" wp14:editId="0B0AAEEC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561975" cy="400050"/>
                <wp:effectExtent l="0" t="0" r="0" b="0"/>
                <wp:wrapNone/>
                <wp:docPr id="2127922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E6A2E" w14:textId="5E880A45" w:rsidR="0069342F" w:rsidRPr="00257BE1" w:rsidRDefault="0069342F" w:rsidP="006934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211 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CC201C2" id="_x0000_s1032" type="#_x0000_t202" style="position:absolute;margin-left:65.25pt;margin-top:59.2pt;width:44.25pt;height:3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" filled="f" stroked="f">
                <v:textbox>
                  <w:txbxContent>
                    <w:p w14:paraId="1B1E6A2E" w14:textId="5E880A45" w:rsidR="0069342F" w:rsidRPr="00257BE1" w:rsidRDefault="0069342F" w:rsidP="0069342F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211 kDa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9B94E" wp14:editId="2310E16A">
                <wp:simplePos x="0" y="0"/>
                <wp:positionH relativeFrom="column">
                  <wp:posOffset>1390650</wp:posOffset>
                </wp:positionH>
                <wp:positionV relativeFrom="paragraph">
                  <wp:posOffset>142240</wp:posOffset>
                </wp:positionV>
                <wp:extent cx="504825" cy="400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35B8B" w14:textId="5674A38C" w:rsidR="00257BE1" w:rsidRPr="00257BE1" w:rsidRDefault="00257BE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7BE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ED9B94E" id="_x0000_s1033" type="#_x0000_t202" style="position:absolute;margin-left:109.5pt;margin-top:11.2pt;width:39.7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" filled="f" stroked="f">
                <v:textbox>
                  <w:txbxContent>
                    <w:p w14:paraId="1B335B8B" w14:textId="5674A38C" w:rsidR="00257BE1" w:rsidRPr="00257BE1" w:rsidRDefault="00257BE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7BE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9E25C0" wp14:editId="0F52B0D6">
                <wp:simplePos x="0" y="0"/>
                <wp:positionH relativeFrom="column">
                  <wp:posOffset>2133600</wp:posOffset>
                </wp:positionH>
                <wp:positionV relativeFrom="paragraph">
                  <wp:posOffset>75565</wp:posOffset>
                </wp:positionV>
                <wp:extent cx="466725" cy="457200"/>
                <wp:effectExtent l="0" t="0" r="0" b="0"/>
                <wp:wrapNone/>
                <wp:docPr id="1673377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793FC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Low</w:t>
                            </w:r>
                          </w:p>
                          <w:p w14:paraId="18E57CA3" w14:textId="41908D17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49E25C0" id="_x0000_s1034" type="#_x0000_t202" style="position:absolute;margin-left:168pt;margin-top:5.95pt;width:36.75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" filled="f" stroked="f">
                <v:textbox>
                  <w:txbxContent>
                    <w:p w14:paraId="1A5793FC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Low</w:t>
                      </w:r>
                    </w:p>
                    <w:p w14:paraId="18E57CA3" w14:textId="41908D17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D7CD1C" wp14:editId="7267ACE6">
                <wp:simplePos x="0" y="0"/>
                <wp:positionH relativeFrom="column">
                  <wp:posOffset>2486025</wp:posOffset>
                </wp:positionH>
                <wp:positionV relativeFrom="paragraph">
                  <wp:posOffset>75565</wp:posOffset>
                </wp:positionV>
                <wp:extent cx="466725" cy="457200"/>
                <wp:effectExtent l="0" t="0" r="0" b="0"/>
                <wp:wrapNone/>
                <wp:docPr id="1128935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D666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Mid</w:t>
                            </w:r>
                          </w:p>
                          <w:p w14:paraId="7AD34055" w14:textId="068FF8B4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8D7CD1C" id="_x0000_s1035" type="#_x0000_t202" style="position:absolute;margin-left:195.75pt;margin-top:5.95pt;width:36.75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" filled="f" stroked="f">
                <v:textbox>
                  <w:txbxContent>
                    <w:p w14:paraId="5C44D666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Mid</w:t>
                      </w:r>
                    </w:p>
                    <w:p w14:paraId="7AD34055" w14:textId="068FF8B4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B4CFC4" wp14:editId="40363200">
                <wp:simplePos x="0" y="0"/>
                <wp:positionH relativeFrom="column">
                  <wp:posOffset>2886075</wp:posOffset>
                </wp:positionH>
                <wp:positionV relativeFrom="paragraph">
                  <wp:posOffset>66040</wp:posOffset>
                </wp:positionV>
                <wp:extent cx="466725" cy="457200"/>
                <wp:effectExtent l="0" t="0" r="0" b="0"/>
                <wp:wrapNone/>
                <wp:docPr id="208745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41DC" w14:textId="77777777" w:rsid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High</w:t>
                            </w:r>
                          </w:p>
                          <w:p w14:paraId="20537AB8" w14:textId="279A0F00" w:rsidR="00257BE1" w:rsidRPr="00257BE1" w:rsidRDefault="00257BE1" w:rsidP="00257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[THC]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BB4CFC4" id="_x0000_s1036" type="#_x0000_t202" style="position:absolute;margin-left:227.25pt;margin-top:5.2pt;width:36.7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" filled="f" stroked="f">
                <v:textbox>
                  <w:txbxContent>
                    <w:p w14:paraId="5C3E41DC" w14:textId="77777777" w:rsid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High</w:t>
                      </w:r>
                    </w:p>
                    <w:p w14:paraId="20537AB8" w14:textId="279A0F00" w:rsidR="00257BE1" w:rsidRPr="00257BE1" w:rsidRDefault="00257BE1" w:rsidP="00257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[THC]</w:t>
                      </w:r>
                    </w:p>
                  </w:txbxContent>
                </v:textbox>
              </v:shape>
            </w:pict>
          </mc:Fallback>
        </mc:AlternateContent>
      </w:r>
      <w:r w:rsidR="00257BE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74F1D5" wp14:editId="6B446D12">
                <wp:simplePos x="0" y="0"/>
                <wp:positionH relativeFrom="column">
                  <wp:posOffset>1781175</wp:posOffset>
                </wp:positionH>
                <wp:positionV relativeFrom="paragraph">
                  <wp:posOffset>132715</wp:posOffset>
                </wp:positionV>
                <wp:extent cx="514350" cy="285750"/>
                <wp:effectExtent l="0" t="0" r="0" b="0"/>
                <wp:wrapNone/>
                <wp:docPr id="1778735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B007" w14:textId="6BAA7ED2" w:rsidR="00257BE1" w:rsidRPr="00257BE1" w:rsidRDefault="00257BE1" w:rsidP="00257BE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Vehicle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74F1D5" id="_x0000_s1037" type="#_x0000_t202" style="position:absolute;margin-left:140.25pt;margin-top:10.45pt;width:40.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" filled="f" stroked="f">
                <v:textbox>
                  <w:txbxContent>
                    <w:p w14:paraId="0504B007" w14:textId="6BAA7ED2" w:rsidR="00257BE1" w:rsidRPr="00257BE1" w:rsidRDefault="00257BE1" w:rsidP="00257BE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Vehicle</w:t>
                      </w:r>
                    </w:p>
                  </w:txbxContent>
                </v:textbox>
              </v:shape>
            </w:pict>
          </mc:Fallback>
        </mc:AlternateContent>
      </w:r>
      <w:r w:rsidR="00257BE1" w:rsidRPr="00257BE1">
        <w:t xml:space="preserve"> </w:t>
      </w:r>
      <w:r w:rsidR="00257BE1">
        <w:rPr>
          <w:noProof/>
        </w:rPr>
        <w:drawing>
          <wp:inline distT="0" distB="0" distL="0" distR="0" wp14:anchorId="1D4FA0C2" wp14:editId="7C8BBEB1">
            <wp:extent cx="4686300" cy="3498408"/>
            <wp:effectExtent l="0" t="0" r="0" b="6985"/>
            <wp:docPr id="585928443" name="Picture 2" descr="A paper with a test resul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28443" name="Picture 2" descr="A paper with a test resul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38" cy="35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158B" w14:textId="02263FB9" w:rsidR="003B6288" w:rsidRDefault="003B6288">
      <w:r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FC2280">
        <w:rPr>
          <w:rFonts w:ascii="Times New Roman" w:hAnsi="Times New Roman" w:cs="Times New Roman"/>
          <w:b/>
          <w:bCs/>
          <w:lang w:val="en-US"/>
        </w:rPr>
        <w:t>2</w:t>
      </w:r>
      <w:r>
        <w:rPr>
          <w:rFonts w:ascii="Times New Roman" w:hAnsi="Times New Roman" w:cs="Times New Roman"/>
          <w:b/>
          <w:bCs/>
          <w:lang w:val="en-US"/>
        </w:rPr>
        <w:t xml:space="preserve"> – Original Western Blots. </w:t>
      </w:r>
      <w:r>
        <w:rPr>
          <w:rFonts w:ascii="Times New Roman" w:hAnsi="Times New Roman" w:cs="Times New Roman"/>
          <w:lang w:val="en-US"/>
        </w:rPr>
        <w:t xml:space="preserve">The original uncropped western </w:t>
      </w:r>
      <w:r w:rsidR="00257BE1">
        <w:rPr>
          <w:rFonts w:ascii="Times New Roman" w:hAnsi="Times New Roman" w:cs="Times New Roman"/>
          <w:lang w:val="en-US"/>
        </w:rPr>
        <w:t>blots</w:t>
      </w:r>
      <w:r>
        <w:rPr>
          <w:rFonts w:ascii="Times New Roman" w:hAnsi="Times New Roman" w:cs="Times New Roman"/>
          <w:lang w:val="en-US"/>
        </w:rPr>
        <w:t xml:space="preserve"> </w:t>
      </w:r>
      <w:r w:rsidR="00C02356">
        <w:rPr>
          <w:rFonts w:ascii="Times New Roman" w:hAnsi="Times New Roman" w:cs="Times New Roman"/>
          <w:lang w:val="en-US"/>
        </w:rPr>
        <w:t>as</w:t>
      </w:r>
      <w:r w:rsidR="0069342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represented in the manuscript in Figure 5. </w:t>
      </w:r>
    </w:p>
    <w:sectPr w:rsidR="003B62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36"/>
    <w:rsid w:val="00031263"/>
    <w:rsid w:val="00033029"/>
    <w:rsid w:val="00096721"/>
    <w:rsid w:val="00096C9A"/>
    <w:rsid w:val="000E3932"/>
    <w:rsid w:val="001033B7"/>
    <w:rsid w:val="00153C01"/>
    <w:rsid w:val="001644D9"/>
    <w:rsid w:val="001A5D4E"/>
    <w:rsid w:val="00257BE1"/>
    <w:rsid w:val="002904E6"/>
    <w:rsid w:val="0029500B"/>
    <w:rsid w:val="003142C0"/>
    <w:rsid w:val="003900DA"/>
    <w:rsid w:val="0039046D"/>
    <w:rsid w:val="003B6288"/>
    <w:rsid w:val="003F3AAF"/>
    <w:rsid w:val="00457B32"/>
    <w:rsid w:val="004A3774"/>
    <w:rsid w:val="004C2BB4"/>
    <w:rsid w:val="00576787"/>
    <w:rsid w:val="005A4990"/>
    <w:rsid w:val="005D04D6"/>
    <w:rsid w:val="00602389"/>
    <w:rsid w:val="00644241"/>
    <w:rsid w:val="00692AE6"/>
    <w:rsid w:val="0069342F"/>
    <w:rsid w:val="006D0003"/>
    <w:rsid w:val="00770E21"/>
    <w:rsid w:val="0078533B"/>
    <w:rsid w:val="007D66AD"/>
    <w:rsid w:val="0082197F"/>
    <w:rsid w:val="00851739"/>
    <w:rsid w:val="00852A7E"/>
    <w:rsid w:val="008D19A2"/>
    <w:rsid w:val="00947AF3"/>
    <w:rsid w:val="00966D36"/>
    <w:rsid w:val="009E1F42"/>
    <w:rsid w:val="00A042FF"/>
    <w:rsid w:val="00A33981"/>
    <w:rsid w:val="00A526D4"/>
    <w:rsid w:val="00A53C1D"/>
    <w:rsid w:val="00B110D1"/>
    <w:rsid w:val="00B45D20"/>
    <w:rsid w:val="00B540AD"/>
    <w:rsid w:val="00BE1A63"/>
    <w:rsid w:val="00C02356"/>
    <w:rsid w:val="00C53266"/>
    <w:rsid w:val="00CA3640"/>
    <w:rsid w:val="00CA46D8"/>
    <w:rsid w:val="00CD408E"/>
    <w:rsid w:val="00E26E04"/>
    <w:rsid w:val="00E45BAE"/>
    <w:rsid w:val="00F26371"/>
    <w:rsid w:val="00F50099"/>
    <w:rsid w:val="00FC2280"/>
    <w:rsid w:val="00FF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05CD"/>
  <w15:chartTrackingRefBased/>
  <w15:docId w15:val="{A05D55BE-AADD-408D-9C7E-D7C2C90F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774"/>
    <w:pPr>
      <w:spacing w:after="0" w:line="240" w:lineRule="auto"/>
    </w:pPr>
    <w:rPr>
      <w:rFonts w:asciiTheme="majorHAnsi" w:hAnsiTheme="majorHAns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Spacing"/>
    <w:uiPriority w:val="35"/>
    <w:unhideWhenUsed/>
    <w:qFormat/>
    <w:rsid w:val="004A3774"/>
    <w:pPr>
      <w:keepNext/>
      <w:spacing w:before="120" w:after="240" w:line="240" w:lineRule="auto"/>
    </w:pPr>
    <w:rPr>
      <w:rFonts w:ascii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NoSpacing">
    <w:name w:val="No Spacing"/>
    <w:uiPriority w:val="1"/>
    <w:qFormat/>
    <w:rsid w:val="004A37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d01b3b4-cb86-432b-9dfd-eebe54ae6d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7E9997C159C4EBD0837B676325225" ma:contentTypeVersion="11" ma:contentTypeDescription="Create a new document." ma:contentTypeScope="" ma:versionID="e5d929ddc5b6c016f8b7eaaa8f4e5871">
  <xsd:schema xmlns:xsd="http://www.w3.org/2001/XMLSchema" xmlns:xs="http://www.w3.org/2001/XMLSchema" xmlns:p="http://schemas.microsoft.com/office/2006/metadata/properties" xmlns:ns3="0d01b3b4-cb86-432b-9dfd-eebe54ae6d49" xmlns:ns4="b562c60d-d97f-4b88-a341-99103bfbc200" targetNamespace="http://schemas.microsoft.com/office/2006/metadata/properties" ma:root="true" ma:fieldsID="1ce7f54dcbfe920293bd5b10bf501a50" ns3:_="" ns4:_="">
    <xsd:import namespace="0d01b3b4-cb86-432b-9dfd-eebe54ae6d49"/>
    <xsd:import namespace="b562c60d-d97f-4b88-a341-99103bfbc2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1b3b4-cb86-432b-9dfd-eebe54ae6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2c60d-d97f-4b88-a341-99103bfbc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D00F81-3281-4D26-98D7-5B8B4181E5EF}">
  <ds:schemaRefs>
    <ds:schemaRef ds:uri="http://schemas.microsoft.com/office/2006/metadata/properties"/>
    <ds:schemaRef ds:uri="http://schemas.microsoft.com/office/infopath/2007/PartnerControls"/>
    <ds:schemaRef ds:uri="0d01b3b4-cb86-432b-9dfd-eebe54ae6d49"/>
  </ds:schemaRefs>
</ds:datastoreItem>
</file>

<file path=customXml/itemProps2.xml><?xml version="1.0" encoding="utf-8"?>
<ds:datastoreItem xmlns:ds="http://schemas.openxmlformats.org/officeDocument/2006/customXml" ds:itemID="{8C248BB0-6E2B-4B8B-9D41-8B4CB0CD1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1b3b4-cb86-432b-9dfd-eebe54ae6d49"/>
    <ds:schemaRef ds:uri="b562c60d-d97f-4b88-a341-99103bfbc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7BAB68-E210-4116-B113-3370E9B9D8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Floccari</dc:creator>
  <cp:keywords/>
  <dc:description/>
  <cp:lastModifiedBy>Laura Favetta</cp:lastModifiedBy>
  <cp:revision>3</cp:revision>
  <dcterms:created xsi:type="dcterms:W3CDTF">2024-05-20T15:12:00Z</dcterms:created>
  <dcterms:modified xsi:type="dcterms:W3CDTF">2024-05-24T03:31:00Z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b2649b1d699a2ffa152e981142d01250722d962590d6ca645a6e879dfefe2956</vt:lpwstr>
  </property>
  <property fmtid="{D5CDD505-2E9C-101B-9397-08002B2CF9AE}" pid="3" name="ContentTypeId">
    <vt:lpwstr>0x01010059F7E9997C159C4EBD0837B676325225</vt:lpwstr>
  </property>
</Properties>
</file>