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C6D2A" w14:textId="77777777" w:rsidR="002A2839" w:rsidRPr="00F952C6" w:rsidRDefault="002A2839" w:rsidP="002A2839">
      <w:pPr>
        <w:spacing w:after="265" w:line="480" w:lineRule="auto"/>
        <w:rPr>
          <w:rFonts w:ascii="Times New Roman" w:hAnsi="Times New Roman" w:cs="Times New Roman"/>
          <w:b/>
          <w:bCs/>
          <w:sz w:val="22"/>
          <w:szCs w:val="22"/>
        </w:rPr>
      </w:pPr>
      <w:r>
        <w:rPr>
          <w:rFonts w:ascii="Times New Roman" w:hAnsi="Times New Roman" w:cs="Times New Roman"/>
          <w:b/>
          <w:bCs/>
          <w:sz w:val="22"/>
          <w:szCs w:val="22"/>
        </w:rPr>
        <w:t>Social</w:t>
      </w:r>
      <w:r w:rsidRPr="00F952C6">
        <w:rPr>
          <w:rFonts w:ascii="Times New Roman" w:hAnsi="Times New Roman" w:cs="Times New Roman"/>
          <w:b/>
          <w:bCs/>
          <w:sz w:val="22"/>
          <w:szCs w:val="22"/>
        </w:rPr>
        <w:t xml:space="preserve"> cognition in </w:t>
      </w:r>
      <w:r>
        <w:rPr>
          <w:rFonts w:ascii="Times New Roman" w:hAnsi="Times New Roman" w:cs="Times New Roman"/>
          <w:b/>
          <w:bCs/>
          <w:sz w:val="22"/>
          <w:szCs w:val="22"/>
        </w:rPr>
        <w:t xml:space="preserve">young adults who endorse a </w:t>
      </w:r>
      <w:r w:rsidRPr="00F952C6">
        <w:rPr>
          <w:rFonts w:ascii="Times New Roman" w:hAnsi="Times New Roman" w:cs="Times New Roman"/>
          <w:b/>
          <w:bCs/>
          <w:sz w:val="22"/>
          <w:szCs w:val="22"/>
        </w:rPr>
        <w:t xml:space="preserve">cannabis use disorder. </w:t>
      </w:r>
    </w:p>
    <w:p w14:paraId="1954E6EF" w14:textId="77777777" w:rsidR="002A2839" w:rsidRPr="0083208B" w:rsidRDefault="002A2839" w:rsidP="002A2839">
      <w:pPr>
        <w:pStyle w:val="p1"/>
        <w:spacing w:before="0" w:beforeAutospacing="0" w:after="0" w:afterAutospacing="0" w:line="480" w:lineRule="auto"/>
        <w:rPr>
          <w:color w:val="000000"/>
          <w:sz w:val="22"/>
          <w:szCs w:val="22"/>
        </w:rPr>
      </w:pPr>
      <w:r w:rsidRPr="00613785">
        <w:rPr>
          <w:sz w:val="22"/>
          <w:szCs w:val="22"/>
        </w:rPr>
        <w:t>Gabrielle Abbott</w:t>
      </w:r>
      <w:r w:rsidRPr="00613785">
        <w:rPr>
          <w:sz w:val="22"/>
          <w:szCs w:val="22"/>
          <w:vertAlign w:val="superscript"/>
        </w:rPr>
        <w:t>a</w:t>
      </w:r>
      <w:r w:rsidRPr="00613785">
        <w:rPr>
          <w:sz w:val="22"/>
          <w:szCs w:val="22"/>
        </w:rPr>
        <w:t>, Lisa Greenwood</w:t>
      </w:r>
      <w:r w:rsidRPr="00613785">
        <w:rPr>
          <w:sz w:val="22"/>
          <w:szCs w:val="22"/>
          <w:vertAlign w:val="superscript"/>
        </w:rPr>
        <w:t>b</w:t>
      </w:r>
      <w:r w:rsidRPr="00613785">
        <w:rPr>
          <w:sz w:val="22"/>
          <w:szCs w:val="22"/>
        </w:rPr>
        <w:t>, PhD, Jessica G. Bartschi</w:t>
      </w:r>
      <w:r w:rsidRPr="00613785">
        <w:rPr>
          <w:sz w:val="22"/>
          <w:szCs w:val="22"/>
          <w:vertAlign w:val="superscript"/>
        </w:rPr>
        <w:t>a</w:t>
      </w:r>
      <w:r w:rsidRPr="00613785">
        <w:rPr>
          <w:sz w:val="22"/>
          <w:szCs w:val="22"/>
        </w:rPr>
        <w:t>, PhD, Suraya Dunsford</w:t>
      </w:r>
      <w:r w:rsidRPr="00613785">
        <w:rPr>
          <w:sz w:val="22"/>
          <w:szCs w:val="22"/>
          <w:vertAlign w:val="superscript"/>
        </w:rPr>
        <w:t>a,</w:t>
      </w:r>
      <w:r>
        <w:rPr>
          <w:sz w:val="22"/>
          <w:szCs w:val="22"/>
          <w:vertAlign w:val="superscript"/>
        </w:rPr>
        <w:t>c,d</w:t>
      </w:r>
      <w:r w:rsidRPr="00613785">
        <w:rPr>
          <w:sz w:val="22"/>
          <w:szCs w:val="22"/>
        </w:rPr>
        <w:t>, Isabella Goodwin</w:t>
      </w:r>
      <w:r>
        <w:rPr>
          <w:sz w:val="22"/>
          <w:szCs w:val="22"/>
          <w:vertAlign w:val="superscript"/>
        </w:rPr>
        <w:t>e</w:t>
      </w:r>
      <w:r w:rsidRPr="00613785">
        <w:rPr>
          <w:sz w:val="22"/>
          <w:szCs w:val="22"/>
        </w:rPr>
        <w:t>, Anastasia Paloubis</w:t>
      </w:r>
      <w:r>
        <w:rPr>
          <w:sz w:val="22"/>
          <w:szCs w:val="22"/>
          <w:vertAlign w:val="superscript"/>
        </w:rPr>
        <w:t>e</w:t>
      </w:r>
      <w:r w:rsidRPr="00613785">
        <w:rPr>
          <w:sz w:val="22"/>
          <w:szCs w:val="22"/>
        </w:rPr>
        <w:t>, Marianna Quinones Valera</w:t>
      </w:r>
      <w:r>
        <w:rPr>
          <w:sz w:val="22"/>
          <w:szCs w:val="22"/>
          <w:vertAlign w:val="superscript"/>
        </w:rPr>
        <w:t>e</w:t>
      </w:r>
      <w:r w:rsidRPr="00613785">
        <w:rPr>
          <w:sz w:val="22"/>
          <w:szCs w:val="22"/>
        </w:rPr>
        <w:t>, M.A, Eugene McTavish</w:t>
      </w:r>
      <w:r>
        <w:rPr>
          <w:sz w:val="22"/>
          <w:szCs w:val="22"/>
          <w:vertAlign w:val="superscript"/>
        </w:rPr>
        <w:t>e</w:t>
      </w:r>
      <w:r w:rsidRPr="00613785">
        <w:rPr>
          <w:sz w:val="22"/>
          <w:szCs w:val="22"/>
        </w:rPr>
        <w:t>, PhD, Antonio Verdejo-Garcia</w:t>
      </w:r>
      <w:r>
        <w:rPr>
          <w:sz w:val="22"/>
          <w:szCs w:val="22"/>
          <w:vertAlign w:val="superscript"/>
        </w:rPr>
        <w:t>f</w:t>
      </w:r>
      <w:r w:rsidRPr="00613785">
        <w:rPr>
          <w:sz w:val="22"/>
          <w:szCs w:val="22"/>
        </w:rPr>
        <w:t>, PhD, Janna Cousijn</w:t>
      </w:r>
      <w:r>
        <w:rPr>
          <w:sz w:val="22"/>
          <w:szCs w:val="22"/>
          <w:vertAlign w:val="superscript"/>
        </w:rPr>
        <w:t>g</w:t>
      </w:r>
      <w:r w:rsidRPr="00613785">
        <w:rPr>
          <w:sz w:val="22"/>
          <w:szCs w:val="22"/>
        </w:rPr>
        <w:t>, PhD, Gary C. K. Chan</w:t>
      </w:r>
      <w:r>
        <w:rPr>
          <w:sz w:val="22"/>
          <w:szCs w:val="22"/>
          <w:vertAlign w:val="superscript"/>
        </w:rPr>
        <w:t>h</w:t>
      </w:r>
      <w:r w:rsidRPr="00613785">
        <w:rPr>
          <w:sz w:val="22"/>
          <w:szCs w:val="22"/>
        </w:rPr>
        <w:t>, PhD, Nadia Solowij</w:t>
      </w:r>
      <w:r w:rsidRPr="00613785">
        <w:rPr>
          <w:sz w:val="22"/>
          <w:szCs w:val="22"/>
          <w:vertAlign w:val="superscript"/>
        </w:rPr>
        <w:t>a</w:t>
      </w:r>
      <w:r w:rsidRPr="00613785">
        <w:rPr>
          <w:sz w:val="22"/>
          <w:szCs w:val="22"/>
        </w:rPr>
        <w:t>, PhD, Valentina Lorenzetti</w:t>
      </w:r>
      <w:r>
        <w:rPr>
          <w:sz w:val="22"/>
          <w:szCs w:val="22"/>
          <w:vertAlign w:val="superscript"/>
        </w:rPr>
        <w:t>e</w:t>
      </w:r>
      <w:r w:rsidRPr="00613785">
        <w:rPr>
          <w:sz w:val="22"/>
          <w:szCs w:val="22"/>
        </w:rPr>
        <w:t>, MSc, PhD</w:t>
      </w:r>
      <w:r w:rsidRPr="00364A53">
        <w:rPr>
          <w:color w:val="000000" w:themeColor="text1"/>
          <w:sz w:val="22"/>
          <w:szCs w:val="22"/>
        </w:rPr>
        <w:br/>
      </w:r>
      <w:r w:rsidRPr="00364A53">
        <w:rPr>
          <w:color w:val="000000" w:themeColor="text1"/>
          <w:sz w:val="22"/>
          <w:szCs w:val="22"/>
        </w:rPr>
        <w:br/>
      </w:r>
      <w:r w:rsidRPr="0083208B">
        <w:rPr>
          <w:color w:val="000000" w:themeColor="text1"/>
          <w:sz w:val="22"/>
          <w:szCs w:val="22"/>
          <w:highlight w:val="white"/>
          <w:vertAlign w:val="superscript"/>
        </w:rPr>
        <w:t>a</w:t>
      </w:r>
      <w:r w:rsidRPr="0083208B">
        <w:rPr>
          <w:color w:val="000000" w:themeColor="text1"/>
          <w:sz w:val="22"/>
          <w:szCs w:val="22"/>
          <w:highlight w:val="white"/>
        </w:rPr>
        <w:t xml:space="preserve"> School of Psychology, Faculty of the Arts, Social Sciences, and Humanities, University of Wollongong, Wollongong, Australia </w:t>
      </w:r>
      <w:r w:rsidRPr="0083208B">
        <w:rPr>
          <w:color w:val="000000" w:themeColor="text1"/>
          <w:sz w:val="22"/>
          <w:szCs w:val="22"/>
        </w:rPr>
        <w:br/>
      </w:r>
      <w:r w:rsidRPr="0083208B">
        <w:rPr>
          <w:color w:val="000000" w:themeColor="text1"/>
          <w:sz w:val="22"/>
          <w:szCs w:val="22"/>
          <w:vertAlign w:val="superscript"/>
        </w:rPr>
        <w:t xml:space="preserve">b </w:t>
      </w:r>
      <w:r w:rsidRPr="0083208B">
        <w:rPr>
          <w:color w:val="000000" w:themeColor="text1"/>
          <w:sz w:val="22"/>
          <w:szCs w:val="22"/>
        </w:rPr>
        <w:t>School of Medicine and Psychology, The Australian National University, Canberra, Australia</w:t>
      </w:r>
      <w:r w:rsidRPr="0083208B">
        <w:rPr>
          <w:color w:val="000000" w:themeColor="text1"/>
          <w:sz w:val="22"/>
          <w:szCs w:val="22"/>
        </w:rPr>
        <w:br/>
      </w:r>
      <w:r w:rsidRPr="0083208B">
        <w:rPr>
          <w:sz w:val="22"/>
          <w:szCs w:val="22"/>
          <w:vertAlign w:val="superscript"/>
        </w:rPr>
        <w:t xml:space="preserve">c </w:t>
      </w:r>
      <w:r w:rsidRPr="0083208B">
        <w:rPr>
          <w:color w:val="000000"/>
          <w:sz w:val="22"/>
          <w:szCs w:val="22"/>
        </w:rPr>
        <w:t>School of Psychology, Faculty of Health, University of Plymouth, Plymouth, UK.</w:t>
      </w:r>
    </w:p>
    <w:p w14:paraId="692C3045" w14:textId="77777777" w:rsidR="002A2839" w:rsidRPr="0083208B" w:rsidRDefault="002A2839" w:rsidP="002A2839">
      <w:pPr>
        <w:pStyle w:val="p1"/>
        <w:spacing w:before="0" w:beforeAutospacing="0" w:after="0" w:afterAutospacing="0" w:line="480" w:lineRule="auto"/>
        <w:rPr>
          <w:color w:val="000000"/>
          <w:sz w:val="22"/>
          <w:szCs w:val="22"/>
        </w:rPr>
      </w:pPr>
      <w:r w:rsidRPr="0083208B">
        <w:rPr>
          <w:color w:val="000000"/>
          <w:sz w:val="22"/>
          <w:szCs w:val="22"/>
          <w:vertAlign w:val="superscript"/>
        </w:rPr>
        <w:t xml:space="preserve">d </w:t>
      </w:r>
      <w:r w:rsidRPr="0083208B">
        <w:rPr>
          <w:color w:val="000000"/>
          <w:sz w:val="22"/>
          <w:szCs w:val="22"/>
        </w:rPr>
        <w:t>Brain Research and Imaging Centre, Faculty of Health, University of Plymouth, Plymouth, UK.</w:t>
      </w:r>
      <w:r w:rsidRPr="0083208B">
        <w:rPr>
          <w:sz w:val="22"/>
          <w:szCs w:val="22"/>
        </w:rPr>
        <w:br/>
      </w:r>
      <w:r w:rsidRPr="0083208B">
        <w:rPr>
          <w:sz w:val="22"/>
          <w:szCs w:val="22"/>
          <w:vertAlign w:val="superscript"/>
        </w:rPr>
        <w:t xml:space="preserve">e </w:t>
      </w:r>
      <w:r w:rsidRPr="0083208B">
        <w:rPr>
          <w:color w:val="000000" w:themeColor="text1"/>
          <w:sz w:val="22"/>
          <w:szCs w:val="22"/>
          <w:highlight w:val="white"/>
        </w:rPr>
        <w:t xml:space="preserve">Neuroscience of Addiction and Mental Health Program, Healthy Brain and Mind Research Centre, </w:t>
      </w:r>
      <w:r w:rsidRPr="0083208B">
        <w:rPr>
          <w:sz w:val="22"/>
          <w:szCs w:val="22"/>
        </w:rPr>
        <w:t xml:space="preserve">School of Health and Behavioural Sciences, Faculty of Health Sciences, Australian Catholic University, Fitzroy, Australia. </w:t>
      </w:r>
      <w:r w:rsidRPr="0083208B">
        <w:rPr>
          <w:color w:val="000000" w:themeColor="text1"/>
          <w:sz w:val="22"/>
          <w:szCs w:val="22"/>
        </w:rPr>
        <w:br/>
      </w:r>
      <w:r w:rsidRPr="0083208B">
        <w:rPr>
          <w:color w:val="000000" w:themeColor="text1"/>
          <w:sz w:val="22"/>
          <w:szCs w:val="22"/>
          <w:vertAlign w:val="superscript"/>
        </w:rPr>
        <w:t>f</w:t>
      </w:r>
      <w:r w:rsidRPr="0083208B">
        <w:rPr>
          <w:color w:val="000000" w:themeColor="text1"/>
          <w:sz w:val="22"/>
          <w:szCs w:val="22"/>
        </w:rPr>
        <w:t xml:space="preserve"> </w:t>
      </w:r>
      <w:r w:rsidRPr="0083208B">
        <w:rPr>
          <w:sz w:val="22"/>
          <w:szCs w:val="22"/>
        </w:rPr>
        <w:t>School of Psychological Sciences and Turner Institute for Brain and Mental Health, Monash University, Melbourne, Australia</w:t>
      </w:r>
      <w:r w:rsidRPr="0083208B" w:rsidDel="0066353D">
        <w:rPr>
          <w:color w:val="000000" w:themeColor="text1"/>
          <w:sz w:val="22"/>
          <w:szCs w:val="22"/>
          <w:highlight w:val="white"/>
        </w:rPr>
        <w:t xml:space="preserve"> </w:t>
      </w:r>
      <w:r w:rsidRPr="0083208B">
        <w:rPr>
          <w:color w:val="FF0000"/>
          <w:sz w:val="22"/>
          <w:szCs w:val="22"/>
        </w:rPr>
        <w:br/>
      </w:r>
      <w:r w:rsidRPr="0083208B">
        <w:rPr>
          <w:sz w:val="22"/>
          <w:szCs w:val="22"/>
          <w:vertAlign w:val="superscript"/>
        </w:rPr>
        <w:t>g</w:t>
      </w:r>
      <w:r w:rsidRPr="0083208B">
        <w:rPr>
          <w:sz w:val="22"/>
          <w:szCs w:val="22"/>
        </w:rPr>
        <w:t xml:space="preserve"> Neuroscience of Addiction Lab, </w:t>
      </w:r>
      <w:r w:rsidRPr="0083208B">
        <w:rPr>
          <w:sz w:val="22"/>
          <w:szCs w:val="22"/>
          <w:lang w:val="en-US"/>
        </w:rPr>
        <w:t>Department of Psychology, Education &amp; Child Studies, Erasmus University Rotterdam, The Netherlands</w:t>
      </w:r>
      <w:r w:rsidRPr="0083208B" w:rsidDel="0066353D">
        <w:rPr>
          <w:sz w:val="22"/>
          <w:szCs w:val="22"/>
        </w:rPr>
        <w:t xml:space="preserve"> </w:t>
      </w:r>
      <w:r w:rsidRPr="0083208B">
        <w:rPr>
          <w:color w:val="FF0000"/>
          <w:sz w:val="22"/>
          <w:szCs w:val="22"/>
        </w:rPr>
        <w:br/>
      </w:r>
      <w:r w:rsidRPr="0083208B">
        <w:rPr>
          <w:sz w:val="22"/>
          <w:szCs w:val="22"/>
          <w:vertAlign w:val="superscript"/>
        </w:rPr>
        <w:t>h</w:t>
      </w:r>
      <w:r w:rsidRPr="0083208B">
        <w:rPr>
          <w:sz w:val="22"/>
          <w:szCs w:val="22"/>
        </w:rPr>
        <w:t xml:space="preserve"> National Centre for Youth Substance Use Research, University of Queensland</w:t>
      </w:r>
    </w:p>
    <w:p w14:paraId="696A3898" w14:textId="77777777" w:rsidR="002A2839" w:rsidRDefault="002A2839" w:rsidP="002A2839">
      <w:pPr>
        <w:spacing w:after="200" w:line="480" w:lineRule="auto"/>
        <w:rPr>
          <w:rFonts w:ascii="Times New Roman" w:hAnsi="Times New Roman" w:cs="Times New Roman"/>
          <w:b/>
          <w:bCs/>
          <w:color w:val="000000" w:themeColor="text1"/>
          <w:sz w:val="22"/>
          <w:szCs w:val="22"/>
        </w:rPr>
      </w:pPr>
      <w:r w:rsidRPr="00F952C6">
        <w:rPr>
          <w:rFonts w:ascii="Times New Roman" w:hAnsi="Times New Roman" w:cs="Times New Roman"/>
          <w:b/>
          <w:bCs/>
          <w:color w:val="000000" w:themeColor="text1"/>
          <w:sz w:val="22"/>
          <w:szCs w:val="22"/>
        </w:rPr>
        <w:t xml:space="preserve">Corresponding author: </w:t>
      </w:r>
    </w:p>
    <w:p w14:paraId="21EF27F4" w14:textId="2FE50DF7" w:rsidR="002A2839" w:rsidRPr="003E183B" w:rsidRDefault="002A2839" w:rsidP="002A2839">
      <w:pPr>
        <w:spacing w:after="200" w:line="480" w:lineRule="auto"/>
      </w:pPr>
      <w:r w:rsidRPr="00F952C6">
        <w:rPr>
          <w:rFonts w:ascii="Times New Roman" w:hAnsi="Times New Roman" w:cs="Times New Roman"/>
          <w:bCs/>
          <w:color w:val="000000" w:themeColor="text1"/>
          <w:sz w:val="22"/>
          <w:szCs w:val="22"/>
        </w:rPr>
        <w:t>Prof</w:t>
      </w:r>
      <w:r>
        <w:rPr>
          <w:rFonts w:ascii="Times New Roman" w:hAnsi="Times New Roman" w:cs="Times New Roman"/>
          <w:bCs/>
          <w:color w:val="000000" w:themeColor="text1"/>
          <w:sz w:val="22"/>
          <w:szCs w:val="22"/>
        </w:rPr>
        <w:t>essor</w:t>
      </w:r>
      <w:r w:rsidRPr="00F952C6">
        <w:rPr>
          <w:rFonts w:ascii="Times New Roman" w:hAnsi="Times New Roman" w:cs="Times New Roman"/>
          <w:bCs/>
          <w:color w:val="000000" w:themeColor="text1"/>
          <w:sz w:val="22"/>
          <w:szCs w:val="22"/>
        </w:rPr>
        <w:t xml:space="preserve"> Valentina Lorenzetti, PhD</w:t>
      </w:r>
      <w:r w:rsidRPr="00F952C6">
        <w:rPr>
          <w:rFonts w:ascii="Times New Roman" w:hAnsi="Times New Roman" w:cs="Times New Roman"/>
          <w:bCs/>
          <w:color w:val="000000" w:themeColor="text1"/>
          <w:sz w:val="22"/>
          <w:szCs w:val="22"/>
        </w:rPr>
        <w:br/>
        <w:t>Neuroscience of Addiction and Mental Health Program, Healthy Brain and Mind Research Centre, School of Behavioural and Health Sciences, Faculty of Health Sciences, Australian Catholic University</w:t>
      </w:r>
      <w:r w:rsidRPr="00F952C6">
        <w:rPr>
          <w:rFonts w:ascii="Times New Roman" w:hAnsi="Times New Roman" w:cs="Times New Roman"/>
          <w:bCs/>
          <w:color w:val="000000" w:themeColor="text1"/>
          <w:sz w:val="22"/>
          <w:szCs w:val="22"/>
        </w:rPr>
        <w:br/>
        <w:t>Address: Level 5 Daniel Mannix Building, 115 Victoria Parade, Fitzroy VIC 3065, Australia</w:t>
      </w:r>
      <w:r w:rsidRPr="00F952C6">
        <w:rPr>
          <w:rFonts w:ascii="Times New Roman" w:hAnsi="Times New Roman" w:cs="Times New Roman"/>
          <w:bCs/>
          <w:color w:val="000000" w:themeColor="text1"/>
          <w:sz w:val="22"/>
          <w:szCs w:val="22"/>
        </w:rPr>
        <w:br/>
        <w:t xml:space="preserve">Email: </w:t>
      </w:r>
      <w:hyperlink r:id="rId8" w:history="1">
        <w:r w:rsidR="003E183B" w:rsidRPr="00F14D10">
          <w:rPr>
            <w:rStyle w:val="Hyperlink"/>
            <w:rFonts w:ascii="Times New Roman" w:hAnsi="Times New Roman" w:cs="Times New Roman"/>
            <w:bCs/>
            <w:sz w:val="22"/>
            <w:szCs w:val="22"/>
          </w:rPr>
          <w:t>valentina.lorenzetti@gmail.com</w:t>
        </w:r>
      </w:hyperlink>
      <w:r w:rsidRPr="00F952C6">
        <w:rPr>
          <w:rFonts w:ascii="Times New Roman" w:hAnsi="Times New Roman" w:cs="Times New Roman"/>
          <w:bCs/>
          <w:color w:val="000000" w:themeColor="text1"/>
          <w:sz w:val="22"/>
          <w:szCs w:val="22"/>
        </w:rPr>
        <w:br/>
        <w:t>Phone number: +61 03 9230 808</w:t>
      </w:r>
      <w:r>
        <w:rPr>
          <w:rFonts w:ascii="Times New Roman" w:hAnsi="Times New Roman" w:cs="Times New Roman"/>
          <w:b/>
          <w:bCs/>
          <w:sz w:val="22"/>
          <w:szCs w:val="22"/>
        </w:rPr>
        <w:br w:type="page"/>
      </w:r>
    </w:p>
    <w:p w14:paraId="363D8B19" w14:textId="77777777" w:rsidR="002A2839" w:rsidRDefault="002A2839">
      <w:pPr>
        <w:rPr>
          <w:rFonts w:ascii="Times New Roman" w:hAnsi="Times New Roman" w:cs="Times New Roman"/>
          <w:b/>
          <w:bCs/>
          <w:sz w:val="22"/>
          <w:szCs w:val="22"/>
        </w:rPr>
      </w:pPr>
    </w:p>
    <w:p w14:paraId="435694F6" w14:textId="116C06FE" w:rsidR="0037451E" w:rsidRDefault="0037451E" w:rsidP="0037451E">
      <w:pPr>
        <w:spacing w:line="480" w:lineRule="auto"/>
        <w:ind w:firstLine="720"/>
        <w:jc w:val="center"/>
        <w:rPr>
          <w:rFonts w:ascii="Times New Roman" w:hAnsi="Times New Roman" w:cs="Times New Roman"/>
          <w:b/>
          <w:bCs/>
          <w:sz w:val="22"/>
          <w:szCs w:val="22"/>
        </w:rPr>
      </w:pPr>
      <w:r w:rsidRPr="003A6193">
        <w:rPr>
          <w:rFonts w:ascii="Times New Roman" w:hAnsi="Times New Roman" w:cs="Times New Roman"/>
          <w:b/>
          <w:bCs/>
          <w:sz w:val="22"/>
          <w:szCs w:val="22"/>
        </w:rPr>
        <w:t>Supplementar</w:t>
      </w:r>
      <w:r>
        <w:rPr>
          <w:rFonts w:ascii="Times New Roman" w:hAnsi="Times New Roman" w:cs="Times New Roman"/>
          <w:b/>
          <w:bCs/>
          <w:sz w:val="22"/>
          <w:szCs w:val="22"/>
        </w:rPr>
        <w:t xml:space="preserve">y Materials </w:t>
      </w:r>
    </w:p>
    <w:p w14:paraId="6B9D80C0" w14:textId="77777777" w:rsidR="0037451E" w:rsidRPr="003A6193" w:rsidRDefault="0037451E" w:rsidP="0037451E">
      <w:pPr>
        <w:pStyle w:val="ListParagraph"/>
        <w:numPr>
          <w:ilvl w:val="0"/>
          <w:numId w:val="3"/>
        </w:numPr>
        <w:spacing w:line="480" w:lineRule="auto"/>
        <w:rPr>
          <w:rFonts w:ascii="Times New Roman" w:hAnsi="Times New Roman" w:cs="Times New Roman"/>
          <w:b/>
          <w:bCs/>
          <w:sz w:val="22"/>
          <w:szCs w:val="22"/>
        </w:rPr>
      </w:pPr>
      <w:r w:rsidRPr="003A6193">
        <w:rPr>
          <w:rFonts w:ascii="Times New Roman" w:hAnsi="Times New Roman" w:cs="Times New Roman"/>
          <w:b/>
          <w:bCs/>
          <w:sz w:val="22"/>
          <w:szCs w:val="22"/>
        </w:rPr>
        <w:t>Supplementary methods</w:t>
      </w:r>
    </w:p>
    <w:p w14:paraId="1461285C" w14:textId="77777777" w:rsidR="0037451E" w:rsidRPr="0029459E" w:rsidRDefault="0037451E" w:rsidP="0037451E">
      <w:pPr>
        <w:spacing w:line="480" w:lineRule="auto"/>
        <w:ind w:firstLine="720"/>
        <w:rPr>
          <w:rFonts w:ascii="Times New Roman" w:hAnsi="Times New Roman" w:cs="Times New Roman"/>
          <w:sz w:val="22"/>
          <w:szCs w:val="22"/>
          <w:u w:val="single"/>
        </w:rPr>
      </w:pPr>
      <w:r w:rsidRPr="0029459E">
        <w:rPr>
          <w:rFonts w:ascii="Times New Roman" w:hAnsi="Times New Roman" w:cs="Times New Roman"/>
          <w:sz w:val="22"/>
          <w:szCs w:val="22"/>
          <w:u w:val="single"/>
        </w:rPr>
        <w:t>1.1 Online screening</w:t>
      </w:r>
    </w:p>
    <w:p w14:paraId="6E560665" w14:textId="1FB4723C" w:rsidR="0037451E" w:rsidRDefault="0037451E" w:rsidP="0037451E">
      <w:pPr>
        <w:spacing w:line="480" w:lineRule="auto"/>
        <w:ind w:firstLine="720"/>
        <w:rPr>
          <w:rFonts w:ascii="Times New Roman" w:hAnsi="Times New Roman" w:cs="Times New Roman"/>
          <w:sz w:val="22"/>
          <w:szCs w:val="22"/>
        </w:rPr>
      </w:pPr>
      <w:r w:rsidRPr="00C344DD">
        <w:rPr>
          <w:rFonts w:ascii="Times New Roman" w:hAnsi="Times New Roman" w:cs="Times New Roman"/>
          <w:sz w:val="22"/>
          <w:szCs w:val="22"/>
        </w:rPr>
        <w:t xml:space="preserve">Interested participants were asked to complete an online questionnaire to ensure basic demographic (e.g., age) and cannabis use parameters (regular cannabis users: frequency of cannabis use in the past 12-months; controls: recency and lifetime cumulative cannabis use) met study inclusion criteria. The FTND </w:t>
      </w:r>
      <w:r w:rsidRPr="00C344DD">
        <w:rPr>
          <w:rFonts w:ascii="Times New Roman" w:hAnsi="Times New Roman" w:cs="Times New Roman"/>
          <w:sz w:val="22"/>
          <w:szCs w:val="22"/>
        </w:rPr>
        <w:fldChar w:fldCharType="begin">
          <w:fldData xml:space="preserve">PEVuZE5vdGU+PENpdGU+PEF1dGhvcj5GYWdlcnN0csO2bTwvQXV0aG9yPjxZZWFyPjIwMTI8L1ll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</w:fldData>
        </w:fldChar>
      </w:r>
      <w:r>
        <w:rPr>
          <w:rFonts w:ascii="Times New Roman" w:hAnsi="Times New Roman" w:cs="Times New Roman"/>
          <w:sz w:val="22"/>
          <w:szCs w:val="22"/>
        </w:rPr>
        <w:instrText xml:space="preserve"> ADDIN EN.CITE </w:instrText>
      </w:r>
      <w:r>
        <w:rPr>
          <w:rFonts w:ascii="Times New Roman" w:hAnsi="Times New Roman" w:cs="Times New Roman"/>
          <w:sz w:val="22"/>
          <w:szCs w:val="22"/>
        </w:rPr>
        <w:fldChar w:fldCharType="begin">
          <w:fldData xml:space="preserve">PEVuZE5vdGU+PENpdGU+PEF1dGhvcj5GYWdlcnN0csO2bTwvQXV0aG9yPjxZZWFyPjIwMTI8L1ll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</w:fldData>
        </w:fldChar>
      </w:r>
      <w:r>
        <w:rPr>
          <w:rFonts w:ascii="Times New Roman" w:hAnsi="Times New Roman" w:cs="Times New Roman"/>
          <w:sz w:val="22"/>
          <w:szCs w:val="22"/>
        </w:rPr>
        <w:instrText xml:space="preserve"> ADDIN EN.CITE.DATA </w:instrText>
      </w:r>
      <w:r>
        <w:rPr>
          <w:rFonts w:ascii="Times New Roman" w:hAnsi="Times New Roman" w:cs="Times New Roman"/>
          <w:sz w:val="22"/>
          <w:szCs w:val="22"/>
        </w:rPr>
      </w:r>
      <w:r>
        <w:rPr>
          <w:rFonts w:ascii="Times New Roman" w:hAnsi="Times New Roman" w:cs="Times New Roman"/>
          <w:sz w:val="22"/>
          <w:szCs w:val="22"/>
        </w:rPr>
        <w:fldChar w:fldCharType="end"/>
      </w:r>
      <w:r w:rsidRPr="00C344DD">
        <w:rPr>
          <w:rFonts w:ascii="Times New Roman" w:hAnsi="Times New Roman" w:cs="Times New Roman"/>
          <w:sz w:val="22"/>
          <w:szCs w:val="22"/>
        </w:rPr>
      </w:r>
      <w:r w:rsidRPr="00C344DD">
        <w:rPr>
          <w:rFonts w:ascii="Times New Roman" w:hAnsi="Times New Roman" w:cs="Times New Roman"/>
          <w:sz w:val="22"/>
          <w:szCs w:val="22"/>
        </w:rPr>
        <w:fldChar w:fldCharType="separate"/>
      </w:r>
      <w:r>
        <w:rPr>
          <w:rFonts w:ascii="Times New Roman" w:hAnsi="Times New Roman" w:cs="Times New Roman"/>
          <w:noProof/>
          <w:sz w:val="22"/>
          <w:szCs w:val="22"/>
        </w:rPr>
        <w:t>(Fagerström, 2012)</w:t>
      </w:r>
      <w:r w:rsidRPr="00C344DD">
        <w:rPr>
          <w:rFonts w:ascii="Times New Roman" w:hAnsi="Times New Roman" w:cs="Times New Roman"/>
          <w:sz w:val="22"/>
          <w:szCs w:val="22"/>
        </w:rPr>
        <w:fldChar w:fldCharType="end"/>
      </w:r>
      <w:r w:rsidRPr="00C344DD">
        <w:rPr>
          <w:rFonts w:ascii="Times New Roman" w:hAnsi="Times New Roman" w:cs="Times New Roman"/>
          <w:sz w:val="22"/>
          <w:szCs w:val="22"/>
        </w:rPr>
        <w:t xml:space="preserve"> and AUDIT </w:t>
      </w:r>
      <w:r w:rsidRPr="00923FAE">
        <w:rPr>
          <w:rFonts w:ascii="Times New Roman" w:hAnsi="Times New Roman" w:cs="Times New Roman"/>
          <w:sz w:val="22"/>
          <w:szCs w:val="22"/>
        </w:rPr>
        <w:fldChar w:fldCharType="begin"/>
      </w:r>
      <w:r>
        <w:rPr>
          <w:rFonts w:ascii="Times New Roman" w:hAnsi="Times New Roman" w:cs="Times New Roman"/>
          <w:sz w:val="22"/>
          <w:szCs w:val="22"/>
        </w:rPr>
        <w:instrText xml:space="preserve"> ADDIN EN.CITE &lt;EndNote&gt;&lt;Cite&gt;&lt;Author&gt;Babor&lt;/Author&gt;&lt;Year&gt;2001&lt;/Year&gt;&lt;RecNum&gt;136&lt;/RecNum&gt;&lt;DisplayText&gt;(Babor et al., 2001)&lt;/DisplayText&gt;&lt;record&gt;&lt;rec-number&gt;136&lt;/rec-number&gt;&lt;foreign-keys&gt;&lt;key app="EN" db-id="tete0x9p92t25pefetlxxasop92at0zsdfae" timestamp="1590451188" guid="d2772e38-5b6d-4fde-83c7-f0e691deb059"&gt;136&lt;/key&gt;&lt;/foreign-keys&gt;&lt;ref-type name="Web Page"&gt;12&lt;/ref-type&gt;&lt;contributors&gt;&lt;authors&gt;&lt;author&gt;Babor, T.F&lt;/author&gt;&lt;author&gt;Higgins-Biddle, J.C&lt;/author&gt;&lt;author&gt;Saunders, J.B&lt;/author&gt;&lt;author&gt;Monteiro, M.G&lt;/author&gt;&lt;/authors&gt;&lt;/contributors&gt;&lt;titles&gt;&lt;title&gt;AUDIT: The Alcohol Use Disorders Identification Test: guidelines for use in primary health care&lt;/title&gt;&lt;/titles&gt;&lt;volume&gt;2019&lt;/volume&gt;&lt;dates&gt;&lt;year&gt;2001&lt;/year&gt;&lt;/dates&gt;&lt;publisher&gt;World Health Organization&lt;/publisher&gt;&lt;urls&gt;&lt;/urls&gt;&lt;/record&gt;&lt;/Cite&gt;&lt;/EndNote&gt;</w:instrText>
      </w:r>
      <w:r w:rsidRPr="00923FAE">
        <w:rPr>
          <w:rFonts w:ascii="Times New Roman" w:hAnsi="Times New Roman" w:cs="Times New Roman"/>
          <w:sz w:val="22"/>
          <w:szCs w:val="22"/>
        </w:rPr>
        <w:fldChar w:fldCharType="separate"/>
      </w:r>
      <w:r>
        <w:rPr>
          <w:rFonts w:ascii="Times New Roman" w:hAnsi="Times New Roman" w:cs="Times New Roman"/>
          <w:noProof/>
          <w:sz w:val="22"/>
          <w:szCs w:val="22"/>
        </w:rPr>
        <w:t>(Babor et al., 2001)</w:t>
      </w:r>
      <w:r w:rsidRPr="00923FAE">
        <w:rPr>
          <w:rFonts w:ascii="Times New Roman" w:hAnsi="Times New Roman" w:cs="Times New Roman"/>
          <w:sz w:val="22"/>
          <w:szCs w:val="22"/>
        </w:rPr>
        <w:fldChar w:fldCharType="end"/>
      </w:r>
      <w:r>
        <w:rPr>
          <w:rFonts w:ascii="Times New Roman" w:hAnsi="Times New Roman" w:cs="Times New Roman"/>
          <w:sz w:val="22"/>
          <w:szCs w:val="22"/>
        </w:rPr>
        <w:t xml:space="preserve"> </w:t>
      </w:r>
      <w:r w:rsidRPr="00C344DD">
        <w:rPr>
          <w:rFonts w:ascii="Times New Roman" w:hAnsi="Times New Roman" w:cs="Times New Roman"/>
          <w:sz w:val="22"/>
          <w:szCs w:val="22"/>
        </w:rPr>
        <w:t xml:space="preserve">were used to screen for self-reported severe nicotine and alcohol dependence, respectively. The online screening questionnaire took approximately 10-minutes to complete and after all questions were answered, participants were invited to </w:t>
      </w:r>
      <w:r>
        <w:rPr>
          <w:rFonts w:ascii="Times New Roman" w:hAnsi="Times New Roman" w:cs="Times New Roman"/>
          <w:sz w:val="22"/>
          <w:szCs w:val="22"/>
        </w:rPr>
        <w:t>leave their contact details to be contacted by a member of the research team to complete further screening via telephone.</w:t>
      </w:r>
    </w:p>
    <w:p w14:paraId="75403AA3" w14:textId="77777777" w:rsidR="0037451E" w:rsidRPr="0029459E" w:rsidRDefault="0037451E" w:rsidP="0037451E">
      <w:pPr>
        <w:spacing w:line="480" w:lineRule="auto"/>
        <w:ind w:firstLine="720"/>
        <w:rPr>
          <w:rFonts w:ascii="Times New Roman" w:hAnsi="Times New Roman" w:cs="Times New Roman"/>
          <w:sz w:val="22"/>
          <w:szCs w:val="22"/>
          <w:u w:val="single"/>
        </w:rPr>
      </w:pPr>
      <w:r w:rsidRPr="0029459E">
        <w:rPr>
          <w:rFonts w:ascii="Times New Roman" w:hAnsi="Times New Roman" w:cs="Times New Roman"/>
          <w:sz w:val="22"/>
          <w:szCs w:val="22"/>
          <w:u w:val="single"/>
        </w:rPr>
        <w:t xml:space="preserve">1.2 Telephone screening </w:t>
      </w:r>
    </w:p>
    <w:p w14:paraId="3C16796C" w14:textId="64F21990" w:rsidR="0037451E" w:rsidRDefault="0037451E" w:rsidP="0037451E">
      <w:pPr>
        <w:spacing w:line="480" w:lineRule="auto"/>
        <w:ind w:firstLine="720"/>
        <w:rPr>
          <w:rFonts w:ascii="Times New Roman" w:hAnsi="Times New Roman" w:cs="Times New Roman"/>
          <w:sz w:val="22"/>
          <w:szCs w:val="22"/>
        </w:rPr>
      </w:pPr>
      <w:r w:rsidRPr="00C344DD">
        <w:rPr>
          <w:rFonts w:ascii="Times New Roman" w:hAnsi="Times New Roman" w:cs="Times New Roman"/>
          <w:sz w:val="22"/>
          <w:szCs w:val="22"/>
        </w:rPr>
        <w:t xml:space="preserve">The telephone screen was used to confirm self-reported online screening measures. The MINI-V </w:t>
      </w:r>
      <w:r>
        <w:rPr>
          <w:rFonts w:ascii="Times New Roman" w:hAnsi="Times New Roman" w:cs="Times New Roman"/>
          <w:sz w:val="22"/>
          <w:szCs w:val="22"/>
        </w:rPr>
        <w:fldChar w:fldCharType="begin"/>
      </w:r>
      <w:r>
        <w:rPr>
          <w:rFonts w:ascii="Times New Roman" w:hAnsi="Times New Roman" w:cs="Times New Roman"/>
          <w:sz w:val="22"/>
          <w:szCs w:val="22"/>
        </w:rPr>
        <w:instrText xml:space="preserve"> ADDIN EN.CITE &lt;EndNote&gt;&lt;Cite&gt;&lt;Author&gt;Sheehan&lt;/Author&gt;&lt;Year&gt;1998&lt;/Year&gt;&lt;RecNum&gt;134&lt;/RecNum&gt;&lt;DisplayText&gt;(Sheehan et al., 1998)&lt;/DisplayText&gt;&lt;record&gt;&lt;rec-number&gt;134&lt;/rec-number&gt;&lt;foreign-keys&gt;&lt;key app="EN" db-id="tete0x9p92t25pefetlxxasop92at0zsdfae" timestamp="1590451188" guid="99ee1189-f615-4864-911b-09de76415187"&gt;134&lt;/key&gt;&lt;/foreign-keys&gt;&lt;ref-type name="Journal Article"&gt;17&lt;/ref-type&gt;&lt;contributors&gt;&lt;authors&gt;&lt;author&gt;Sheehan, D.V&lt;/author&gt;&lt;author&gt;Lecrubier, Y&lt;/author&gt;&lt;author&gt;Sheehan, K.H&lt;/author&gt;&lt;author&gt;Amorim, P&lt;/author&gt;&lt;author&gt;Janavs, J&lt;/author&gt;&lt;author&gt;Weiller, E&lt;/author&gt;&lt;author&gt;Hergueta, T&lt;/author&gt;&lt;author&gt;Baker, R&lt;/author&gt;&lt;author&gt;Dunbar, G.C&lt;/author&gt;&lt;/authors&gt;&lt;/contributors&gt;&lt;titles&gt;&lt;title&gt;The Mini-International Neuropsychiatric Interview (M.I.N.I.): the development and validation of a structured diagnostic psychiatric interview for DSM-IV and ICD-10.&lt;/title&gt;&lt;secondary-title&gt;The Journal of Clinical Psychiatry&lt;/secondary-title&gt;&lt;/titles&gt;&lt;periodical&gt;&lt;full-title&gt;The Journal of Clinical Psychiatry&lt;/full-title&gt;&lt;/periodical&gt;&lt;pages&gt;22-33&lt;/pages&gt;&lt;volume&gt;59&lt;/volume&gt;&lt;num-vols&gt;20&lt;/num-vols&gt;&lt;dates&gt;&lt;year&gt;1998&lt;/year&gt;&lt;/dates&gt;&lt;urls&gt;&lt;/urls&gt;&lt;/record&gt;&lt;/Cite&gt;&lt;/EndNote&gt;</w:instrText>
      </w:r>
      <w:r>
        <w:rPr>
          <w:rFonts w:ascii="Times New Roman" w:hAnsi="Times New Roman" w:cs="Times New Roman"/>
          <w:sz w:val="22"/>
          <w:szCs w:val="22"/>
        </w:rPr>
        <w:fldChar w:fldCharType="separate"/>
      </w:r>
      <w:r>
        <w:rPr>
          <w:rFonts w:ascii="Times New Roman" w:hAnsi="Times New Roman" w:cs="Times New Roman"/>
          <w:noProof/>
          <w:sz w:val="22"/>
          <w:szCs w:val="22"/>
        </w:rPr>
        <w:t>(Sheehan et al., 1998)</w:t>
      </w:r>
      <w:r>
        <w:rPr>
          <w:rFonts w:ascii="Times New Roman" w:hAnsi="Times New Roman" w:cs="Times New Roman"/>
          <w:sz w:val="22"/>
          <w:szCs w:val="22"/>
        </w:rPr>
        <w:fldChar w:fldCharType="end"/>
      </w:r>
      <w:r>
        <w:rPr>
          <w:rFonts w:ascii="Times New Roman" w:hAnsi="Times New Roman" w:cs="Times New Roman"/>
          <w:sz w:val="22"/>
          <w:szCs w:val="22"/>
        </w:rPr>
        <w:t xml:space="preserve"> </w:t>
      </w:r>
      <w:r w:rsidRPr="00C344DD">
        <w:rPr>
          <w:rFonts w:ascii="Times New Roman" w:hAnsi="Times New Roman" w:cs="Times New Roman"/>
          <w:sz w:val="22"/>
          <w:szCs w:val="22"/>
        </w:rPr>
        <w:t>was administered at the telephone screening stage to identify participants meeting exclusionary criteria for severe alcohol use disorder and additional exclusionary</w:t>
      </w:r>
      <w:r>
        <w:rPr>
          <w:rFonts w:ascii="Times New Roman" w:hAnsi="Times New Roman" w:cs="Times New Roman"/>
          <w:sz w:val="22"/>
          <w:szCs w:val="22"/>
        </w:rPr>
        <w:t xml:space="preserve"> psychiatric</w:t>
      </w:r>
      <w:r w:rsidRPr="00C344DD">
        <w:rPr>
          <w:rFonts w:ascii="Times New Roman" w:hAnsi="Times New Roman" w:cs="Times New Roman"/>
          <w:sz w:val="22"/>
          <w:szCs w:val="22"/>
        </w:rPr>
        <w:t xml:space="preserve"> diagnoses. The SCID-V-RV </w:t>
      </w:r>
      <w:r>
        <w:rPr>
          <w:rFonts w:ascii="Times New Roman" w:hAnsi="Times New Roman" w:cs="Times New Roman"/>
          <w:sz w:val="22"/>
          <w:szCs w:val="22"/>
        </w:rPr>
        <w:fldChar w:fldCharType="begin"/>
      </w:r>
      <w:r>
        <w:rPr>
          <w:rFonts w:ascii="Times New Roman" w:hAnsi="Times New Roman" w:cs="Times New Roman"/>
          <w:sz w:val="22"/>
          <w:szCs w:val="22"/>
        </w:rPr>
        <w:instrText xml:space="preserve"> ADDIN EN.CITE &lt;EndNote&gt;&lt;Cite&gt;&lt;Author&gt;First&lt;/Author&gt;&lt;Year&gt;2015&lt;/Year&gt;&lt;RecNum&gt;132&lt;/RecNum&gt;&lt;DisplayText&gt;(First et al., 2015)&lt;/DisplayText&gt;&lt;record&gt;&lt;rec-number&gt;132&lt;/rec-number&gt;&lt;foreign-keys&gt;&lt;key app="EN" db-id="tete0x9p92t25pefetlxxasop92at0zsdfae" timestamp="1590451188" guid="a80e8ef6-c682-41ea-817b-4c39e628a3fc"&gt;132&lt;/key&gt;&lt;/foreign-keys&gt;&lt;ref-type name="Journal Article"&gt;17&lt;/ref-type&gt;&lt;contributors&gt;&lt;authors&gt;&lt;author&gt;First, M.B&lt;/author&gt;&lt;author&gt;Williams, J.B.W&lt;/author&gt;&lt;author&gt;Karg, R.S&lt;/author&gt;&lt;author&gt;Spitzer, R.L &lt;/author&gt;&lt;/authors&gt;&lt;/contributors&gt;&lt;titles&gt;&lt;title&gt;Structured Clinical Interview for DSM-5 - Research Version (SCID-5 for DSM-5, Research Version); SCID-5-RV, Version 1.0.0)&lt;/title&gt;&lt;/titles&gt;&lt;dates&gt;&lt;year&gt;2015&lt;/year&gt;&lt;/dates&gt;&lt;pub-location&gt;Arlington, VA&lt;/pub-location&gt;&lt;publisher&gt;American Psychiatric Association&lt;/publisher&gt;&lt;urls&gt;&lt;/urls&gt;&lt;/record&gt;&lt;/Cite&gt;&lt;/EndNote&gt;</w:instrText>
      </w:r>
      <w:r>
        <w:rPr>
          <w:rFonts w:ascii="Times New Roman" w:hAnsi="Times New Roman" w:cs="Times New Roman"/>
          <w:sz w:val="22"/>
          <w:szCs w:val="22"/>
        </w:rPr>
        <w:fldChar w:fldCharType="separate"/>
      </w:r>
      <w:r>
        <w:rPr>
          <w:rFonts w:ascii="Times New Roman" w:hAnsi="Times New Roman" w:cs="Times New Roman"/>
          <w:noProof/>
          <w:sz w:val="22"/>
          <w:szCs w:val="22"/>
        </w:rPr>
        <w:t>(First et al., 2015)</w:t>
      </w:r>
      <w:r>
        <w:rPr>
          <w:rFonts w:ascii="Times New Roman" w:hAnsi="Times New Roman" w:cs="Times New Roman"/>
          <w:sz w:val="22"/>
          <w:szCs w:val="22"/>
        </w:rPr>
        <w:fldChar w:fldCharType="end"/>
      </w:r>
      <w:r>
        <w:rPr>
          <w:rFonts w:ascii="Times New Roman" w:hAnsi="Times New Roman" w:cs="Times New Roman"/>
          <w:sz w:val="22"/>
          <w:szCs w:val="22"/>
        </w:rPr>
        <w:t xml:space="preserve"> </w:t>
      </w:r>
      <w:r w:rsidRPr="00C344DD">
        <w:rPr>
          <w:rFonts w:ascii="Times New Roman" w:hAnsi="Times New Roman" w:cs="Times New Roman"/>
          <w:sz w:val="22"/>
          <w:szCs w:val="22"/>
        </w:rPr>
        <w:t>was administered to cannabis using individuals to screen eligibility for CUD criteria (</w:t>
      </w:r>
      <w:r w:rsidRPr="00C344DD">
        <w:rPr>
          <w:rFonts w:ascii="Times New Roman" w:hAnsi="Times New Roman" w:cs="Times New Roman"/>
          <w:sz w:val="22"/>
          <w:szCs w:val="22"/>
        </w:rPr>
        <w:sym w:font="Symbol" w:char="F0B3"/>
      </w:r>
      <w:r w:rsidRPr="00C344DD">
        <w:rPr>
          <w:rFonts w:ascii="Times New Roman" w:hAnsi="Times New Roman" w:cs="Times New Roman"/>
          <w:sz w:val="22"/>
          <w:szCs w:val="22"/>
        </w:rPr>
        <w:t xml:space="preserve"> 2 criteri</w:t>
      </w:r>
      <w:r>
        <w:rPr>
          <w:rFonts w:ascii="Times New Roman" w:hAnsi="Times New Roman" w:cs="Times New Roman"/>
          <w:sz w:val="22"/>
          <w:szCs w:val="22"/>
        </w:rPr>
        <w:t xml:space="preserve">a). </w:t>
      </w:r>
      <w:r w:rsidRPr="00C344DD">
        <w:rPr>
          <w:rFonts w:ascii="Times New Roman" w:hAnsi="Times New Roman" w:cs="Times New Roman"/>
          <w:sz w:val="22"/>
          <w:szCs w:val="22"/>
        </w:rPr>
        <w:t xml:space="preserve">Additional information about the study was provided, and participants were given the opportunity to ask questions prior to study invitation acceptance. Individuals who verbally consented to participate in the study were sent a confirmation email with an information pack attached which included a copy of the participant information sheet, consent forms, directions to testing facilities, and appointment details. </w:t>
      </w:r>
    </w:p>
    <w:p w14:paraId="453D07F7" w14:textId="77777777" w:rsidR="0037451E" w:rsidRPr="00BF6CA1" w:rsidRDefault="0037451E" w:rsidP="0037451E">
      <w:pPr>
        <w:spacing w:line="480" w:lineRule="auto"/>
        <w:ind w:firstLine="720"/>
        <w:rPr>
          <w:rFonts w:ascii="Times New Roman" w:hAnsi="Times New Roman" w:cs="Times New Roman"/>
          <w:sz w:val="22"/>
          <w:szCs w:val="22"/>
          <w:u w:val="single"/>
        </w:rPr>
      </w:pPr>
      <w:r w:rsidRPr="00BF6CA1">
        <w:rPr>
          <w:rFonts w:ascii="Times New Roman" w:hAnsi="Times New Roman" w:cs="Times New Roman"/>
          <w:sz w:val="22"/>
          <w:szCs w:val="22"/>
          <w:u w:val="single"/>
        </w:rPr>
        <w:t>1.3 Inclusion/exclusion criteria assessment</w:t>
      </w:r>
    </w:p>
    <w:p w14:paraId="51675F81" w14:textId="77777777" w:rsidR="0037451E" w:rsidRDefault="0037451E" w:rsidP="0037451E">
      <w:pPr>
        <w:spacing w:line="480" w:lineRule="auto"/>
        <w:ind w:firstLine="720"/>
        <w:rPr>
          <w:rFonts w:ascii="Times New Roman" w:hAnsi="Times New Roman" w:cs="Times New Roman"/>
          <w:sz w:val="22"/>
          <w:szCs w:val="22"/>
        </w:rPr>
      </w:pPr>
      <w:r>
        <w:rPr>
          <w:rFonts w:ascii="Times New Roman" w:hAnsi="Times New Roman" w:cs="Times New Roman"/>
          <w:sz w:val="22"/>
          <w:szCs w:val="22"/>
        </w:rPr>
        <w:t>As reported in the main text, some participants endorsed elevated levels of recreational substance use (i.e., other than cannabis for the CUD group) but were retained for sample generalisability and representativeness. The details of the other substance use violation and associated demographic information is provided in Supplementary Table 1.</w:t>
      </w:r>
    </w:p>
    <w:p w14:paraId="26FBB0F7" w14:textId="77777777" w:rsidR="003B1B33" w:rsidRDefault="003B1B33">
      <w:pPr>
        <w:rPr>
          <w:rFonts w:ascii="Times New Roman" w:hAnsi="Times New Roman" w:cs="Times New Roman"/>
          <w:sz w:val="22"/>
          <w:szCs w:val="22"/>
        </w:rPr>
      </w:pPr>
    </w:p>
    <w:p w14:paraId="7749E4AE" w14:textId="77777777" w:rsidR="0037451E" w:rsidRDefault="0037451E">
      <w:pPr>
        <w:rPr>
          <w:rFonts w:ascii="Times New Roman" w:hAnsi="Times New Roman" w:cs="Times New Roman"/>
          <w:sz w:val="22"/>
          <w:szCs w:val="22"/>
        </w:rPr>
      </w:pPr>
    </w:p>
    <w:p w14:paraId="140EC693" w14:textId="77777777" w:rsidR="0037451E" w:rsidRDefault="0037451E">
      <w:pPr>
        <w:rPr>
          <w:rFonts w:ascii="Times New Roman" w:hAnsi="Times New Roman" w:cs="Times New Roman"/>
          <w:sz w:val="22"/>
          <w:szCs w:val="22"/>
        </w:rPr>
      </w:pPr>
    </w:p>
    <w:p w14:paraId="2357622C" w14:textId="77777777" w:rsidR="003B1B33" w:rsidRPr="00F8425C" w:rsidRDefault="003B1B33" w:rsidP="003B1B33">
      <w:pPr>
        <w:rPr>
          <w:rFonts w:ascii="Times New Roman" w:hAnsi="Times New Roman" w:cs="Times New Roman"/>
          <w:b/>
          <w:bCs/>
          <w:sz w:val="22"/>
          <w:szCs w:val="22"/>
        </w:rPr>
      </w:pPr>
      <w:r w:rsidRPr="00F8425C">
        <w:rPr>
          <w:rFonts w:ascii="Times New Roman" w:hAnsi="Times New Roman" w:cs="Times New Roman"/>
          <w:b/>
          <w:bCs/>
          <w:sz w:val="22"/>
          <w:szCs w:val="22"/>
        </w:rPr>
        <w:t xml:space="preserve">Supplementary Table </w:t>
      </w:r>
      <w:r>
        <w:rPr>
          <w:rFonts w:ascii="Times New Roman" w:hAnsi="Times New Roman" w:cs="Times New Roman"/>
          <w:b/>
          <w:bCs/>
          <w:sz w:val="22"/>
          <w:szCs w:val="22"/>
        </w:rPr>
        <w:t>1</w:t>
      </w:r>
      <w:r w:rsidRPr="003B1B33">
        <w:rPr>
          <w:rFonts w:ascii="Times New Roman" w:hAnsi="Times New Roman" w:cs="Times New Roman"/>
          <w:sz w:val="22"/>
          <w:szCs w:val="22"/>
        </w:rPr>
        <w:t>. Other substance use above recreational levels.</w:t>
      </w:r>
    </w:p>
    <w:p w14:paraId="1047BB4B" w14:textId="77777777" w:rsidR="003B1B33" w:rsidRPr="009A1338" w:rsidRDefault="003B1B33">
      <w:pPr>
        <w:rPr>
          <w:rFonts w:ascii="Times New Roman" w:hAnsi="Times New Roman" w:cs="Times New Roman"/>
          <w:sz w:val="22"/>
          <w:szCs w:val="22"/>
        </w:rPr>
      </w:pPr>
    </w:p>
    <w:tbl>
      <w:tblPr>
        <w:tblStyle w:val="TableGrid"/>
        <w:tblW w:w="8931"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1134"/>
        <w:gridCol w:w="850"/>
        <w:gridCol w:w="992"/>
        <w:gridCol w:w="1276"/>
        <w:gridCol w:w="1559"/>
        <w:gridCol w:w="1560"/>
      </w:tblGrid>
      <w:tr w:rsidR="00BB7A96" w:rsidRPr="0037451E" w14:paraId="5A649D04" w14:textId="77777777" w:rsidTr="003B1B33">
        <w:trPr>
          <w:cantSplit/>
          <w:tblHeader/>
        </w:trPr>
        <w:tc>
          <w:tcPr>
            <w:tcW w:w="1560" w:type="dxa"/>
          </w:tcPr>
          <w:p w14:paraId="711EE514" w14:textId="77777777" w:rsidR="00BB7A96" w:rsidRPr="0037451E" w:rsidRDefault="00BB7A96" w:rsidP="0037451E">
            <w:pPr>
              <w:rPr>
                <w:rFonts w:ascii="Times New Roman" w:hAnsi="Times New Roman" w:cs="Times New Roman"/>
                <w:b/>
                <w:bCs/>
                <w:sz w:val="18"/>
                <w:szCs w:val="18"/>
              </w:rPr>
            </w:pPr>
            <w:r w:rsidRPr="0037451E">
              <w:rPr>
                <w:rFonts w:ascii="Times New Roman" w:hAnsi="Times New Roman" w:cs="Times New Roman"/>
                <w:b/>
                <w:bCs/>
                <w:sz w:val="18"/>
                <w:szCs w:val="18"/>
              </w:rPr>
              <w:t>Substance</w:t>
            </w:r>
          </w:p>
        </w:tc>
        <w:tc>
          <w:tcPr>
            <w:tcW w:w="1134" w:type="dxa"/>
          </w:tcPr>
          <w:p w14:paraId="49472860" w14:textId="77777777" w:rsidR="00BB7A96" w:rsidRPr="0037451E" w:rsidRDefault="00BB7A96" w:rsidP="0037451E">
            <w:pPr>
              <w:rPr>
                <w:rFonts w:ascii="Times New Roman" w:hAnsi="Times New Roman" w:cs="Times New Roman"/>
                <w:b/>
                <w:bCs/>
                <w:sz w:val="18"/>
                <w:szCs w:val="18"/>
              </w:rPr>
            </w:pPr>
            <w:r w:rsidRPr="0037451E">
              <w:rPr>
                <w:rFonts w:ascii="Times New Roman" w:hAnsi="Times New Roman" w:cs="Times New Roman"/>
                <w:b/>
                <w:bCs/>
                <w:sz w:val="18"/>
                <w:szCs w:val="18"/>
              </w:rPr>
              <w:t>Group</w:t>
            </w:r>
          </w:p>
        </w:tc>
        <w:tc>
          <w:tcPr>
            <w:tcW w:w="850" w:type="dxa"/>
          </w:tcPr>
          <w:p w14:paraId="49E4CB4F" w14:textId="77777777" w:rsidR="00BB7A96" w:rsidRPr="0037451E" w:rsidRDefault="00BB7A96" w:rsidP="0037451E">
            <w:pPr>
              <w:rPr>
                <w:rFonts w:ascii="Times New Roman" w:hAnsi="Times New Roman" w:cs="Times New Roman"/>
                <w:b/>
                <w:bCs/>
                <w:sz w:val="18"/>
                <w:szCs w:val="18"/>
              </w:rPr>
            </w:pPr>
            <w:r w:rsidRPr="0037451E">
              <w:rPr>
                <w:rFonts w:ascii="Times New Roman" w:hAnsi="Times New Roman" w:cs="Times New Roman"/>
                <w:b/>
                <w:bCs/>
                <w:sz w:val="18"/>
                <w:szCs w:val="18"/>
              </w:rPr>
              <w:t>Age</w:t>
            </w:r>
          </w:p>
        </w:tc>
        <w:tc>
          <w:tcPr>
            <w:tcW w:w="992" w:type="dxa"/>
          </w:tcPr>
          <w:p w14:paraId="695866C5" w14:textId="77777777" w:rsidR="00BB7A96" w:rsidRPr="0037451E" w:rsidRDefault="00BB7A96" w:rsidP="0037451E">
            <w:pPr>
              <w:rPr>
                <w:rFonts w:ascii="Times New Roman" w:hAnsi="Times New Roman" w:cs="Times New Roman"/>
                <w:b/>
                <w:bCs/>
                <w:sz w:val="18"/>
                <w:szCs w:val="18"/>
              </w:rPr>
            </w:pPr>
            <w:r w:rsidRPr="0037451E">
              <w:rPr>
                <w:rFonts w:ascii="Times New Roman" w:hAnsi="Times New Roman" w:cs="Times New Roman"/>
                <w:b/>
                <w:bCs/>
                <w:sz w:val="18"/>
                <w:szCs w:val="18"/>
              </w:rPr>
              <w:t>Sex</w:t>
            </w:r>
          </w:p>
        </w:tc>
        <w:tc>
          <w:tcPr>
            <w:tcW w:w="4395" w:type="dxa"/>
            <w:gridSpan w:val="3"/>
          </w:tcPr>
          <w:p w14:paraId="7F6B81EF" w14:textId="77777777" w:rsidR="00BB7A96" w:rsidRPr="0037451E" w:rsidRDefault="00BB7A96" w:rsidP="0037451E">
            <w:pPr>
              <w:rPr>
                <w:rFonts w:ascii="Times New Roman" w:hAnsi="Times New Roman" w:cs="Times New Roman"/>
                <w:b/>
                <w:bCs/>
                <w:sz w:val="18"/>
                <w:szCs w:val="18"/>
              </w:rPr>
            </w:pPr>
            <w:r w:rsidRPr="0037451E">
              <w:rPr>
                <w:rFonts w:ascii="Times New Roman" w:hAnsi="Times New Roman" w:cs="Times New Roman"/>
                <w:b/>
                <w:bCs/>
                <w:sz w:val="18"/>
                <w:szCs w:val="18"/>
              </w:rPr>
              <w:t>Substance use violations</w:t>
            </w:r>
          </w:p>
        </w:tc>
      </w:tr>
      <w:tr w:rsidR="00BB7A96" w:rsidRPr="0037451E" w14:paraId="6787C49C" w14:textId="77777777" w:rsidTr="003B1B33">
        <w:trPr>
          <w:cantSplit/>
          <w:tblHeader/>
        </w:trPr>
        <w:tc>
          <w:tcPr>
            <w:tcW w:w="1560" w:type="dxa"/>
            <w:tcBorders>
              <w:bottom w:val="single" w:sz="4" w:space="0" w:color="auto"/>
            </w:tcBorders>
          </w:tcPr>
          <w:p w14:paraId="60E89192" w14:textId="77777777" w:rsidR="00BB7A96" w:rsidRPr="0037451E" w:rsidRDefault="00BB7A96" w:rsidP="0037451E">
            <w:pPr>
              <w:rPr>
                <w:rFonts w:ascii="Times New Roman" w:hAnsi="Times New Roman" w:cs="Times New Roman"/>
                <w:b/>
                <w:bCs/>
                <w:sz w:val="18"/>
                <w:szCs w:val="18"/>
              </w:rPr>
            </w:pPr>
          </w:p>
        </w:tc>
        <w:tc>
          <w:tcPr>
            <w:tcW w:w="1134" w:type="dxa"/>
            <w:tcBorders>
              <w:bottom w:val="single" w:sz="4" w:space="0" w:color="auto"/>
            </w:tcBorders>
          </w:tcPr>
          <w:p w14:paraId="55257630" w14:textId="77777777" w:rsidR="00BB7A96" w:rsidRPr="0037451E" w:rsidRDefault="00BB7A96" w:rsidP="0037451E">
            <w:pPr>
              <w:rPr>
                <w:rFonts w:ascii="Times New Roman" w:hAnsi="Times New Roman" w:cs="Times New Roman"/>
                <w:b/>
                <w:bCs/>
                <w:sz w:val="18"/>
                <w:szCs w:val="18"/>
              </w:rPr>
            </w:pPr>
          </w:p>
        </w:tc>
        <w:tc>
          <w:tcPr>
            <w:tcW w:w="850" w:type="dxa"/>
            <w:tcBorders>
              <w:bottom w:val="single" w:sz="4" w:space="0" w:color="auto"/>
            </w:tcBorders>
          </w:tcPr>
          <w:p w14:paraId="1933FBB6" w14:textId="77777777" w:rsidR="00BB7A96" w:rsidRPr="0037451E" w:rsidRDefault="00BB7A96" w:rsidP="0037451E">
            <w:pPr>
              <w:rPr>
                <w:rFonts w:ascii="Times New Roman" w:hAnsi="Times New Roman" w:cs="Times New Roman"/>
                <w:i/>
                <w:iCs/>
                <w:sz w:val="18"/>
                <w:szCs w:val="18"/>
              </w:rPr>
            </w:pPr>
            <w:r w:rsidRPr="0037451E">
              <w:rPr>
                <w:rFonts w:ascii="Times New Roman" w:hAnsi="Times New Roman" w:cs="Times New Roman"/>
                <w:i/>
                <w:iCs/>
                <w:sz w:val="18"/>
                <w:szCs w:val="18"/>
              </w:rPr>
              <w:t>(years)</w:t>
            </w:r>
          </w:p>
        </w:tc>
        <w:tc>
          <w:tcPr>
            <w:tcW w:w="992" w:type="dxa"/>
            <w:tcBorders>
              <w:bottom w:val="single" w:sz="4" w:space="0" w:color="auto"/>
            </w:tcBorders>
          </w:tcPr>
          <w:p w14:paraId="7A4C3AA6" w14:textId="77777777" w:rsidR="00BB7A96" w:rsidRPr="0037451E" w:rsidRDefault="00BB7A96" w:rsidP="0037451E">
            <w:pPr>
              <w:rPr>
                <w:rFonts w:ascii="Times New Roman" w:hAnsi="Times New Roman" w:cs="Times New Roman"/>
                <w:b/>
                <w:bCs/>
                <w:sz w:val="18"/>
                <w:szCs w:val="18"/>
              </w:rPr>
            </w:pPr>
          </w:p>
        </w:tc>
        <w:tc>
          <w:tcPr>
            <w:tcW w:w="1276" w:type="dxa"/>
            <w:tcBorders>
              <w:bottom w:val="single" w:sz="4" w:space="0" w:color="auto"/>
            </w:tcBorders>
          </w:tcPr>
          <w:p w14:paraId="5972E1B9" w14:textId="77777777" w:rsidR="00BB7A96" w:rsidRPr="0037451E" w:rsidRDefault="00BB7A96" w:rsidP="0037451E">
            <w:pPr>
              <w:rPr>
                <w:rFonts w:ascii="Times New Roman" w:hAnsi="Times New Roman" w:cs="Times New Roman"/>
                <w:i/>
                <w:iCs/>
                <w:sz w:val="18"/>
                <w:szCs w:val="18"/>
              </w:rPr>
            </w:pPr>
            <w:r w:rsidRPr="0037451E">
              <w:rPr>
                <w:rFonts w:ascii="Times New Roman" w:hAnsi="Times New Roman" w:cs="Times New Roman"/>
                <w:i/>
                <w:iCs/>
                <w:sz w:val="18"/>
                <w:szCs w:val="18"/>
                <w:vertAlign w:val="superscript"/>
              </w:rPr>
              <w:t>1</w:t>
            </w:r>
            <w:r w:rsidRPr="0037451E">
              <w:rPr>
                <w:rFonts w:ascii="Times New Roman" w:hAnsi="Times New Roman" w:cs="Times New Roman"/>
                <w:i/>
                <w:iCs/>
                <w:sz w:val="18"/>
                <w:szCs w:val="18"/>
              </w:rPr>
              <w:t>Regular use</w:t>
            </w:r>
          </w:p>
        </w:tc>
        <w:tc>
          <w:tcPr>
            <w:tcW w:w="1559" w:type="dxa"/>
            <w:tcBorders>
              <w:bottom w:val="single" w:sz="4" w:space="0" w:color="auto"/>
            </w:tcBorders>
          </w:tcPr>
          <w:p w14:paraId="274A53F2" w14:textId="77777777" w:rsidR="00BB7A96" w:rsidRPr="0037451E" w:rsidRDefault="00BB7A96" w:rsidP="0037451E">
            <w:pPr>
              <w:rPr>
                <w:rFonts w:ascii="Times New Roman" w:hAnsi="Times New Roman" w:cs="Times New Roman"/>
                <w:i/>
                <w:iCs/>
                <w:sz w:val="18"/>
                <w:szCs w:val="18"/>
              </w:rPr>
            </w:pPr>
            <w:r w:rsidRPr="0037451E">
              <w:rPr>
                <w:rFonts w:ascii="Times New Roman" w:hAnsi="Times New Roman" w:cs="Times New Roman"/>
                <w:i/>
                <w:iCs/>
                <w:sz w:val="18"/>
                <w:szCs w:val="18"/>
                <w:vertAlign w:val="superscript"/>
              </w:rPr>
              <w:t>2</w:t>
            </w:r>
            <w:r w:rsidRPr="0037451E">
              <w:rPr>
                <w:rFonts w:ascii="Times New Roman" w:hAnsi="Times New Roman" w:cs="Times New Roman"/>
                <w:i/>
                <w:iCs/>
                <w:sz w:val="18"/>
                <w:szCs w:val="18"/>
              </w:rPr>
              <w:t>Recency of use (days)</w:t>
            </w:r>
          </w:p>
        </w:tc>
        <w:tc>
          <w:tcPr>
            <w:tcW w:w="1560" w:type="dxa"/>
            <w:tcBorders>
              <w:bottom w:val="single" w:sz="4" w:space="0" w:color="auto"/>
            </w:tcBorders>
          </w:tcPr>
          <w:p w14:paraId="6983274E" w14:textId="77777777" w:rsidR="00BB7A96" w:rsidRPr="0037451E" w:rsidRDefault="00BB7A96" w:rsidP="0037451E">
            <w:pPr>
              <w:rPr>
                <w:rFonts w:ascii="Times New Roman" w:hAnsi="Times New Roman" w:cs="Times New Roman"/>
                <w:i/>
                <w:iCs/>
                <w:sz w:val="18"/>
                <w:szCs w:val="18"/>
              </w:rPr>
            </w:pPr>
            <w:r w:rsidRPr="0037451E">
              <w:rPr>
                <w:rFonts w:ascii="Times New Roman" w:hAnsi="Times New Roman" w:cs="Times New Roman"/>
                <w:i/>
                <w:iCs/>
                <w:sz w:val="18"/>
                <w:szCs w:val="18"/>
                <w:vertAlign w:val="superscript"/>
              </w:rPr>
              <w:t>3</w:t>
            </w:r>
            <w:r w:rsidRPr="0037451E">
              <w:rPr>
                <w:rFonts w:ascii="Times New Roman" w:hAnsi="Times New Roman" w:cs="Times New Roman"/>
                <w:i/>
                <w:iCs/>
                <w:sz w:val="18"/>
                <w:szCs w:val="18"/>
              </w:rPr>
              <w:t>Cumulative lifetime exposures</w:t>
            </w:r>
          </w:p>
        </w:tc>
      </w:tr>
      <w:tr w:rsidR="00BB7A96" w:rsidRPr="0037451E" w14:paraId="18F3E849" w14:textId="77777777" w:rsidTr="003B1B33">
        <w:trPr>
          <w:cantSplit/>
          <w:tblHeader/>
        </w:trPr>
        <w:tc>
          <w:tcPr>
            <w:tcW w:w="1560" w:type="dxa"/>
            <w:tcBorders>
              <w:top w:val="single" w:sz="4" w:space="0" w:color="auto"/>
              <w:bottom w:val="nil"/>
            </w:tcBorders>
          </w:tcPr>
          <w:p w14:paraId="5E8E7660" w14:textId="77777777" w:rsidR="00BB7A96" w:rsidRPr="0037451E" w:rsidRDefault="00BB7A96" w:rsidP="0037451E">
            <w:pPr>
              <w:rPr>
                <w:rFonts w:ascii="Times New Roman" w:hAnsi="Times New Roman" w:cs="Times New Roman"/>
                <w:i/>
                <w:iCs/>
                <w:sz w:val="18"/>
                <w:szCs w:val="18"/>
              </w:rPr>
            </w:pPr>
            <w:r w:rsidRPr="0037451E">
              <w:rPr>
                <w:rFonts w:ascii="Times New Roman" w:hAnsi="Times New Roman" w:cs="Times New Roman"/>
                <w:i/>
                <w:iCs/>
                <w:sz w:val="18"/>
                <w:szCs w:val="18"/>
              </w:rPr>
              <w:t>Ecstasy</w:t>
            </w:r>
          </w:p>
        </w:tc>
        <w:tc>
          <w:tcPr>
            <w:tcW w:w="1134" w:type="dxa"/>
            <w:tcBorders>
              <w:top w:val="single" w:sz="4" w:space="0" w:color="auto"/>
              <w:bottom w:val="nil"/>
            </w:tcBorders>
          </w:tcPr>
          <w:p w14:paraId="1A603BAF" w14:textId="77777777" w:rsidR="00BB7A96" w:rsidRPr="0037451E" w:rsidRDefault="00BB7A96" w:rsidP="0037451E">
            <w:pPr>
              <w:rPr>
                <w:rFonts w:ascii="Times New Roman" w:hAnsi="Times New Roman" w:cs="Times New Roman"/>
                <w:sz w:val="18"/>
                <w:szCs w:val="18"/>
              </w:rPr>
            </w:pPr>
          </w:p>
        </w:tc>
        <w:tc>
          <w:tcPr>
            <w:tcW w:w="850" w:type="dxa"/>
            <w:tcBorders>
              <w:top w:val="single" w:sz="4" w:space="0" w:color="auto"/>
              <w:bottom w:val="nil"/>
            </w:tcBorders>
          </w:tcPr>
          <w:p w14:paraId="78DE773F" w14:textId="77777777" w:rsidR="00BB7A96" w:rsidRPr="0037451E" w:rsidRDefault="00BB7A96" w:rsidP="0037451E">
            <w:pPr>
              <w:rPr>
                <w:rFonts w:ascii="Times New Roman" w:hAnsi="Times New Roman" w:cs="Times New Roman"/>
                <w:sz w:val="18"/>
                <w:szCs w:val="18"/>
              </w:rPr>
            </w:pPr>
          </w:p>
        </w:tc>
        <w:tc>
          <w:tcPr>
            <w:tcW w:w="992" w:type="dxa"/>
            <w:tcBorders>
              <w:top w:val="single" w:sz="4" w:space="0" w:color="auto"/>
              <w:bottom w:val="nil"/>
            </w:tcBorders>
          </w:tcPr>
          <w:p w14:paraId="0991A174" w14:textId="77777777" w:rsidR="00BB7A96" w:rsidRPr="0037451E" w:rsidRDefault="00BB7A96" w:rsidP="0037451E">
            <w:pPr>
              <w:rPr>
                <w:rFonts w:ascii="Times New Roman" w:hAnsi="Times New Roman" w:cs="Times New Roman"/>
                <w:sz w:val="18"/>
                <w:szCs w:val="18"/>
              </w:rPr>
            </w:pPr>
          </w:p>
        </w:tc>
        <w:tc>
          <w:tcPr>
            <w:tcW w:w="1276" w:type="dxa"/>
            <w:tcBorders>
              <w:top w:val="single" w:sz="4" w:space="0" w:color="auto"/>
              <w:bottom w:val="nil"/>
            </w:tcBorders>
          </w:tcPr>
          <w:p w14:paraId="32EB9278" w14:textId="77777777" w:rsidR="00BB7A96" w:rsidRPr="0037451E" w:rsidRDefault="00BB7A96" w:rsidP="0037451E">
            <w:pPr>
              <w:rPr>
                <w:rFonts w:ascii="Times New Roman" w:hAnsi="Times New Roman" w:cs="Times New Roman"/>
                <w:sz w:val="18"/>
                <w:szCs w:val="18"/>
              </w:rPr>
            </w:pPr>
          </w:p>
        </w:tc>
        <w:tc>
          <w:tcPr>
            <w:tcW w:w="1559" w:type="dxa"/>
            <w:tcBorders>
              <w:top w:val="single" w:sz="4" w:space="0" w:color="auto"/>
              <w:bottom w:val="nil"/>
            </w:tcBorders>
          </w:tcPr>
          <w:p w14:paraId="125EC955" w14:textId="77777777" w:rsidR="00BB7A96" w:rsidRPr="0037451E" w:rsidRDefault="00BB7A96" w:rsidP="0037451E">
            <w:pPr>
              <w:rPr>
                <w:rFonts w:ascii="Times New Roman" w:hAnsi="Times New Roman" w:cs="Times New Roman"/>
                <w:sz w:val="18"/>
                <w:szCs w:val="18"/>
              </w:rPr>
            </w:pPr>
          </w:p>
        </w:tc>
        <w:tc>
          <w:tcPr>
            <w:tcW w:w="1560" w:type="dxa"/>
            <w:tcBorders>
              <w:top w:val="single" w:sz="4" w:space="0" w:color="auto"/>
              <w:bottom w:val="nil"/>
            </w:tcBorders>
          </w:tcPr>
          <w:p w14:paraId="595E7D25" w14:textId="77777777" w:rsidR="00BB7A96" w:rsidRPr="0037451E" w:rsidRDefault="00BB7A96" w:rsidP="0037451E">
            <w:pPr>
              <w:rPr>
                <w:rFonts w:ascii="Times New Roman" w:hAnsi="Times New Roman" w:cs="Times New Roman"/>
                <w:sz w:val="18"/>
                <w:szCs w:val="18"/>
              </w:rPr>
            </w:pPr>
          </w:p>
        </w:tc>
      </w:tr>
      <w:tr w:rsidR="00BB7A96" w:rsidRPr="0037451E" w14:paraId="4A5FBB8D" w14:textId="77777777" w:rsidTr="003B1B33">
        <w:trPr>
          <w:cantSplit/>
          <w:tblHeader/>
        </w:trPr>
        <w:tc>
          <w:tcPr>
            <w:tcW w:w="1560" w:type="dxa"/>
            <w:tcBorders>
              <w:top w:val="nil"/>
              <w:bottom w:val="nil"/>
            </w:tcBorders>
          </w:tcPr>
          <w:p w14:paraId="6022E4F3" w14:textId="77777777" w:rsidR="00BB7A96" w:rsidRPr="0037451E" w:rsidRDefault="00BB7A96" w:rsidP="0037451E">
            <w:pPr>
              <w:rPr>
                <w:rFonts w:ascii="Times New Roman" w:hAnsi="Times New Roman" w:cs="Times New Roman"/>
                <w:i/>
                <w:iCs/>
                <w:sz w:val="18"/>
                <w:szCs w:val="18"/>
              </w:rPr>
            </w:pPr>
          </w:p>
        </w:tc>
        <w:tc>
          <w:tcPr>
            <w:tcW w:w="1134" w:type="dxa"/>
            <w:tcBorders>
              <w:top w:val="nil"/>
              <w:bottom w:val="nil"/>
            </w:tcBorders>
          </w:tcPr>
          <w:p w14:paraId="35B63377"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Mild</w:t>
            </w:r>
          </w:p>
        </w:tc>
        <w:tc>
          <w:tcPr>
            <w:tcW w:w="850" w:type="dxa"/>
            <w:tcBorders>
              <w:top w:val="nil"/>
              <w:bottom w:val="nil"/>
            </w:tcBorders>
          </w:tcPr>
          <w:p w14:paraId="29E1395E"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20.65</w:t>
            </w:r>
          </w:p>
        </w:tc>
        <w:tc>
          <w:tcPr>
            <w:tcW w:w="992" w:type="dxa"/>
            <w:tcBorders>
              <w:top w:val="nil"/>
              <w:bottom w:val="nil"/>
            </w:tcBorders>
          </w:tcPr>
          <w:p w14:paraId="40629C85"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Female</w:t>
            </w:r>
          </w:p>
        </w:tc>
        <w:tc>
          <w:tcPr>
            <w:tcW w:w="1276" w:type="dxa"/>
            <w:tcBorders>
              <w:top w:val="nil"/>
              <w:bottom w:val="nil"/>
            </w:tcBorders>
          </w:tcPr>
          <w:p w14:paraId="221B7E33"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c>
          <w:tcPr>
            <w:tcW w:w="1559" w:type="dxa"/>
            <w:tcBorders>
              <w:top w:val="nil"/>
              <w:bottom w:val="nil"/>
            </w:tcBorders>
          </w:tcPr>
          <w:p w14:paraId="13C522E0"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18 days</w:t>
            </w:r>
          </w:p>
        </w:tc>
        <w:tc>
          <w:tcPr>
            <w:tcW w:w="1560" w:type="dxa"/>
            <w:tcBorders>
              <w:top w:val="nil"/>
              <w:bottom w:val="nil"/>
            </w:tcBorders>
          </w:tcPr>
          <w:p w14:paraId="0CD7B5A2"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r>
      <w:tr w:rsidR="00BB7A96" w:rsidRPr="0037451E" w14:paraId="0E8AA0BB" w14:textId="77777777" w:rsidTr="003B1B33">
        <w:trPr>
          <w:cantSplit/>
          <w:tblHeader/>
        </w:trPr>
        <w:tc>
          <w:tcPr>
            <w:tcW w:w="1560" w:type="dxa"/>
            <w:tcBorders>
              <w:top w:val="nil"/>
            </w:tcBorders>
          </w:tcPr>
          <w:p w14:paraId="55AAF6CC" w14:textId="77777777" w:rsidR="00BB7A96" w:rsidRPr="0037451E" w:rsidRDefault="00BB7A96" w:rsidP="0037451E">
            <w:pPr>
              <w:rPr>
                <w:rFonts w:ascii="Times New Roman" w:hAnsi="Times New Roman" w:cs="Times New Roman"/>
                <w:i/>
                <w:iCs/>
                <w:sz w:val="18"/>
                <w:szCs w:val="18"/>
              </w:rPr>
            </w:pPr>
          </w:p>
        </w:tc>
        <w:tc>
          <w:tcPr>
            <w:tcW w:w="1134" w:type="dxa"/>
            <w:tcBorders>
              <w:top w:val="nil"/>
            </w:tcBorders>
          </w:tcPr>
          <w:p w14:paraId="1ACAE380"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Mild</w:t>
            </w:r>
          </w:p>
        </w:tc>
        <w:tc>
          <w:tcPr>
            <w:tcW w:w="850" w:type="dxa"/>
            <w:tcBorders>
              <w:top w:val="nil"/>
            </w:tcBorders>
          </w:tcPr>
          <w:p w14:paraId="748674D9"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21.64</w:t>
            </w:r>
          </w:p>
        </w:tc>
        <w:tc>
          <w:tcPr>
            <w:tcW w:w="992" w:type="dxa"/>
            <w:tcBorders>
              <w:top w:val="nil"/>
            </w:tcBorders>
          </w:tcPr>
          <w:p w14:paraId="653D9062"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Male</w:t>
            </w:r>
          </w:p>
        </w:tc>
        <w:tc>
          <w:tcPr>
            <w:tcW w:w="1276" w:type="dxa"/>
            <w:tcBorders>
              <w:top w:val="nil"/>
            </w:tcBorders>
          </w:tcPr>
          <w:p w14:paraId="05D8DAA5"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c>
          <w:tcPr>
            <w:tcW w:w="1559" w:type="dxa"/>
            <w:tcBorders>
              <w:top w:val="nil"/>
            </w:tcBorders>
          </w:tcPr>
          <w:p w14:paraId="6B4893A7"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 xml:space="preserve">30-days </w:t>
            </w:r>
          </w:p>
          <w:p w14:paraId="5A5551D9"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(+ve in urine)</w:t>
            </w:r>
          </w:p>
        </w:tc>
        <w:tc>
          <w:tcPr>
            <w:tcW w:w="1560" w:type="dxa"/>
            <w:tcBorders>
              <w:top w:val="nil"/>
            </w:tcBorders>
          </w:tcPr>
          <w:p w14:paraId="1631C621"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r>
      <w:tr w:rsidR="00BB7A96" w:rsidRPr="0037451E" w14:paraId="1604524C" w14:textId="77777777" w:rsidTr="003B1B33">
        <w:trPr>
          <w:cantSplit/>
          <w:tblHeader/>
        </w:trPr>
        <w:tc>
          <w:tcPr>
            <w:tcW w:w="1560" w:type="dxa"/>
          </w:tcPr>
          <w:p w14:paraId="7744D702" w14:textId="77777777" w:rsidR="00BB7A96" w:rsidRPr="0037451E" w:rsidRDefault="00BB7A96" w:rsidP="0037451E">
            <w:pPr>
              <w:rPr>
                <w:rFonts w:ascii="Times New Roman" w:hAnsi="Times New Roman" w:cs="Times New Roman"/>
                <w:i/>
                <w:iCs/>
                <w:sz w:val="18"/>
                <w:szCs w:val="18"/>
              </w:rPr>
            </w:pPr>
          </w:p>
        </w:tc>
        <w:tc>
          <w:tcPr>
            <w:tcW w:w="1134" w:type="dxa"/>
          </w:tcPr>
          <w:p w14:paraId="26F966F5"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 xml:space="preserve">Mild </w:t>
            </w:r>
          </w:p>
        </w:tc>
        <w:tc>
          <w:tcPr>
            <w:tcW w:w="850" w:type="dxa"/>
          </w:tcPr>
          <w:p w14:paraId="48EF88F7"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24.09</w:t>
            </w:r>
          </w:p>
        </w:tc>
        <w:tc>
          <w:tcPr>
            <w:tcW w:w="992" w:type="dxa"/>
          </w:tcPr>
          <w:p w14:paraId="28663BE8"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Male</w:t>
            </w:r>
          </w:p>
        </w:tc>
        <w:tc>
          <w:tcPr>
            <w:tcW w:w="1276" w:type="dxa"/>
          </w:tcPr>
          <w:p w14:paraId="7514F464"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c>
          <w:tcPr>
            <w:tcW w:w="1559" w:type="dxa"/>
          </w:tcPr>
          <w:p w14:paraId="3FF09A9D"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c>
          <w:tcPr>
            <w:tcW w:w="1560" w:type="dxa"/>
          </w:tcPr>
          <w:p w14:paraId="0C683D4C"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50</w:t>
            </w:r>
          </w:p>
        </w:tc>
      </w:tr>
      <w:tr w:rsidR="00BB7A96" w:rsidRPr="0037451E" w14:paraId="6E9DC334" w14:textId="77777777" w:rsidTr="003B1B33">
        <w:trPr>
          <w:cantSplit/>
          <w:tblHeader/>
        </w:trPr>
        <w:tc>
          <w:tcPr>
            <w:tcW w:w="1560" w:type="dxa"/>
          </w:tcPr>
          <w:p w14:paraId="3ED5DE3D" w14:textId="77777777" w:rsidR="00BB7A96" w:rsidRPr="0037451E" w:rsidRDefault="00BB7A96" w:rsidP="0037451E">
            <w:pPr>
              <w:rPr>
                <w:rFonts w:ascii="Times New Roman" w:hAnsi="Times New Roman" w:cs="Times New Roman"/>
                <w:i/>
                <w:iCs/>
                <w:sz w:val="18"/>
                <w:szCs w:val="18"/>
              </w:rPr>
            </w:pPr>
          </w:p>
        </w:tc>
        <w:tc>
          <w:tcPr>
            <w:tcW w:w="1134" w:type="dxa"/>
          </w:tcPr>
          <w:p w14:paraId="2DBB9F94"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Mild</w:t>
            </w:r>
          </w:p>
        </w:tc>
        <w:tc>
          <w:tcPr>
            <w:tcW w:w="850" w:type="dxa"/>
          </w:tcPr>
          <w:p w14:paraId="11E5CD4E"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26.39</w:t>
            </w:r>
          </w:p>
        </w:tc>
        <w:tc>
          <w:tcPr>
            <w:tcW w:w="992" w:type="dxa"/>
          </w:tcPr>
          <w:p w14:paraId="3801E953"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Male</w:t>
            </w:r>
          </w:p>
        </w:tc>
        <w:tc>
          <w:tcPr>
            <w:tcW w:w="1276" w:type="dxa"/>
          </w:tcPr>
          <w:p w14:paraId="3C60F3A3"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c>
          <w:tcPr>
            <w:tcW w:w="1559" w:type="dxa"/>
          </w:tcPr>
          <w:p w14:paraId="6E6F8FED"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22 days</w:t>
            </w:r>
          </w:p>
        </w:tc>
        <w:tc>
          <w:tcPr>
            <w:tcW w:w="1560" w:type="dxa"/>
          </w:tcPr>
          <w:p w14:paraId="48F15D86"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r>
      <w:tr w:rsidR="00BB7A96" w:rsidRPr="0037451E" w14:paraId="4915EFD7" w14:textId="77777777" w:rsidTr="003B1B33">
        <w:trPr>
          <w:cantSplit/>
          <w:tblHeader/>
        </w:trPr>
        <w:tc>
          <w:tcPr>
            <w:tcW w:w="1560" w:type="dxa"/>
          </w:tcPr>
          <w:p w14:paraId="3556A6D0" w14:textId="77777777" w:rsidR="00BB7A96" w:rsidRPr="0037451E" w:rsidRDefault="00BB7A96" w:rsidP="0037451E">
            <w:pPr>
              <w:rPr>
                <w:rFonts w:ascii="Times New Roman" w:hAnsi="Times New Roman" w:cs="Times New Roman"/>
                <w:i/>
                <w:iCs/>
                <w:sz w:val="18"/>
                <w:szCs w:val="18"/>
              </w:rPr>
            </w:pPr>
          </w:p>
        </w:tc>
        <w:tc>
          <w:tcPr>
            <w:tcW w:w="1134" w:type="dxa"/>
          </w:tcPr>
          <w:p w14:paraId="584A5C64"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 xml:space="preserve">Moderate </w:t>
            </w:r>
          </w:p>
        </w:tc>
        <w:tc>
          <w:tcPr>
            <w:tcW w:w="850" w:type="dxa"/>
          </w:tcPr>
          <w:p w14:paraId="37C75892"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19.93</w:t>
            </w:r>
          </w:p>
        </w:tc>
        <w:tc>
          <w:tcPr>
            <w:tcW w:w="992" w:type="dxa"/>
          </w:tcPr>
          <w:p w14:paraId="759DB69F"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Male</w:t>
            </w:r>
          </w:p>
        </w:tc>
        <w:tc>
          <w:tcPr>
            <w:tcW w:w="1276" w:type="dxa"/>
          </w:tcPr>
          <w:p w14:paraId="3E73ECF2"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c>
          <w:tcPr>
            <w:tcW w:w="1559" w:type="dxa"/>
          </w:tcPr>
          <w:p w14:paraId="0055CB12"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21 days</w:t>
            </w:r>
          </w:p>
        </w:tc>
        <w:tc>
          <w:tcPr>
            <w:tcW w:w="1560" w:type="dxa"/>
          </w:tcPr>
          <w:p w14:paraId="765C2C21"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r>
      <w:tr w:rsidR="00BB7A96" w:rsidRPr="0037451E" w14:paraId="593DA75B" w14:textId="77777777" w:rsidTr="003B1B33">
        <w:trPr>
          <w:cantSplit/>
          <w:tblHeader/>
        </w:trPr>
        <w:tc>
          <w:tcPr>
            <w:tcW w:w="1560" w:type="dxa"/>
          </w:tcPr>
          <w:p w14:paraId="699EEB16" w14:textId="77777777" w:rsidR="00BB7A96" w:rsidRPr="0037451E" w:rsidRDefault="00BB7A96" w:rsidP="0037451E">
            <w:pPr>
              <w:rPr>
                <w:rFonts w:ascii="Times New Roman" w:hAnsi="Times New Roman" w:cs="Times New Roman"/>
                <w:i/>
                <w:iCs/>
                <w:sz w:val="18"/>
                <w:szCs w:val="18"/>
              </w:rPr>
            </w:pPr>
          </w:p>
        </w:tc>
        <w:tc>
          <w:tcPr>
            <w:tcW w:w="1134" w:type="dxa"/>
          </w:tcPr>
          <w:p w14:paraId="10AD9EFC"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 xml:space="preserve">Moderate </w:t>
            </w:r>
          </w:p>
        </w:tc>
        <w:tc>
          <w:tcPr>
            <w:tcW w:w="850" w:type="dxa"/>
          </w:tcPr>
          <w:p w14:paraId="6FB8E3EA"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20.35</w:t>
            </w:r>
          </w:p>
        </w:tc>
        <w:tc>
          <w:tcPr>
            <w:tcW w:w="992" w:type="dxa"/>
          </w:tcPr>
          <w:p w14:paraId="230C74F5"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Male</w:t>
            </w:r>
          </w:p>
        </w:tc>
        <w:tc>
          <w:tcPr>
            <w:tcW w:w="1276" w:type="dxa"/>
          </w:tcPr>
          <w:p w14:paraId="2FEF92AD"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c>
          <w:tcPr>
            <w:tcW w:w="1559" w:type="dxa"/>
          </w:tcPr>
          <w:p w14:paraId="14DACF1E"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c>
          <w:tcPr>
            <w:tcW w:w="1560" w:type="dxa"/>
          </w:tcPr>
          <w:p w14:paraId="29486454"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150</w:t>
            </w:r>
          </w:p>
        </w:tc>
      </w:tr>
      <w:tr w:rsidR="00BB7A96" w:rsidRPr="0037451E" w14:paraId="1FC965A4" w14:textId="77777777" w:rsidTr="003B1B33">
        <w:trPr>
          <w:cantSplit/>
          <w:tblHeader/>
        </w:trPr>
        <w:tc>
          <w:tcPr>
            <w:tcW w:w="1560" w:type="dxa"/>
          </w:tcPr>
          <w:p w14:paraId="2D4A3AC8" w14:textId="77777777" w:rsidR="00BB7A96" w:rsidRPr="0037451E" w:rsidRDefault="00BB7A96" w:rsidP="0037451E">
            <w:pPr>
              <w:rPr>
                <w:rFonts w:ascii="Times New Roman" w:hAnsi="Times New Roman" w:cs="Times New Roman"/>
                <w:i/>
                <w:iCs/>
                <w:sz w:val="18"/>
                <w:szCs w:val="18"/>
              </w:rPr>
            </w:pPr>
          </w:p>
        </w:tc>
        <w:tc>
          <w:tcPr>
            <w:tcW w:w="1134" w:type="dxa"/>
          </w:tcPr>
          <w:p w14:paraId="13BDD3A4"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 xml:space="preserve">Moderate </w:t>
            </w:r>
          </w:p>
        </w:tc>
        <w:tc>
          <w:tcPr>
            <w:tcW w:w="850" w:type="dxa"/>
          </w:tcPr>
          <w:p w14:paraId="746CEAE7"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24.91</w:t>
            </w:r>
          </w:p>
        </w:tc>
        <w:tc>
          <w:tcPr>
            <w:tcW w:w="992" w:type="dxa"/>
          </w:tcPr>
          <w:p w14:paraId="117CA631"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Male</w:t>
            </w:r>
          </w:p>
        </w:tc>
        <w:tc>
          <w:tcPr>
            <w:tcW w:w="1276" w:type="dxa"/>
          </w:tcPr>
          <w:p w14:paraId="76006C75"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c>
          <w:tcPr>
            <w:tcW w:w="1559" w:type="dxa"/>
          </w:tcPr>
          <w:p w14:paraId="094DA95C"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17 days</w:t>
            </w:r>
          </w:p>
        </w:tc>
        <w:tc>
          <w:tcPr>
            <w:tcW w:w="1560" w:type="dxa"/>
          </w:tcPr>
          <w:p w14:paraId="0366F4C9"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100</w:t>
            </w:r>
          </w:p>
        </w:tc>
      </w:tr>
      <w:tr w:rsidR="00BB7A96" w:rsidRPr="0037451E" w14:paraId="17DB5128" w14:textId="77777777" w:rsidTr="003B1B33">
        <w:trPr>
          <w:cantSplit/>
          <w:tblHeader/>
        </w:trPr>
        <w:tc>
          <w:tcPr>
            <w:tcW w:w="1560" w:type="dxa"/>
          </w:tcPr>
          <w:p w14:paraId="0C4CF4E9" w14:textId="77777777" w:rsidR="00BB7A96" w:rsidRPr="0037451E" w:rsidRDefault="00BB7A96" w:rsidP="0037451E">
            <w:pPr>
              <w:rPr>
                <w:rFonts w:ascii="Times New Roman" w:hAnsi="Times New Roman" w:cs="Times New Roman"/>
                <w:i/>
                <w:iCs/>
                <w:sz w:val="18"/>
                <w:szCs w:val="18"/>
              </w:rPr>
            </w:pPr>
          </w:p>
        </w:tc>
        <w:tc>
          <w:tcPr>
            <w:tcW w:w="1134" w:type="dxa"/>
          </w:tcPr>
          <w:p w14:paraId="7F5C4830"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Moderate</w:t>
            </w:r>
          </w:p>
        </w:tc>
        <w:tc>
          <w:tcPr>
            <w:tcW w:w="850" w:type="dxa"/>
          </w:tcPr>
          <w:p w14:paraId="124A4676"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29.69</w:t>
            </w:r>
          </w:p>
        </w:tc>
        <w:tc>
          <w:tcPr>
            <w:tcW w:w="992" w:type="dxa"/>
          </w:tcPr>
          <w:p w14:paraId="467DDB6F"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Male</w:t>
            </w:r>
          </w:p>
        </w:tc>
        <w:tc>
          <w:tcPr>
            <w:tcW w:w="1276" w:type="dxa"/>
          </w:tcPr>
          <w:p w14:paraId="6557FE80"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c>
          <w:tcPr>
            <w:tcW w:w="1559" w:type="dxa"/>
          </w:tcPr>
          <w:p w14:paraId="7BCB51C8"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c>
          <w:tcPr>
            <w:tcW w:w="1560" w:type="dxa"/>
          </w:tcPr>
          <w:p w14:paraId="420D6B54"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80</w:t>
            </w:r>
          </w:p>
        </w:tc>
      </w:tr>
      <w:tr w:rsidR="00BB7A96" w:rsidRPr="0037451E" w14:paraId="5E44FFCD" w14:textId="77777777" w:rsidTr="003B1B33">
        <w:trPr>
          <w:cantSplit/>
          <w:tblHeader/>
        </w:trPr>
        <w:tc>
          <w:tcPr>
            <w:tcW w:w="1560" w:type="dxa"/>
          </w:tcPr>
          <w:p w14:paraId="53C524A0" w14:textId="77777777" w:rsidR="00BB7A96" w:rsidRPr="0037451E" w:rsidRDefault="00BB7A96" w:rsidP="0037451E">
            <w:pPr>
              <w:rPr>
                <w:rFonts w:ascii="Times New Roman" w:hAnsi="Times New Roman" w:cs="Times New Roman"/>
                <w:i/>
                <w:iCs/>
                <w:sz w:val="18"/>
                <w:szCs w:val="18"/>
              </w:rPr>
            </w:pPr>
          </w:p>
        </w:tc>
        <w:tc>
          <w:tcPr>
            <w:tcW w:w="1134" w:type="dxa"/>
          </w:tcPr>
          <w:p w14:paraId="4D1AF7B3"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Moderate</w:t>
            </w:r>
          </w:p>
        </w:tc>
        <w:tc>
          <w:tcPr>
            <w:tcW w:w="850" w:type="dxa"/>
          </w:tcPr>
          <w:p w14:paraId="1E9D653F"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24.63</w:t>
            </w:r>
          </w:p>
        </w:tc>
        <w:tc>
          <w:tcPr>
            <w:tcW w:w="992" w:type="dxa"/>
          </w:tcPr>
          <w:p w14:paraId="1741E5D9"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Female</w:t>
            </w:r>
          </w:p>
        </w:tc>
        <w:tc>
          <w:tcPr>
            <w:tcW w:w="1276" w:type="dxa"/>
          </w:tcPr>
          <w:p w14:paraId="561B8601"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c>
          <w:tcPr>
            <w:tcW w:w="1559" w:type="dxa"/>
          </w:tcPr>
          <w:p w14:paraId="78F0BBD6"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c>
          <w:tcPr>
            <w:tcW w:w="1560" w:type="dxa"/>
          </w:tcPr>
          <w:p w14:paraId="4662FB06"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50</w:t>
            </w:r>
          </w:p>
        </w:tc>
      </w:tr>
      <w:tr w:rsidR="00BB7A96" w:rsidRPr="0037451E" w14:paraId="42A43510" w14:textId="77777777" w:rsidTr="003B1B33">
        <w:trPr>
          <w:cantSplit/>
          <w:tblHeader/>
        </w:trPr>
        <w:tc>
          <w:tcPr>
            <w:tcW w:w="1560" w:type="dxa"/>
          </w:tcPr>
          <w:p w14:paraId="18164786" w14:textId="77777777" w:rsidR="00BB7A96" w:rsidRPr="0037451E" w:rsidRDefault="00BB7A96" w:rsidP="0037451E">
            <w:pPr>
              <w:rPr>
                <w:rFonts w:ascii="Times New Roman" w:hAnsi="Times New Roman" w:cs="Times New Roman"/>
                <w:i/>
                <w:iCs/>
                <w:sz w:val="18"/>
                <w:szCs w:val="18"/>
              </w:rPr>
            </w:pPr>
          </w:p>
        </w:tc>
        <w:tc>
          <w:tcPr>
            <w:tcW w:w="1134" w:type="dxa"/>
          </w:tcPr>
          <w:p w14:paraId="29C2904F"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 xml:space="preserve">Severe </w:t>
            </w:r>
          </w:p>
        </w:tc>
        <w:tc>
          <w:tcPr>
            <w:tcW w:w="850" w:type="dxa"/>
          </w:tcPr>
          <w:p w14:paraId="2826FC1F"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26.22</w:t>
            </w:r>
          </w:p>
        </w:tc>
        <w:tc>
          <w:tcPr>
            <w:tcW w:w="992" w:type="dxa"/>
          </w:tcPr>
          <w:p w14:paraId="7AA2E76E"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Male</w:t>
            </w:r>
          </w:p>
        </w:tc>
        <w:tc>
          <w:tcPr>
            <w:tcW w:w="1276" w:type="dxa"/>
          </w:tcPr>
          <w:p w14:paraId="569573AD"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c>
          <w:tcPr>
            <w:tcW w:w="1559" w:type="dxa"/>
          </w:tcPr>
          <w:p w14:paraId="3E83927C"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14 days</w:t>
            </w:r>
          </w:p>
        </w:tc>
        <w:tc>
          <w:tcPr>
            <w:tcW w:w="1560" w:type="dxa"/>
          </w:tcPr>
          <w:p w14:paraId="58976255"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r>
      <w:tr w:rsidR="00BB7A96" w:rsidRPr="0037451E" w14:paraId="20B9089F" w14:textId="77777777" w:rsidTr="003B1B33">
        <w:trPr>
          <w:cantSplit/>
          <w:tblHeader/>
        </w:trPr>
        <w:tc>
          <w:tcPr>
            <w:tcW w:w="1560" w:type="dxa"/>
          </w:tcPr>
          <w:p w14:paraId="30948D04" w14:textId="77777777" w:rsidR="00BB7A96" w:rsidRPr="0037451E" w:rsidRDefault="00BB7A96" w:rsidP="0037451E">
            <w:pPr>
              <w:rPr>
                <w:rFonts w:ascii="Times New Roman" w:hAnsi="Times New Roman" w:cs="Times New Roman"/>
                <w:i/>
                <w:iCs/>
                <w:sz w:val="18"/>
                <w:szCs w:val="18"/>
              </w:rPr>
            </w:pPr>
          </w:p>
        </w:tc>
        <w:tc>
          <w:tcPr>
            <w:tcW w:w="1134" w:type="dxa"/>
          </w:tcPr>
          <w:p w14:paraId="4DF2A300"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 xml:space="preserve">Severe </w:t>
            </w:r>
          </w:p>
        </w:tc>
        <w:tc>
          <w:tcPr>
            <w:tcW w:w="850" w:type="dxa"/>
          </w:tcPr>
          <w:p w14:paraId="70641AF4"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20.85</w:t>
            </w:r>
          </w:p>
        </w:tc>
        <w:tc>
          <w:tcPr>
            <w:tcW w:w="992" w:type="dxa"/>
          </w:tcPr>
          <w:p w14:paraId="4B6AE851"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Male</w:t>
            </w:r>
          </w:p>
        </w:tc>
        <w:tc>
          <w:tcPr>
            <w:tcW w:w="1276" w:type="dxa"/>
          </w:tcPr>
          <w:p w14:paraId="5F5F57FF"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c>
          <w:tcPr>
            <w:tcW w:w="1559" w:type="dxa"/>
          </w:tcPr>
          <w:p w14:paraId="67BFB30B"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14 days</w:t>
            </w:r>
          </w:p>
        </w:tc>
        <w:tc>
          <w:tcPr>
            <w:tcW w:w="1560" w:type="dxa"/>
          </w:tcPr>
          <w:p w14:paraId="40448BEE"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r>
      <w:tr w:rsidR="00BB7A96" w:rsidRPr="0037451E" w14:paraId="57B78B7F" w14:textId="77777777" w:rsidTr="003B1B33">
        <w:trPr>
          <w:cantSplit/>
          <w:tblHeader/>
        </w:trPr>
        <w:tc>
          <w:tcPr>
            <w:tcW w:w="1560" w:type="dxa"/>
          </w:tcPr>
          <w:p w14:paraId="758C8976" w14:textId="77777777" w:rsidR="00BB7A96" w:rsidRPr="0037451E" w:rsidRDefault="00BB7A96" w:rsidP="0037451E">
            <w:pPr>
              <w:rPr>
                <w:rFonts w:ascii="Times New Roman" w:hAnsi="Times New Roman" w:cs="Times New Roman"/>
                <w:i/>
                <w:iCs/>
                <w:sz w:val="18"/>
                <w:szCs w:val="18"/>
              </w:rPr>
            </w:pPr>
          </w:p>
        </w:tc>
        <w:tc>
          <w:tcPr>
            <w:tcW w:w="1134" w:type="dxa"/>
          </w:tcPr>
          <w:p w14:paraId="2B825B92"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 xml:space="preserve">Severe </w:t>
            </w:r>
          </w:p>
        </w:tc>
        <w:tc>
          <w:tcPr>
            <w:tcW w:w="850" w:type="dxa"/>
          </w:tcPr>
          <w:p w14:paraId="42FFB280"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28.44</w:t>
            </w:r>
          </w:p>
        </w:tc>
        <w:tc>
          <w:tcPr>
            <w:tcW w:w="992" w:type="dxa"/>
          </w:tcPr>
          <w:p w14:paraId="666FB6C2"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Male</w:t>
            </w:r>
          </w:p>
        </w:tc>
        <w:tc>
          <w:tcPr>
            <w:tcW w:w="1276" w:type="dxa"/>
          </w:tcPr>
          <w:p w14:paraId="66C31DA5"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c>
          <w:tcPr>
            <w:tcW w:w="1559" w:type="dxa"/>
          </w:tcPr>
          <w:p w14:paraId="665535BB"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c>
          <w:tcPr>
            <w:tcW w:w="1560" w:type="dxa"/>
          </w:tcPr>
          <w:p w14:paraId="6DFB2B43"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50</w:t>
            </w:r>
          </w:p>
        </w:tc>
      </w:tr>
      <w:tr w:rsidR="00BB7A96" w:rsidRPr="0037451E" w14:paraId="428811C2" w14:textId="77777777" w:rsidTr="003B1B33">
        <w:trPr>
          <w:cantSplit/>
          <w:tblHeader/>
        </w:trPr>
        <w:tc>
          <w:tcPr>
            <w:tcW w:w="1560" w:type="dxa"/>
          </w:tcPr>
          <w:p w14:paraId="376F5F2E" w14:textId="77777777" w:rsidR="00BB7A96" w:rsidRPr="0037451E" w:rsidRDefault="00BB7A96" w:rsidP="0037451E">
            <w:pPr>
              <w:rPr>
                <w:rFonts w:ascii="Times New Roman" w:hAnsi="Times New Roman" w:cs="Times New Roman"/>
                <w:i/>
                <w:iCs/>
                <w:sz w:val="18"/>
                <w:szCs w:val="18"/>
              </w:rPr>
            </w:pPr>
          </w:p>
        </w:tc>
        <w:tc>
          <w:tcPr>
            <w:tcW w:w="1134" w:type="dxa"/>
          </w:tcPr>
          <w:p w14:paraId="46A32B99"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 xml:space="preserve">Severe </w:t>
            </w:r>
          </w:p>
        </w:tc>
        <w:tc>
          <w:tcPr>
            <w:tcW w:w="850" w:type="dxa"/>
          </w:tcPr>
          <w:p w14:paraId="7CCC55C9"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22.17</w:t>
            </w:r>
          </w:p>
        </w:tc>
        <w:tc>
          <w:tcPr>
            <w:tcW w:w="992" w:type="dxa"/>
          </w:tcPr>
          <w:p w14:paraId="4603EB9E"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Male</w:t>
            </w:r>
          </w:p>
        </w:tc>
        <w:tc>
          <w:tcPr>
            <w:tcW w:w="1276" w:type="dxa"/>
          </w:tcPr>
          <w:p w14:paraId="1F72DFF2"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c>
          <w:tcPr>
            <w:tcW w:w="1559" w:type="dxa"/>
          </w:tcPr>
          <w:p w14:paraId="15060EB3"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12 days</w:t>
            </w:r>
          </w:p>
        </w:tc>
        <w:tc>
          <w:tcPr>
            <w:tcW w:w="1560" w:type="dxa"/>
          </w:tcPr>
          <w:p w14:paraId="246E9CF4"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r>
      <w:tr w:rsidR="00BB7A96" w:rsidRPr="0037451E" w14:paraId="66EA0879" w14:textId="77777777" w:rsidTr="003B1B33">
        <w:trPr>
          <w:cantSplit/>
          <w:tblHeader/>
        </w:trPr>
        <w:tc>
          <w:tcPr>
            <w:tcW w:w="1560" w:type="dxa"/>
          </w:tcPr>
          <w:p w14:paraId="791E2680" w14:textId="77777777" w:rsidR="00BB7A96" w:rsidRPr="0037451E" w:rsidRDefault="00BB7A96" w:rsidP="0037451E">
            <w:pPr>
              <w:rPr>
                <w:rFonts w:ascii="Times New Roman" w:hAnsi="Times New Roman" w:cs="Times New Roman"/>
                <w:i/>
                <w:iCs/>
                <w:sz w:val="18"/>
                <w:szCs w:val="18"/>
              </w:rPr>
            </w:pPr>
          </w:p>
        </w:tc>
        <w:tc>
          <w:tcPr>
            <w:tcW w:w="1134" w:type="dxa"/>
          </w:tcPr>
          <w:p w14:paraId="14B7F357"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 xml:space="preserve">Severe </w:t>
            </w:r>
          </w:p>
        </w:tc>
        <w:tc>
          <w:tcPr>
            <w:tcW w:w="850" w:type="dxa"/>
          </w:tcPr>
          <w:p w14:paraId="6FFF0760"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26.74</w:t>
            </w:r>
          </w:p>
        </w:tc>
        <w:tc>
          <w:tcPr>
            <w:tcW w:w="992" w:type="dxa"/>
          </w:tcPr>
          <w:p w14:paraId="25CAE59D"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Male</w:t>
            </w:r>
          </w:p>
        </w:tc>
        <w:tc>
          <w:tcPr>
            <w:tcW w:w="1276" w:type="dxa"/>
          </w:tcPr>
          <w:p w14:paraId="73D775B3"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c>
          <w:tcPr>
            <w:tcW w:w="1559" w:type="dxa"/>
          </w:tcPr>
          <w:p w14:paraId="2BCB40AD"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21 days</w:t>
            </w:r>
          </w:p>
        </w:tc>
        <w:tc>
          <w:tcPr>
            <w:tcW w:w="1560" w:type="dxa"/>
          </w:tcPr>
          <w:p w14:paraId="2F7CEF03" w14:textId="77777777" w:rsidR="00BB7A96" w:rsidRPr="0037451E" w:rsidRDefault="00BB7A96" w:rsidP="0037451E">
            <w:pPr>
              <w:rPr>
                <w:rFonts w:ascii="Times New Roman" w:hAnsi="Times New Roman" w:cs="Times New Roman"/>
                <w:sz w:val="18"/>
                <w:szCs w:val="18"/>
              </w:rPr>
            </w:pPr>
          </w:p>
        </w:tc>
      </w:tr>
      <w:tr w:rsidR="00BB7A96" w:rsidRPr="0037451E" w14:paraId="57D52AAE" w14:textId="77777777" w:rsidTr="003B1B33">
        <w:trPr>
          <w:cantSplit/>
          <w:tblHeader/>
        </w:trPr>
        <w:tc>
          <w:tcPr>
            <w:tcW w:w="1560" w:type="dxa"/>
          </w:tcPr>
          <w:p w14:paraId="3B54079D" w14:textId="77777777" w:rsidR="00BB7A96" w:rsidRPr="0037451E" w:rsidRDefault="00BB7A96" w:rsidP="0037451E">
            <w:pPr>
              <w:rPr>
                <w:rFonts w:ascii="Times New Roman" w:hAnsi="Times New Roman" w:cs="Times New Roman"/>
                <w:i/>
                <w:iCs/>
                <w:sz w:val="18"/>
                <w:szCs w:val="18"/>
              </w:rPr>
            </w:pPr>
          </w:p>
        </w:tc>
        <w:tc>
          <w:tcPr>
            <w:tcW w:w="1134" w:type="dxa"/>
          </w:tcPr>
          <w:p w14:paraId="21B4DCF7"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 xml:space="preserve">Severe </w:t>
            </w:r>
          </w:p>
        </w:tc>
        <w:tc>
          <w:tcPr>
            <w:tcW w:w="850" w:type="dxa"/>
          </w:tcPr>
          <w:p w14:paraId="328DBBC9"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25.07</w:t>
            </w:r>
          </w:p>
        </w:tc>
        <w:tc>
          <w:tcPr>
            <w:tcW w:w="992" w:type="dxa"/>
          </w:tcPr>
          <w:p w14:paraId="0269CF83"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Male</w:t>
            </w:r>
          </w:p>
        </w:tc>
        <w:tc>
          <w:tcPr>
            <w:tcW w:w="1276" w:type="dxa"/>
          </w:tcPr>
          <w:p w14:paraId="304A7EA0"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c>
          <w:tcPr>
            <w:tcW w:w="1559" w:type="dxa"/>
          </w:tcPr>
          <w:p w14:paraId="34E89625"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18 days</w:t>
            </w:r>
          </w:p>
        </w:tc>
        <w:tc>
          <w:tcPr>
            <w:tcW w:w="1560" w:type="dxa"/>
          </w:tcPr>
          <w:p w14:paraId="59D4E800" w14:textId="77777777" w:rsidR="00BB7A96" w:rsidRPr="0037451E" w:rsidRDefault="00BB7A96" w:rsidP="0037451E">
            <w:pPr>
              <w:rPr>
                <w:rFonts w:ascii="Times New Roman" w:hAnsi="Times New Roman" w:cs="Times New Roman"/>
                <w:sz w:val="18"/>
                <w:szCs w:val="18"/>
              </w:rPr>
            </w:pPr>
          </w:p>
        </w:tc>
      </w:tr>
      <w:tr w:rsidR="00BB7A96" w:rsidRPr="0037451E" w14:paraId="7101E373" w14:textId="77777777" w:rsidTr="003B1B33">
        <w:trPr>
          <w:cantSplit/>
          <w:tblHeader/>
        </w:trPr>
        <w:tc>
          <w:tcPr>
            <w:tcW w:w="1560" w:type="dxa"/>
          </w:tcPr>
          <w:p w14:paraId="27D33785" w14:textId="77777777" w:rsidR="00BB7A96" w:rsidRPr="0037451E" w:rsidRDefault="00BB7A96" w:rsidP="0037451E">
            <w:pPr>
              <w:rPr>
                <w:rFonts w:ascii="Times New Roman" w:hAnsi="Times New Roman" w:cs="Times New Roman"/>
                <w:i/>
                <w:iCs/>
                <w:sz w:val="18"/>
                <w:szCs w:val="18"/>
              </w:rPr>
            </w:pPr>
          </w:p>
        </w:tc>
        <w:tc>
          <w:tcPr>
            <w:tcW w:w="1134" w:type="dxa"/>
          </w:tcPr>
          <w:p w14:paraId="6D05A8C7"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 xml:space="preserve">Severe </w:t>
            </w:r>
          </w:p>
        </w:tc>
        <w:tc>
          <w:tcPr>
            <w:tcW w:w="850" w:type="dxa"/>
          </w:tcPr>
          <w:p w14:paraId="0D28D4BB"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21.87</w:t>
            </w:r>
          </w:p>
        </w:tc>
        <w:tc>
          <w:tcPr>
            <w:tcW w:w="992" w:type="dxa"/>
          </w:tcPr>
          <w:p w14:paraId="7275B5EA"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Female</w:t>
            </w:r>
          </w:p>
        </w:tc>
        <w:tc>
          <w:tcPr>
            <w:tcW w:w="1276" w:type="dxa"/>
          </w:tcPr>
          <w:p w14:paraId="28D0C3C0"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c>
          <w:tcPr>
            <w:tcW w:w="1559" w:type="dxa"/>
          </w:tcPr>
          <w:p w14:paraId="6BF26C65"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10 days</w:t>
            </w:r>
          </w:p>
        </w:tc>
        <w:tc>
          <w:tcPr>
            <w:tcW w:w="1560" w:type="dxa"/>
          </w:tcPr>
          <w:p w14:paraId="4E35621D" w14:textId="77777777" w:rsidR="00BB7A96" w:rsidRPr="0037451E" w:rsidRDefault="00BB7A96" w:rsidP="0037451E">
            <w:pPr>
              <w:rPr>
                <w:rFonts w:ascii="Times New Roman" w:hAnsi="Times New Roman" w:cs="Times New Roman"/>
                <w:sz w:val="18"/>
                <w:szCs w:val="18"/>
              </w:rPr>
            </w:pPr>
          </w:p>
        </w:tc>
      </w:tr>
      <w:tr w:rsidR="00BB7A96" w:rsidRPr="0037451E" w14:paraId="46F2611D" w14:textId="77777777" w:rsidTr="003B1B33">
        <w:trPr>
          <w:cantSplit/>
          <w:tblHeader/>
        </w:trPr>
        <w:tc>
          <w:tcPr>
            <w:tcW w:w="1560" w:type="dxa"/>
            <w:tcBorders>
              <w:bottom w:val="single" w:sz="4" w:space="0" w:color="auto"/>
            </w:tcBorders>
          </w:tcPr>
          <w:p w14:paraId="707FA8B6" w14:textId="77777777" w:rsidR="00BB7A96" w:rsidRPr="0037451E" w:rsidRDefault="00BB7A96" w:rsidP="0037451E">
            <w:pPr>
              <w:rPr>
                <w:rFonts w:ascii="Times New Roman" w:hAnsi="Times New Roman" w:cs="Times New Roman"/>
                <w:i/>
                <w:iCs/>
                <w:sz w:val="18"/>
                <w:szCs w:val="18"/>
              </w:rPr>
            </w:pPr>
          </w:p>
        </w:tc>
        <w:tc>
          <w:tcPr>
            <w:tcW w:w="1134" w:type="dxa"/>
            <w:tcBorders>
              <w:bottom w:val="single" w:sz="4" w:space="0" w:color="auto"/>
            </w:tcBorders>
          </w:tcPr>
          <w:p w14:paraId="6C784AB8"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 xml:space="preserve">Severe </w:t>
            </w:r>
          </w:p>
        </w:tc>
        <w:tc>
          <w:tcPr>
            <w:tcW w:w="850" w:type="dxa"/>
            <w:tcBorders>
              <w:bottom w:val="single" w:sz="4" w:space="0" w:color="auto"/>
            </w:tcBorders>
          </w:tcPr>
          <w:p w14:paraId="5DD777BE"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28.30</w:t>
            </w:r>
          </w:p>
        </w:tc>
        <w:tc>
          <w:tcPr>
            <w:tcW w:w="992" w:type="dxa"/>
            <w:tcBorders>
              <w:bottom w:val="single" w:sz="4" w:space="0" w:color="auto"/>
            </w:tcBorders>
          </w:tcPr>
          <w:p w14:paraId="2E199A74"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Male</w:t>
            </w:r>
          </w:p>
        </w:tc>
        <w:tc>
          <w:tcPr>
            <w:tcW w:w="1276" w:type="dxa"/>
            <w:tcBorders>
              <w:bottom w:val="single" w:sz="4" w:space="0" w:color="auto"/>
            </w:tcBorders>
          </w:tcPr>
          <w:p w14:paraId="2747133B"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c>
          <w:tcPr>
            <w:tcW w:w="1559" w:type="dxa"/>
            <w:tcBorders>
              <w:bottom w:val="single" w:sz="4" w:space="0" w:color="auto"/>
            </w:tcBorders>
          </w:tcPr>
          <w:p w14:paraId="6CB99606"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c>
          <w:tcPr>
            <w:tcW w:w="1560" w:type="dxa"/>
            <w:tcBorders>
              <w:bottom w:val="single" w:sz="4" w:space="0" w:color="auto"/>
            </w:tcBorders>
          </w:tcPr>
          <w:p w14:paraId="26BD4AFC"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70</w:t>
            </w:r>
          </w:p>
        </w:tc>
      </w:tr>
      <w:tr w:rsidR="00BB7A96" w:rsidRPr="0037451E" w14:paraId="7BD8C35C" w14:textId="77777777" w:rsidTr="003B1B33">
        <w:trPr>
          <w:cantSplit/>
          <w:tblHeader/>
        </w:trPr>
        <w:tc>
          <w:tcPr>
            <w:tcW w:w="1560" w:type="dxa"/>
            <w:tcBorders>
              <w:top w:val="single" w:sz="4" w:space="0" w:color="auto"/>
              <w:bottom w:val="nil"/>
            </w:tcBorders>
          </w:tcPr>
          <w:p w14:paraId="5B847EE2" w14:textId="77777777" w:rsidR="00BB7A96" w:rsidRPr="0037451E" w:rsidRDefault="00BB7A96" w:rsidP="0037451E">
            <w:pPr>
              <w:rPr>
                <w:rFonts w:ascii="Times New Roman" w:hAnsi="Times New Roman" w:cs="Times New Roman"/>
                <w:i/>
                <w:iCs/>
                <w:sz w:val="18"/>
                <w:szCs w:val="18"/>
              </w:rPr>
            </w:pPr>
            <w:r w:rsidRPr="0037451E">
              <w:rPr>
                <w:rFonts w:ascii="Times New Roman" w:hAnsi="Times New Roman" w:cs="Times New Roman"/>
                <w:i/>
                <w:iCs/>
                <w:sz w:val="18"/>
                <w:szCs w:val="18"/>
              </w:rPr>
              <w:t xml:space="preserve">Amphetamine </w:t>
            </w:r>
          </w:p>
        </w:tc>
        <w:tc>
          <w:tcPr>
            <w:tcW w:w="1134" w:type="dxa"/>
            <w:tcBorders>
              <w:top w:val="single" w:sz="4" w:space="0" w:color="auto"/>
              <w:bottom w:val="nil"/>
            </w:tcBorders>
          </w:tcPr>
          <w:p w14:paraId="05048CC8" w14:textId="77777777" w:rsidR="00BB7A96" w:rsidRPr="0037451E" w:rsidRDefault="00BB7A96" w:rsidP="0037451E">
            <w:pPr>
              <w:rPr>
                <w:rFonts w:ascii="Times New Roman" w:hAnsi="Times New Roman" w:cs="Times New Roman"/>
                <w:sz w:val="18"/>
                <w:szCs w:val="18"/>
              </w:rPr>
            </w:pPr>
          </w:p>
        </w:tc>
        <w:tc>
          <w:tcPr>
            <w:tcW w:w="850" w:type="dxa"/>
            <w:tcBorders>
              <w:top w:val="single" w:sz="4" w:space="0" w:color="auto"/>
              <w:bottom w:val="nil"/>
            </w:tcBorders>
          </w:tcPr>
          <w:p w14:paraId="1A997E9E" w14:textId="77777777" w:rsidR="00BB7A96" w:rsidRPr="0037451E" w:rsidRDefault="00BB7A96" w:rsidP="0037451E">
            <w:pPr>
              <w:rPr>
                <w:rFonts w:ascii="Times New Roman" w:hAnsi="Times New Roman" w:cs="Times New Roman"/>
                <w:sz w:val="18"/>
                <w:szCs w:val="18"/>
              </w:rPr>
            </w:pPr>
          </w:p>
        </w:tc>
        <w:tc>
          <w:tcPr>
            <w:tcW w:w="992" w:type="dxa"/>
            <w:tcBorders>
              <w:top w:val="single" w:sz="4" w:space="0" w:color="auto"/>
              <w:bottom w:val="nil"/>
            </w:tcBorders>
          </w:tcPr>
          <w:p w14:paraId="0D9B4274" w14:textId="77777777" w:rsidR="00BB7A96" w:rsidRPr="0037451E" w:rsidRDefault="00BB7A96" w:rsidP="0037451E">
            <w:pPr>
              <w:rPr>
                <w:rFonts w:ascii="Times New Roman" w:hAnsi="Times New Roman" w:cs="Times New Roman"/>
                <w:sz w:val="18"/>
                <w:szCs w:val="18"/>
              </w:rPr>
            </w:pPr>
          </w:p>
        </w:tc>
        <w:tc>
          <w:tcPr>
            <w:tcW w:w="1276" w:type="dxa"/>
            <w:tcBorders>
              <w:top w:val="single" w:sz="4" w:space="0" w:color="auto"/>
              <w:bottom w:val="nil"/>
            </w:tcBorders>
          </w:tcPr>
          <w:p w14:paraId="18510175" w14:textId="77777777" w:rsidR="00BB7A96" w:rsidRPr="0037451E" w:rsidRDefault="00BB7A96" w:rsidP="0037451E">
            <w:pPr>
              <w:rPr>
                <w:rFonts w:ascii="Times New Roman" w:hAnsi="Times New Roman" w:cs="Times New Roman"/>
                <w:sz w:val="18"/>
                <w:szCs w:val="18"/>
              </w:rPr>
            </w:pPr>
          </w:p>
        </w:tc>
        <w:tc>
          <w:tcPr>
            <w:tcW w:w="1559" w:type="dxa"/>
            <w:tcBorders>
              <w:top w:val="single" w:sz="4" w:space="0" w:color="auto"/>
              <w:bottom w:val="nil"/>
            </w:tcBorders>
          </w:tcPr>
          <w:p w14:paraId="76B1AA83" w14:textId="77777777" w:rsidR="00BB7A96" w:rsidRPr="0037451E" w:rsidRDefault="00BB7A96" w:rsidP="0037451E">
            <w:pPr>
              <w:rPr>
                <w:rFonts w:ascii="Times New Roman" w:hAnsi="Times New Roman" w:cs="Times New Roman"/>
                <w:sz w:val="18"/>
                <w:szCs w:val="18"/>
              </w:rPr>
            </w:pPr>
          </w:p>
        </w:tc>
        <w:tc>
          <w:tcPr>
            <w:tcW w:w="1560" w:type="dxa"/>
            <w:tcBorders>
              <w:top w:val="single" w:sz="4" w:space="0" w:color="auto"/>
              <w:bottom w:val="nil"/>
            </w:tcBorders>
          </w:tcPr>
          <w:p w14:paraId="18E74899" w14:textId="77777777" w:rsidR="00BB7A96" w:rsidRPr="0037451E" w:rsidRDefault="00BB7A96" w:rsidP="0037451E">
            <w:pPr>
              <w:rPr>
                <w:rFonts w:ascii="Times New Roman" w:hAnsi="Times New Roman" w:cs="Times New Roman"/>
                <w:sz w:val="18"/>
                <w:szCs w:val="18"/>
                <w:highlight w:val="yellow"/>
              </w:rPr>
            </w:pPr>
          </w:p>
        </w:tc>
      </w:tr>
      <w:tr w:rsidR="00BB7A96" w:rsidRPr="0037451E" w14:paraId="2CD22689" w14:textId="77777777" w:rsidTr="003B1B33">
        <w:trPr>
          <w:cantSplit/>
          <w:tblHeader/>
        </w:trPr>
        <w:tc>
          <w:tcPr>
            <w:tcW w:w="1560" w:type="dxa"/>
            <w:tcBorders>
              <w:top w:val="nil"/>
              <w:bottom w:val="single" w:sz="4" w:space="0" w:color="auto"/>
            </w:tcBorders>
          </w:tcPr>
          <w:p w14:paraId="45CB9FF3" w14:textId="77777777" w:rsidR="00BB7A96" w:rsidRPr="0037451E" w:rsidRDefault="00BB7A96" w:rsidP="0037451E">
            <w:pPr>
              <w:rPr>
                <w:rFonts w:ascii="Times New Roman" w:hAnsi="Times New Roman" w:cs="Times New Roman"/>
                <w:i/>
                <w:iCs/>
                <w:sz w:val="18"/>
                <w:szCs w:val="18"/>
              </w:rPr>
            </w:pPr>
          </w:p>
        </w:tc>
        <w:tc>
          <w:tcPr>
            <w:tcW w:w="1134" w:type="dxa"/>
            <w:tcBorders>
              <w:top w:val="nil"/>
              <w:bottom w:val="single" w:sz="4" w:space="0" w:color="auto"/>
            </w:tcBorders>
          </w:tcPr>
          <w:p w14:paraId="2FC40D1D"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Severe</w:t>
            </w:r>
          </w:p>
        </w:tc>
        <w:tc>
          <w:tcPr>
            <w:tcW w:w="850" w:type="dxa"/>
            <w:tcBorders>
              <w:top w:val="nil"/>
              <w:bottom w:val="single" w:sz="4" w:space="0" w:color="auto"/>
            </w:tcBorders>
          </w:tcPr>
          <w:p w14:paraId="0F37D13A"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22.88</w:t>
            </w:r>
          </w:p>
        </w:tc>
        <w:tc>
          <w:tcPr>
            <w:tcW w:w="992" w:type="dxa"/>
            <w:tcBorders>
              <w:top w:val="nil"/>
              <w:bottom w:val="single" w:sz="4" w:space="0" w:color="auto"/>
            </w:tcBorders>
          </w:tcPr>
          <w:p w14:paraId="6B6260AE"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Male</w:t>
            </w:r>
          </w:p>
        </w:tc>
        <w:tc>
          <w:tcPr>
            <w:tcW w:w="1276" w:type="dxa"/>
            <w:tcBorders>
              <w:top w:val="nil"/>
              <w:bottom w:val="single" w:sz="4" w:space="0" w:color="auto"/>
            </w:tcBorders>
          </w:tcPr>
          <w:p w14:paraId="3823DF68"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Yes</w:t>
            </w:r>
          </w:p>
        </w:tc>
        <w:tc>
          <w:tcPr>
            <w:tcW w:w="1559" w:type="dxa"/>
            <w:tcBorders>
              <w:top w:val="nil"/>
              <w:bottom w:val="single" w:sz="4" w:space="0" w:color="auto"/>
            </w:tcBorders>
          </w:tcPr>
          <w:p w14:paraId="533E7DB5"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1 day</w:t>
            </w:r>
          </w:p>
        </w:tc>
        <w:tc>
          <w:tcPr>
            <w:tcW w:w="1560" w:type="dxa"/>
            <w:tcBorders>
              <w:top w:val="nil"/>
              <w:bottom w:val="single" w:sz="4" w:space="0" w:color="auto"/>
            </w:tcBorders>
          </w:tcPr>
          <w:p w14:paraId="1F697C4C"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&gt;90</w:t>
            </w:r>
          </w:p>
        </w:tc>
      </w:tr>
      <w:tr w:rsidR="00BB7A96" w:rsidRPr="0037451E" w14:paraId="1AB76A0E" w14:textId="77777777" w:rsidTr="003B1B33">
        <w:trPr>
          <w:cantSplit/>
          <w:tblHeader/>
        </w:trPr>
        <w:tc>
          <w:tcPr>
            <w:tcW w:w="1560" w:type="dxa"/>
            <w:tcBorders>
              <w:top w:val="single" w:sz="4" w:space="0" w:color="auto"/>
              <w:bottom w:val="nil"/>
            </w:tcBorders>
          </w:tcPr>
          <w:p w14:paraId="151D0EB8" w14:textId="77777777" w:rsidR="00BB7A96" w:rsidRPr="0037451E" w:rsidRDefault="00BB7A96" w:rsidP="0037451E">
            <w:pPr>
              <w:rPr>
                <w:rFonts w:ascii="Times New Roman" w:hAnsi="Times New Roman" w:cs="Times New Roman"/>
                <w:i/>
                <w:iCs/>
                <w:sz w:val="18"/>
                <w:szCs w:val="18"/>
              </w:rPr>
            </w:pPr>
            <w:r w:rsidRPr="0037451E">
              <w:rPr>
                <w:rFonts w:ascii="Times New Roman" w:hAnsi="Times New Roman" w:cs="Times New Roman"/>
                <w:i/>
                <w:iCs/>
                <w:sz w:val="18"/>
                <w:szCs w:val="18"/>
              </w:rPr>
              <w:t>Nitrous Oxide</w:t>
            </w:r>
          </w:p>
        </w:tc>
        <w:tc>
          <w:tcPr>
            <w:tcW w:w="1134" w:type="dxa"/>
            <w:tcBorders>
              <w:top w:val="single" w:sz="4" w:space="0" w:color="auto"/>
              <w:bottom w:val="nil"/>
            </w:tcBorders>
          </w:tcPr>
          <w:p w14:paraId="16CA5E1F" w14:textId="77777777" w:rsidR="00BB7A96" w:rsidRPr="0037451E" w:rsidRDefault="00BB7A96" w:rsidP="0037451E">
            <w:pPr>
              <w:rPr>
                <w:rFonts w:ascii="Times New Roman" w:hAnsi="Times New Roman" w:cs="Times New Roman"/>
                <w:sz w:val="18"/>
                <w:szCs w:val="18"/>
              </w:rPr>
            </w:pPr>
          </w:p>
        </w:tc>
        <w:tc>
          <w:tcPr>
            <w:tcW w:w="850" w:type="dxa"/>
            <w:tcBorders>
              <w:top w:val="single" w:sz="4" w:space="0" w:color="auto"/>
              <w:bottom w:val="nil"/>
            </w:tcBorders>
          </w:tcPr>
          <w:p w14:paraId="6C89845B" w14:textId="77777777" w:rsidR="00BB7A96" w:rsidRPr="0037451E" w:rsidRDefault="00BB7A96" w:rsidP="0037451E">
            <w:pPr>
              <w:rPr>
                <w:rFonts w:ascii="Times New Roman" w:hAnsi="Times New Roman" w:cs="Times New Roman"/>
                <w:sz w:val="18"/>
                <w:szCs w:val="18"/>
              </w:rPr>
            </w:pPr>
          </w:p>
        </w:tc>
        <w:tc>
          <w:tcPr>
            <w:tcW w:w="992" w:type="dxa"/>
            <w:tcBorders>
              <w:top w:val="single" w:sz="4" w:space="0" w:color="auto"/>
              <w:bottom w:val="nil"/>
            </w:tcBorders>
          </w:tcPr>
          <w:p w14:paraId="72A780A1" w14:textId="77777777" w:rsidR="00BB7A96" w:rsidRPr="0037451E" w:rsidRDefault="00BB7A96" w:rsidP="0037451E">
            <w:pPr>
              <w:rPr>
                <w:rFonts w:ascii="Times New Roman" w:hAnsi="Times New Roman" w:cs="Times New Roman"/>
                <w:sz w:val="18"/>
                <w:szCs w:val="18"/>
              </w:rPr>
            </w:pPr>
          </w:p>
        </w:tc>
        <w:tc>
          <w:tcPr>
            <w:tcW w:w="1276" w:type="dxa"/>
            <w:tcBorders>
              <w:top w:val="single" w:sz="4" w:space="0" w:color="auto"/>
              <w:bottom w:val="nil"/>
            </w:tcBorders>
          </w:tcPr>
          <w:p w14:paraId="1EFE9E25" w14:textId="77777777" w:rsidR="00BB7A96" w:rsidRPr="0037451E" w:rsidRDefault="00BB7A96" w:rsidP="0037451E">
            <w:pPr>
              <w:rPr>
                <w:rFonts w:ascii="Times New Roman" w:hAnsi="Times New Roman" w:cs="Times New Roman"/>
                <w:sz w:val="18"/>
                <w:szCs w:val="18"/>
              </w:rPr>
            </w:pPr>
          </w:p>
        </w:tc>
        <w:tc>
          <w:tcPr>
            <w:tcW w:w="1559" w:type="dxa"/>
            <w:tcBorders>
              <w:top w:val="single" w:sz="4" w:space="0" w:color="auto"/>
              <w:bottom w:val="nil"/>
            </w:tcBorders>
          </w:tcPr>
          <w:p w14:paraId="2905BC72" w14:textId="77777777" w:rsidR="00BB7A96" w:rsidRPr="0037451E" w:rsidRDefault="00BB7A96" w:rsidP="0037451E">
            <w:pPr>
              <w:rPr>
                <w:rFonts w:ascii="Times New Roman" w:hAnsi="Times New Roman" w:cs="Times New Roman"/>
                <w:sz w:val="18"/>
                <w:szCs w:val="18"/>
              </w:rPr>
            </w:pPr>
          </w:p>
        </w:tc>
        <w:tc>
          <w:tcPr>
            <w:tcW w:w="1560" w:type="dxa"/>
            <w:tcBorders>
              <w:top w:val="single" w:sz="4" w:space="0" w:color="auto"/>
              <w:bottom w:val="nil"/>
            </w:tcBorders>
          </w:tcPr>
          <w:p w14:paraId="5C1B346F" w14:textId="77777777" w:rsidR="00BB7A96" w:rsidRPr="0037451E" w:rsidRDefault="00BB7A96" w:rsidP="0037451E">
            <w:pPr>
              <w:rPr>
                <w:rFonts w:ascii="Times New Roman" w:hAnsi="Times New Roman" w:cs="Times New Roman"/>
                <w:sz w:val="18"/>
                <w:szCs w:val="18"/>
              </w:rPr>
            </w:pPr>
          </w:p>
        </w:tc>
      </w:tr>
      <w:tr w:rsidR="00BB7A96" w:rsidRPr="0037451E" w14:paraId="09022C28" w14:textId="77777777" w:rsidTr="003B1B33">
        <w:trPr>
          <w:cantSplit/>
          <w:tblHeader/>
        </w:trPr>
        <w:tc>
          <w:tcPr>
            <w:tcW w:w="1560" w:type="dxa"/>
            <w:tcBorders>
              <w:top w:val="nil"/>
              <w:bottom w:val="nil"/>
            </w:tcBorders>
          </w:tcPr>
          <w:p w14:paraId="096C6BDD" w14:textId="77777777" w:rsidR="00BB7A96" w:rsidRPr="0037451E" w:rsidRDefault="00BB7A96" w:rsidP="0037451E">
            <w:pPr>
              <w:rPr>
                <w:rFonts w:ascii="Times New Roman" w:hAnsi="Times New Roman" w:cs="Times New Roman"/>
                <w:i/>
                <w:iCs/>
                <w:sz w:val="18"/>
                <w:szCs w:val="18"/>
              </w:rPr>
            </w:pPr>
          </w:p>
        </w:tc>
        <w:tc>
          <w:tcPr>
            <w:tcW w:w="1134" w:type="dxa"/>
            <w:tcBorders>
              <w:top w:val="nil"/>
              <w:bottom w:val="nil"/>
            </w:tcBorders>
          </w:tcPr>
          <w:p w14:paraId="1F72A96C"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 xml:space="preserve">Mild </w:t>
            </w:r>
          </w:p>
        </w:tc>
        <w:tc>
          <w:tcPr>
            <w:tcW w:w="850" w:type="dxa"/>
            <w:tcBorders>
              <w:top w:val="nil"/>
              <w:bottom w:val="nil"/>
            </w:tcBorders>
          </w:tcPr>
          <w:p w14:paraId="0CDA4730"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21.64</w:t>
            </w:r>
          </w:p>
        </w:tc>
        <w:tc>
          <w:tcPr>
            <w:tcW w:w="992" w:type="dxa"/>
            <w:tcBorders>
              <w:top w:val="nil"/>
              <w:bottom w:val="nil"/>
            </w:tcBorders>
          </w:tcPr>
          <w:p w14:paraId="2CE9C3B2"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Male</w:t>
            </w:r>
          </w:p>
        </w:tc>
        <w:tc>
          <w:tcPr>
            <w:tcW w:w="1276" w:type="dxa"/>
            <w:tcBorders>
              <w:top w:val="nil"/>
              <w:bottom w:val="nil"/>
            </w:tcBorders>
          </w:tcPr>
          <w:p w14:paraId="1F05538A"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c>
          <w:tcPr>
            <w:tcW w:w="1559" w:type="dxa"/>
            <w:tcBorders>
              <w:top w:val="nil"/>
              <w:bottom w:val="nil"/>
            </w:tcBorders>
          </w:tcPr>
          <w:p w14:paraId="2A62A0BD"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14 days</w:t>
            </w:r>
          </w:p>
        </w:tc>
        <w:tc>
          <w:tcPr>
            <w:tcW w:w="1560" w:type="dxa"/>
            <w:tcBorders>
              <w:top w:val="nil"/>
              <w:bottom w:val="nil"/>
            </w:tcBorders>
          </w:tcPr>
          <w:p w14:paraId="24BD30B4"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r>
      <w:tr w:rsidR="00BB7A96" w:rsidRPr="0037451E" w14:paraId="2784F4C4" w14:textId="77777777" w:rsidTr="003B1B33">
        <w:trPr>
          <w:cantSplit/>
          <w:tblHeader/>
        </w:trPr>
        <w:tc>
          <w:tcPr>
            <w:tcW w:w="1560" w:type="dxa"/>
            <w:tcBorders>
              <w:top w:val="nil"/>
            </w:tcBorders>
          </w:tcPr>
          <w:p w14:paraId="3364A7F0" w14:textId="77777777" w:rsidR="00BB7A96" w:rsidRPr="0037451E" w:rsidRDefault="00BB7A96" w:rsidP="0037451E">
            <w:pPr>
              <w:rPr>
                <w:rFonts w:ascii="Times New Roman" w:hAnsi="Times New Roman" w:cs="Times New Roman"/>
                <w:i/>
                <w:iCs/>
                <w:sz w:val="18"/>
                <w:szCs w:val="18"/>
              </w:rPr>
            </w:pPr>
          </w:p>
        </w:tc>
        <w:tc>
          <w:tcPr>
            <w:tcW w:w="1134" w:type="dxa"/>
            <w:tcBorders>
              <w:top w:val="nil"/>
            </w:tcBorders>
          </w:tcPr>
          <w:p w14:paraId="378B7EE0"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 xml:space="preserve">Mild </w:t>
            </w:r>
          </w:p>
        </w:tc>
        <w:tc>
          <w:tcPr>
            <w:tcW w:w="850" w:type="dxa"/>
            <w:tcBorders>
              <w:top w:val="nil"/>
            </w:tcBorders>
          </w:tcPr>
          <w:p w14:paraId="7D8F254C"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29.85</w:t>
            </w:r>
          </w:p>
        </w:tc>
        <w:tc>
          <w:tcPr>
            <w:tcW w:w="992" w:type="dxa"/>
            <w:tcBorders>
              <w:top w:val="nil"/>
            </w:tcBorders>
          </w:tcPr>
          <w:p w14:paraId="7796D136"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Male</w:t>
            </w:r>
          </w:p>
        </w:tc>
        <w:tc>
          <w:tcPr>
            <w:tcW w:w="1276" w:type="dxa"/>
            <w:tcBorders>
              <w:top w:val="nil"/>
            </w:tcBorders>
          </w:tcPr>
          <w:p w14:paraId="6FE50784"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c>
          <w:tcPr>
            <w:tcW w:w="1559" w:type="dxa"/>
            <w:tcBorders>
              <w:top w:val="nil"/>
            </w:tcBorders>
          </w:tcPr>
          <w:p w14:paraId="405E3961"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c>
          <w:tcPr>
            <w:tcW w:w="1560" w:type="dxa"/>
            <w:tcBorders>
              <w:top w:val="nil"/>
            </w:tcBorders>
          </w:tcPr>
          <w:p w14:paraId="79CC23C3"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50</w:t>
            </w:r>
          </w:p>
        </w:tc>
      </w:tr>
      <w:tr w:rsidR="00BB7A96" w:rsidRPr="0037451E" w14:paraId="76D8AFF8" w14:textId="77777777" w:rsidTr="003B1B33">
        <w:trPr>
          <w:cantSplit/>
          <w:tblHeader/>
        </w:trPr>
        <w:tc>
          <w:tcPr>
            <w:tcW w:w="1560" w:type="dxa"/>
          </w:tcPr>
          <w:p w14:paraId="32AEBFAC" w14:textId="77777777" w:rsidR="00BB7A96" w:rsidRPr="0037451E" w:rsidRDefault="00BB7A96" w:rsidP="0037451E">
            <w:pPr>
              <w:rPr>
                <w:rFonts w:ascii="Times New Roman" w:hAnsi="Times New Roman" w:cs="Times New Roman"/>
                <w:i/>
                <w:iCs/>
                <w:sz w:val="18"/>
                <w:szCs w:val="18"/>
              </w:rPr>
            </w:pPr>
          </w:p>
        </w:tc>
        <w:tc>
          <w:tcPr>
            <w:tcW w:w="1134" w:type="dxa"/>
          </w:tcPr>
          <w:p w14:paraId="74FBF35C"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 xml:space="preserve">Moderate </w:t>
            </w:r>
          </w:p>
        </w:tc>
        <w:tc>
          <w:tcPr>
            <w:tcW w:w="850" w:type="dxa"/>
          </w:tcPr>
          <w:p w14:paraId="00B41460"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19.93</w:t>
            </w:r>
          </w:p>
        </w:tc>
        <w:tc>
          <w:tcPr>
            <w:tcW w:w="992" w:type="dxa"/>
          </w:tcPr>
          <w:p w14:paraId="177E5569"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Male</w:t>
            </w:r>
          </w:p>
        </w:tc>
        <w:tc>
          <w:tcPr>
            <w:tcW w:w="1276" w:type="dxa"/>
          </w:tcPr>
          <w:p w14:paraId="649F48E7"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c>
          <w:tcPr>
            <w:tcW w:w="1559" w:type="dxa"/>
          </w:tcPr>
          <w:p w14:paraId="4DBCAE41"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c>
          <w:tcPr>
            <w:tcW w:w="1560" w:type="dxa"/>
          </w:tcPr>
          <w:p w14:paraId="5A75DE29"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57</w:t>
            </w:r>
          </w:p>
        </w:tc>
      </w:tr>
      <w:tr w:rsidR="00BB7A96" w:rsidRPr="0037451E" w14:paraId="161287A6" w14:textId="77777777" w:rsidTr="003B1B33">
        <w:trPr>
          <w:cantSplit/>
          <w:tblHeader/>
        </w:trPr>
        <w:tc>
          <w:tcPr>
            <w:tcW w:w="1560" w:type="dxa"/>
          </w:tcPr>
          <w:p w14:paraId="71E3BE91" w14:textId="77777777" w:rsidR="00BB7A96" w:rsidRPr="0037451E" w:rsidRDefault="00BB7A96" w:rsidP="0037451E">
            <w:pPr>
              <w:rPr>
                <w:rFonts w:ascii="Times New Roman" w:hAnsi="Times New Roman" w:cs="Times New Roman"/>
                <w:i/>
                <w:iCs/>
                <w:sz w:val="18"/>
                <w:szCs w:val="18"/>
              </w:rPr>
            </w:pPr>
          </w:p>
        </w:tc>
        <w:tc>
          <w:tcPr>
            <w:tcW w:w="1134" w:type="dxa"/>
          </w:tcPr>
          <w:p w14:paraId="4912BC15"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 xml:space="preserve">Moderate </w:t>
            </w:r>
          </w:p>
        </w:tc>
        <w:tc>
          <w:tcPr>
            <w:tcW w:w="850" w:type="dxa"/>
          </w:tcPr>
          <w:p w14:paraId="6EC651C2"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20.35</w:t>
            </w:r>
          </w:p>
        </w:tc>
        <w:tc>
          <w:tcPr>
            <w:tcW w:w="992" w:type="dxa"/>
          </w:tcPr>
          <w:p w14:paraId="493B8167"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Male</w:t>
            </w:r>
          </w:p>
        </w:tc>
        <w:tc>
          <w:tcPr>
            <w:tcW w:w="1276" w:type="dxa"/>
          </w:tcPr>
          <w:p w14:paraId="0AE02510"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c>
          <w:tcPr>
            <w:tcW w:w="1559" w:type="dxa"/>
          </w:tcPr>
          <w:p w14:paraId="53FA85B7"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c>
          <w:tcPr>
            <w:tcW w:w="1560" w:type="dxa"/>
          </w:tcPr>
          <w:p w14:paraId="4CE8B271"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400</w:t>
            </w:r>
          </w:p>
        </w:tc>
      </w:tr>
      <w:tr w:rsidR="00BB7A96" w:rsidRPr="0037451E" w14:paraId="38A475B4" w14:textId="77777777" w:rsidTr="003B1B33">
        <w:trPr>
          <w:cantSplit/>
          <w:tblHeader/>
        </w:trPr>
        <w:tc>
          <w:tcPr>
            <w:tcW w:w="1560" w:type="dxa"/>
          </w:tcPr>
          <w:p w14:paraId="5FEAA2AD" w14:textId="77777777" w:rsidR="00BB7A96" w:rsidRPr="0037451E" w:rsidRDefault="00BB7A96" w:rsidP="0037451E">
            <w:pPr>
              <w:rPr>
                <w:rFonts w:ascii="Times New Roman" w:hAnsi="Times New Roman" w:cs="Times New Roman"/>
                <w:i/>
                <w:iCs/>
                <w:sz w:val="18"/>
                <w:szCs w:val="18"/>
              </w:rPr>
            </w:pPr>
          </w:p>
        </w:tc>
        <w:tc>
          <w:tcPr>
            <w:tcW w:w="1134" w:type="dxa"/>
          </w:tcPr>
          <w:p w14:paraId="476FA99A"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 xml:space="preserve">Moderate </w:t>
            </w:r>
          </w:p>
        </w:tc>
        <w:tc>
          <w:tcPr>
            <w:tcW w:w="850" w:type="dxa"/>
          </w:tcPr>
          <w:p w14:paraId="21CA6239"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21.10</w:t>
            </w:r>
          </w:p>
        </w:tc>
        <w:tc>
          <w:tcPr>
            <w:tcW w:w="992" w:type="dxa"/>
          </w:tcPr>
          <w:p w14:paraId="6C26E00C"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Male</w:t>
            </w:r>
          </w:p>
        </w:tc>
        <w:tc>
          <w:tcPr>
            <w:tcW w:w="1276" w:type="dxa"/>
          </w:tcPr>
          <w:p w14:paraId="2A6E272B"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c>
          <w:tcPr>
            <w:tcW w:w="1559" w:type="dxa"/>
          </w:tcPr>
          <w:p w14:paraId="5EE16B5F"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2 days</w:t>
            </w:r>
          </w:p>
        </w:tc>
        <w:tc>
          <w:tcPr>
            <w:tcW w:w="1560" w:type="dxa"/>
          </w:tcPr>
          <w:p w14:paraId="08E0F1AF"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r>
      <w:tr w:rsidR="00BB7A96" w:rsidRPr="0037451E" w14:paraId="50F24E32" w14:textId="77777777" w:rsidTr="003B1B33">
        <w:trPr>
          <w:cantSplit/>
          <w:tblHeader/>
        </w:trPr>
        <w:tc>
          <w:tcPr>
            <w:tcW w:w="1560" w:type="dxa"/>
          </w:tcPr>
          <w:p w14:paraId="18445DE6" w14:textId="77777777" w:rsidR="00BB7A96" w:rsidRPr="0037451E" w:rsidRDefault="00BB7A96" w:rsidP="0037451E">
            <w:pPr>
              <w:rPr>
                <w:rFonts w:ascii="Times New Roman" w:hAnsi="Times New Roman" w:cs="Times New Roman"/>
                <w:i/>
                <w:iCs/>
                <w:sz w:val="18"/>
                <w:szCs w:val="18"/>
              </w:rPr>
            </w:pPr>
          </w:p>
        </w:tc>
        <w:tc>
          <w:tcPr>
            <w:tcW w:w="1134" w:type="dxa"/>
          </w:tcPr>
          <w:p w14:paraId="11D2FC6D"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 xml:space="preserve">Severe </w:t>
            </w:r>
          </w:p>
        </w:tc>
        <w:tc>
          <w:tcPr>
            <w:tcW w:w="850" w:type="dxa"/>
          </w:tcPr>
          <w:p w14:paraId="662A9A17"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22.17</w:t>
            </w:r>
          </w:p>
        </w:tc>
        <w:tc>
          <w:tcPr>
            <w:tcW w:w="992" w:type="dxa"/>
          </w:tcPr>
          <w:p w14:paraId="0B6662EA"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Male</w:t>
            </w:r>
          </w:p>
        </w:tc>
        <w:tc>
          <w:tcPr>
            <w:tcW w:w="1276" w:type="dxa"/>
          </w:tcPr>
          <w:p w14:paraId="71ED5677"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c>
          <w:tcPr>
            <w:tcW w:w="1559" w:type="dxa"/>
          </w:tcPr>
          <w:p w14:paraId="391AFA8F"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12 days</w:t>
            </w:r>
          </w:p>
        </w:tc>
        <w:tc>
          <w:tcPr>
            <w:tcW w:w="1560" w:type="dxa"/>
          </w:tcPr>
          <w:p w14:paraId="5B0B0601" w14:textId="77777777" w:rsidR="00BB7A96" w:rsidRPr="0037451E" w:rsidRDefault="00BB7A96" w:rsidP="0037451E">
            <w:pPr>
              <w:rPr>
                <w:rFonts w:ascii="Times New Roman" w:hAnsi="Times New Roman" w:cs="Times New Roman"/>
                <w:i/>
                <w:iCs/>
                <w:sz w:val="18"/>
                <w:szCs w:val="18"/>
              </w:rPr>
            </w:pPr>
            <w:r w:rsidRPr="0037451E">
              <w:rPr>
                <w:rFonts w:ascii="Times New Roman" w:hAnsi="Times New Roman" w:cs="Times New Roman"/>
                <w:i/>
                <w:iCs/>
                <w:sz w:val="18"/>
                <w:szCs w:val="18"/>
              </w:rPr>
              <w:t>-</w:t>
            </w:r>
          </w:p>
        </w:tc>
      </w:tr>
      <w:tr w:rsidR="00BB7A96" w:rsidRPr="0037451E" w14:paraId="1AA368B2" w14:textId="77777777" w:rsidTr="003B1B33">
        <w:trPr>
          <w:cantSplit/>
          <w:tblHeader/>
        </w:trPr>
        <w:tc>
          <w:tcPr>
            <w:tcW w:w="1560" w:type="dxa"/>
          </w:tcPr>
          <w:p w14:paraId="7AAEBB56" w14:textId="77777777" w:rsidR="00BB7A96" w:rsidRPr="0037451E" w:rsidRDefault="00BB7A96" w:rsidP="0037451E">
            <w:pPr>
              <w:rPr>
                <w:rFonts w:ascii="Times New Roman" w:hAnsi="Times New Roman" w:cs="Times New Roman"/>
                <w:i/>
                <w:iCs/>
                <w:sz w:val="18"/>
                <w:szCs w:val="18"/>
              </w:rPr>
            </w:pPr>
          </w:p>
        </w:tc>
        <w:tc>
          <w:tcPr>
            <w:tcW w:w="1134" w:type="dxa"/>
          </w:tcPr>
          <w:p w14:paraId="1C55D705"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 xml:space="preserve">Severe </w:t>
            </w:r>
          </w:p>
        </w:tc>
        <w:tc>
          <w:tcPr>
            <w:tcW w:w="850" w:type="dxa"/>
          </w:tcPr>
          <w:p w14:paraId="24268933"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26.74</w:t>
            </w:r>
          </w:p>
        </w:tc>
        <w:tc>
          <w:tcPr>
            <w:tcW w:w="992" w:type="dxa"/>
          </w:tcPr>
          <w:p w14:paraId="756A2DB6"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Male</w:t>
            </w:r>
          </w:p>
        </w:tc>
        <w:tc>
          <w:tcPr>
            <w:tcW w:w="1276" w:type="dxa"/>
          </w:tcPr>
          <w:p w14:paraId="05688433"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c>
          <w:tcPr>
            <w:tcW w:w="1559" w:type="dxa"/>
          </w:tcPr>
          <w:p w14:paraId="15A44D5B"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14 days</w:t>
            </w:r>
          </w:p>
        </w:tc>
        <w:tc>
          <w:tcPr>
            <w:tcW w:w="1560" w:type="dxa"/>
          </w:tcPr>
          <w:p w14:paraId="5B3851B5"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r>
      <w:tr w:rsidR="00BB7A96" w:rsidRPr="0037451E" w14:paraId="4A5FAC5B" w14:textId="77777777" w:rsidTr="003B1B33">
        <w:trPr>
          <w:cantSplit/>
          <w:tblHeader/>
        </w:trPr>
        <w:tc>
          <w:tcPr>
            <w:tcW w:w="1560" w:type="dxa"/>
          </w:tcPr>
          <w:p w14:paraId="09F42346" w14:textId="77777777" w:rsidR="00BB7A96" w:rsidRPr="0037451E" w:rsidRDefault="00BB7A96" w:rsidP="0037451E">
            <w:pPr>
              <w:rPr>
                <w:rFonts w:ascii="Times New Roman" w:hAnsi="Times New Roman" w:cs="Times New Roman"/>
                <w:i/>
                <w:iCs/>
                <w:sz w:val="18"/>
                <w:szCs w:val="18"/>
              </w:rPr>
            </w:pPr>
          </w:p>
        </w:tc>
        <w:tc>
          <w:tcPr>
            <w:tcW w:w="1134" w:type="dxa"/>
          </w:tcPr>
          <w:p w14:paraId="75F9E727"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 xml:space="preserve">Severe </w:t>
            </w:r>
          </w:p>
        </w:tc>
        <w:tc>
          <w:tcPr>
            <w:tcW w:w="850" w:type="dxa"/>
          </w:tcPr>
          <w:p w14:paraId="0F25C240"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25.07</w:t>
            </w:r>
          </w:p>
        </w:tc>
        <w:tc>
          <w:tcPr>
            <w:tcW w:w="992" w:type="dxa"/>
          </w:tcPr>
          <w:p w14:paraId="3699C720"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Male</w:t>
            </w:r>
          </w:p>
        </w:tc>
        <w:tc>
          <w:tcPr>
            <w:tcW w:w="1276" w:type="dxa"/>
          </w:tcPr>
          <w:p w14:paraId="4478E11B"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c>
          <w:tcPr>
            <w:tcW w:w="1559" w:type="dxa"/>
          </w:tcPr>
          <w:p w14:paraId="6C609169"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c>
          <w:tcPr>
            <w:tcW w:w="1560" w:type="dxa"/>
          </w:tcPr>
          <w:p w14:paraId="4FB769B9"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&gt;1000</w:t>
            </w:r>
          </w:p>
        </w:tc>
      </w:tr>
      <w:tr w:rsidR="00BB7A96" w:rsidRPr="0037451E" w14:paraId="6BA46F4A" w14:textId="77777777" w:rsidTr="003B1B33">
        <w:trPr>
          <w:cantSplit/>
          <w:tblHeader/>
        </w:trPr>
        <w:tc>
          <w:tcPr>
            <w:tcW w:w="1560" w:type="dxa"/>
            <w:tcBorders>
              <w:bottom w:val="single" w:sz="4" w:space="0" w:color="auto"/>
            </w:tcBorders>
          </w:tcPr>
          <w:p w14:paraId="53640A35" w14:textId="77777777" w:rsidR="00BB7A96" w:rsidRPr="0037451E" w:rsidRDefault="00BB7A96" w:rsidP="0037451E">
            <w:pPr>
              <w:rPr>
                <w:rFonts w:ascii="Times New Roman" w:hAnsi="Times New Roman" w:cs="Times New Roman"/>
                <w:i/>
                <w:iCs/>
                <w:sz w:val="18"/>
                <w:szCs w:val="18"/>
              </w:rPr>
            </w:pPr>
          </w:p>
        </w:tc>
        <w:tc>
          <w:tcPr>
            <w:tcW w:w="1134" w:type="dxa"/>
            <w:tcBorders>
              <w:bottom w:val="single" w:sz="4" w:space="0" w:color="auto"/>
            </w:tcBorders>
          </w:tcPr>
          <w:p w14:paraId="3FE8635A"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 xml:space="preserve">Severe </w:t>
            </w:r>
          </w:p>
        </w:tc>
        <w:tc>
          <w:tcPr>
            <w:tcW w:w="850" w:type="dxa"/>
            <w:tcBorders>
              <w:bottom w:val="single" w:sz="4" w:space="0" w:color="auto"/>
            </w:tcBorders>
          </w:tcPr>
          <w:p w14:paraId="51385434"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21.87</w:t>
            </w:r>
          </w:p>
        </w:tc>
        <w:tc>
          <w:tcPr>
            <w:tcW w:w="992" w:type="dxa"/>
            <w:tcBorders>
              <w:bottom w:val="single" w:sz="4" w:space="0" w:color="auto"/>
            </w:tcBorders>
          </w:tcPr>
          <w:p w14:paraId="790326EE"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Female</w:t>
            </w:r>
          </w:p>
        </w:tc>
        <w:tc>
          <w:tcPr>
            <w:tcW w:w="1276" w:type="dxa"/>
            <w:tcBorders>
              <w:bottom w:val="single" w:sz="4" w:space="0" w:color="auto"/>
            </w:tcBorders>
          </w:tcPr>
          <w:p w14:paraId="08F962B7"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c>
          <w:tcPr>
            <w:tcW w:w="1559" w:type="dxa"/>
            <w:tcBorders>
              <w:bottom w:val="single" w:sz="4" w:space="0" w:color="auto"/>
            </w:tcBorders>
          </w:tcPr>
          <w:p w14:paraId="624CA978"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5 days</w:t>
            </w:r>
          </w:p>
        </w:tc>
        <w:tc>
          <w:tcPr>
            <w:tcW w:w="1560" w:type="dxa"/>
            <w:tcBorders>
              <w:bottom w:val="single" w:sz="4" w:space="0" w:color="auto"/>
            </w:tcBorders>
          </w:tcPr>
          <w:p w14:paraId="320E5A21"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50</w:t>
            </w:r>
          </w:p>
        </w:tc>
      </w:tr>
      <w:tr w:rsidR="00BB7A96" w:rsidRPr="0037451E" w14:paraId="5EF6A1F9" w14:textId="77777777" w:rsidTr="003B1B33">
        <w:trPr>
          <w:cantSplit/>
          <w:tblHeader/>
        </w:trPr>
        <w:tc>
          <w:tcPr>
            <w:tcW w:w="1560" w:type="dxa"/>
            <w:tcBorders>
              <w:top w:val="single" w:sz="4" w:space="0" w:color="auto"/>
              <w:bottom w:val="nil"/>
            </w:tcBorders>
          </w:tcPr>
          <w:p w14:paraId="1E4E58C7" w14:textId="77777777" w:rsidR="00BB7A96" w:rsidRPr="0037451E" w:rsidRDefault="00BB7A96" w:rsidP="0037451E">
            <w:pPr>
              <w:rPr>
                <w:rFonts w:ascii="Times New Roman" w:hAnsi="Times New Roman" w:cs="Times New Roman"/>
                <w:i/>
                <w:iCs/>
                <w:sz w:val="18"/>
                <w:szCs w:val="18"/>
              </w:rPr>
            </w:pPr>
            <w:r w:rsidRPr="0037451E">
              <w:rPr>
                <w:rFonts w:ascii="Times New Roman" w:hAnsi="Times New Roman" w:cs="Times New Roman"/>
                <w:i/>
                <w:iCs/>
                <w:sz w:val="18"/>
                <w:szCs w:val="18"/>
              </w:rPr>
              <w:t>Cocaine</w:t>
            </w:r>
          </w:p>
        </w:tc>
        <w:tc>
          <w:tcPr>
            <w:tcW w:w="1134" w:type="dxa"/>
            <w:tcBorders>
              <w:top w:val="single" w:sz="4" w:space="0" w:color="auto"/>
              <w:bottom w:val="nil"/>
            </w:tcBorders>
          </w:tcPr>
          <w:p w14:paraId="3EB09D8A" w14:textId="77777777" w:rsidR="00BB7A96" w:rsidRPr="0037451E" w:rsidRDefault="00BB7A96" w:rsidP="0037451E">
            <w:pPr>
              <w:rPr>
                <w:rFonts w:ascii="Times New Roman" w:hAnsi="Times New Roman" w:cs="Times New Roman"/>
                <w:sz w:val="18"/>
                <w:szCs w:val="18"/>
              </w:rPr>
            </w:pPr>
          </w:p>
        </w:tc>
        <w:tc>
          <w:tcPr>
            <w:tcW w:w="850" w:type="dxa"/>
            <w:tcBorders>
              <w:top w:val="single" w:sz="4" w:space="0" w:color="auto"/>
              <w:bottom w:val="nil"/>
            </w:tcBorders>
          </w:tcPr>
          <w:p w14:paraId="18988968" w14:textId="77777777" w:rsidR="00BB7A96" w:rsidRPr="0037451E" w:rsidRDefault="00BB7A96" w:rsidP="0037451E">
            <w:pPr>
              <w:rPr>
                <w:rFonts w:ascii="Times New Roman" w:hAnsi="Times New Roman" w:cs="Times New Roman"/>
                <w:sz w:val="18"/>
                <w:szCs w:val="18"/>
              </w:rPr>
            </w:pPr>
          </w:p>
        </w:tc>
        <w:tc>
          <w:tcPr>
            <w:tcW w:w="992" w:type="dxa"/>
            <w:tcBorders>
              <w:top w:val="single" w:sz="4" w:space="0" w:color="auto"/>
              <w:bottom w:val="nil"/>
            </w:tcBorders>
          </w:tcPr>
          <w:p w14:paraId="2EDC1F31" w14:textId="77777777" w:rsidR="00BB7A96" w:rsidRPr="0037451E" w:rsidRDefault="00BB7A96" w:rsidP="0037451E">
            <w:pPr>
              <w:rPr>
                <w:rFonts w:ascii="Times New Roman" w:hAnsi="Times New Roman" w:cs="Times New Roman"/>
                <w:sz w:val="18"/>
                <w:szCs w:val="18"/>
              </w:rPr>
            </w:pPr>
          </w:p>
        </w:tc>
        <w:tc>
          <w:tcPr>
            <w:tcW w:w="1276" w:type="dxa"/>
            <w:tcBorders>
              <w:top w:val="single" w:sz="4" w:space="0" w:color="auto"/>
              <w:bottom w:val="nil"/>
            </w:tcBorders>
          </w:tcPr>
          <w:p w14:paraId="4DA56E6C" w14:textId="77777777" w:rsidR="00BB7A96" w:rsidRPr="0037451E" w:rsidRDefault="00BB7A96" w:rsidP="0037451E">
            <w:pPr>
              <w:rPr>
                <w:rFonts w:ascii="Times New Roman" w:hAnsi="Times New Roman" w:cs="Times New Roman"/>
                <w:sz w:val="18"/>
                <w:szCs w:val="18"/>
              </w:rPr>
            </w:pPr>
          </w:p>
        </w:tc>
        <w:tc>
          <w:tcPr>
            <w:tcW w:w="1559" w:type="dxa"/>
            <w:tcBorders>
              <w:top w:val="single" w:sz="4" w:space="0" w:color="auto"/>
              <w:bottom w:val="nil"/>
            </w:tcBorders>
          </w:tcPr>
          <w:p w14:paraId="5E89F3FC" w14:textId="77777777" w:rsidR="00BB7A96" w:rsidRPr="0037451E" w:rsidRDefault="00BB7A96" w:rsidP="0037451E">
            <w:pPr>
              <w:rPr>
                <w:rFonts w:ascii="Times New Roman" w:hAnsi="Times New Roman" w:cs="Times New Roman"/>
                <w:sz w:val="18"/>
                <w:szCs w:val="18"/>
              </w:rPr>
            </w:pPr>
          </w:p>
        </w:tc>
        <w:tc>
          <w:tcPr>
            <w:tcW w:w="1560" w:type="dxa"/>
            <w:tcBorders>
              <w:top w:val="single" w:sz="4" w:space="0" w:color="auto"/>
              <w:bottom w:val="nil"/>
            </w:tcBorders>
          </w:tcPr>
          <w:p w14:paraId="6D61E0B6" w14:textId="77777777" w:rsidR="00BB7A96" w:rsidRPr="0037451E" w:rsidRDefault="00BB7A96" w:rsidP="0037451E">
            <w:pPr>
              <w:rPr>
                <w:rFonts w:ascii="Times New Roman" w:hAnsi="Times New Roman" w:cs="Times New Roman"/>
                <w:sz w:val="18"/>
                <w:szCs w:val="18"/>
              </w:rPr>
            </w:pPr>
          </w:p>
        </w:tc>
      </w:tr>
      <w:tr w:rsidR="00BB7A96" w:rsidRPr="0037451E" w14:paraId="509CCB20" w14:textId="77777777" w:rsidTr="003B1B33">
        <w:trPr>
          <w:cantSplit/>
          <w:tblHeader/>
        </w:trPr>
        <w:tc>
          <w:tcPr>
            <w:tcW w:w="1560" w:type="dxa"/>
            <w:tcBorders>
              <w:top w:val="nil"/>
              <w:bottom w:val="nil"/>
            </w:tcBorders>
          </w:tcPr>
          <w:p w14:paraId="36B0B10A" w14:textId="77777777" w:rsidR="00BB7A96" w:rsidRPr="0037451E" w:rsidRDefault="00BB7A96" w:rsidP="0037451E">
            <w:pPr>
              <w:rPr>
                <w:rFonts w:ascii="Times New Roman" w:hAnsi="Times New Roman" w:cs="Times New Roman"/>
                <w:i/>
                <w:iCs/>
                <w:sz w:val="18"/>
                <w:szCs w:val="18"/>
              </w:rPr>
            </w:pPr>
          </w:p>
        </w:tc>
        <w:tc>
          <w:tcPr>
            <w:tcW w:w="1134" w:type="dxa"/>
            <w:tcBorders>
              <w:top w:val="nil"/>
              <w:bottom w:val="nil"/>
            </w:tcBorders>
          </w:tcPr>
          <w:p w14:paraId="33848F78"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 xml:space="preserve">Mild </w:t>
            </w:r>
          </w:p>
        </w:tc>
        <w:tc>
          <w:tcPr>
            <w:tcW w:w="850" w:type="dxa"/>
            <w:tcBorders>
              <w:top w:val="nil"/>
              <w:bottom w:val="nil"/>
            </w:tcBorders>
          </w:tcPr>
          <w:p w14:paraId="7F80C954"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26.39</w:t>
            </w:r>
          </w:p>
        </w:tc>
        <w:tc>
          <w:tcPr>
            <w:tcW w:w="992" w:type="dxa"/>
            <w:tcBorders>
              <w:top w:val="nil"/>
              <w:bottom w:val="nil"/>
            </w:tcBorders>
          </w:tcPr>
          <w:p w14:paraId="0AB89A73"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Male</w:t>
            </w:r>
          </w:p>
        </w:tc>
        <w:tc>
          <w:tcPr>
            <w:tcW w:w="1276" w:type="dxa"/>
            <w:tcBorders>
              <w:top w:val="nil"/>
              <w:bottom w:val="nil"/>
            </w:tcBorders>
          </w:tcPr>
          <w:p w14:paraId="6709D5DD"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c>
          <w:tcPr>
            <w:tcW w:w="1559" w:type="dxa"/>
            <w:tcBorders>
              <w:top w:val="nil"/>
              <w:bottom w:val="nil"/>
            </w:tcBorders>
          </w:tcPr>
          <w:p w14:paraId="7F5E5FF0"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24 days</w:t>
            </w:r>
          </w:p>
        </w:tc>
        <w:tc>
          <w:tcPr>
            <w:tcW w:w="1560" w:type="dxa"/>
            <w:tcBorders>
              <w:top w:val="nil"/>
              <w:bottom w:val="nil"/>
            </w:tcBorders>
          </w:tcPr>
          <w:p w14:paraId="62938687"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r>
      <w:tr w:rsidR="00BB7A96" w:rsidRPr="0037451E" w14:paraId="62078952" w14:textId="77777777" w:rsidTr="003B1B33">
        <w:trPr>
          <w:cantSplit/>
          <w:tblHeader/>
        </w:trPr>
        <w:tc>
          <w:tcPr>
            <w:tcW w:w="1560" w:type="dxa"/>
            <w:tcBorders>
              <w:top w:val="nil"/>
            </w:tcBorders>
          </w:tcPr>
          <w:p w14:paraId="2A295B8D" w14:textId="77777777" w:rsidR="00BB7A96" w:rsidRPr="0037451E" w:rsidRDefault="00BB7A96" w:rsidP="0037451E">
            <w:pPr>
              <w:rPr>
                <w:rFonts w:ascii="Times New Roman" w:hAnsi="Times New Roman" w:cs="Times New Roman"/>
                <w:i/>
                <w:iCs/>
                <w:sz w:val="18"/>
                <w:szCs w:val="18"/>
              </w:rPr>
            </w:pPr>
          </w:p>
        </w:tc>
        <w:tc>
          <w:tcPr>
            <w:tcW w:w="1134" w:type="dxa"/>
            <w:tcBorders>
              <w:top w:val="nil"/>
            </w:tcBorders>
          </w:tcPr>
          <w:p w14:paraId="0FA9EA4C"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 xml:space="preserve">Mild </w:t>
            </w:r>
          </w:p>
        </w:tc>
        <w:tc>
          <w:tcPr>
            <w:tcW w:w="850" w:type="dxa"/>
            <w:tcBorders>
              <w:top w:val="nil"/>
            </w:tcBorders>
          </w:tcPr>
          <w:p w14:paraId="048E1053"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26.88</w:t>
            </w:r>
          </w:p>
        </w:tc>
        <w:tc>
          <w:tcPr>
            <w:tcW w:w="992" w:type="dxa"/>
            <w:tcBorders>
              <w:top w:val="nil"/>
            </w:tcBorders>
          </w:tcPr>
          <w:p w14:paraId="5914E1CB"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Female</w:t>
            </w:r>
          </w:p>
        </w:tc>
        <w:tc>
          <w:tcPr>
            <w:tcW w:w="1276" w:type="dxa"/>
            <w:tcBorders>
              <w:top w:val="nil"/>
            </w:tcBorders>
          </w:tcPr>
          <w:p w14:paraId="112717F1"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c>
          <w:tcPr>
            <w:tcW w:w="1559" w:type="dxa"/>
            <w:tcBorders>
              <w:top w:val="nil"/>
            </w:tcBorders>
          </w:tcPr>
          <w:p w14:paraId="23CE414F"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 xml:space="preserve">21 days </w:t>
            </w:r>
          </w:p>
          <w:p w14:paraId="3AAC357D"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(+ve in urine)</w:t>
            </w:r>
          </w:p>
        </w:tc>
        <w:tc>
          <w:tcPr>
            <w:tcW w:w="1560" w:type="dxa"/>
            <w:tcBorders>
              <w:top w:val="nil"/>
            </w:tcBorders>
          </w:tcPr>
          <w:p w14:paraId="7B8CC251"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r>
      <w:tr w:rsidR="00BB7A96" w:rsidRPr="0037451E" w14:paraId="0A1752D7" w14:textId="77777777" w:rsidTr="003B1B33">
        <w:trPr>
          <w:cantSplit/>
          <w:tblHeader/>
        </w:trPr>
        <w:tc>
          <w:tcPr>
            <w:tcW w:w="1560" w:type="dxa"/>
          </w:tcPr>
          <w:p w14:paraId="562BFE35" w14:textId="77777777" w:rsidR="00BB7A96" w:rsidRPr="0037451E" w:rsidRDefault="00BB7A96" w:rsidP="0037451E">
            <w:pPr>
              <w:rPr>
                <w:rFonts w:ascii="Times New Roman" w:hAnsi="Times New Roman" w:cs="Times New Roman"/>
                <w:i/>
                <w:iCs/>
                <w:sz w:val="18"/>
                <w:szCs w:val="18"/>
              </w:rPr>
            </w:pPr>
          </w:p>
        </w:tc>
        <w:tc>
          <w:tcPr>
            <w:tcW w:w="1134" w:type="dxa"/>
          </w:tcPr>
          <w:p w14:paraId="70C414E9"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 xml:space="preserve">Severe </w:t>
            </w:r>
          </w:p>
        </w:tc>
        <w:tc>
          <w:tcPr>
            <w:tcW w:w="850" w:type="dxa"/>
          </w:tcPr>
          <w:p w14:paraId="2D6330CC"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20.85</w:t>
            </w:r>
          </w:p>
        </w:tc>
        <w:tc>
          <w:tcPr>
            <w:tcW w:w="992" w:type="dxa"/>
          </w:tcPr>
          <w:p w14:paraId="5153C937"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Male</w:t>
            </w:r>
          </w:p>
        </w:tc>
        <w:tc>
          <w:tcPr>
            <w:tcW w:w="1276" w:type="dxa"/>
          </w:tcPr>
          <w:p w14:paraId="165B2B49"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c>
          <w:tcPr>
            <w:tcW w:w="1559" w:type="dxa"/>
          </w:tcPr>
          <w:p w14:paraId="42983D00"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21 days</w:t>
            </w:r>
          </w:p>
        </w:tc>
        <w:tc>
          <w:tcPr>
            <w:tcW w:w="1560" w:type="dxa"/>
          </w:tcPr>
          <w:p w14:paraId="65690CA7"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r>
      <w:tr w:rsidR="00BB7A96" w:rsidRPr="0037451E" w14:paraId="03DF6AC5" w14:textId="77777777" w:rsidTr="003B1B33">
        <w:trPr>
          <w:cantSplit/>
          <w:tblHeader/>
        </w:trPr>
        <w:tc>
          <w:tcPr>
            <w:tcW w:w="1560" w:type="dxa"/>
          </w:tcPr>
          <w:p w14:paraId="3BD1B25C" w14:textId="77777777" w:rsidR="00BB7A96" w:rsidRPr="0037451E" w:rsidRDefault="00BB7A96" w:rsidP="0037451E">
            <w:pPr>
              <w:rPr>
                <w:rFonts w:ascii="Times New Roman" w:hAnsi="Times New Roman" w:cs="Times New Roman"/>
                <w:i/>
                <w:iCs/>
                <w:sz w:val="18"/>
                <w:szCs w:val="18"/>
              </w:rPr>
            </w:pPr>
          </w:p>
        </w:tc>
        <w:tc>
          <w:tcPr>
            <w:tcW w:w="1134" w:type="dxa"/>
          </w:tcPr>
          <w:p w14:paraId="76B44C5C"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 xml:space="preserve">Severe </w:t>
            </w:r>
          </w:p>
        </w:tc>
        <w:tc>
          <w:tcPr>
            <w:tcW w:w="850" w:type="dxa"/>
          </w:tcPr>
          <w:p w14:paraId="7DE2568F"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22.64</w:t>
            </w:r>
          </w:p>
        </w:tc>
        <w:tc>
          <w:tcPr>
            <w:tcW w:w="992" w:type="dxa"/>
          </w:tcPr>
          <w:p w14:paraId="6F1FB6F0"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Male</w:t>
            </w:r>
          </w:p>
        </w:tc>
        <w:tc>
          <w:tcPr>
            <w:tcW w:w="1276" w:type="dxa"/>
          </w:tcPr>
          <w:p w14:paraId="2EBA134B"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c>
          <w:tcPr>
            <w:tcW w:w="1559" w:type="dxa"/>
          </w:tcPr>
          <w:p w14:paraId="3382F2B2"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c>
          <w:tcPr>
            <w:tcW w:w="1560" w:type="dxa"/>
          </w:tcPr>
          <w:p w14:paraId="41A57752"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50</w:t>
            </w:r>
          </w:p>
        </w:tc>
      </w:tr>
      <w:tr w:rsidR="00BB7A96" w:rsidRPr="0037451E" w14:paraId="25226ACD" w14:textId="77777777" w:rsidTr="003B1B33">
        <w:trPr>
          <w:cantSplit/>
          <w:tblHeader/>
        </w:trPr>
        <w:tc>
          <w:tcPr>
            <w:tcW w:w="1560" w:type="dxa"/>
          </w:tcPr>
          <w:p w14:paraId="2D0FC336" w14:textId="77777777" w:rsidR="00BB7A96" w:rsidRPr="0037451E" w:rsidRDefault="00BB7A96" w:rsidP="0037451E">
            <w:pPr>
              <w:rPr>
                <w:rFonts w:ascii="Times New Roman" w:hAnsi="Times New Roman" w:cs="Times New Roman"/>
                <w:i/>
                <w:iCs/>
                <w:sz w:val="18"/>
                <w:szCs w:val="18"/>
              </w:rPr>
            </w:pPr>
          </w:p>
        </w:tc>
        <w:tc>
          <w:tcPr>
            <w:tcW w:w="1134" w:type="dxa"/>
          </w:tcPr>
          <w:p w14:paraId="50C0B892"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 xml:space="preserve">Severe </w:t>
            </w:r>
          </w:p>
        </w:tc>
        <w:tc>
          <w:tcPr>
            <w:tcW w:w="850" w:type="dxa"/>
          </w:tcPr>
          <w:p w14:paraId="0C759D99"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21.87</w:t>
            </w:r>
          </w:p>
        </w:tc>
        <w:tc>
          <w:tcPr>
            <w:tcW w:w="992" w:type="dxa"/>
          </w:tcPr>
          <w:p w14:paraId="172BA0EB"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Female</w:t>
            </w:r>
          </w:p>
        </w:tc>
        <w:tc>
          <w:tcPr>
            <w:tcW w:w="1276" w:type="dxa"/>
          </w:tcPr>
          <w:p w14:paraId="7FC922E5"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c>
          <w:tcPr>
            <w:tcW w:w="1559" w:type="dxa"/>
          </w:tcPr>
          <w:p w14:paraId="624CAEFD"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4 days</w:t>
            </w:r>
          </w:p>
        </w:tc>
        <w:tc>
          <w:tcPr>
            <w:tcW w:w="1560" w:type="dxa"/>
          </w:tcPr>
          <w:p w14:paraId="32E20D3B"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r>
      <w:tr w:rsidR="00BB7A96" w:rsidRPr="0037451E" w14:paraId="5781686C" w14:textId="77777777" w:rsidTr="003B1B33">
        <w:trPr>
          <w:cantSplit/>
          <w:tblHeader/>
        </w:trPr>
        <w:tc>
          <w:tcPr>
            <w:tcW w:w="1560" w:type="dxa"/>
          </w:tcPr>
          <w:p w14:paraId="3467F033" w14:textId="77777777" w:rsidR="00BB7A96" w:rsidRPr="0037451E" w:rsidRDefault="00BB7A96" w:rsidP="0037451E">
            <w:pPr>
              <w:rPr>
                <w:rFonts w:ascii="Times New Roman" w:hAnsi="Times New Roman" w:cs="Times New Roman"/>
                <w:i/>
                <w:iCs/>
                <w:sz w:val="18"/>
                <w:szCs w:val="18"/>
              </w:rPr>
            </w:pPr>
          </w:p>
        </w:tc>
        <w:tc>
          <w:tcPr>
            <w:tcW w:w="1134" w:type="dxa"/>
          </w:tcPr>
          <w:p w14:paraId="12769113"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 xml:space="preserve">Severe </w:t>
            </w:r>
          </w:p>
        </w:tc>
        <w:tc>
          <w:tcPr>
            <w:tcW w:w="850" w:type="dxa"/>
          </w:tcPr>
          <w:p w14:paraId="69A83062"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19.99</w:t>
            </w:r>
          </w:p>
        </w:tc>
        <w:tc>
          <w:tcPr>
            <w:tcW w:w="992" w:type="dxa"/>
          </w:tcPr>
          <w:p w14:paraId="74551F6D"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Male</w:t>
            </w:r>
          </w:p>
        </w:tc>
        <w:tc>
          <w:tcPr>
            <w:tcW w:w="1276" w:type="dxa"/>
          </w:tcPr>
          <w:p w14:paraId="00A39429"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c>
          <w:tcPr>
            <w:tcW w:w="1559" w:type="dxa"/>
          </w:tcPr>
          <w:p w14:paraId="1E778A3D"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18 days</w:t>
            </w:r>
          </w:p>
        </w:tc>
        <w:tc>
          <w:tcPr>
            <w:tcW w:w="1560" w:type="dxa"/>
          </w:tcPr>
          <w:p w14:paraId="6AFF197B"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r>
      <w:tr w:rsidR="00BB7A96" w:rsidRPr="0037451E" w14:paraId="6449C4AA" w14:textId="77777777" w:rsidTr="003B1B33">
        <w:trPr>
          <w:cantSplit/>
          <w:tblHeader/>
        </w:trPr>
        <w:tc>
          <w:tcPr>
            <w:tcW w:w="1560" w:type="dxa"/>
            <w:tcBorders>
              <w:bottom w:val="single" w:sz="4" w:space="0" w:color="auto"/>
            </w:tcBorders>
          </w:tcPr>
          <w:p w14:paraId="1A8FECA6" w14:textId="77777777" w:rsidR="00BB7A96" w:rsidRPr="0037451E" w:rsidRDefault="00BB7A96" w:rsidP="0037451E">
            <w:pPr>
              <w:rPr>
                <w:rFonts w:ascii="Times New Roman" w:hAnsi="Times New Roman" w:cs="Times New Roman"/>
                <w:i/>
                <w:iCs/>
                <w:sz w:val="18"/>
                <w:szCs w:val="18"/>
              </w:rPr>
            </w:pPr>
          </w:p>
        </w:tc>
        <w:tc>
          <w:tcPr>
            <w:tcW w:w="1134" w:type="dxa"/>
            <w:tcBorders>
              <w:bottom w:val="single" w:sz="4" w:space="0" w:color="auto"/>
            </w:tcBorders>
          </w:tcPr>
          <w:p w14:paraId="1E7667FC"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 xml:space="preserve">Severe </w:t>
            </w:r>
          </w:p>
        </w:tc>
        <w:tc>
          <w:tcPr>
            <w:tcW w:w="850" w:type="dxa"/>
            <w:tcBorders>
              <w:bottom w:val="single" w:sz="4" w:space="0" w:color="auto"/>
            </w:tcBorders>
          </w:tcPr>
          <w:p w14:paraId="3F7FF38E"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28.30</w:t>
            </w:r>
          </w:p>
        </w:tc>
        <w:tc>
          <w:tcPr>
            <w:tcW w:w="992" w:type="dxa"/>
            <w:tcBorders>
              <w:bottom w:val="single" w:sz="4" w:space="0" w:color="auto"/>
            </w:tcBorders>
          </w:tcPr>
          <w:p w14:paraId="2AAF7397"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Male</w:t>
            </w:r>
          </w:p>
        </w:tc>
        <w:tc>
          <w:tcPr>
            <w:tcW w:w="1276" w:type="dxa"/>
            <w:tcBorders>
              <w:bottom w:val="single" w:sz="4" w:space="0" w:color="auto"/>
            </w:tcBorders>
          </w:tcPr>
          <w:p w14:paraId="27F23C00"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c>
          <w:tcPr>
            <w:tcW w:w="1559" w:type="dxa"/>
            <w:tcBorders>
              <w:bottom w:val="single" w:sz="4" w:space="0" w:color="auto"/>
            </w:tcBorders>
          </w:tcPr>
          <w:p w14:paraId="12F4A52B"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21 days</w:t>
            </w:r>
          </w:p>
        </w:tc>
        <w:tc>
          <w:tcPr>
            <w:tcW w:w="1560" w:type="dxa"/>
            <w:tcBorders>
              <w:bottom w:val="single" w:sz="4" w:space="0" w:color="auto"/>
            </w:tcBorders>
          </w:tcPr>
          <w:p w14:paraId="4E711BF1"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r>
      <w:tr w:rsidR="00BB7A96" w:rsidRPr="0037451E" w14:paraId="2356138B" w14:textId="77777777" w:rsidTr="003B1B33">
        <w:trPr>
          <w:cantSplit/>
          <w:tblHeader/>
        </w:trPr>
        <w:tc>
          <w:tcPr>
            <w:tcW w:w="1560" w:type="dxa"/>
            <w:tcBorders>
              <w:top w:val="single" w:sz="4" w:space="0" w:color="auto"/>
              <w:bottom w:val="nil"/>
            </w:tcBorders>
          </w:tcPr>
          <w:p w14:paraId="7D0A9EF9" w14:textId="77777777" w:rsidR="00BB7A96" w:rsidRPr="0037451E" w:rsidRDefault="00BB7A96" w:rsidP="0037451E">
            <w:pPr>
              <w:rPr>
                <w:rFonts w:ascii="Times New Roman" w:hAnsi="Times New Roman" w:cs="Times New Roman"/>
                <w:i/>
                <w:iCs/>
                <w:sz w:val="18"/>
                <w:szCs w:val="18"/>
              </w:rPr>
            </w:pPr>
            <w:r w:rsidRPr="0037451E">
              <w:rPr>
                <w:rFonts w:ascii="Times New Roman" w:hAnsi="Times New Roman" w:cs="Times New Roman"/>
                <w:i/>
                <w:iCs/>
                <w:sz w:val="18"/>
                <w:szCs w:val="18"/>
              </w:rPr>
              <w:t>Hallucinogen</w:t>
            </w:r>
          </w:p>
        </w:tc>
        <w:tc>
          <w:tcPr>
            <w:tcW w:w="1134" w:type="dxa"/>
            <w:tcBorders>
              <w:top w:val="single" w:sz="4" w:space="0" w:color="auto"/>
              <w:bottom w:val="nil"/>
            </w:tcBorders>
          </w:tcPr>
          <w:p w14:paraId="1B81A1E8" w14:textId="77777777" w:rsidR="00BB7A96" w:rsidRPr="0037451E" w:rsidRDefault="00BB7A96" w:rsidP="0037451E">
            <w:pPr>
              <w:rPr>
                <w:rFonts w:ascii="Times New Roman" w:hAnsi="Times New Roman" w:cs="Times New Roman"/>
                <w:sz w:val="18"/>
                <w:szCs w:val="18"/>
              </w:rPr>
            </w:pPr>
          </w:p>
        </w:tc>
        <w:tc>
          <w:tcPr>
            <w:tcW w:w="850" w:type="dxa"/>
            <w:tcBorders>
              <w:top w:val="single" w:sz="4" w:space="0" w:color="auto"/>
              <w:bottom w:val="nil"/>
            </w:tcBorders>
          </w:tcPr>
          <w:p w14:paraId="572D070A" w14:textId="77777777" w:rsidR="00BB7A96" w:rsidRPr="0037451E" w:rsidRDefault="00BB7A96" w:rsidP="0037451E">
            <w:pPr>
              <w:rPr>
                <w:rFonts w:ascii="Times New Roman" w:hAnsi="Times New Roman" w:cs="Times New Roman"/>
                <w:sz w:val="18"/>
                <w:szCs w:val="18"/>
              </w:rPr>
            </w:pPr>
          </w:p>
        </w:tc>
        <w:tc>
          <w:tcPr>
            <w:tcW w:w="992" w:type="dxa"/>
            <w:tcBorders>
              <w:top w:val="single" w:sz="4" w:space="0" w:color="auto"/>
              <w:bottom w:val="nil"/>
            </w:tcBorders>
          </w:tcPr>
          <w:p w14:paraId="7573E897" w14:textId="77777777" w:rsidR="00BB7A96" w:rsidRPr="0037451E" w:rsidRDefault="00BB7A96" w:rsidP="0037451E">
            <w:pPr>
              <w:rPr>
                <w:rFonts w:ascii="Times New Roman" w:hAnsi="Times New Roman" w:cs="Times New Roman"/>
                <w:sz w:val="18"/>
                <w:szCs w:val="18"/>
              </w:rPr>
            </w:pPr>
          </w:p>
        </w:tc>
        <w:tc>
          <w:tcPr>
            <w:tcW w:w="1276" w:type="dxa"/>
            <w:tcBorders>
              <w:top w:val="single" w:sz="4" w:space="0" w:color="auto"/>
              <w:bottom w:val="nil"/>
            </w:tcBorders>
          </w:tcPr>
          <w:p w14:paraId="7AAEE083" w14:textId="77777777" w:rsidR="00BB7A96" w:rsidRPr="0037451E" w:rsidRDefault="00BB7A96" w:rsidP="0037451E">
            <w:pPr>
              <w:rPr>
                <w:rFonts w:ascii="Times New Roman" w:hAnsi="Times New Roman" w:cs="Times New Roman"/>
                <w:sz w:val="18"/>
                <w:szCs w:val="18"/>
              </w:rPr>
            </w:pPr>
          </w:p>
        </w:tc>
        <w:tc>
          <w:tcPr>
            <w:tcW w:w="1559" w:type="dxa"/>
            <w:tcBorders>
              <w:top w:val="single" w:sz="4" w:space="0" w:color="auto"/>
              <w:bottom w:val="nil"/>
            </w:tcBorders>
          </w:tcPr>
          <w:p w14:paraId="21E804F1" w14:textId="77777777" w:rsidR="00BB7A96" w:rsidRPr="0037451E" w:rsidRDefault="00BB7A96" w:rsidP="0037451E">
            <w:pPr>
              <w:rPr>
                <w:rFonts w:ascii="Times New Roman" w:hAnsi="Times New Roman" w:cs="Times New Roman"/>
                <w:sz w:val="18"/>
                <w:szCs w:val="18"/>
              </w:rPr>
            </w:pPr>
          </w:p>
        </w:tc>
        <w:tc>
          <w:tcPr>
            <w:tcW w:w="1560" w:type="dxa"/>
            <w:tcBorders>
              <w:top w:val="single" w:sz="4" w:space="0" w:color="auto"/>
              <w:bottom w:val="nil"/>
            </w:tcBorders>
          </w:tcPr>
          <w:p w14:paraId="5D12550F" w14:textId="77777777" w:rsidR="00BB7A96" w:rsidRPr="0037451E" w:rsidRDefault="00BB7A96" w:rsidP="0037451E">
            <w:pPr>
              <w:rPr>
                <w:rFonts w:ascii="Times New Roman" w:hAnsi="Times New Roman" w:cs="Times New Roman"/>
                <w:sz w:val="18"/>
                <w:szCs w:val="18"/>
              </w:rPr>
            </w:pPr>
          </w:p>
        </w:tc>
      </w:tr>
      <w:tr w:rsidR="00BB7A96" w:rsidRPr="0037451E" w14:paraId="3E55DE93" w14:textId="77777777" w:rsidTr="003B1B33">
        <w:trPr>
          <w:cantSplit/>
          <w:tblHeader/>
        </w:trPr>
        <w:tc>
          <w:tcPr>
            <w:tcW w:w="1560" w:type="dxa"/>
            <w:tcBorders>
              <w:top w:val="nil"/>
              <w:bottom w:val="nil"/>
            </w:tcBorders>
          </w:tcPr>
          <w:p w14:paraId="38386EF9" w14:textId="77777777" w:rsidR="00BB7A96" w:rsidRPr="0037451E" w:rsidRDefault="00BB7A96" w:rsidP="0037451E">
            <w:pPr>
              <w:rPr>
                <w:rFonts w:ascii="Times New Roman" w:hAnsi="Times New Roman" w:cs="Times New Roman"/>
                <w:i/>
                <w:iCs/>
                <w:sz w:val="18"/>
                <w:szCs w:val="18"/>
              </w:rPr>
            </w:pPr>
          </w:p>
        </w:tc>
        <w:tc>
          <w:tcPr>
            <w:tcW w:w="1134" w:type="dxa"/>
            <w:tcBorders>
              <w:top w:val="nil"/>
              <w:bottom w:val="nil"/>
            </w:tcBorders>
          </w:tcPr>
          <w:p w14:paraId="68061820"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 xml:space="preserve">Mild </w:t>
            </w:r>
          </w:p>
        </w:tc>
        <w:tc>
          <w:tcPr>
            <w:tcW w:w="850" w:type="dxa"/>
            <w:tcBorders>
              <w:top w:val="nil"/>
              <w:bottom w:val="nil"/>
            </w:tcBorders>
          </w:tcPr>
          <w:p w14:paraId="4CD88361"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20.83</w:t>
            </w:r>
          </w:p>
        </w:tc>
        <w:tc>
          <w:tcPr>
            <w:tcW w:w="992" w:type="dxa"/>
            <w:tcBorders>
              <w:top w:val="nil"/>
              <w:bottom w:val="nil"/>
            </w:tcBorders>
          </w:tcPr>
          <w:p w14:paraId="2934EE77"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Male</w:t>
            </w:r>
          </w:p>
        </w:tc>
        <w:tc>
          <w:tcPr>
            <w:tcW w:w="1276" w:type="dxa"/>
            <w:tcBorders>
              <w:top w:val="nil"/>
              <w:bottom w:val="nil"/>
            </w:tcBorders>
          </w:tcPr>
          <w:p w14:paraId="6EAD16FB"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c>
          <w:tcPr>
            <w:tcW w:w="1559" w:type="dxa"/>
            <w:tcBorders>
              <w:top w:val="nil"/>
              <w:bottom w:val="nil"/>
            </w:tcBorders>
          </w:tcPr>
          <w:p w14:paraId="01578D87"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3 days</w:t>
            </w:r>
          </w:p>
        </w:tc>
        <w:tc>
          <w:tcPr>
            <w:tcW w:w="1560" w:type="dxa"/>
            <w:tcBorders>
              <w:top w:val="nil"/>
              <w:bottom w:val="nil"/>
            </w:tcBorders>
          </w:tcPr>
          <w:p w14:paraId="16DD2EB7"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r>
      <w:tr w:rsidR="00BB7A96" w:rsidRPr="0037451E" w14:paraId="0CE5D609" w14:textId="77777777" w:rsidTr="003B1B33">
        <w:trPr>
          <w:cantSplit/>
          <w:tblHeader/>
        </w:trPr>
        <w:tc>
          <w:tcPr>
            <w:tcW w:w="1560" w:type="dxa"/>
            <w:tcBorders>
              <w:top w:val="nil"/>
            </w:tcBorders>
          </w:tcPr>
          <w:p w14:paraId="7F48864D" w14:textId="77777777" w:rsidR="00BB7A96" w:rsidRPr="0037451E" w:rsidRDefault="00BB7A96" w:rsidP="0037451E">
            <w:pPr>
              <w:rPr>
                <w:rFonts w:ascii="Times New Roman" w:hAnsi="Times New Roman" w:cs="Times New Roman"/>
                <w:i/>
                <w:iCs/>
                <w:sz w:val="18"/>
                <w:szCs w:val="18"/>
              </w:rPr>
            </w:pPr>
          </w:p>
        </w:tc>
        <w:tc>
          <w:tcPr>
            <w:tcW w:w="1134" w:type="dxa"/>
            <w:tcBorders>
              <w:top w:val="nil"/>
            </w:tcBorders>
          </w:tcPr>
          <w:p w14:paraId="1C5538DA"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 xml:space="preserve">Mild </w:t>
            </w:r>
          </w:p>
        </w:tc>
        <w:tc>
          <w:tcPr>
            <w:tcW w:w="850" w:type="dxa"/>
            <w:tcBorders>
              <w:top w:val="nil"/>
            </w:tcBorders>
          </w:tcPr>
          <w:p w14:paraId="0C72C6DC"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24.71</w:t>
            </w:r>
          </w:p>
        </w:tc>
        <w:tc>
          <w:tcPr>
            <w:tcW w:w="992" w:type="dxa"/>
            <w:tcBorders>
              <w:top w:val="nil"/>
            </w:tcBorders>
          </w:tcPr>
          <w:p w14:paraId="2A439A39"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Male</w:t>
            </w:r>
          </w:p>
        </w:tc>
        <w:tc>
          <w:tcPr>
            <w:tcW w:w="1276" w:type="dxa"/>
            <w:tcBorders>
              <w:top w:val="nil"/>
            </w:tcBorders>
          </w:tcPr>
          <w:p w14:paraId="7E804E4D"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c>
          <w:tcPr>
            <w:tcW w:w="1559" w:type="dxa"/>
            <w:tcBorders>
              <w:top w:val="nil"/>
            </w:tcBorders>
          </w:tcPr>
          <w:p w14:paraId="1B48D8C2"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25 days</w:t>
            </w:r>
          </w:p>
        </w:tc>
        <w:tc>
          <w:tcPr>
            <w:tcW w:w="1560" w:type="dxa"/>
            <w:tcBorders>
              <w:top w:val="nil"/>
            </w:tcBorders>
          </w:tcPr>
          <w:p w14:paraId="54B05CD2"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r>
      <w:tr w:rsidR="00BB7A96" w:rsidRPr="0037451E" w14:paraId="611BB055" w14:textId="77777777" w:rsidTr="003B1B33">
        <w:trPr>
          <w:cantSplit/>
          <w:tblHeader/>
        </w:trPr>
        <w:tc>
          <w:tcPr>
            <w:tcW w:w="1560" w:type="dxa"/>
          </w:tcPr>
          <w:p w14:paraId="6850C067" w14:textId="77777777" w:rsidR="00BB7A96" w:rsidRPr="0037451E" w:rsidRDefault="00BB7A96" w:rsidP="0037451E">
            <w:pPr>
              <w:rPr>
                <w:rFonts w:ascii="Times New Roman" w:hAnsi="Times New Roman" w:cs="Times New Roman"/>
                <w:i/>
                <w:iCs/>
                <w:sz w:val="18"/>
                <w:szCs w:val="18"/>
              </w:rPr>
            </w:pPr>
          </w:p>
        </w:tc>
        <w:tc>
          <w:tcPr>
            <w:tcW w:w="1134" w:type="dxa"/>
          </w:tcPr>
          <w:p w14:paraId="7CF224E7"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 xml:space="preserve">Moderate </w:t>
            </w:r>
          </w:p>
        </w:tc>
        <w:tc>
          <w:tcPr>
            <w:tcW w:w="850" w:type="dxa"/>
          </w:tcPr>
          <w:p w14:paraId="707EAAED"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19.93</w:t>
            </w:r>
          </w:p>
        </w:tc>
        <w:tc>
          <w:tcPr>
            <w:tcW w:w="992" w:type="dxa"/>
          </w:tcPr>
          <w:p w14:paraId="46702D6C"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Male</w:t>
            </w:r>
          </w:p>
        </w:tc>
        <w:tc>
          <w:tcPr>
            <w:tcW w:w="1276" w:type="dxa"/>
          </w:tcPr>
          <w:p w14:paraId="588B74A8"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c>
          <w:tcPr>
            <w:tcW w:w="1559" w:type="dxa"/>
          </w:tcPr>
          <w:p w14:paraId="79072480"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14 days</w:t>
            </w:r>
          </w:p>
        </w:tc>
        <w:tc>
          <w:tcPr>
            <w:tcW w:w="1560" w:type="dxa"/>
          </w:tcPr>
          <w:p w14:paraId="221029AE"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r>
      <w:tr w:rsidR="00BB7A96" w:rsidRPr="0037451E" w14:paraId="76AD723E" w14:textId="77777777" w:rsidTr="003B1B33">
        <w:trPr>
          <w:cantSplit/>
          <w:tblHeader/>
        </w:trPr>
        <w:tc>
          <w:tcPr>
            <w:tcW w:w="1560" w:type="dxa"/>
          </w:tcPr>
          <w:p w14:paraId="7E488896" w14:textId="77777777" w:rsidR="00BB7A96" w:rsidRPr="0037451E" w:rsidRDefault="00BB7A96" w:rsidP="0037451E">
            <w:pPr>
              <w:rPr>
                <w:rFonts w:ascii="Times New Roman" w:hAnsi="Times New Roman" w:cs="Times New Roman"/>
                <w:i/>
                <w:iCs/>
                <w:sz w:val="18"/>
                <w:szCs w:val="18"/>
              </w:rPr>
            </w:pPr>
          </w:p>
        </w:tc>
        <w:tc>
          <w:tcPr>
            <w:tcW w:w="1134" w:type="dxa"/>
          </w:tcPr>
          <w:p w14:paraId="3FACEF48"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 xml:space="preserve">Moderate </w:t>
            </w:r>
          </w:p>
        </w:tc>
        <w:tc>
          <w:tcPr>
            <w:tcW w:w="850" w:type="dxa"/>
          </w:tcPr>
          <w:p w14:paraId="686482AF"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23.88</w:t>
            </w:r>
          </w:p>
        </w:tc>
        <w:tc>
          <w:tcPr>
            <w:tcW w:w="992" w:type="dxa"/>
          </w:tcPr>
          <w:p w14:paraId="72F65222"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Male</w:t>
            </w:r>
          </w:p>
        </w:tc>
        <w:tc>
          <w:tcPr>
            <w:tcW w:w="1276" w:type="dxa"/>
          </w:tcPr>
          <w:p w14:paraId="6EB9C508"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c>
          <w:tcPr>
            <w:tcW w:w="1559" w:type="dxa"/>
          </w:tcPr>
          <w:p w14:paraId="67C8A649"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24 days</w:t>
            </w:r>
          </w:p>
        </w:tc>
        <w:tc>
          <w:tcPr>
            <w:tcW w:w="1560" w:type="dxa"/>
          </w:tcPr>
          <w:p w14:paraId="17A02B65"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r>
      <w:tr w:rsidR="00BB7A96" w:rsidRPr="0037451E" w14:paraId="588B274D" w14:textId="77777777" w:rsidTr="003B1B33">
        <w:trPr>
          <w:cantSplit/>
          <w:tblHeader/>
        </w:trPr>
        <w:tc>
          <w:tcPr>
            <w:tcW w:w="1560" w:type="dxa"/>
          </w:tcPr>
          <w:p w14:paraId="7704A955" w14:textId="77777777" w:rsidR="00BB7A96" w:rsidRPr="0037451E" w:rsidRDefault="00BB7A96" w:rsidP="0037451E">
            <w:pPr>
              <w:rPr>
                <w:rFonts w:ascii="Times New Roman" w:hAnsi="Times New Roman" w:cs="Times New Roman"/>
                <w:i/>
                <w:iCs/>
                <w:sz w:val="18"/>
                <w:szCs w:val="18"/>
              </w:rPr>
            </w:pPr>
          </w:p>
        </w:tc>
        <w:tc>
          <w:tcPr>
            <w:tcW w:w="1134" w:type="dxa"/>
          </w:tcPr>
          <w:p w14:paraId="08E128FA"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 xml:space="preserve">Moderate </w:t>
            </w:r>
          </w:p>
        </w:tc>
        <w:tc>
          <w:tcPr>
            <w:tcW w:w="850" w:type="dxa"/>
          </w:tcPr>
          <w:p w14:paraId="40EDC57A"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27.72</w:t>
            </w:r>
          </w:p>
        </w:tc>
        <w:tc>
          <w:tcPr>
            <w:tcW w:w="992" w:type="dxa"/>
          </w:tcPr>
          <w:p w14:paraId="7CBDBE2C"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Female</w:t>
            </w:r>
          </w:p>
        </w:tc>
        <w:tc>
          <w:tcPr>
            <w:tcW w:w="1276" w:type="dxa"/>
          </w:tcPr>
          <w:p w14:paraId="16358A8F"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c>
          <w:tcPr>
            <w:tcW w:w="1559" w:type="dxa"/>
          </w:tcPr>
          <w:p w14:paraId="1F114B12"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21 days</w:t>
            </w:r>
          </w:p>
        </w:tc>
        <w:tc>
          <w:tcPr>
            <w:tcW w:w="1560" w:type="dxa"/>
          </w:tcPr>
          <w:p w14:paraId="7579B113"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r>
      <w:tr w:rsidR="00BB7A96" w:rsidRPr="0037451E" w14:paraId="7262EA46" w14:textId="77777777" w:rsidTr="003B1B33">
        <w:trPr>
          <w:cantSplit/>
          <w:tblHeader/>
        </w:trPr>
        <w:tc>
          <w:tcPr>
            <w:tcW w:w="1560" w:type="dxa"/>
          </w:tcPr>
          <w:p w14:paraId="6D6FA97C" w14:textId="77777777" w:rsidR="00BB7A96" w:rsidRPr="0037451E" w:rsidRDefault="00BB7A96" w:rsidP="0037451E">
            <w:pPr>
              <w:rPr>
                <w:rFonts w:ascii="Times New Roman" w:hAnsi="Times New Roman" w:cs="Times New Roman"/>
                <w:i/>
                <w:iCs/>
                <w:sz w:val="18"/>
                <w:szCs w:val="18"/>
              </w:rPr>
            </w:pPr>
          </w:p>
        </w:tc>
        <w:tc>
          <w:tcPr>
            <w:tcW w:w="1134" w:type="dxa"/>
          </w:tcPr>
          <w:p w14:paraId="6FC5E531"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 xml:space="preserve">Severe </w:t>
            </w:r>
          </w:p>
        </w:tc>
        <w:tc>
          <w:tcPr>
            <w:tcW w:w="850" w:type="dxa"/>
          </w:tcPr>
          <w:p w14:paraId="15F67F6A"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22.17</w:t>
            </w:r>
          </w:p>
        </w:tc>
        <w:tc>
          <w:tcPr>
            <w:tcW w:w="992" w:type="dxa"/>
          </w:tcPr>
          <w:p w14:paraId="2C82CDAA"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Male</w:t>
            </w:r>
          </w:p>
        </w:tc>
        <w:tc>
          <w:tcPr>
            <w:tcW w:w="1276" w:type="dxa"/>
          </w:tcPr>
          <w:p w14:paraId="3118C987"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c>
          <w:tcPr>
            <w:tcW w:w="1559" w:type="dxa"/>
          </w:tcPr>
          <w:p w14:paraId="1EF8008F"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12 days</w:t>
            </w:r>
          </w:p>
        </w:tc>
        <w:tc>
          <w:tcPr>
            <w:tcW w:w="1560" w:type="dxa"/>
          </w:tcPr>
          <w:p w14:paraId="2B3A307D"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r>
      <w:tr w:rsidR="00BB7A96" w:rsidRPr="0037451E" w14:paraId="318581D8" w14:textId="77777777" w:rsidTr="003B1B33">
        <w:trPr>
          <w:cantSplit/>
          <w:tblHeader/>
        </w:trPr>
        <w:tc>
          <w:tcPr>
            <w:tcW w:w="1560" w:type="dxa"/>
          </w:tcPr>
          <w:p w14:paraId="57C2687A" w14:textId="77777777" w:rsidR="00BB7A96" w:rsidRPr="0037451E" w:rsidRDefault="00BB7A96" w:rsidP="0037451E">
            <w:pPr>
              <w:rPr>
                <w:rFonts w:ascii="Times New Roman" w:hAnsi="Times New Roman" w:cs="Times New Roman"/>
                <w:i/>
                <w:iCs/>
                <w:sz w:val="18"/>
                <w:szCs w:val="18"/>
              </w:rPr>
            </w:pPr>
          </w:p>
        </w:tc>
        <w:tc>
          <w:tcPr>
            <w:tcW w:w="1134" w:type="dxa"/>
          </w:tcPr>
          <w:p w14:paraId="582F03A2"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 xml:space="preserve">Severe </w:t>
            </w:r>
          </w:p>
        </w:tc>
        <w:tc>
          <w:tcPr>
            <w:tcW w:w="850" w:type="dxa"/>
          </w:tcPr>
          <w:p w14:paraId="1EAB4C99"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22.05</w:t>
            </w:r>
          </w:p>
        </w:tc>
        <w:tc>
          <w:tcPr>
            <w:tcW w:w="992" w:type="dxa"/>
          </w:tcPr>
          <w:p w14:paraId="2CA64EE4"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Male</w:t>
            </w:r>
          </w:p>
        </w:tc>
        <w:tc>
          <w:tcPr>
            <w:tcW w:w="1276" w:type="dxa"/>
          </w:tcPr>
          <w:p w14:paraId="032D5B58"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c>
          <w:tcPr>
            <w:tcW w:w="1559" w:type="dxa"/>
          </w:tcPr>
          <w:p w14:paraId="7E1602A0"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5 days</w:t>
            </w:r>
          </w:p>
        </w:tc>
        <w:tc>
          <w:tcPr>
            <w:tcW w:w="1560" w:type="dxa"/>
          </w:tcPr>
          <w:p w14:paraId="2D6FB528"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r>
      <w:tr w:rsidR="00BB7A96" w:rsidRPr="0037451E" w14:paraId="2F203EBF" w14:textId="77777777" w:rsidTr="003B1B33">
        <w:trPr>
          <w:cantSplit/>
          <w:tblHeader/>
        </w:trPr>
        <w:tc>
          <w:tcPr>
            <w:tcW w:w="1560" w:type="dxa"/>
          </w:tcPr>
          <w:p w14:paraId="69D30BCA" w14:textId="77777777" w:rsidR="00BB7A96" w:rsidRPr="0037451E" w:rsidRDefault="00BB7A96" w:rsidP="0037451E">
            <w:pPr>
              <w:rPr>
                <w:rFonts w:ascii="Times New Roman" w:hAnsi="Times New Roman" w:cs="Times New Roman"/>
                <w:i/>
                <w:iCs/>
                <w:sz w:val="18"/>
                <w:szCs w:val="18"/>
              </w:rPr>
            </w:pPr>
          </w:p>
        </w:tc>
        <w:tc>
          <w:tcPr>
            <w:tcW w:w="1134" w:type="dxa"/>
          </w:tcPr>
          <w:p w14:paraId="607839CB"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 xml:space="preserve">Severe </w:t>
            </w:r>
          </w:p>
        </w:tc>
        <w:tc>
          <w:tcPr>
            <w:tcW w:w="850" w:type="dxa"/>
          </w:tcPr>
          <w:p w14:paraId="7F4E12C9"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22.88</w:t>
            </w:r>
          </w:p>
        </w:tc>
        <w:tc>
          <w:tcPr>
            <w:tcW w:w="992" w:type="dxa"/>
          </w:tcPr>
          <w:p w14:paraId="71339464"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Male</w:t>
            </w:r>
          </w:p>
        </w:tc>
        <w:tc>
          <w:tcPr>
            <w:tcW w:w="1276" w:type="dxa"/>
          </w:tcPr>
          <w:p w14:paraId="62D0A568"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c>
          <w:tcPr>
            <w:tcW w:w="1559" w:type="dxa"/>
          </w:tcPr>
          <w:p w14:paraId="796661F7"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2 days</w:t>
            </w:r>
          </w:p>
        </w:tc>
        <w:tc>
          <w:tcPr>
            <w:tcW w:w="1560" w:type="dxa"/>
          </w:tcPr>
          <w:p w14:paraId="67C9431B"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r>
      <w:tr w:rsidR="00BB7A96" w:rsidRPr="0037451E" w14:paraId="113E6186" w14:textId="77777777" w:rsidTr="003B1B33">
        <w:trPr>
          <w:cantSplit/>
          <w:tblHeader/>
        </w:trPr>
        <w:tc>
          <w:tcPr>
            <w:tcW w:w="1560" w:type="dxa"/>
            <w:tcBorders>
              <w:bottom w:val="single" w:sz="4" w:space="0" w:color="auto"/>
            </w:tcBorders>
          </w:tcPr>
          <w:p w14:paraId="0313FA5C" w14:textId="77777777" w:rsidR="00BB7A96" w:rsidRPr="0037451E" w:rsidRDefault="00BB7A96" w:rsidP="0037451E">
            <w:pPr>
              <w:rPr>
                <w:rFonts w:ascii="Times New Roman" w:hAnsi="Times New Roman" w:cs="Times New Roman"/>
                <w:i/>
                <w:iCs/>
                <w:sz w:val="18"/>
                <w:szCs w:val="18"/>
              </w:rPr>
            </w:pPr>
          </w:p>
        </w:tc>
        <w:tc>
          <w:tcPr>
            <w:tcW w:w="1134" w:type="dxa"/>
            <w:tcBorders>
              <w:bottom w:val="single" w:sz="4" w:space="0" w:color="auto"/>
            </w:tcBorders>
          </w:tcPr>
          <w:p w14:paraId="30784E26"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 xml:space="preserve">Severe </w:t>
            </w:r>
          </w:p>
        </w:tc>
        <w:tc>
          <w:tcPr>
            <w:tcW w:w="850" w:type="dxa"/>
            <w:tcBorders>
              <w:bottom w:val="single" w:sz="4" w:space="0" w:color="auto"/>
            </w:tcBorders>
          </w:tcPr>
          <w:p w14:paraId="125AE086"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20.07</w:t>
            </w:r>
          </w:p>
        </w:tc>
        <w:tc>
          <w:tcPr>
            <w:tcW w:w="992" w:type="dxa"/>
            <w:tcBorders>
              <w:bottom w:val="single" w:sz="4" w:space="0" w:color="auto"/>
            </w:tcBorders>
          </w:tcPr>
          <w:p w14:paraId="4364418E"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Male</w:t>
            </w:r>
          </w:p>
        </w:tc>
        <w:tc>
          <w:tcPr>
            <w:tcW w:w="1276" w:type="dxa"/>
            <w:tcBorders>
              <w:bottom w:val="single" w:sz="4" w:space="0" w:color="auto"/>
            </w:tcBorders>
          </w:tcPr>
          <w:p w14:paraId="7833CC5C"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c>
          <w:tcPr>
            <w:tcW w:w="1559" w:type="dxa"/>
            <w:tcBorders>
              <w:bottom w:val="single" w:sz="4" w:space="0" w:color="auto"/>
            </w:tcBorders>
          </w:tcPr>
          <w:p w14:paraId="7633D536"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c>
          <w:tcPr>
            <w:tcW w:w="1560" w:type="dxa"/>
            <w:tcBorders>
              <w:bottom w:val="single" w:sz="4" w:space="0" w:color="auto"/>
            </w:tcBorders>
          </w:tcPr>
          <w:p w14:paraId="3D87791F"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150</w:t>
            </w:r>
          </w:p>
        </w:tc>
      </w:tr>
      <w:tr w:rsidR="00BB7A96" w:rsidRPr="0037451E" w14:paraId="61531AEA" w14:textId="77777777" w:rsidTr="003B1B33">
        <w:trPr>
          <w:cantSplit/>
          <w:tblHeader/>
        </w:trPr>
        <w:tc>
          <w:tcPr>
            <w:tcW w:w="1560" w:type="dxa"/>
            <w:tcBorders>
              <w:top w:val="single" w:sz="4" w:space="0" w:color="auto"/>
              <w:bottom w:val="nil"/>
            </w:tcBorders>
          </w:tcPr>
          <w:p w14:paraId="212FFB31" w14:textId="77777777" w:rsidR="00BB7A96" w:rsidRPr="0037451E" w:rsidRDefault="00BB7A96" w:rsidP="0037451E">
            <w:pPr>
              <w:rPr>
                <w:rFonts w:ascii="Times New Roman" w:hAnsi="Times New Roman" w:cs="Times New Roman"/>
                <w:i/>
                <w:iCs/>
                <w:sz w:val="18"/>
                <w:szCs w:val="18"/>
              </w:rPr>
            </w:pPr>
            <w:r w:rsidRPr="0037451E">
              <w:rPr>
                <w:rFonts w:ascii="Times New Roman" w:hAnsi="Times New Roman" w:cs="Times New Roman"/>
                <w:i/>
                <w:iCs/>
                <w:sz w:val="18"/>
                <w:szCs w:val="18"/>
              </w:rPr>
              <w:t>Methamphetamine</w:t>
            </w:r>
          </w:p>
        </w:tc>
        <w:tc>
          <w:tcPr>
            <w:tcW w:w="1134" w:type="dxa"/>
            <w:tcBorders>
              <w:top w:val="single" w:sz="4" w:space="0" w:color="auto"/>
              <w:bottom w:val="nil"/>
            </w:tcBorders>
          </w:tcPr>
          <w:p w14:paraId="48C45267" w14:textId="77777777" w:rsidR="00BB7A96" w:rsidRPr="0037451E" w:rsidRDefault="00BB7A96" w:rsidP="0037451E">
            <w:pPr>
              <w:rPr>
                <w:rFonts w:ascii="Times New Roman" w:hAnsi="Times New Roman" w:cs="Times New Roman"/>
                <w:sz w:val="18"/>
                <w:szCs w:val="18"/>
              </w:rPr>
            </w:pPr>
          </w:p>
        </w:tc>
        <w:tc>
          <w:tcPr>
            <w:tcW w:w="850" w:type="dxa"/>
            <w:tcBorders>
              <w:top w:val="single" w:sz="4" w:space="0" w:color="auto"/>
              <w:bottom w:val="nil"/>
            </w:tcBorders>
          </w:tcPr>
          <w:p w14:paraId="2E9A1DD3" w14:textId="77777777" w:rsidR="00BB7A96" w:rsidRPr="0037451E" w:rsidRDefault="00BB7A96" w:rsidP="0037451E">
            <w:pPr>
              <w:rPr>
                <w:rFonts w:ascii="Times New Roman" w:hAnsi="Times New Roman" w:cs="Times New Roman"/>
                <w:sz w:val="18"/>
                <w:szCs w:val="18"/>
              </w:rPr>
            </w:pPr>
          </w:p>
        </w:tc>
        <w:tc>
          <w:tcPr>
            <w:tcW w:w="992" w:type="dxa"/>
            <w:tcBorders>
              <w:top w:val="single" w:sz="4" w:space="0" w:color="auto"/>
              <w:bottom w:val="nil"/>
            </w:tcBorders>
          </w:tcPr>
          <w:p w14:paraId="6976EA69" w14:textId="77777777" w:rsidR="00BB7A96" w:rsidRPr="0037451E" w:rsidRDefault="00BB7A96" w:rsidP="0037451E">
            <w:pPr>
              <w:rPr>
                <w:rFonts w:ascii="Times New Roman" w:hAnsi="Times New Roman" w:cs="Times New Roman"/>
                <w:sz w:val="18"/>
                <w:szCs w:val="18"/>
              </w:rPr>
            </w:pPr>
          </w:p>
        </w:tc>
        <w:tc>
          <w:tcPr>
            <w:tcW w:w="1276" w:type="dxa"/>
            <w:tcBorders>
              <w:top w:val="single" w:sz="4" w:space="0" w:color="auto"/>
              <w:bottom w:val="nil"/>
            </w:tcBorders>
          </w:tcPr>
          <w:p w14:paraId="120BB848" w14:textId="77777777" w:rsidR="00BB7A96" w:rsidRPr="0037451E" w:rsidRDefault="00BB7A96" w:rsidP="0037451E">
            <w:pPr>
              <w:rPr>
                <w:rFonts w:ascii="Times New Roman" w:hAnsi="Times New Roman" w:cs="Times New Roman"/>
                <w:sz w:val="18"/>
                <w:szCs w:val="18"/>
              </w:rPr>
            </w:pPr>
          </w:p>
        </w:tc>
        <w:tc>
          <w:tcPr>
            <w:tcW w:w="1559" w:type="dxa"/>
            <w:tcBorders>
              <w:top w:val="single" w:sz="4" w:space="0" w:color="auto"/>
              <w:bottom w:val="nil"/>
            </w:tcBorders>
          </w:tcPr>
          <w:p w14:paraId="66A9587A" w14:textId="77777777" w:rsidR="00BB7A96" w:rsidRPr="0037451E" w:rsidRDefault="00BB7A96" w:rsidP="0037451E">
            <w:pPr>
              <w:rPr>
                <w:rFonts w:ascii="Times New Roman" w:hAnsi="Times New Roman" w:cs="Times New Roman"/>
                <w:sz w:val="18"/>
                <w:szCs w:val="18"/>
              </w:rPr>
            </w:pPr>
          </w:p>
        </w:tc>
        <w:tc>
          <w:tcPr>
            <w:tcW w:w="1560" w:type="dxa"/>
            <w:tcBorders>
              <w:top w:val="single" w:sz="4" w:space="0" w:color="auto"/>
              <w:bottom w:val="nil"/>
            </w:tcBorders>
          </w:tcPr>
          <w:p w14:paraId="09B4349D" w14:textId="77777777" w:rsidR="00BB7A96" w:rsidRPr="0037451E" w:rsidRDefault="00BB7A96" w:rsidP="0037451E">
            <w:pPr>
              <w:rPr>
                <w:rFonts w:ascii="Times New Roman" w:hAnsi="Times New Roman" w:cs="Times New Roman"/>
                <w:sz w:val="18"/>
                <w:szCs w:val="18"/>
              </w:rPr>
            </w:pPr>
          </w:p>
        </w:tc>
      </w:tr>
      <w:tr w:rsidR="00BB7A96" w:rsidRPr="0037451E" w14:paraId="2C324663" w14:textId="77777777" w:rsidTr="003B1B33">
        <w:trPr>
          <w:cantSplit/>
          <w:tblHeader/>
        </w:trPr>
        <w:tc>
          <w:tcPr>
            <w:tcW w:w="1560" w:type="dxa"/>
            <w:tcBorders>
              <w:top w:val="nil"/>
              <w:bottom w:val="nil"/>
            </w:tcBorders>
          </w:tcPr>
          <w:p w14:paraId="4C3C5F78" w14:textId="77777777" w:rsidR="00BB7A96" w:rsidRPr="0037451E" w:rsidRDefault="00BB7A96" w:rsidP="0037451E">
            <w:pPr>
              <w:rPr>
                <w:rFonts w:ascii="Times New Roman" w:hAnsi="Times New Roman" w:cs="Times New Roman"/>
                <w:i/>
                <w:iCs/>
                <w:sz w:val="18"/>
                <w:szCs w:val="18"/>
              </w:rPr>
            </w:pPr>
          </w:p>
        </w:tc>
        <w:tc>
          <w:tcPr>
            <w:tcW w:w="1134" w:type="dxa"/>
            <w:tcBorders>
              <w:top w:val="nil"/>
              <w:bottom w:val="nil"/>
            </w:tcBorders>
          </w:tcPr>
          <w:p w14:paraId="43275DFA"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 xml:space="preserve">Mild </w:t>
            </w:r>
          </w:p>
        </w:tc>
        <w:tc>
          <w:tcPr>
            <w:tcW w:w="850" w:type="dxa"/>
            <w:tcBorders>
              <w:top w:val="nil"/>
              <w:bottom w:val="nil"/>
            </w:tcBorders>
          </w:tcPr>
          <w:p w14:paraId="584D226D"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26.39</w:t>
            </w:r>
          </w:p>
        </w:tc>
        <w:tc>
          <w:tcPr>
            <w:tcW w:w="992" w:type="dxa"/>
            <w:tcBorders>
              <w:top w:val="nil"/>
              <w:bottom w:val="nil"/>
            </w:tcBorders>
          </w:tcPr>
          <w:p w14:paraId="222E8AF0"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Male</w:t>
            </w:r>
          </w:p>
        </w:tc>
        <w:tc>
          <w:tcPr>
            <w:tcW w:w="1276" w:type="dxa"/>
            <w:tcBorders>
              <w:top w:val="nil"/>
              <w:bottom w:val="nil"/>
            </w:tcBorders>
          </w:tcPr>
          <w:p w14:paraId="6E94DCC5"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c>
          <w:tcPr>
            <w:tcW w:w="1559" w:type="dxa"/>
            <w:tcBorders>
              <w:top w:val="nil"/>
              <w:bottom w:val="nil"/>
            </w:tcBorders>
          </w:tcPr>
          <w:p w14:paraId="5FE66B9F"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3 days</w:t>
            </w:r>
          </w:p>
        </w:tc>
        <w:tc>
          <w:tcPr>
            <w:tcW w:w="1560" w:type="dxa"/>
            <w:tcBorders>
              <w:top w:val="nil"/>
              <w:bottom w:val="nil"/>
            </w:tcBorders>
          </w:tcPr>
          <w:p w14:paraId="25BBAEEB"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r>
      <w:tr w:rsidR="00BB7A96" w:rsidRPr="0037451E" w14:paraId="65873D9B" w14:textId="77777777" w:rsidTr="003B1B33">
        <w:trPr>
          <w:cantSplit/>
          <w:tblHeader/>
        </w:trPr>
        <w:tc>
          <w:tcPr>
            <w:tcW w:w="1560" w:type="dxa"/>
            <w:tcBorders>
              <w:top w:val="nil"/>
              <w:bottom w:val="single" w:sz="4" w:space="0" w:color="auto"/>
            </w:tcBorders>
          </w:tcPr>
          <w:p w14:paraId="1FC315B7" w14:textId="77777777" w:rsidR="00BB7A96" w:rsidRPr="0037451E" w:rsidRDefault="00BB7A96" w:rsidP="0037451E">
            <w:pPr>
              <w:rPr>
                <w:rFonts w:ascii="Times New Roman" w:hAnsi="Times New Roman" w:cs="Times New Roman"/>
                <w:i/>
                <w:iCs/>
                <w:sz w:val="18"/>
                <w:szCs w:val="18"/>
              </w:rPr>
            </w:pPr>
          </w:p>
        </w:tc>
        <w:tc>
          <w:tcPr>
            <w:tcW w:w="1134" w:type="dxa"/>
            <w:tcBorders>
              <w:top w:val="nil"/>
              <w:bottom w:val="single" w:sz="4" w:space="0" w:color="auto"/>
            </w:tcBorders>
          </w:tcPr>
          <w:p w14:paraId="1A24C77A"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 xml:space="preserve">Severe </w:t>
            </w:r>
          </w:p>
        </w:tc>
        <w:tc>
          <w:tcPr>
            <w:tcW w:w="850" w:type="dxa"/>
            <w:tcBorders>
              <w:top w:val="nil"/>
              <w:bottom w:val="single" w:sz="4" w:space="0" w:color="auto"/>
            </w:tcBorders>
          </w:tcPr>
          <w:p w14:paraId="10055D6D"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26.22</w:t>
            </w:r>
          </w:p>
        </w:tc>
        <w:tc>
          <w:tcPr>
            <w:tcW w:w="992" w:type="dxa"/>
            <w:tcBorders>
              <w:top w:val="nil"/>
              <w:bottom w:val="single" w:sz="4" w:space="0" w:color="auto"/>
            </w:tcBorders>
          </w:tcPr>
          <w:p w14:paraId="38DDEABA"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Male</w:t>
            </w:r>
          </w:p>
        </w:tc>
        <w:tc>
          <w:tcPr>
            <w:tcW w:w="1276" w:type="dxa"/>
            <w:tcBorders>
              <w:top w:val="nil"/>
              <w:bottom w:val="single" w:sz="4" w:space="0" w:color="auto"/>
            </w:tcBorders>
          </w:tcPr>
          <w:p w14:paraId="3482AA07"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c>
          <w:tcPr>
            <w:tcW w:w="1559" w:type="dxa"/>
            <w:tcBorders>
              <w:top w:val="nil"/>
              <w:bottom w:val="single" w:sz="4" w:space="0" w:color="auto"/>
            </w:tcBorders>
          </w:tcPr>
          <w:p w14:paraId="13C19AD3"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c>
          <w:tcPr>
            <w:tcW w:w="1560" w:type="dxa"/>
            <w:tcBorders>
              <w:top w:val="nil"/>
              <w:bottom w:val="single" w:sz="4" w:space="0" w:color="auto"/>
            </w:tcBorders>
          </w:tcPr>
          <w:p w14:paraId="055D40AF"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10</w:t>
            </w:r>
            <w:r w:rsidRPr="0037451E">
              <w:rPr>
                <w:rFonts w:ascii="Times New Roman" w:hAnsi="Times New Roman" w:cs="Times New Roman"/>
                <w:sz w:val="18"/>
                <w:szCs w:val="18"/>
                <w:vertAlign w:val="superscript"/>
              </w:rPr>
              <w:t>4</w:t>
            </w:r>
          </w:p>
        </w:tc>
      </w:tr>
      <w:tr w:rsidR="00BB7A96" w:rsidRPr="0037451E" w14:paraId="090EDCF7" w14:textId="77777777" w:rsidTr="003B1B33">
        <w:trPr>
          <w:cantSplit/>
          <w:tblHeader/>
        </w:trPr>
        <w:tc>
          <w:tcPr>
            <w:tcW w:w="1560" w:type="dxa"/>
            <w:tcBorders>
              <w:top w:val="single" w:sz="4" w:space="0" w:color="auto"/>
              <w:bottom w:val="nil"/>
            </w:tcBorders>
          </w:tcPr>
          <w:p w14:paraId="105360D1" w14:textId="77777777" w:rsidR="00BB7A96" w:rsidRPr="0037451E" w:rsidRDefault="00BB7A96" w:rsidP="0037451E">
            <w:pPr>
              <w:rPr>
                <w:rFonts w:ascii="Times New Roman" w:hAnsi="Times New Roman" w:cs="Times New Roman"/>
                <w:i/>
                <w:iCs/>
                <w:sz w:val="18"/>
                <w:szCs w:val="18"/>
              </w:rPr>
            </w:pPr>
            <w:r w:rsidRPr="0037451E">
              <w:rPr>
                <w:rFonts w:ascii="Times New Roman" w:hAnsi="Times New Roman" w:cs="Times New Roman"/>
                <w:i/>
                <w:iCs/>
                <w:sz w:val="18"/>
                <w:szCs w:val="18"/>
              </w:rPr>
              <w:t>Ketamine</w:t>
            </w:r>
          </w:p>
        </w:tc>
        <w:tc>
          <w:tcPr>
            <w:tcW w:w="1134" w:type="dxa"/>
            <w:tcBorders>
              <w:top w:val="single" w:sz="4" w:space="0" w:color="auto"/>
              <w:bottom w:val="nil"/>
            </w:tcBorders>
          </w:tcPr>
          <w:p w14:paraId="69B5EEEA" w14:textId="77777777" w:rsidR="00BB7A96" w:rsidRPr="0037451E" w:rsidRDefault="00BB7A96" w:rsidP="0037451E">
            <w:pPr>
              <w:rPr>
                <w:rFonts w:ascii="Times New Roman" w:hAnsi="Times New Roman" w:cs="Times New Roman"/>
                <w:sz w:val="18"/>
                <w:szCs w:val="18"/>
              </w:rPr>
            </w:pPr>
          </w:p>
        </w:tc>
        <w:tc>
          <w:tcPr>
            <w:tcW w:w="850" w:type="dxa"/>
            <w:tcBorders>
              <w:top w:val="single" w:sz="4" w:space="0" w:color="auto"/>
              <w:bottom w:val="nil"/>
            </w:tcBorders>
          </w:tcPr>
          <w:p w14:paraId="039B81AB" w14:textId="77777777" w:rsidR="00BB7A96" w:rsidRPr="0037451E" w:rsidRDefault="00BB7A96" w:rsidP="0037451E">
            <w:pPr>
              <w:rPr>
                <w:rFonts w:ascii="Times New Roman" w:hAnsi="Times New Roman" w:cs="Times New Roman"/>
                <w:sz w:val="18"/>
                <w:szCs w:val="18"/>
              </w:rPr>
            </w:pPr>
          </w:p>
        </w:tc>
        <w:tc>
          <w:tcPr>
            <w:tcW w:w="992" w:type="dxa"/>
            <w:tcBorders>
              <w:top w:val="single" w:sz="4" w:space="0" w:color="auto"/>
              <w:bottom w:val="nil"/>
            </w:tcBorders>
          </w:tcPr>
          <w:p w14:paraId="7FCA3DDB" w14:textId="77777777" w:rsidR="00BB7A96" w:rsidRPr="0037451E" w:rsidRDefault="00BB7A96" w:rsidP="0037451E">
            <w:pPr>
              <w:rPr>
                <w:rFonts w:ascii="Times New Roman" w:hAnsi="Times New Roman" w:cs="Times New Roman"/>
                <w:sz w:val="18"/>
                <w:szCs w:val="18"/>
              </w:rPr>
            </w:pPr>
          </w:p>
        </w:tc>
        <w:tc>
          <w:tcPr>
            <w:tcW w:w="1276" w:type="dxa"/>
            <w:tcBorders>
              <w:top w:val="single" w:sz="4" w:space="0" w:color="auto"/>
              <w:bottom w:val="nil"/>
            </w:tcBorders>
          </w:tcPr>
          <w:p w14:paraId="0CB3F85E" w14:textId="77777777" w:rsidR="00BB7A96" w:rsidRPr="0037451E" w:rsidRDefault="00BB7A96" w:rsidP="0037451E">
            <w:pPr>
              <w:rPr>
                <w:rFonts w:ascii="Times New Roman" w:hAnsi="Times New Roman" w:cs="Times New Roman"/>
                <w:sz w:val="18"/>
                <w:szCs w:val="18"/>
              </w:rPr>
            </w:pPr>
          </w:p>
        </w:tc>
        <w:tc>
          <w:tcPr>
            <w:tcW w:w="1559" w:type="dxa"/>
            <w:tcBorders>
              <w:top w:val="single" w:sz="4" w:space="0" w:color="auto"/>
              <w:bottom w:val="nil"/>
            </w:tcBorders>
          </w:tcPr>
          <w:p w14:paraId="6F4BE0B9" w14:textId="77777777" w:rsidR="00BB7A96" w:rsidRPr="0037451E" w:rsidRDefault="00BB7A96" w:rsidP="0037451E">
            <w:pPr>
              <w:rPr>
                <w:rFonts w:ascii="Times New Roman" w:hAnsi="Times New Roman" w:cs="Times New Roman"/>
                <w:sz w:val="18"/>
                <w:szCs w:val="18"/>
              </w:rPr>
            </w:pPr>
          </w:p>
        </w:tc>
        <w:tc>
          <w:tcPr>
            <w:tcW w:w="1560" w:type="dxa"/>
            <w:tcBorders>
              <w:top w:val="single" w:sz="4" w:space="0" w:color="auto"/>
              <w:bottom w:val="nil"/>
            </w:tcBorders>
          </w:tcPr>
          <w:p w14:paraId="4CF90A59" w14:textId="77777777" w:rsidR="00BB7A96" w:rsidRPr="0037451E" w:rsidRDefault="00BB7A96" w:rsidP="0037451E">
            <w:pPr>
              <w:rPr>
                <w:rFonts w:ascii="Times New Roman" w:hAnsi="Times New Roman" w:cs="Times New Roman"/>
                <w:sz w:val="18"/>
                <w:szCs w:val="18"/>
              </w:rPr>
            </w:pPr>
          </w:p>
        </w:tc>
      </w:tr>
      <w:tr w:rsidR="00BB7A96" w:rsidRPr="0037451E" w14:paraId="3B3F54FC" w14:textId="77777777" w:rsidTr="003B1B33">
        <w:trPr>
          <w:cantSplit/>
          <w:tblHeader/>
        </w:trPr>
        <w:tc>
          <w:tcPr>
            <w:tcW w:w="1560" w:type="dxa"/>
            <w:tcBorders>
              <w:top w:val="nil"/>
              <w:bottom w:val="nil"/>
            </w:tcBorders>
          </w:tcPr>
          <w:p w14:paraId="1A3FA109" w14:textId="77777777" w:rsidR="00BB7A96" w:rsidRPr="0037451E" w:rsidRDefault="00BB7A96" w:rsidP="0037451E">
            <w:pPr>
              <w:rPr>
                <w:rFonts w:ascii="Times New Roman" w:hAnsi="Times New Roman" w:cs="Times New Roman"/>
                <w:sz w:val="18"/>
                <w:szCs w:val="18"/>
              </w:rPr>
            </w:pPr>
          </w:p>
        </w:tc>
        <w:tc>
          <w:tcPr>
            <w:tcW w:w="1134" w:type="dxa"/>
            <w:tcBorders>
              <w:top w:val="nil"/>
              <w:bottom w:val="nil"/>
            </w:tcBorders>
          </w:tcPr>
          <w:p w14:paraId="16119DAE"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 xml:space="preserve">Severe </w:t>
            </w:r>
          </w:p>
        </w:tc>
        <w:tc>
          <w:tcPr>
            <w:tcW w:w="850" w:type="dxa"/>
            <w:tcBorders>
              <w:top w:val="nil"/>
              <w:bottom w:val="nil"/>
            </w:tcBorders>
          </w:tcPr>
          <w:p w14:paraId="3CDAD3A9"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20.85</w:t>
            </w:r>
          </w:p>
        </w:tc>
        <w:tc>
          <w:tcPr>
            <w:tcW w:w="992" w:type="dxa"/>
            <w:tcBorders>
              <w:top w:val="nil"/>
              <w:bottom w:val="nil"/>
            </w:tcBorders>
          </w:tcPr>
          <w:p w14:paraId="31F6BDC2"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Male</w:t>
            </w:r>
          </w:p>
        </w:tc>
        <w:tc>
          <w:tcPr>
            <w:tcW w:w="1276" w:type="dxa"/>
            <w:tcBorders>
              <w:top w:val="nil"/>
              <w:bottom w:val="nil"/>
            </w:tcBorders>
          </w:tcPr>
          <w:p w14:paraId="61DA7A44"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c>
          <w:tcPr>
            <w:tcW w:w="1559" w:type="dxa"/>
            <w:tcBorders>
              <w:top w:val="nil"/>
              <w:bottom w:val="nil"/>
            </w:tcBorders>
          </w:tcPr>
          <w:p w14:paraId="159164CA"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14 days</w:t>
            </w:r>
          </w:p>
        </w:tc>
        <w:tc>
          <w:tcPr>
            <w:tcW w:w="1560" w:type="dxa"/>
            <w:tcBorders>
              <w:top w:val="nil"/>
              <w:bottom w:val="nil"/>
            </w:tcBorders>
          </w:tcPr>
          <w:p w14:paraId="05D443F2"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r>
      <w:tr w:rsidR="00BB7A96" w:rsidRPr="0037451E" w14:paraId="57B26F86" w14:textId="77777777" w:rsidTr="003B1B33">
        <w:trPr>
          <w:cantSplit/>
          <w:tblHeader/>
        </w:trPr>
        <w:tc>
          <w:tcPr>
            <w:tcW w:w="1560" w:type="dxa"/>
            <w:tcBorders>
              <w:top w:val="nil"/>
              <w:bottom w:val="single" w:sz="4" w:space="0" w:color="auto"/>
            </w:tcBorders>
          </w:tcPr>
          <w:p w14:paraId="07AC18A0" w14:textId="77777777" w:rsidR="00BB7A96" w:rsidRPr="0037451E" w:rsidRDefault="00BB7A96" w:rsidP="0037451E">
            <w:pPr>
              <w:rPr>
                <w:rFonts w:ascii="Times New Roman" w:hAnsi="Times New Roman" w:cs="Times New Roman"/>
                <w:i/>
                <w:iCs/>
                <w:sz w:val="18"/>
                <w:szCs w:val="18"/>
              </w:rPr>
            </w:pPr>
          </w:p>
        </w:tc>
        <w:tc>
          <w:tcPr>
            <w:tcW w:w="1134" w:type="dxa"/>
            <w:tcBorders>
              <w:top w:val="nil"/>
              <w:bottom w:val="single" w:sz="4" w:space="0" w:color="auto"/>
            </w:tcBorders>
          </w:tcPr>
          <w:p w14:paraId="703953C4"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 xml:space="preserve">Severe </w:t>
            </w:r>
          </w:p>
        </w:tc>
        <w:tc>
          <w:tcPr>
            <w:tcW w:w="850" w:type="dxa"/>
            <w:tcBorders>
              <w:top w:val="nil"/>
              <w:bottom w:val="single" w:sz="4" w:space="0" w:color="auto"/>
            </w:tcBorders>
          </w:tcPr>
          <w:p w14:paraId="624F7565"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25.07</w:t>
            </w:r>
          </w:p>
        </w:tc>
        <w:tc>
          <w:tcPr>
            <w:tcW w:w="992" w:type="dxa"/>
            <w:tcBorders>
              <w:top w:val="nil"/>
              <w:bottom w:val="single" w:sz="4" w:space="0" w:color="auto"/>
            </w:tcBorders>
          </w:tcPr>
          <w:p w14:paraId="1D5792D0"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Male</w:t>
            </w:r>
          </w:p>
        </w:tc>
        <w:tc>
          <w:tcPr>
            <w:tcW w:w="1276" w:type="dxa"/>
            <w:tcBorders>
              <w:top w:val="nil"/>
              <w:bottom w:val="single" w:sz="4" w:space="0" w:color="auto"/>
            </w:tcBorders>
          </w:tcPr>
          <w:p w14:paraId="43A7F75A"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c>
          <w:tcPr>
            <w:tcW w:w="1559" w:type="dxa"/>
            <w:tcBorders>
              <w:top w:val="nil"/>
              <w:bottom w:val="single" w:sz="4" w:space="0" w:color="auto"/>
            </w:tcBorders>
          </w:tcPr>
          <w:p w14:paraId="1DC8FD9B"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17 days</w:t>
            </w:r>
          </w:p>
        </w:tc>
        <w:tc>
          <w:tcPr>
            <w:tcW w:w="1560" w:type="dxa"/>
            <w:tcBorders>
              <w:top w:val="nil"/>
              <w:bottom w:val="single" w:sz="4" w:space="0" w:color="auto"/>
            </w:tcBorders>
          </w:tcPr>
          <w:p w14:paraId="42B5E8D8"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r>
      <w:tr w:rsidR="00BB7A96" w:rsidRPr="0037451E" w14:paraId="552A0E0B" w14:textId="77777777" w:rsidTr="003B1B33">
        <w:trPr>
          <w:cantSplit/>
          <w:tblHeader/>
        </w:trPr>
        <w:tc>
          <w:tcPr>
            <w:tcW w:w="1560" w:type="dxa"/>
            <w:tcBorders>
              <w:top w:val="single" w:sz="4" w:space="0" w:color="auto"/>
              <w:bottom w:val="nil"/>
            </w:tcBorders>
          </w:tcPr>
          <w:p w14:paraId="736D4556" w14:textId="77777777" w:rsidR="00BB7A96" w:rsidRPr="0037451E" w:rsidRDefault="00BB7A96" w:rsidP="0037451E">
            <w:pPr>
              <w:rPr>
                <w:rFonts w:ascii="Times New Roman" w:hAnsi="Times New Roman" w:cs="Times New Roman"/>
                <w:i/>
                <w:iCs/>
                <w:sz w:val="18"/>
                <w:szCs w:val="18"/>
              </w:rPr>
            </w:pPr>
            <w:r w:rsidRPr="0037451E">
              <w:rPr>
                <w:rFonts w:ascii="Times New Roman" w:hAnsi="Times New Roman" w:cs="Times New Roman"/>
                <w:i/>
                <w:iCs/>
                <w:sz w:val="18"/>
                <w:szCs w:val="18"/>
              </w:rPr>
              <w:t>Benzodiazepine</w:t>
            </w:r>
          </w:p>
        </w:tc>
        <w:tc>
          <w:tcPr>
            <w:tcW w:w="1134" w:type="dxa"/>
            <w:tcBorders>
              <w:top w:val="single" w:sz="4" w:space="0" w:color="auto"/>
              <w:bottom w:val="nil"/>
            </w:tcBorders>
          </w:tcPr>
          <w:p w14:paraId="4209F665" w14:textId="77777777" w:rsidR="00BB7A96" w:rsidRPr="0037451E" w:rsidRDefault="00BB7A96" w:rsidP="0037451E">
            <w:pPr>
              <w:rPr>
                <w:rFonts w:ascii="Times New Roman" w:hAnsi="Times New Roman" w:cs="Times New Roman"/>
                <w:sz w:val="18"/>
                <w:szCs w:val="18"/>
              </w:rPr>
            </w:pPr>
          </w:p>
        </w:tc>
        <w:tc>
          <w:tcPr>
            <w:tcW w:w="850" w:type="dxa"/>
            <w:tcBorders>
              <w:top w:val="single" w:sz="4" w:space="0" w:color="auto"/>
              <w:bottom w:val="nil"/>
            </w:tcBorders>
          </w:tcPr>
          <w:p w14:paraId="133E47CD" w14:textId="77777777" w:rsidR="00BB7A96" w:rsidRPr="0037451E" w:rsidRDefault="00BB7A96" w:rsidP="0037451E">
            <w:pPr>
              <w:rPr>
                <w:rFonts w:ascii="Times New Roman" w:hAnsi="Times New Roman" w:cs="Times New Roman"/>
                <w:sz w:val="18"/>
                <w:szCs w:val="18"/>
              </w:rPr>
            </w:pPr>
          </w:p>
        </w:tc>
        <w:tc>
          <w:tcPr>
            <w:tcW w:w="992" w:type="dxa"/>
            <w:tcBorders>
              <w:top w:val="single" w:sz="4" w:space="0" w:color="auto"/>
              <w:bottom w:val="nil"/>
            </w:tcBorders>
          </w:tcPr>
          <w:p w14:paraId="57554569" w14:textId="77777777" w:rsidR="00BB7A96" w:rsidRPr="0037451E" w:rsidRDefault="00BB7A96" w:rsidP="0037451E">
            <w:pPr>
              <w:rPr>
                <w:rFonts w:ascii="Times New Roman" w:hAnsi="Times New Roman" w:cs="Times New Roman"/>
                <w:sz w:val="18"/>
                <w:szCs w:val="18"/>
              </w:rPr>
            </w:pPr>
          </w:p>
        </w:tc>
        <w:tc>
          <w:tcPr>
            <w:tcW w:w="1276" w:type="dxa"/>
            <w:tcBorders>
              <w:top w:val="single" w:sz="4" w:space="0" w:color="auto"/>
              <w:bottom w:val="nil"/>
            </w:tcBorders>
          </w:tcPr>
          <w:p w14:paraId="7D54A0FC" w14:textId="77777777" w:rsidR="00BB7A96" w:rsidRPr="0037451E" w:rsidRDefault="00BB7A96" w:rsidP="0037451E">
            <w:pPr>
              <w:rPr>
                <w:rFonts w:ascii="Times New Roman" w:hAnsi="Times New Roman" w:cs="Times New Roman"/>
                <w:sz w:val="18"/>
                <w:szCs w:val="18"/>
              </w:rPr>
            </w:pPr>
          </w:p>
        </w:tc>
        <w:tc>
          <w:tcPr>
            <w:tcW w:w="1559" w:type="dxa"/>
            <w:tcBorders>
              <w:top w:val="single" w:sz="4" w:space="0" w:color="auto"/>
              <w:bottom w:val="nil"/>
            </w:tcBorders>
          </w:tcPr>
          <w:p w14:paraId="32B0ED91" w14:textId="77777777" w:rsidR="00BB7A96" w:rsidRPr="0037451E" w:rsidRDefault="00BB7A96" w:rsidP="0037451E">
            <w:pPr>
              <w:rPr>
                <w:rFonts w:ascii="Times New Roman" w:hAnsi="Times New Roman" w:cs="Times New Roman"/>
                <w:sz w:val="18"/>
                <w:szCs w:val="18"/>
              </w:rPr>
            </w:pPr>
          </w:p>
        </w:tc>
        <w:tc>
          <w:tcPr>
            <w:tcW w:w="1560" w:type="dxa"/>
            <w:tcBorders>
              <w:top w:val="single" w:sz="4" w:space="0" w:color="auto"/>
              <w:bottom w:val="nil"/>
            </w:tcBorders>
          </w:tcPr>
          <w:p w14:paraId="48969DA1" w14:textId="77777777" w:rsidR="00BB7A96" w:rsidRPr="0037451E" w:rsidRDefault="00BB7A96" w:rsidP="0037451E">
            <w:pPr>
              <w:rPr>
                <w:rFonts w:ascii="Times New Roman" w:hAnsi="Times New Roman" w:cs="Times New Roman"/>
                <w:sz w:val="18"/>
                <w:szCs w:val="18"/>
              </w:rPr>
            </w:pPr>
          </w:p>
        </w:tc>
      </w:tr>
      <w:tr w:rsidR="00BB7A96" w:rsidRPr="0037451E" w14:paraId="5D654F95" w14:textId="77777777" w:rsidTr="003B1B33">
        <w:trPr>
          <w:cantSplit/>
          <w:tblHeader/>
        </w:trPr>
        <w:tc>
          <w:tcPr>
            <w:tcW w:w="1560" w:type="dxa"/>
            <w:tcBorders>
              <w:top w:val="nil"/>
              <w:bottom w:val="single" w:sz="4" w:space="0" w:color="auto"/>
            </w:tcBorders>
          </w:tcPr>
          <w:p w14:paraId="49698CB2" w14:textId="77777777" w:rsidR="00BB7A96" w:rsidRPr="0037451E" w:rsidRDefault="00BB7A96" w:rsidP="0037451E">
            <w:pPr>
              <w:rPr>
                <w:rFonts w:ascii="Times New Roman" w:hAnsi="Times New Roman" w:cs="Times New Roman"/>
                <w:sz w:val="18"/>
                <w:szCs w:val="18"/>
              </w:rPr>
            </w:pPr>
          </w:p>
        </w:tc>
        <w:tc>
          <w:tcPr>
            <w:tcW w:w="1134" w:type="dxa"/>
            <w:tcBorders>
              <w:top w:val="nil"/>
              <w:bottom w:val="single" w:sz="4" w:space="0" w:color="auto"/>
            </w:tcBorders>
          </w:tcPr>
          <w:p w14:paraId="71475430"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 xml:space="preserve">Severe </w:t>
            </w:r>
          </w:p>
        </w:tc>
        <w:tc>
          <w:tcPr>
            <w:tcW w:w="850" w:type="dxa"/>
            <w:tcBorders>
              <w:top w:val="nil"/>
              <w:bottom w:val="single" w:sz="4" w:space="0" w:color="auto"/>
            </w:tcBorders>
          </w:tcPr>
          <w:p w14:paraId="5875B93C"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22.64</w:t>
            </w:r>
          </w:p>
        </w:tc>
        <w:tc>
          <w:tcPr>
            <w:tcW w:w="992" w:type="dxa"/>
            <w:tcBorders>
              <w:top w:val="nil"/>
              <w:bottom w:val="single" w:sz="4" w:space="0" w:color="auto"/>
            </w:tcBorders>
          </w:tcPr>
          <w:p w14:paraId="3750201E"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Male</w:t>
            </w:r>
          </w:p>
        </w:tc>
        <w:tc>
          <w:tcPr>
            <w:tcW w:w="1276" w:type="dxa"/>
            <w:tcBorders>
              <w:top w:val="nil"/>
              <w:bottom w:val="single" w:sz="4" w:space="0" w:color="auto"/>
            </w:tcBorders>
          </w:tcPr>
          <w:p w14:paraId="17ECF944"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c>
          <w:tcPr>
            <w:tcW w:w="1559" w:type="dxa"/>
            <w:tcBorders>
              <w:top w:val="nil"/>
              <w:bottom w:val="single" w:sz="4" w:space="0" w:color="auto"/>
            </w:tcBorders>
          </w:tcPr>
          <w:p w14:paraId="79235B6C"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i/>
                <w:iCs/>
                <w:sz w:val="18"/>
                <w:szCs w:val="18"/>
              </w:rPr>
              <w:t>missing</w:t>
            </w:r>
            <w:r w:rsidRPr="0037451E">
              <w:rPr>
                <w:rFonts w:ascii="Times New Roman" w:hAnsi="Times New Roman" w:cs="Times New Roman"/>
                <w:sz w:val="18"/>
                <w:szCs w:val="18"/>
              </w:rPr>
              <w:t xml:space="preserve"> </w:t>
            </w:r>
          </w:p>
          <w:p w14:paraId="5C774780"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(+ve in urine)</w:t>
            </w:r>
          </w:p>
        </w:tc>
        <w:tc>
          <w:tcPr>
            <w:tcW w:w="1560" w:type="dxa"/>
            <w:tcBorders>
              <w:top w:val="nil"/>
              <w:bottom w:val="single" w:sz="4" w:space="0" w:color="auto"/>
            </w:tcBorders>
          </w:tcPr>
          <w:p w14:paraId="66FEF0B5" w14:textId="77777777" w:rsidR="00BB7A96" w:rsidRPr="0037451E" w:rsidRDefault="00BB7A96" w:rsidP="0037451E">
            <w:pPr>
              <w:rPr>
                <w:rFonts w:ascii="Times New Roman" w:hAnsi="Times New Roman" w:cs="Times New Roman"/>
                <w:sz w:val="18"/>
                <w:szCs w:val="18"/>
              </w:rPr>
            </w:pPr>
            <w:r w:rsidRPr="0037451E">
              <w:rPr>
                <w:rFonts w:ascii="Times New Roman" w:hAnsi="Times New Roman" w:cs="Times New Roman"/>
                <w:sz w:val="18"/>
                <w:szCs w:val="18"/>
              </w:rPr>
              <w:t>-</w:t>
            </w:r>
          </w:p>
        </w:tc>
      </w:tr>
    </w:tbl>
    <w:p w14:paraId="6D995DCC" w14:textId="77777777" w:rsidR="0037451E" w:rsidRDefault="0037451E" w:rsidP="00371781">
      <w:pPr>
        <w:spacing w:line="480" w:lineRule="auto"/>
        <w:rPr>
          <w:rFonts w:ascii="Times New Roman" w:hAnsi="Times New Roman" w:cs="Times New Roman"/>
          <w:sz w:val="22"/>
          <w:szCs w:val="22"/>
          <w:u w:val="single"/>
        </w:rPr>
      </w:pPr>
      <w:r w:rsidRPr="003C1FCE">
        <w:rPr>
          <w:rFonts w:ascii="Times New Roman" w:hAnsi="Times New Roman" w:cs="Times New Roman"/>
          <w:b/>
          <w:bCs/>
          <w:sz w:val="18"/>
          <w:szCs w:val="18"/>
        </w:rPr>
        <w:lastRenderedPageBreak/>
        <w:t>Note:</w:t>
      </w:r>
      <w:r w:rsidRPr="003C1FCE">
        <w:rPr>
          <w:rFonts w:ascii="Times New Roman" w:hAnsi="Times New Roman" w:cs="Times New Roman"/>
          <w:sz w:val="18"/>
          <w:szCs w:val="18"/>
        </w:rPr>
        <w:t xml:space="preserve"> group (control, mild, moderate, severe);</w:t>
      </w:r>
      <w:r w:rsidRPr="003C1FCE">
        <w:rPr>
          <w:rFonts w:ascii="Times New Roman" w:hAnsi="Times New Roman" w:cs="Times New Roman"/>
          <w:sz w:val="18"/>
          <w:szCs w:val="18"/>
          <w:vertAlign w:val="superscript"/>
        </w:rPr>
        <w:t xml:space="preserve"> 1</w:t>
      </w:r>
      <w:r w:rsidRPr="003C1FCE">
        <w:rPr>
          <w:rFonts w:ascii="Times New Roman" w:hAnsi="Times New Roman" w:cs="Times New Roman"/>
          <w:sz w:val="18"/>
          <w:szCs w:val="18"/>
        </w:rPr>
        <w:t xml:space="preserve">weekly use for </w:t>
      </w:r>
      <w:r w:rsidRPr="003C1FCE">
        <w:rPr>
          <w:rFonts w:ascii="Times New Roman" w:hAnsi="Times New Roman" w:cs="Times New Roman"/>
          <w:sz w:val="18"/>
          <w:szCs w:val="18"/>
          <w:u w:val="single"/>
        </w:rPr>
        <w:t>&gt;</w:t>
      </w:r>
      <w:r w:rsidRPr="003C1FCE">
        <w:rPr>
          <w:rFonts w:ascii="Times New Roman" w:hAnsi="Times New Roman" w:cs="Times New Roman"/>
          <w:sz w:val="18"/>
          <w:szCs w:val="18"/>
        </w:rPr>
        <w:t xml:space="preserve">3-months for any illicit substance (other than cannabis) within the past 5-years; </w:t>
      </w:r>
      <w:r w:rsidRPr="003C1FCE">
        <w:rPr>
          <w:rFonts w:ascii="Times New Roman" w:hAnsi="Times New Roman" w:cs="Times New Roman"/>
          <w:sz w:val="18"/>
          <w:szCs w:val="18"/>
          <w:vertAlign w:val="superscript"/>
        </w:rPr>
        <w:t>2</w:t>
      </w:r>
      <w:r w:rsidRPr="003C1FCE">
        <w:rPr>
          <w:rFonts w:ascii="Times New Roman" w:hAnsi="Times New Roman" w:cs="Times New Roman"/>
          <w:sz w:val="18"/>
          <w:szCs w:val="18"/>
        </w:rPr>
        <w:t xml:space="preserve">use of any illicit substance other than cannabis within 30-days prior to testing; </w:t>
      </w:r>
      <w:r w:rsidRPr="003C1FCE">
        <w:rPr>
          <w:rFonts w:ascii="Times New Roman" w:hAnsi="Times New Roman" w:cs="Times New Roman"/>
          <w:sz w:val="18"/>
          <w:szCs w:val="18"/>
          <w:vertAlign w:val="superscript"/>
        </w:rPr>
        <w:t>3</w:t>
      </w:r>
      <w:r w:rsidRPr="003C1FCE">
        <w:rPr>
          <w:rFonts w:ascii="Times New Roman" w:hAnsi="Times New Roman" w:cs="Times New Roman"/>
          <w:sz w:val="18"/>
          <w:szCs w:val="18"/>
        </w:rPr>
        <w:t xml:space="preserve">cumulative lifetime episodes &gt;50; </w:t>
      </w:r>
      <w:r w:rsidRPr="003C1FCE">
        <w:rPr>
          <w:rFonts w:ascii="Times New Roman" w:hAnsi="Times New Roman" w:cs="Times New Roman"/>
          <w:sz w:val="18"/>
          <w:szCs w:val="18"/>
          <w:vertAlign w:val="superscript"/>
        </w:rPr>
        <w:t>4</w:t>
      </w:r>
      <w:r w:rsidRPr="003C1FCE">
        <w:rPr>
          <w:rFonts w:ascii="Times New Roman" w:hAnsi="Times New Roman" w:cs="Times New Roman"/>
          <w:sz w:val="18"/>
          <w:szCs w:val="18"/>
        </w:rPr>
        <w:t>cumulative lifetime use &gt;5 for methamphetamine or any drug administered intravenously.</w:t>
      </w:r>
    </w:p>
    <w:p w14:paraId="5BB1FE4A" w14:textId="77777777" w:rsidR="003B1B33" w:rsidRDefault="003B1B33" w:rsidP="00371781">
      <w:pPr>
        <w:spacing w:line="480" w:lineRule="auto"/>
        <w:ind w:firstLine="360"/>
        <w:rPr>
          <w:rFonts w:ascii="Times New Roman" w:hAnsi="Times New Roman" w:cs="Times New Roman"/>
          <w:i/>
          <w:iCs/>
          <w:sz w:val="22"/>
          <w:szCs w:val="22"/>
          <w:highlight w:val="cyan"/>
          <w:lang w:val="en-US"/>
        </w:rPr>
      </w:pPr>
    </w:p>
    <w:p w14:paraId="27B3E78C" w14:textId="77777777" w:rsidR="0037451E" w:rsidRPr="0073762C" w:rsidRDefault="0037451E" w:rsidP="00371781">
      <w:pPr>
        <w:spacing w:line="480" w:lineRule="auto"/>
        <w:ind w:firstLine="720"/>
        <w:rPr>
          <w:rFonts w:ascii="Times New Roman" w:hAnsi="Times New Roman" w:cs="Times New Roman"/>
          <w:i/>
          <w:iCs/>
          <w:sz w:val="22"/>
          <w:szCs w:val="22"/>
          <w:u w:val="single"/>
        </w:rPr>
      </w:pPr>
      <w:r>
        <w:rPr>
          <w:rFonts w:ascii="Times New Roman" w:hAnsi="Times New Roman" w:cs="Times New Roman"/>
          <w:sz w:val="22"/>
          <w:szCs w:val="22"/>
          <w:u w:val="single"/>
        </w:rPr>
        <w:t xml:space="preserve">1.4 </w:t>
      </w:r>
      <w:r w:rsidRPr="0073762C">
        <w:rPr>
          <w:rFonts w:ascii="Times New Roman" w:hAnsi="Times New Roman" w:cs="Times New Roman"/>
          <w:sz w:val="22"/>
          <w:szCs w:val="22"/>
          <w:u w:val="single"/>
        </w:rPr>
        <w:t xml:space="preserve">Normality </w:t>
      </w:r>
      <w:r>
        <w:rPr>
          <w:rFonts w:ascii="Times New Roman" w:hAnsi="Times New Roman" w:cs="Times New Roman"/>
          <w:sz w:val="22"/>
          <w:szCs w:val="22"/>
          <w:u w:val="single"/>
        </w:rPr>
        <w:t xml:space="preserve">and statistical assumption </w:t>
      </w:r>
      <w:r w:rsidRPr="0073762C">
        <w:rPr>
          <w:rFonts w:ascii="Times New Roman" w:hAnsi="Times New Roman" w:cs="Times New Roman"/>
          <w:sz w:val="22"/>
          <w:szCs w:val="22"/>
          <w:u w:val="single"/>
        </w:rPr>
        <w:t xml:space="preserve">checks </w:t>
      </w:r>
    </w:p>
    <w:p w14:paraId="3BC6A613" w14:textId="77777777" w:rsidR="0037451E" w:rsidRDefault="0037451E" w:rsidP="00371781">
      <w:pPr>
        <w:spacing w:line="480" w:lineRule="auto"/>
        <w:ind w:firstLine="720"/>
        <w:rPr>
          <w:rFonts w:ascii="Times New Roman" w:hAnsi="Times New Roman" w:cs="Times New Roman"/>
          <w:sz w:val="22"/>
          <w:szCs w:val="22"/>
        </w:rPr>
      </w:pPr>
      <w:r w:rsidRPr="00860239">
        <w:rPr>
          <w:rFonts w:ascii="Times New Roman" w:hAnsi="Times New Roman" w:cs="Times New Roman"/>
          <w:sz w:val="22"/>
          <w:szCs w:val="22"/>
        </w:rPr>
        <w:t xml:space="preserve">Prior to examining group differences for </w:t>
      </w:r>
      <w:r>
        <w:rPr>
          <w:rFonts w:ascii="Times New Roman" w:hAnsi="Times New Roman" w:cs="Times New Roman"/>
          <w:sz w:val="22"/>
          <w:szCs w:val="22"/>
        </w:rPr>
        <w:t>any</w:t>
      </w:r>
      <w:r w:rsidRPr="00860239">
        <w:rPr>
          <w:rFonts w:ascii="Times New Roman" w:hAnsi="Times New Roman" w:cs="Times New Roman"/>
          <w:sz w:val="22"/>
          <w:szCs w:val="22"/>
        </w:rPr>
        <w:t xml:space="preserve"> variables, </w:t>
      </w:r>
      <w:r>
        <w:rPr>
          <w:rFonts w:ascii="Times New Roman" w:hAnsi="Times New Roman" w:cs="Times New Roman"/>
          <w:sz w:val="22"/>
          <w:szCs w:val="22"/>
        </w:rPr>
        <w:t>a</w:t>
      </w:r>
      <w:r w:rsidRPr="00860239">
        <w:rPr>
          <w:rFonts w:ascii="Times New Roman" w:hAnsi="Times New Roman" w:cs="Times New Roman"/>
          <w:sz w:val="22"/>
          <w:szCs w:val="22"/>
        </w:rPr>
        <w:t>ssumptions of normality, linearity,</w:t>
      </w:r>
      <w:r>
        <w:rPr>
          <w:rFonts w:ascii="Times New Roman" w:hAnsi="Times New Roman" w:cs="Times New Roman"/>
          <w:sz w:val="22"/>
          <w:szCs w:val="22"/>
        </w:rPr>
        <w:t xml:space="preserve"> </w:t>
      </w:r>
      <w:r w:rsidRPr="00860239">
        <w:rPr>
          <w:rFonts w:ascii="Times New Roman" w:hAnsi="Times New Roman" w:cs="Times New Roman"/>
          <w:sz w:val="22"/>
          <w:szCs w:val="22"/>
        </w:rPr>
        <w:t xml:space="preserve">homogeneity of variance, and homogeneity of regression slopes were </w:t>
      </w:r>
      <w:r>
        <w:rPr>
          <w:rFonts w:ascii="Times New Roman" w:hAnsi="Times New Roman" w:cs="Times New Roman"/>
          <w:sz w:val="22"/>
          <w:szCs w:val="22"/>
        </w:rPr>
        <w:t xml:space="preserve">inspected using visual plots and relevant statistics </w:t>
      </w:r>
      <w:r w:rsidRPr="00860239">
        <w:rPr>
          <w:rFonts w:ascii="Times New Roman" w:hAnsi="Times New Roman" w:cs="Times New Roman"/>
          <w:sz w:val="22"/>
          <w:szCs w:val="22"/>
        </w:rPr>
        <w:t>(</w:t>
      </w:r>
      <w:r w:rsidRPr="00EF089D">
        <w:rPr>
          <w:rFonts w:ascii="Times New Roman" w:hAnsi="Times New Roman" w:cs="Times New Roman"/>
          <w:sz w:val="22"/>
          <w:szCs w:val="22"/>
        </w:rPr>
        <w:t>sections 1.4.4-1.4.5).</w:t>
      </w:r>
      <w:r w:rsidRPr="00860239">
        <w:rPr>
          <w:rFonts w:ascii="Times New Roman" w:hAnsi="Times New Roman" w:cs="Times New Roman"/>
          <w:sz w:val="22"/>
          <w:szCs w:val="22"/>
        </w:rPr>
        <w:t xml:space="preserve"> </w:t>
      </w:r>
    </w:p>
    <w:p w14:paraId="4EDDF3EE" w14:textId="77777777" w:rsidR="0037451E" w:rsidRPr="009133E3" w:rsidRDefault="0037451E" w:rsidP="00371781">
      <w:pPr>
        <w:spacing w:line="480" w:lineRule="auto"/>
        <w:ind w:firstLine="720"/>
        <w:rPr>
          <w:rFonts w:ascii="Times New Roman" w:hAnsi="Times New Roman" w:cs="Times New Roman"/>
          <w:i/>
          <w:iCs/>
          <w:sz w:val="22"/>
          <w:szCs w:val="22"/>
        </w:rPr>
      </w:pPr>
      <w:r>
        <w:rPr>
          <w:rFonts w:ascii="Times New Roman" w:hAnsi="Times New Roman" w:cs="Times New Roman"/>
          <w:i/>
          <w:iCs/>
          <w:sz w:val="22"/>
          <w:szCs w:val="22"/>
        </w:rPr>
        <w:t>1.4.1</w:t>
      </w:r>
      <w:r w:rsidRPr="009402A5">
        <w:rPr>
          <w:rFonts w:ascii="Times New Roman" w:hAnsi="Times New Roman" w:cs="Times New Roman"/>
          <w:i/>
          <w:iCs/>
          <w:sz w:val="22"/>
          <w:szCs w:val="22"/>
        </w:rPr>
        <w:t xml:space="preserve"> </w:t>
      </w:r>
      <w:r>
        <w:rPr>
          <w:rFonts w:ascii="Times New Roman" w:hAnsi="Times New Roman" w:cs="Times New Roman"/>
          <w:i/>
          <w:iCs/>
          <w:sz w:val="22"/>
          <w:szCs w:val="22"/>
        </w:rPr>
        <w:t>Covariates</w:t>
      </w:r>
    </w:p>
    <w:p w14:paraId="33E3C0D0" w14:textId="77777777" w:rsidR="0037451E" w:rsidRPr="0037451E" w:rsidRDefault="0037451E" w:rsidP="00371781">
      <w:pPr>
        <w:spacing w:line="480" w:lineRule="auto"/>
        <w:ind w:firstLine="720"/>
        <w:rPr>
          <w:rFonts w:ascii="Times New Roman" w:hAnsi="Times New Roman" w:cs="Times New Roman"/>
          <w:sz w:val="22"/>
          <w:szCs w:val="22"/>
        </w:rPr>
      </w:pPr>
      <w:r w:rsidRPr="00F13196">
        <w:rPr>
          <w:rFonts w:ascii="Times New Roman" w:hAnsi="Times New Roman" w:cs="Times New Roman"/>
          <w:sz w:val="22"/>
          <w:szCs w:val="22"/>
        </w:rPr>
        <w:t xml:space="preserve">Several covariates violated statistical assumptions (i.e., AUDIT, STAI-Trait, FTND, hours from last cannabis use), </w:t>
      </w:r>
      <w:r>
        <w:rPr>
          <w:rFonts w:ascii="Times New Roman" w:hAnsi="Times New Roman" w:cs="Times New Roman"/>
          <w:sz w:val="22"/>
          <w:szCs w:val="22"/>
        </w:rPr>
        <w:t>and were handled as follows. First, t</w:t>
      </w:r>
      <w:r w:rsidRPr="00533FA7">
        <w:rPr>
          <w:rFonts w:ascii="Times New Roman" w:hAnsi="Times New Roman" w:cs="Times New Roman"/>
          <w:sz w:val="22"/>
          <w:szCs w:val="22"/>
        </w:rPr>
        <w:t xml:space="preserve">he </w:t>
      </w:r>
      <w:r>
        <w:rPr>
          <w:rFonts w:ascii="Times New Roman" w:hAnsi="Times New Roman" w:cs="Times New Roman"/>
          <w:sz w:val="22"/>
          <w:szCs w:val="22"/>
        </w:rPr>
        <w:t xml:space="preserve">covariates </w:t>
      </w:r>
      <w:r w:rsidRPr="00533FA7">
        <w:rPr>
          <w:rFonts w:ascii="Times New Roman" w:hAnsi="Times New Roman" w:cs="Times New Roman"/>
          <w:sz w:val="22"/>
          <w:szCs w:val="22"/>
        </w:rPr>
        <w:t>AUDIT</w:t>
      </w:r>
      <w:r>
        <w:rPr>
          <w:rFonts w:ascii="Times New Roman" w:hAnsi="Times New Roman" w:cs="Times New Roman"/>
          <w:sz w:val="22"/>
          <w:szCs w:val="22"/>
        </w:rPr>
        <w:t xml:space="preserve"> and</w:t>
      </w:r>
      <w:r w:rsidRPr="00533FA7">
        <w:rPr>
          <w:rFonts w:ascii="Times New Roman" w:hAnsi="Times New Roman" w:cs="Times New Roman"/>
          <w:sz w:val="22"/>
          <w:szCs w:val="22"/>
        </w:rPr>
        <w:t xml:space="preserve"> STAI</w:t>
      </w:r>
      <w:r>
        <w:rPr>
          <w:rFonts w:ascii="Times New Roman" w:hAnsi="Times New Roman" w:cs="Times New Roman"/>
          <w:sz w:val="22"/>
          <w:szCs w:val="22"/>
        </w:rPr>
        <w:t>-Trait</w:t>
      </w:r>
      <w:r w:rsidRPr="00533FA7">
        <w:rPr>
          <w:rFonts w:ascii="Times New Roman" w:hAnsi="Times New Roman" w:cs="Times New Roman"/>
          <w:sz w:val="22"/>
          <w:szCs w:val="22"/>
        </w:rPr>
        <w:t xml:space="preserve"> </w:t>
      </w:r>
      <w:r>
        <w:rPr>
          <w:rFonts w:ascii="Times New Roman" w:hAnsi="Times New Roman" w:cs="Times New Roman"/>
          <w:sz w:val="22"/>
          <w:szCs w:val="22"/>
        </w:rPr>
        <w:t xml:space="preserve">violated the </w:t>
      </w:r>
      <w:r w:rsidRPr="00533FA7">
        <w:rPr>
          <w:rFonts w:ascii="Times New Roman" w:hAnsi="Times New Roman" w:cs="Times New Roman"/>
          <w:sz w:val="22"/>
          <w:szCs w:val="22"/>
        </w:rPr>
        <w:t>assumption of homogeneity of regression slopes</w:t>
      </w:r>
      <w:r>
        <w:rPr>
          <w:rFonts w:ascii="Times New Roman" w:hAnsi="Times New Roman" w:cs="Times New Roman"/>
          <w:sz w:val="22"/>
          <w:szCs w:val="22"/>
        </w:rPr>
        <w:t>; therefore,</w:t>
      </w:r>
      <w:r w:rsidRPr="00533FA7">
        <w:rPr>
          <w:rFonts w:ascii="Times New Roman" w:hAnsi="Times New Roman" w:cs="Times New Roman"/>
          <w:sz w:val="22"/>
          <w:szCs w:val="22"/>
        </w:rPr>
        <w:t xml:space="preserve"> group comparisons were run </w:t>
      </w:r>
      <w:r>
        <w:rPr>
          <w:rFonts w:ascii="Times New Roman" w:hAnsi="Times New Roman" w:cs="Times New Roman"/>
          <w:sz w:val="22"/>
          <w:szCs w:val="22"/>
        </w:rPr>
        <w:t xml:space="preserve">with and </w:t>
      </w:r>
      <w:r w:rsidRPr="00533FA7">
        <w:rPr>
          <w:rFonts w:ascii="Times New Roman" w:hAnsi="Times New Roman" w:cs="Times New Roman"/>
          <w:sz w:val="22"/>
          <w:szCs w:val="22"/>
        </w:rPr>
        <w:t>without</w:t>
      </w:r>
      <w:r>
        <w:rPr>
          <w:rFonts w:ascii="Times New Roman" w:hAnsi="Times New Roman" w:cs="Times New Roman"/>
          <w:sz w:val="22"/>
          <w:szCs w:val="22"/>
        </w:rPr>
        <w:t xml:space="preserve"> all </w:t>
      </w:r>
      <w:r w:rsidRPr="00533FA7">
        <w:rPr>
          <w:rFonts w:ascii="Times New Roman" w:hAnsi="Times New Roman" w:cs="Times New Roman"/>
          <w:sz w:val="22"/>
          <w:szCs w:val="22"/>
        </w:rPr>
        <w:t>covariates</w:t>
      </w:r>
      <w:r>
        <w:rPr>
          <w:rFonts w:ascii="Times New Roman" w:hAnsi="Times New Roman" w:cs="Times New Roman"/>
          <w:sz w:val="22"/>
          <w:szCs w:val="22"/>
        </w:rPr>
        <w:t xml:space="preserve"> </w:t>
      </w:r>
      <w:r w:rsidRPr="00533FA7">
        <w:rPr>
          <w:rFonts w:ascii="Times New Roman" w:hAnsi="Times New Roman" w:cs="Times New Roman"/>
          <w:sz w:val="22"/>
          <w:szCs w:val="22"/>
        </w:rPr>
        <w:t xml:space="preserve">to </w:t>
      </w:r>
      <w:r>
        <w:rPr>
          <w:rFonts w:ascii="Times New Roman" w:hAnsi="Times New Roman" w:cs="Times New Roman"/>
          <w:sz w:val="22"/>
          <w:szCs w:val="22"/>
        </w:rPr>
        <w:t xml:space="preserve">evaluate their impact on the </w:t>
      </w:r>
      <w:r w:rsidRPr="00F13196">
        <w:rPr>
          <w:rFonts w:ascii="Times New Roman" w:hAnsi="Times New Roman" w:cs="Times New Roman"/>
          <w:sz w:val="22"/>
          <w:szCs w:val="22"/>
        </w:rPr>
        <w:t xml:space="preserve">results (i.e., AUDIT, STAI-Trait, FTND). </w:t>
      </w:r>
      <w:r>
        <w:rPr>
          <w:rFonts w:ascii="Times New Roman" w:hAnsi="Times New Roman" w:cs="Times New Roman"/>
          <w:sz w:val="22"/>
          <w:szCs w:val="22"/>
        </w:rPr>
        <w:t xml:space="preserve">Second, the distribution of </w:t>
      </w:r>
      <w:r w:rsidRPr="00655E66">
        <w:rPr>
          <w:rFonts w:ascii="Times New Roman" w:hAnsi="Times New Roman" w:cs="Times New Roman"/>
          <w:sz w:val="22"/>
          <w:szCs w:val="22"/>
        </w:rPr>
        <w:t xml:space="preserve">FTND </w:t>
      </w:r>
      <w:r>
        <w:rPr>
          <w:rFonts w:ascii="Times New Roman" w:hAnsi="Times New Roman" w:cs="Times New Roman"/>
          <w:sz w:val="22"/>
          <w:szCs w:val="22"/>
        </w:rPr>
        <w:t xml:space="preserve">scores </w:t>
      </w:r>
      <w:r w:rsidRPr="00655E66">
        <w:rPr>
          <w:rFonts w:ascii="Times New Roman" w:hAnsi="Times New Roman" w:cs="Times New Roman"/>
          <w:sz w:val="22"/>
          <w:szCs w:val="22"/>
        </w:rPr>
        <w:t>and hours since last cannabis use</w:t>
      </w:r>
      <w:r>
        <w:rPr>
          <w:rFonts w:ascii="Times New Roman" w:hAnsi="Times New Roman" w:cs="Times New Roman"/>
          <w:sz w:val="22"/>
          <w:szCs w:val="22"/>
        </w:rPr>
        <w:t xml:space="preserve"> were non-normal and</w:t>
      </w:r>
      <w:r w:rsidRPr="00655E66">
        <w:rPr>
          <w:rFonts w:ascii="Times New Roman" w:hAnsi="Times New Roman" w:cs="Times New Roman"/>
          <w:sz w:val="22"/>
          <w:szCs w:val="22"/>
        </w:rPr>
        <w:t xml:space="preserve"> skewe</w:t>
      </w:r>
      <w:r>
        <w:rPr>
          <w:rFonts w:ascii="Times New Roman" w:hAnsi="Times New Roman" w:cs="Times New Roman"/>
          <w:sz w:val="22"/>
          <w:szCs w:val="22"/>
        </w:rPr>
        <w:t>d. Consequently,</w:t>
      </w:r>
      <w:r w:rsidRPr="00655E66">
        <w:rPr>
          <w:rFonts w:ascii="Times New Roman" w:hAnsi="Times New Roman" w:cs="Times New Roman"/>
          <w:sz w:val="22"/>
          <w:szCs w:val="22"/>
        </w:rPr>
        <w:t xml:space="preserve"> </w:t>
      </w:r>
      <w:r>
        <w:rPr>
          <w:rFonts w:ascii="Times New Roman" w:hAnsi="Times New Roman" w:cs="Times New Roman"/>
          <w:sz w:val="22"/>
          <w:szCs w:val="22"/>
        </w:rPr>
        <w:t xml:space="preserve">these two variables were </w:t>
      </w:r>
      <w:r w:rsidRPr="00655E66">
        <w:rPr>
          <w:rFonts w:ascii="Times New Roman" w:hAnsi="Times New Roman" w:cs="Times New Roman"/>
          <w:sz w:val="22"/>
          <w:szCs w:val="22"/>
        </w:rPr>
        <w:t xml:space="preserve">recoded </w:t>
      </w:r>
      <w:r>
        <w:rPr>
          <w:rFonts w:ascii="Times New Roman" w:hAnsi="Times New Roman" w:cs="Times New Roman"/>
          <w:sz w:val="22"/>
          <w:szCs w:val="22"/>
        </w:rPr>
        <w:t>using a</w:t>
      </w:r>
      <w:r w:rsidRPr="00655E66">
        <w:rPr>
          <w:rFonts w:ascii="Times New Roman" w:hAnsi="Times New Roman" w:cs="Times New Roman"/>
          <w:sz w:val="22"/>
          <w:szCs w:val="22"/>
        </w:rPr>
        <w:t xml:space="preserve"> median split</w:t>
      </w:r>
      <w:r>
        <w:rPr>
          <w:rFonts w:ascii="Times New Roman" w:hAnsi="Times New Roman" w:cs="Times New Roman"/>
          <w:sz w:val="22"/>
          <w:szCs w:val="22"/>
        </w:rPr>
        <w:t xml:space="preserve"> approach (i.e., hours from</w:t>
      </w:r>
      <w:r w:rsidRPr="00655E66">
        <w:rPr>
          <w:rFonts w:ascii="Times New Roman" w:hAnsi="Times New Roman" w:cs="Times New Roman"/>
          <w:sz w:val="22"/>
          <w:szCs w:val="22"/>
        </w:rPr>
        <w:t xml:space="preserve"> </w:t>
      </w:r>
      <w:r w:rsidRPr="0037451E">
        <w:rPr>
          <w:rFonts w:ascii="Times New Roman" w:hAnsi="Times New Roman" w:cs="Times New Roman"/>
          <w:sz w:val="22"/>
          <w:szCs w:val="22"/>
        </w:rPr>
        <w:t xml:space="preserve">cannabis last use being </w:t>
      </w:r>
      <w:r w:rsidRPr="0037451E">
        <w:rPr>
          <w:rFonts w:ascii="Times New Roman" w:hAnsi="Times New Roman" w:cs="Times New Roman"/>
          <w:sz w:val="22"/>
          <w:szCs w:val="22"/>
        </w:rPr>
        <w:sym w:font="Symbol" w:char="F0A3"/>
      </w:r>
      <w:r w:rsidRPr="0037451E">
        <w:rPr>
          <w:rFonts w:ascii="Times New Roman" w:hAnsi="Times New Roman" w:cs="Times New Roman"/>
          <w:sz w:val="22"/>
          <w:szCs w:val="22"/>
        </w:rPr>
        <w:t xml:space="preserve"> 15 hours and  </w:t>
      </w:r>
      <w:r w:rsidRPr="0037451E">
        <w:rPr>
          <w:rFonts w:ascii="Times New Roman" w:hAnsi="Times New Roman" w:cs="Times New Roman"/>
          <w:sz w:val="22"/>
          <w:szCs w:val="22"/>
        </w:rPr>
        <w:sym w:font="Symbol" w:char="F0B3"/>
      </w:r>
      <w:r w:rsidRPr="0037451E">
        <w:rPr>
          <w:rFonts w:ascii="Times New Roman" w:hAnsi="Times New Roman" w:cs="Times New Roman"/>
          <w:sz w:val="22"/>
          <w:szCs w:val="22"/>
        </w:rPr>
        <w:t xml:space="preserve"> 15.25 hours; and FTND scores being &lt; 1 and  </w:t>
      </w:r>
      <w:r w:rsidRPr="0037451E">
        <w:rPr>
          <w:rFonts w:ascii="Times New Roman" w:hAnsi="Times New Roman" w:cs="Times New Roman"/>
          <w:sz w:val="22"/>
          <w:szCs w:val="22"/>
        </w:rPr>
        <w:sym w:font="Symbol" w:char="F0B3"/>
      </w:r>
      <w:r w:rsidRPr="0037451E">
        <w:rPr>
          <w:rFonts w:ascii="Times New Roman" w:hAnsi="Times New Roman" w:cs="Times New Roman"/>
          <w:sz w:val="22"/>
          <w:szCs w:val="22"/>
        </w:rPr>
        <w:t xml:space="preserve"> 1).</w:t>
      </w:r>
    </w:p>
    <w:p w14:paraId="4368ACC0" w14:textId="77777777" w:rsidR="0037451E" w:rsidRPr="0037451E" w:rsidRDefault="0037451E" w:rsidP="00371781">
      <w:pPr>
        <w:spacing w:line="480" w:lineRule="auto"/>
        <w:rPr>
          <w:rFonts w:ascii="Times New Roman" w:hAnsi="Times New Roman" w:cs="Times New Roman"/>
          <w:i/>
          <w:iCs/>
          <w:sz w:val="22"/>
          <w:szCs w:val="22"/>
        </w:rPr>
      </w:pPr>
      <w:r w:rsidRPr="0037451E">
        <w:rPr>
          <w:rFonts w:ascii="Times New Roman" w:hAnsi="Times New Roman" w:cs="Times New Roman"/>
          <w:i/>
          <w:iCs/>
          <w:sz w:val="22"/>
          <w:szCs w:val="22"/>
        </w:rPr>
        <w:tab/>
        <w:t>1.4.2 Outcome variables</w:t>
      </w:r>
    </w:p>
    <w:p w14:paraId="6F90562A" w14:textId="3706C6EB" w:rsidR="0037451E" w:rsidRPr="0037451E" w:rsidRDefault="0037451E" w:rsidP="00371781">
      <w:pPr>
        <w:spacing w:line="480" w:lineRule="auto"/>
        <w:ind w:firstLine="720"/>
        <w:rPr>
          <w:rFonts w:ascii="Times New Roman" w:hAnsi="Times New Roman" w:cs="Times New Roman"/>
          <w:sz w:val="22"/>
          <w:szCs w:val="22"/>
        </w:rPr>
      </w:pPr>
      <w:r w:rsidRPr="0037451E">
        <w:rPr>
          <w:rFonts w:ascii="Times New Roman" w:hAnsi="Times New Roman" w:cs="Times New Roman"/>
          <w:sz w:val="22"/>
          <w:szCs w:val="22"/>
        </w:rPr>
        <w:t xml:space="preserve">The distribution of delayed face memory (i.e., FM-d) was skewed, and statistics violated the assumption of normality even after the removal of outliers. Therefore, </w:t>
      </w:r>
      <w:r w:rsidR="00A24208">
        <w:rPr>
          <w:rFonts w:ascii="Times New Roman" w:hAnsi="Times New Roman" w:cs="Times New Roman"/>
          <w:sz w:val="22"/>
          <w:szCs w:val="22"/>
        </w:rPr>
        <w:t>robust regressions</w:t>
      </w:r>
      <w:r w:rsidRPr="0037451E">
        <w:rPr>
          <w:rFonts w:ascii="Times New Roman" w:hAnsi="Times New Roman" w:cs="Times New Roman"/>
          <w:sz w:val="22"/>
          <w:szCs w:val="22"/>
        </w:rPr>
        <w:t xml:space="preserve"> were run for this outcome variable. The outcome variables for emotion recognition (i.e., ER) and immediate face memory (i.e., FM) showed mild violations of normality based on Shapiro-Wilk statistics. However, their distributions were approximately normal, and their skewness and kurtosis were within the normal range of -2 to +2, and therefore, parametric tests were deemed appropriate</w:t>
      </w:r>
      <w:r w:rsidR="00A24208">
        <w:rPr>
          <w:rFonts w:ascii="Times New Roman" w:hAnsi="Times New Roman" w:cs="Times New Roman"/>
          <w:sz w:val="22"/>
          <w:szCs w:val="22"/>
        </w:rPr>
        <w:t xml:space="preserve">. </w:t>
      </w:r>
      <w:r w:rsidRPr="0037451E">
        <w:rPr>
          <w:rFonts w:ascii="Times New Roman" w:hAnsi="Times New Roman" w:cs="Times New Roman"/>
          <w:sz w:val="22"/>
          <w:szCs w:val="22"/>
        </w:rPr>
        <w:t xml:space="preserve">The outcome variable for emotion differentiation (i.e., MED) was normally distributed. </w:t>
      </w:r>
    </w:p>
    <w:p w14:paraId="2F2F7FB8" w14:textId="77777777" w:rsidR="0037451E" w:rsidRPr="0037451E" w:rsidRDefault="0037451E" w:rsidP="00371781">
      <w:pPr>
        <w:spacing w:line="480" w:lineRule="auto"/>
        <w:ind w:firstLine="720"/>
        <w:rPr>
          <w:rFonts w:ascii="Times New Roman" w:hAnsi="Times New Roman" w:cs="Times New Roman"/>
          <w:i/>
          <w:iCs/>
          <w:sz w:val="22"/>
          <w:szCs w:val="22"/>
        </w:rPr>
      </w:pPr>
      <w:r w:rsidRPr="0037451E">
        <w:rPr>
          <w:rFonts w:ascii="Times New Roman" w:hAnsi="Times New Roman" w:cs="Times New Roman"/>
          <w:i/>
          <w:iCs/>
          <w:sz w:val="22"/>
          <w:szCs w:val="22"/>
        </w:rPr>
        <w:t>1.4.3 Regression predictor variables</w:t>
      </w:r>
    </w:p>
    <w:p w14:paraId="4C437BE7" w14:textId="554C25E3" w:rsidR="0037451E" w:rsidRPr="0029459E" w:rsidRDefault="0037451E" w:rsidP="00371781">
      <w:pPr>
        <w:spacing w:line="480" w:lineRule="auto"/>
        <w:ind w:firstLine="720"/>
        <w:rPr>
          <w:rFonts w:ascii="Times New Roman" w:hAnsi="Times New Roman" w:cs="Times New Roman"/>
          <w:sz w:val="22"/>
          <w:szCs w:val="22"/>
        </w:rPr>
      </w:pPr>
      <w:r>
        <w:rPr>
          <w:rFonts w:ascii="Times New Roman" w:hAnsi="Times New Roman" w:cs="Times New Roman"/>
          <w:sz w:val="22"/>
          <w:szCs w:val="22"/>
        </w:rPr>
        <w:t>Normality was violated for cannabis</w:t>
      </w:r>
      <w:r w:rsidRPr="009402A5">
        <w:rPr>
          <w:rFonts w:ascii="Times New Roman" w:hAnsi="Times New Roman" w:cs="Times New Roman"/>
          <w:sz w:val="22"/>
          <w:szCs w:val="22"/>
        </w:rPr>
        <w:t xml:space="preserve"> </w:t>
      </w:r>
      <w:r>
        <w:rPr>
          <w:rFonts w:ascii="Times New Roman" w:hAnsi="Times New Roman" w:cs="Times New Roman"/>
          <w:sz w:val="22"/>
          <w:szCs w:val="22"/>
        </w:rPr>
        <w:t>grams/past month, which</w:t>
      </w:r>
      <w:r w:rsidRPr="009402A5">
        <w:rPr>
          <w:rFonts w:ascii="Times New Roman" w:hAnsi="Times New Roman" w:cs="Times New Roman"/>
          <w:sz w:val="22"/>
          <w:szCs w:val="22"/>
        </w:rPr>
        <w:t xml:space="preserve"> was significantly skewed and non-normal</w:t>
      </w:r>
      <w:r>
        <w:rPr>
          <w:rFonts w:ascii="Times New Roman" w:hAnsi="Times New Roman" w:cs="Times New Roman"/>
          <w:sz w:val="22"/>
          <w:szCs w:val="22"/>
        </w:rPr>
        <w:t xml:space="preserve">. Cannabis grams/past month </w:t>
      </w:r>
      <w:r w:rsidRPr="009402A5">
        <w:rPr>
          <w:rFonts w:ascii="Times New Roman" w:hAnsi="Times New Roman" w:cs="Times New Roman"/>
          <w:sz w:val="22"/>
          <w:szCs w:val="22"/>
        </w:rPr>
        <w:t xml:space="preserve">was therefore recoded into a categorical variable with four </w:t>
      </w:r>
      <w:r w:rsidRPr="009402A5">
        <w:rPr>
          <w:rFonts w:ascii="Times New Roman" w:hAnsi="Times New Roman" w:cs="Times New Roman"/>
          <w:sz w:val="22"/>
          <w:szCs w:val="22"/>
        </w:rPr>
        <w:lastRenderedPageBreak/>
        <w:t>levels which gave</w:t>
      </w:r>
      <w:r w:rsidR="00A24208">
        <w:rPr>
          <w:rFonts w:ascii="Times New Roman" w:hAnsi="Times New Roman" w:cs="Times New Roman"/>
          <w:sz w:val="22"/>
          <w:szCs w:val="22"/>
        </w:rPr>
        <w:t xml:space="preserve"> clinically meaningful consumption levels</w:t>
      </w:r>
      <w:r w:rsidRPr="009402A5">
        <w:rPr>
          <w:rFonts w:ascii="Times New Roman" w:hAnsi="Times New Roman" w:cs="Times New Roman"/>
          <w:sz w:val="22"/>
          <w:szCs w:val="22"/>
        </w:rPr>
        <w:t xml:space="preserve"> </w:t>
      </w:r>
      <w:r w:rsidR="00A24208">
        <w:rPr>
          <w:rFonts w:ascii="Times New Roman" w:hAnsi="Times New Roman" w:cs="Times New Roman"/>
          <w:sz w:val="22"/>
          <w:szCs w:val="22"/>
        </w:rPr>
        <w:t>that</w:t>
      </w:r>
      <w:r>
        <w:rPr>
          <w:rFonts w:ascii="Times New Roman" w:hAnsi="Times New Roman" w:cs="Times New Roman"/>
          <w:sz w:val="22"/>
          <w:szCs w:val="22"/>
        </w:rPr>
        <w:t xml:space="preserve"> discriminate varying levels of exposure </w:t>
      </w:r>
      <w:r w:rsidRPr="009402A5">
        <w:rPr>
          <w:rFonts w:ascii="Times New Roman" w:hAnsi="Times New Roman" w:cs="Times New Roman"/>
          <w:sz w:val="22"/>
          <w:szCs w:val="22"/>
        </w:rPr>
        <w:t xml:space="preserve">(i.e., &lt; </w:t>
      </w:r>
      <w:r w:rsidR="00A24208">
        <w:rPr>
          <w:rFonts w:ascii="Times New Roman" w:hAnsi="Times New Roman" w:cs="Times New Roman"/>
          <w:sz w:val="22"/>
          <w:szCs w:val="22"/>
        </w:rPr>
        <w:t>7 gm/past month</w:t>
      </w:r>
      <w:r w:rsidRPr="009402A5">
        <w:rPr>
          <w:rFonts w:ascii="Times New Roman" w:hAnsi="Times New Roman" w:cs="Times New Roman"/>
          <w:sz w:val="22"/>
          <w:szCs w:val="22"/>
        </w:rPr>
        <w:t>,</w:t>
      </w:r>
      <w:r w:rsidR="00A24208">
        <w:rPr>
          <w:rFonts w:ascii="Times New Roman" w:hAnsi="Times New Roman" w:cs="Times New Roman"/>
          <w:sz w:val="22"/>
          <w:szCs w:val="22"/>
        </w:rPr>
        <w:t xml:space="preserve"> 7 - 11.5 gm/past month</w:t>
      </w:r>
      <w:r w:rsidRPr="009402A5">
        <w:rPr>
          <w:rFonts w:ascii="Times New Roman" w:hAnsi="Times New Roman" w:cs="Times New Roman"/>
          <w:sz w:val="22"/>
          <w:szCs w:val="22"/>
        </w:rPr>
        <w:t xml:space="preserve">, </w:t>
      </w:r>
      <w:r w:rsidR="00A24208">
        <w:rPr>
          <w:rFonts w:ascii="Times New Roman" w:hAnsi="Times New Roman" w:cs="Times New Roman"/>
          <w:sz w:val="22"/>
          <w:szCs w:val="22"/>
        </w:rPr>
        <w:t>11.75 – 28 gm/past month</w:t>
      </w:r>
      <w:r w:rsidRPr="009402A5">
        <w:rPr>
          <w:rFonts w:ascii="Times New Roman" w:hAnsi="Times New Roman" w:cs="Times New Roman"/>
          <w:sz w:val="22"/>
          <w:szCs w:val="22"/>
        </w:rPr>
        <w:t xml:space="preserve">, &gt; </w:t>
      </w:r>
      <w:r w:rsidR="00A24208">
        <w:rPr>
          <w:rFonts w:ascii="Times New Roman" w:hAnsi="Times New Roman" w:cs="Times New Roman"/>
          <w:sz w:val="22"/>
          <w:szCs w:val="22"/>
        </w:rPr>
        <w:t>28</w:t>
      </w:r>
      <w:r w:rsidRPr="009402A5">
        <w:rPr>
          <w:rFonts w:ascii="Times New Roman" w:hAnsi="Times New Roman" w:cs="Times New Roman"/>
          <w:sz w:val="22"/>
          <w:szCs w:val="22"/>
        </w:rPr>
        <w:t xml:space="preserve"> gm/</w:t>
      </w:r>
      <w:r w:rsidR="00A24208">
        <w:rPr>
          <w:rFonts w:ascii="Times New Roman" w:hAnsi="Times New Roman" w:cs="Times New Roman"/>
          <w:sz w:val="22"/>
          <w:szCs w:val="22"/>
        </w:rPr>
        <w:t>past month</w:t>
      </w:r>
      <w:r w:rsidRPr="009402A5">
        <w:rPr>
          <w:rFonts w:ascii="Times New Roman" w:hAnsi="Times New Roman" w:cs="Times New Roman"/>
          <w:sz w:val="22"/>
          <w:szCs w:val="22"/>
        </w:rPr>
        <w:t xml:space="preserve">). </w:t>
      </w:r>
    </w:p>
    <w:p w14:paraId="7573F249" w14:textId="343FF60B" w:rsidR="0088447B" w:rsidRPr="00F8425C" w:rsidRDefault="0088447B" w:rsidP="00371781">
      <w:pPr>
        <w:spacing w:line="480" w:lineRule="auto"/>
        <w:ind w:firstLine="360"/>
        <w:rPr>
          <w:rFonts w:ascii="Times New Roman" w:hAnsi="Times New Roman" w:cs="Times New Roman"/>
          <w:i/>
          <w:iCs/>
          <w:sz w:val="22"/>
          <w:szCs w:val="22"/>
          <w:lang w:val="en-US"/>
        </w:rPr>
      </w:pPr>
      <w:r w:rsidRPr="00F8425C">
        <w:rPr>
          <w:rFonts w:ascii="Times New Roman" w:hAnsi="Times New Roman" w:cs="Times New Roman"/>
          <w:i/>
          <w:iCs/>
          <w:sz w:val="22"/>
          <w:szCs w:val="22"/>
          <w:lang w:val="en-US"/>
        </w:rPr>
        <w:t>1.</w:t>
      </w:r>
      <w:r w:rsidR="00371781">
        <w:rPr>
          <w:rFonts w:ascii="Times New Roman" w:hAnsi="Times New Roman" w:cs="Times New Roman"/>
          <w:i/>
          <w:iCs/>
          <w:sz w:val="22"/>
          <w:szCs w:val="22"/>
          <w:lang w:val="en-US"/>
        </w:rPr>
        <w:t>4.4</w:t>
      </w:r>
      <w:r w:rsidRPr="00F8425C">
        <w:rPr>
          <w:rFonts w:ascii="Times New Roman" w:hAnsi="Times New Roman" w:cs="Times New Roman"/>
          <w:i/>
          <w:iCs/>
          <w:sz w:val="22"/>
          <w:szCs w:val="22"/>
          <w:lang w:val="en-US"/>
        </w:rPr>
        <w:t xml:space="preserve"> Group analyses: ANCOVA</w:t>
      </w:r>
    </w:p>
    <w:p w14:paraId="7C22C01F" w14:textId="77777777" w:rsidR="0088447B" w:rsidRPr="00F8425C" w:rsidRDefault="0088447B" w:rsidP="00371781">
      <w:pPr>
        <w:pStyle w:val="ListParagraph"/>
        <w:numPr>
          <w:ilvl w:val="0"/>
          <w:numId w:val="1"/>
        </w:numPr>
        <w:spacing w:line="480" w:lineRule="auto"/>
        <w:rPr>
          <w:rFonts w:ascii="Times New Roman" w:hAnsi="Times New Roman" w:cs="Times New Roman"/>
          <w:sz w:val="22"/>
          <w:szCs w:val="22"/>
        </w:rPr>
      </w:pPr>
      <w:r w:rsidRPr="00F8425C">
        <w:rPr>
          <w:rFonts w:ascii="Times New Roman" w:hAnsi="Times New Roman" w:cs="Times New Roman"/>
          <w:i/>
          <w:iCs/>
          <w:sz w:val="22"/>
          <w:szCs w:val="22"/>
        </w:rPr>
        <w:t>Normality</w:t>
      </w:r>
      <w:r w:rsidRPr="00F8425C">
        <w:rPr>
          <w:rFonts w:ascii="Times New Roman" w:hAnsi="Times New Roman" w:cs="Times New Roman"/>
          <w:sz w:val="22"/>
          <w:szCs w:val="22"/>
        </w:rPr>
        <w:t>: Inspection of histograms and Shapiro-Wilk statistics showed that data was normally and approximately normally distributed. ANCOVA is robust to moderate violations or normality, thus the statistical approach was retained.</w:t>
      </w:r>
    </w:p>
    <w:p w14:paraId="5C315654" w14:textId="4A4B93E8" w:rsidR="0088447B" w:rsidRPr="00F8425C" w:rsidRDefault="0088447B" w:rsidP="00371781">
      <w:pPr>
        <w:pStyle w:val="ListParagraph"/>
        <w:numPr>
          <w:ilvl w:val="0"/>
          <w:numId w:val="1"/>
        </w:numPr>
        <w:spacing w:line="480" w:lineRule="auto"/>
        <w:rPr>
          <w:rFonts w:ascii="Times New Roman" w:hAnsi="Times New Roman" w:cs="Times New Roman"/>
          <w:sz w:val="22"/>
          <w:szCs w:val="22"/>
        </w:rPr>
      </w:pPr>
      <w:r w:rsidRPr="00F8425C">
        <w:rPr>
          <w:rFonts w:ascii="Times New Roman" w:hAnsi="Times New Roman" w:cs="Times New Roman"/>
          <w:i/>
          <w:iCs/>
          <w:sz w:val="22"/>
          <w:szCs w:val="22"/>
        </w:rPr>
        <w:t>Linearity:</w:t>
      </w:r>
      <w:r w:rsidRPr="00F8425C">
        <w:rPr>
          <w:rFonts w:ascii="Times New Roman" w:hAnsi="Times New Roman" w:cs="Times New Roman"/>
          <w:sz w:val="22"/>
          <w:szCs w:val="22"/>
        </w:rPr>
        <w:t xml:space="preserve"> Inspection of scatterplots indicated that the relationship between covariates (AUDIT, FTND, STAI-Trait) and the dependent variable (</w:t>
      </w:r>
      <w:r w:rsidR="00BC280F" w:rsidRPr="00F8425C">
        <w:rPr>
          <w:rFonts w:ascii="Times New Roman" w:hAnsi="Times New Roman" w:cs="Times New Roman"/>
          <w:sz w:val="22"/>
          <w:szCs w:val="22"/>
        </w:rPr>
        <w:t xml:space="preserve">socioemotional </w:t>
      </w:r>
      <w:r w:rsidRPr="00F8425C">
        <w:rPr>
          <w:rFonts w:ascii="Times New Roman" w:hAnsi="Times New Roman" w:cs="Times New Roman"/>
          <w:sz w:val="22"/>
          <w:szCs w:val="22"/>
        </w:rPr>
        <w:t xml:space="preserve">cognition efficiency score: </w:t>
      </w:r>
      <w:r w:rsidR="00BC280F" w:rsidRPr="00F8425C">
        <w:rPr>
          <w:rFonts w:ascii="Times New Roman" w:hAnsi="Times New Roman" w:cs="Times New Roman"/>
          <w:sz w:val="22"/>
          <w:szCs w:val="22"/>
        </w:rPr>
        <w:t>ER, MED, FM</w:t>
      </w:r>
      <w:r w:rsidRPr="00F8425C">
        <w:rPr>
          <w:rFonts w:ascii="Times New Roman" w:hAnsi="Times New Roman" w:cs="Times New Roman"/>
          <w:sz w:val="22"/>
          <w:szCs w:val="22"/>
        </w:rPr>
        <w:t>) was linear.</w:t>
      </w:r>
    </w:p>
    <w:p w14:paraId="6BC9B219" w14:textId="1929CD4D" w:rsidR="0088447B" w:rsidRPr="00F8425C" w:rsidRDefault="0088447B" w:rsidP="00371781">
      <w:pPr>
        <w:pStyle w:val="ListParagraph"/>
        <w:numPr>
          <w:ilvl w:val="0"/>
          <w:numId w:val="1"/>
        </w:numPr>
        <w:spacing w:line="480" w:lineRule="auto"/>
        <w:rPr>
          <w:rFonts w:ascii="Times New Roman" w:hAnsi="Times New Roman" w:cs="Times New Roman"/>
          <w:sz w:val="22"/>
          <w:szCs w:val="22"/>
        </w:rPr>
      </w:pPr>
      <w:r w:rsidRPr="00371781">
        <w:rPr>
          <w:rFonts w:ascii="Times New Roman" w:hAnsi="Times New Roman" w:cs="Times New Roman"/>
          <w:i/>
          <w:iCs/>
          <w:sz w:val="22"/>
          <w:szCs w:val="22"/>
        </w:rPr>
        <w:t>Homogeneity of regression slopes</w:t>
      </w:r>
      <w:r w:rsidRPr="00371781">
        <w:rPr>
          <w:rFonts w:ascii="Times New Roman" w:hAnsi="Times New Roman" w:cs="Times New Roman"/>
          <w:sz w:val="22"/>
          <w:szCs w:val="22"/>
        </w:rPr>
        <w:t>:</w:t>
      </w:r>
      <w:r w:rsidRPr="00F8425C">
        <w:rPr>
          <w:rFonts w:ascii="Times New Roman" w:hAnsi="Times New Roman" w:cs="Times New Roman"/>
          <w:sz w:val="22"/>
          <w:szCs w:val="22"/>
        </w:rPr>
        <w:t xml:space="preserve"> The assumption for homogeneity of regression slopes was upheld for </w:t>
      </w:r>
      <w:r w:rsidR="00057706" w:rsidRPr="00F8425C">
        <w:rPr>
          <w:rFonts w:ascii="Times New Roman" w:hAnsi="Times New Roman" w:cs="Times New Roman"/>
          <w:sz w:val="22"/>
          <w:szCs w:val="22"/>
        </w:rPr>
        <w:t>FTND</w:t>
      </w:r>
      <w:r w:rsidRPr="00F8425C">
        <w:rPr>
          <w:rFonts w:ascii="Times New Roman" w:hAnsi="Times New Roman" w:cs="Times New Roman"/>
          <w:sz w:val="22"/>
          <w:szCs w:val="22"/>
        </w:rPr>
        <w:t xml:space="preserve"> and </w:t>
      </w:r>
      <w:r w:rsidR="00057706" w:rsidRPr="00F8425C">
        <w:rPr>
          <w:rFonts w:ascii="Times New Roman" w:hAnsi="Times New Roman" w:cs="Times New Roman"/>
          <w:sz w:val="22"/>
          <w:szCs w:val="22"/>
        </w:rPr>
        <w:t>the independent</w:t>
      </w:r>
      <w:r w:rsidRPr="00F8425C">
        <w:rPr>
          <w:rFonts w:ascii="Times New Roman" w:hAnsi="Times New Roman" w:cs="Times New Roman"/>
          <w:sz w:val="22"/>
          <w:szCs w:val="22"/>
        </w:rPr>
        <w:t xml:space="preserve"> variable</w:t>
      </w:r>
      <w:r w:rsidR="00057706" w:rsidRPr="00F8425C">
        <w:rPr>
          <w:rFonts w:ascii="Times New Roman" w:hAnsi="Times New Roman" w:cs="Times New Roman"/>
          <w:sz w:val="22"/>
          <w:szCs w:val="22"/>
        </w:rPr>
        <w:t xml:space="preserve"> (</w:t>
      </w:r>
      <w:r w:rsidR="00F8425C">
        <w:rPr>
          <w:rFonts w:ascii="Times New Roman" w:hAnsi="Times New Roman" w:cs="Times New Roman"/>
          <w:sz w:val="22"/>
          <w:szCs w:val="22"/>
        </w:rPr>
        <w:t xml:space="preserve">i.e., </w:t>
      </w:r>
      <w:r w:rsidR="00057706" w:rsidRPr="00F8425C">
        <w:rPr>
          <w:rFonts w:ascii="Times New Roman" w:hAnsi="Times New Roman" w:cs="Times New Roman"/>
          <w:sz w:val="22"/>
          <w:szCs w:val="22"/>
        </w:rPr>
        <w:t>Group: CUD, control). However,</w:t>
      </w:r>
      <w:r w:rsidRPr="00F8425C">
        <w:rPr>
          <w:rFonts w:ascii="Times New Roman" w:hAnsi="Times New Roman" w:cs="Times New Roman"/>
          <w:sz w:val="22"/>
          <w:szCs w:val="22"/>
        </w:rPr>
        <w:t xml:space="preserve"> </w:t>
      </w:r>
      <w:r w:rsidR="00057706" w:rsidRPr="00F8425C">
        <w:rPr>
          <w:rFonts w:ascii="Times New Roman" w:hAnsi="Times New Roman" w:cs="Times New Roman"/>
          <w:sz w:val="22"/>
          <w:szCs w:val="22"/>
        </w:rPr>
        <w:t>there were</w:t>
      </w:r>
      <w:r w:rsidRPr="00F8425C">
        <w:rPr>
          <w:rFonts w:ascii="Times New Roman" w:hAnsi="Times New Roman" w:cs="Times New Roman"/>
          <w:sz w:val="22"/>
          <w:szCs w:val="22"/>
        </w:rPr>
        <w:t xml:space="preserve"> significant interaction</w:t>
      </w:r>
      <w:r w:rsidR="00057706" w:rsidRPr="00F8425C">
        <w:rPr>
          <w:rFonts w:ascii="Times New Roman" w:hAnsi="Times New Roman" w:cs="Times New Roman"/>
          <w:sz w:val="22"/>
          <w:szCs w:val="22"/>
        </w:rPr>
        <w:t>s</w:t>
      </w:r>
      <w:r w:rsidRPr="00F8425C">
        <w:rPr>
          <w:rFonts w:ascii="Times New Roman" w:hAnsi="Times New Roman" w:cs="Times New Roman"/>
          <w:sz w:val="22"/>
          <w:szCs w:val="22"/>
        </w:rPr>
        <w:t xml:space="preserve"> between AUDIT</w:t>
      </w:r>
      <w:r w:rsidR="00057706" w:rsidRPr="00F8425C">
        <w:rPr>
          <w:rFonts w:ascii="Times New Roman" w:hAnsi="Times New Roman" w:cs="Times New Roman"/>
          <w:sz w:val="22"/>
          <w:szCs w:val="22"/>
        </w:rPr>
        <w:t xml:space="preserve"> and Group, and STAI-Trait</w:t>
      </w:r>
      <w:r w:rsidRPr="00F8425C">
        <w:rPr>
          <w:rFonts w:ascii="Times New Roman" w:hAnsi="Times New Roman" w:cs="Times New Roman"/>
          <w:sz w:val="22"/>
          <w:szCs w:val="22"/>
        </w:rPr>
        <w:t xml:space="preserve"> and </w:t>
      </w:r>
      <w:r w:rsidR="00057706" w:rsidRPr="00F8425C">
        <w:rPr>
          <w:rFonts w:ascii="Times New Roman" w:hAnsi="Times New Roman" w:cs="Times New Roman"/>
          <w:sz w:val="22"/>
          <w:szCs w:val="22"/>
        </w:rPr>
        <w:t>Group.</w:t>
      </w:r>
    </w:p>
    <w:p w14:paraId="4A5A2D1E" w14:textId="43273AB0" w:rsidR="00BA16CD" w:rsidRPr="00371781" w:rsidRDefault="0088447B" w:rsidP="00371781">
      <w:pPr>
        <w:pStyle w:val="ListParagraph"/>
        <w:numPr>
          <w:ilvl w:val="0"/>
          <w:numId w:val="1"/>
        </w:numPr>
        <w:spacing w:line="480" w:lineRule="auto"/>
        <w:rPr>
          <w:rFonts w:ascii="Times New Roman" w:hAnsi="Times New Roman" w:cs="Times New Roman"/>
          <w:sz w:val="22"/>
          <w:szCs w:val="22"/>
        </w:rPr>
      </w:pPr>
      <w:r w:rsidRPr="00F8425C">
        <w:rPr>
          <w:rFonts w:ascii="Times New Roman" w:hAnsi="Times New Roman" w:cs="Times New Roman"/>
          <w:i/>
          <w:iCs/>
          <w:sz w:val="22"/>
          <w:szCs w:val="22"/>
        </w:rPr>
        <w:t>Homogeneity of variance:</w:t>
      </w:r>
      <w:r w:rsidRPr="00F8425C">
        <w:rPr>
          <w:rFonts w:ascii="Times New Roman" w:hAnsi="Times New Roman" w:cs="Times New Roman"/>
          <w:sz w:val="22"/>
          <w:szCs w:val="22"/>
        </w:rPr>
        <w:t xml:space="preserve"> Levene’s tests were non-significant.</w:t>
      </w:r>
    </w:p>
    <w:p w14:paraId="25496854" w14:textId="77777777" w:rsidR="00BA16CD" w:rsidRPr="00F8425C" w:rsidRDefault="00BA16CD" w:rsidP="00371781">
      <w:pPr>
        <w:spacing w:line="480" w:lineRule="auto"/>
        <w:rPr>
          <w:rFonts w:ascii="Times New Roman" w:hAnsi="Times New Roman" w:cs="Times New Roman"/>
          <w:sz w:val="22"/>
          <w:szCs w:val="22"/>
          <w:lang w:val="en-US"/>
        </w:rPr>
      </w:pPr>
    </w:p>
    <w:p w14:paraId="116C5472" w14:textId="08A7F079" w:rsidR="0088447B" w:rsidRPr="00F8425C" w:rsidRDefault="0088447B" w:rsidP="00371781">
      <w:pPr>
        <w:spacing w:line="480" w:lineRule="auto"/>
        <w:ind w:firstLine="360"/>
        <w:rPr>
          <w:rFonts w:ascii="Times New Roman" w:hAnsi="Times New Roman" w:cs="Times New Roman"/>
          <w:i/>
          <w:iCs/>
          <w:sz w:val="22"/>
          <w:szCs w:val="22"/>
          <w:lang w:val="en-US"/>
        </w:rPr>
      </w:pPr>
      <w:r w:rsidRPr="00F8425C">
        <w:rPr>
          <w:rFonts w:ascii="Times New Roman" w:hAnsi="Times New Roman" w:cs="Times New Roman"/>
          <w:i/>
          <w:iCs/>
          <w:sz w:val="22"/>
          <w:szCs w:val="22"/>
          <w:lang w:val="en-US"/>
        </w:rPr>
        <w:t>1.</w:t>
      </w:r>
      <w:r w:rsidR="00371781">
        <w:rPr>
          <w:rFonts w:ascii="Times New Roman" w:hAnsi="Times New Roman" w:cs="Times New Roman"/>
          <w:i/>
          <w:iCs/>
          <w:sz w:val="22"/>
          <w:szCs w:val="22"/>
          <w:lang w:val="en-US"/>
        </w:rPr>
        <w:t>4.5</w:t>
      </w:r>
      <w:r w:rsidRPr="00F8425C">
        <w:rPr>
          <w:rFonts w:ascii="Times New Roman" w:hAnsi="Times New Roman" w:cs="Times New Roman"/>
          <w:i/>
          <w:iCs/>
          <w:sz w:val="22"/>
          <w:szCs w:val="22"/>
          <w:lang w:val="en-US"/>
        </w:rPr>
        <w:t xml:space="preserve"> Correlations: Multiple Linear Regression</w:t>
      </w:r>
    </w:p>
    <w:p w14:paraId="338386DB" w14:textId="1AC05C42" w:rsidR="0088447B" w:rsidRPr="007351AB" w:rsidRDefault="0088447B" w:rsidP="00371781">
      <w:pPr>
        <w:pStyle w:val="ListParagraph"/>
        <w:numPr>
          <w:ilvl w:val="0"/>
          <w:numId w:val="2"/>
        </w:numPr>
        <w:spacing w:line="480" w:lineRule="auto"/>
        <w:rPr>
          <w:rFonts w:ascii="Times New Roman" w:hAnsi="Times New Roman" w:cs="Times New Roman"/>
          <w:sz w:val="22"/>
          <w:szCs w:val="22"/>
        </w:rPr>
      </w:pPr>
      <w:r w:rsidRPr="00F8425C">
        <w:rPr>
          <w:rFonts w:ascii="Times New Roman" w:hAnsi="Times New Roman" w:cs="Times New Roman"/>
          <w:i/>
          <w:iCs/>
          <w:sz w:val="22"/>
          <w:szCs w:val="22"/>
        </w:rPr>
        <w:t>Normality:</w:t>
      </w:r>
      <w:r w:rsidRPr="00F8425C">
        <w:rPr>
          <w:rFonts w:ascii="Times New Roman" w:hAnsi="Times New Roman" w:cs="Times New Roman"/>
          <w:sz w:val="22"/>
          <w:szCs w:val="22"/>
        </w:rPr>
        <w:t xml:space="preserve"> Not all continuous variables were approximately normally distributed based on inspection of histograms and Shapiro-Wilk statistics. Of the predictors, CUDIT was normally </w:t>
      </w:r>
      <w:r w:rsidR="007421F1" w:rsidRPr="00F8425C">
        <w:rPr>
          <w:rFonts w:ascii="Times New Roman" w:hAnsi="Times New Roman" w:cs="Times New Roman"/>
          <w:sz w:val="22"/>
          <w:szCs w:val="22"/>
        </w:rPr>
        <w:t xml:space="preserve">distributed </w:t>
      </w:r>
      <w:r w:rsidRPr="00F8425C">
        <w:rPr>
          <w:rFonts w:ascii="Times New Roman" w:hAnsi="Times New Roman" w:cs="Times New Roman"/>
          <w:sz w:val="22"/>
          <w:szCs w:val="22"/>
        </w:rPr>
        <w:t xml:space="preserve">but dosage (i.e., </w:t>
      </w:r>
      <w:r w:rsidR="00A24208">
        <w:rPr>
          <w:rFonts w:ascii="Times New Roman" w:hAnsi="Times New Roman" w:cs="Times New Roman"/>
          <w:sz w:val="22"/>
          <w:szCs w:val="22"/>
        </w:rPr>
        <w:t>cannabis</w:t>
      </w:r>
      <w:r w:rsidR="00A24208" w:rsidRPr="00F8425C">
        <w:rPr>
          <w:rFonts w:ascii="Times New Roman" w:hAnsi="Times New Roman" w:cs="Times New Roman"/>
          <w:sz w:val="22"/>
          <w:szCs w:val="22"/>
        </w:rPr>
        <w:t xml:space="preserve"> </w:t>
      </w:r>
      <w:r w:rsidRPr="00F8425C">
        <w:rPr>
          <w:rFonts w:ascii="Times New Roman" w:hAnsi="Times New Roman" w:cs="Times New Roman"/>
          <w:sz w:val="22"/>
          <w:szCs w:val="22"/>
        </w:rPr>
        <w:t>grams</w:t>
      </w:r>
      <w:r w:rsidR="00A24208">
        <w:rPr>
          <w:rFonts w:ascii="Times New Roman" w:hAnsi="Times New Roman" w:cs="Times New Roman"/>
          <w:sz w:val="22"/>
          <w:szCs w:val="22"/>
        </w:rPr>
        <w:t>/past month</w:t>
      </w:r>
      <w:r w:rsidRPr="00F8425C">
        <w:rPr>
          <w:rFonts w:ascii="Times New Roman" w:hAnsi="Times New Roman" w:cs="Times New Roman"/>
          <w:sz w:val="22"/>
          <w:szCs w:val="22"/>
        </w:rPr>
        <w:t>) was not – this variable was recoded into a categorical variable with four levels that was carefully selected to retain natural variance. Of the covariates, STAI-Trait and AUDIT were normally and approximately normally distributed with no extreme outliers, respectively. However, FTND and recency of cannabis use (i.e.,</w:t>
      </w:r>
      <w:r w:rsidR="00371781">
        <w:rPr>
          <w:rFonts w:ascii="Times New Roman" w:hAnsi="Times New Roman" w:cs="Times New Roman"/>
          <w:sz w:val="22"/>
          <w:szCs w:val="22"/>
        </w:rPr>
        <w:t xml:space="preserve"> </w:t>
      </w:r>
      <w:r w:rsidRPr="00F8425C">
        <w:rPr>
          <w:rFonts w:ascii="Times New Roman" w:hAnsi="Times New Roman" w:cs="Times New Roman"/>
          <w:sz w:val="22"/>
          <w:szCs w:val="22"/>
        </w:rPr>
        <w:t>hours</w:t>
      </w:r>
      <w:r w:rsidR="00371781">
        <w:rPr>
          <w:rFonts w:ascii="Times New Roman" w:hAnsi="Times New Roman" w:cs="Times New Roman"/>
          <w:sz w:val="22"/>
          <w:szCs w:val="22"/>
        </w:rPr>
        <w:t xml:space="preserve"> since last cannabis use</w:t>
      </w:r>
      <w:r w:rsidRPr="00F8425C">
        <w:rPr>
          <w:rFonts w:ascii="Times New Roman" w:hAnsi="Times New Roman" w:cs="Times New Roman"/>
          <w:sz w:val="22"/>
          <w:szCs w:val="22"/>
        </w:rPr>
        <w:t xml:space="preserve">) were not normally distributed and required recoding; a median split approach </w:t>
      </w:r>
      <w:r w:rsidRPr="007351AB">
        <w:rPr>
          <w:rFonts w:ascii="Times New Roman" w:hAnsi="Times New Roman" w:cs="Times New Roman"/>
          <w:sz w:val="22"/>
          <w:szCs w:val="22"/>
        </w:rPr>
        <w:t>was used to recode these variables into categorical variables with two levels.</w:t>
      </w:r>
    </w:p>
    <w:p w14:paraId="57D95606" w14:textId="77777777" w:rsidR="0088447B" w:rsidRPr="007351AB" w:rsidRDefault="0088447B" w:rsidP="00371781">
      <w:pPr>
        <w:pStyle w:val="ListParagraph"/>
        <w:numPr>
          <w:ilvl w:val="0"/>
          <w:numId w:val="2"/>
        </w:numPr>
        <w:spacing w:line="480" w:lineRule="auto"/>
        <w:rPr>
          <w:rFonts w:ascii="Times New Roman" w:hAnsi="Times New Roman" w:cs="Times New Roman"/>
          <w:sz w:val="22"/>
          <w:szCs w:val="22"/>
        </w:rPr>
      </w:pPr>
      <w:r w:rsidRPr="007351AB">
        <w:rPr>
          <w:rFonts w:ascii="Times New Roman" w:hAnsi="Times New Roman" w:cs="Times New Roman"/>
          <w:i/>
          <w:iCs/>
          <w:sz w:val="22"/>
          <w:szCs w:val="22"/>
        </w:rPr>
        <w:t>Outliers:</w:t>
      </w:r>
      <w:r w:rsidRPr="007351AB">
        <w:rPr>
          <w:rFonts w:ascii="Times New Roman" w:hAnsi="Times New Roman" w:cs="Times New Roman"/>
          <w:sz w:val="22"/>
          <w:szCs w:val="22"/>
        </w:rPr>
        <w:t xml:space="preserve"> No extreme multivariate outliers were detected as per comparison of the Maximum Mahalanobis Distance statistics for each outcome variable the critical chi-square value (all values &lt; </w:t>
      </w:r>
      <w:r w:rsidRPr="007351AB">
        <w:rPr>
          <w:rFonts w:ascii="Times New Roman" w:hAnsi="Times New Roman" w:cs="Times New Roman"/>
          <w:sz w:val="22"/>
          <w:szCs w:val="22"/>
        </w:rPr>
        <w:sym w:font="Symbol" w:char="F063"/>
      </w:r>
      <w:r w:rsidRPr="007351AB">
        <w:rPr>
          <w:rFonts w:ascii="Times New Roman" w:hAnsi="Times New Roman" w:cs="Times New Roman"/>
          <w:sz w:val="22"/>
          <w:szCs w:val="22"/>
          <w:vertAlign w:val="superscript"/>
        </w:rPr>
        <w:t>2</w:t>
      </w:r>
      <w:r w:rsidRPr="007351AB">
        <w:rPr>
          <w:rFonts w:ascii="Times New Roman" w:hAnsi="Times New Roman" w:cs="Times New Roman"/>
          <w:sz w:val="22"/>
          <w:szCs w:val="22"/>
        </w:rPr>
        <w:t xml:space="preserve"> = 22.458).</w:t>
      </w:r>
    </w:p>
    <w:p w14:paraId="1EC28587" w14:textId="77777777" w:rsidR="007351AB" w:rsidRPr="00DE17E0" w:rsidRDefault="007351AB" w:rsidP="00371781">
      <w:pPr>
        <w:pStyle w:val="ListParagraph"/>
        <w:numPr>
          <w:ilvl w:val="0"/>
          <w:numId w:val="2"/>
        </w:numPr>
        <w:spacing w:line="480" w:lineRule="auto"/>
        <w:rPr>
          <w:rFonts w:ascii="Times New Roman" w:hAnsi="Times New Roman" w:cs="Times New Roman"/>
          <w:sz w:val="22"/>
          <w:szCs w:val="22"/>
        </w:rPr>
      </w:pPr>
      <w:r w:rsidRPr="00DE17E0">
        <w:rPr>
          <w:rFonts w:ascii="Times New Roman" w:hAnsi="Times New Roman" w:cs="Times New Roman"/>
          <w:i/>
          <w:iCs/>
          <w:sz w:val="22"/>
          <w:szCs w:val="22"/>
        </w:rPr>
        <w:lastRenderedPageBreak/>
        <w:t>Multicollinearity:</w:t>
      </w:r>
      <w:r w:rsidRPr="00DE17E0">
        <w:rPr>
          <w:rFonts w:ascii="Times New Roman" w:hAnsi="Times New Roman" w:cs="Times New Roman"/>
          <w:sz w:val="22"/>
          <w:szCs w:val="22"/>
        </w:rPr>
        <w:t xml:space="preserve"> Inspection of tolerance (i.e., &gt;.01) and VIF (i.e., &lt; 5) indicated that multicollinearity would not interfere with interpreting the outcome of the regressions.  </w:t>
      </w:r>
    </w:p>
    <w:p w14:paraId="278942AB" w14:textId="77777777" w:rsidR="007351AB" w:rsidRPr="00DE17E0" w:rsidRDefault="007351AB" w:rsidP="00371781">
      <w:pPr>
        <w:pStyle w:val="ListParagraph"/>
        <w:numPr>
          <w:ilvl w:val="1"/>
          <w:numId w:val="2"/>
        </w:numPr>
        <w:spacing w:line="480" w:lineRule="auto"/>
        <w:rPr>
          <w:rFonts w:ascii="Times New Roman" w:hAnsi="Times New Roman" w:cs="Times New Roman"/>
          <w:i/>
          <w:iCs/>
          <w:sz w:val="22"/>
          <w:szCs w:val="22"/>
        </w:rPr>
      </w:pPr>
      <w:r w:rsidRPr="00DE17E0">
        <w:rPr>
          <w:rFonts w:ascii="Times New Roman" w:hAnsi="Times New Roman" w:cs="Times New Roman"/>
          <w:i/>
          <w:iCs/>
          <w:sz w:val="22"/>
          <w:szCs w:val="22"/>
          <w:u w:val="single"/>
        </w:rPr>
        <w:t>Tolerance:</w:t>
      </w:r>
      <w:r w:rsidRPr="00DE17E0">
        <w:rPr>
          <w:rFonts w:ascii="Times New Roman" w:hAnsi="Times New Roman" w:cs="Times New Roman"/>
          <w:i/>
          <w:iCs/>
          <w:sz w:val="22"/>
          <w:szCs w:val="22"/>
        </w:rPr>
        <w:t xml:space="preserve"> predictors with tolerances &lt; .01 are multicollinear with one or more other predictors and is cause for concern</w:t>
      </w:r>
      <w:r>
        <w:rPr>
          <w:rFonts w:ascii="Times New Roman" w:hAnsi="Times New Roman" w:cs="Times New Roman"/>
          <w:i/>
          <w:iCs/>
          <w:sz w:val="22"/>
          <w:szCs w:val="22"/>
        </w:rPr>
        <w:t>; all Tolerance statistics were &gt; .600.</w:t>
      </w:r>
    </w:p>
    <w:p w14:paraId="374BA8BF" w14:textId="73408419" w:rsidR="0088447B" w:rsidRPr="007351AB" w:rsidRDefault="007351AB" w:rsidP="00371781">
      <w:pPr>
        <w:pStyle w:val="ListParagraph"/>
        <w:numPr>
          <w:ilvl w:val="1"/>
          <w:numId w:val="2"/>
        </w:numPr>
        <w:spacing w:line="480" w:lineRule="auto"/>
        <w:rPr>
          <w:rFonts w:ascii="Times New Roman" w:hAnsi="Times New Roman" w:cs="Times New Roman"/>
          <w:i/>
          <w:iCs/>
          <w:sz w:val="22"/>
          <w:szCs w:val="22"/>
        </w:rPr>
      </w:pPr>
      <w:r w:rsidRPr="00DE17E0">
        <w:rPr>
          <w:rFonts w:ascii="Times New Roman" w:hAnsi="Times New Roman" w:cs="Times New Roman"/>
          <w:i/>
          <w:iCs/>
          <w:sz w:val="22"/>
          <w:szCs w:val="22"/>
          <w:u w:val="single"/>
        </w:rPr>
        <w:t>VIF:</w:t>
      </w:r>
      <w:r w:rsidRPr="00DE17E0">
        <w:rPr>
          <w:rFonts w:ascii="Times New Roman" w:hAnsi="Times New Roman" w:cs="Times New Roman"/>
          <w:i/>
          <w:iCs/>
          <w:sz w:val="22"/>
          <w:szCs w:val="22"/>
        </w:rPr>
        <w:t xml:space="preserve"> predictors with VIFs &gt; 5 are multicollinear with one or more other predictors</w:t>
      </w:r>
      <w:r>
        <w:rPr>
          <w:rFonts w:ascii="Times New Roman" w:hAnsi="Times New Roman" w:cs="Times New Roman"/>
          <w:i/>
          <w:iCs/>
          <w:sz w:val="22"/>
          <w:szCs w:val="22"/>
        </w:rPr>
        <w:t>; all VIF statistics were &lt; 2.</w:t>
      </w:r>
    </w:p>
    <w:p w14:paraId="661AA11E" w14:textId="77777777" w:rsidR="00130122" w:rsidRPr="00130122" w:rsidRDefault="007351AB" w:rsidP="00371781">
      <w:pPr>
        <w:pStyle w:val="ListParagraph"/>
        <w:numPr>
          <w:ilvl w:val="0"/>
          <w:numId w:val="2"/>
        </w:numPr>
        <w:spacing w:line="480" w:lineRule="auto"/>
        <w:rPr>
          <w:rFonts w:ascii="Times New Roman" w:hAnsi="Times New Roman" w:cs="Times New Roman"/>
          <w:sz w:val="22"/>
          <w:szCs w:val="22"/>
        </w:rPr>
      </w:pPr>
      <w:r w:rsidRPr="00DE17E0">
        <w:rPr>
          <w:rFonts w:ascii="Times New Roman" w:hAnsi="Times New Roman" w:cs="Times New Roman"/>
          <w:i/>
          <w:iCs/>
          <w:sz w:val="22"/>
          <w:szCs w:val="22"/>
        </w:rPr>
        <w:t>Normality, Linearity, and Homoscedasticity of residuals:</w:t>
      </w:r>
      <w:r w:rsidRPr="00DE17E0">
        <w:rPr>
          <w:rFonts w:ascii="Times New Roman" w:hAnsi="Times New Roman" w:cs="Times New Roman"/>
          <w:sz w:val="22"/>
          <w:szCs w:val="22"/>
        </w:rPr>
        <w:t xml:space="preserve"> Inspection of the normal probability plot of standardised residuals as well as the scatterplot of standardised residuals against standardised predicted values indicated that the assumptions of normality, linearity, and homoscedasticity of residuals were met</w:t>
      </w:r>
      <w:r>
        <w:rPr>
          <w:rFonts w:ascii="Times New Roman" w:hAnsi="Times New Roman" w:cs="Times New Roman"/>
          <w:sz w:val="22"/>
          <w:szCs w:val="22"/>
        </w:rPr>
        <w:t xml:space="preserve"> as there were no clear patterns in the spread of data points.</w:t>
      </w:r>
    </w:p>
    <w:p w14:paraId="48CA311F" w14:textId="3AC637C0" w:rsidR="00A769CC" w:rsidRPr="003B1B33" w:rsidRDefault="00130122" w:rsidP="00371781">
      <w:pPr>
        <w:pStyle w:val="ListParagraph"/>
        <w:numPr>
          <w:ilvl w:val="0"/>
          <w:numId w:val="3"/>
        </w:numPr>
        <w:spacing w:line="480" w:lineRule="auto"/>
        <w:rPr>
          <w:rFonts w:ascii="Times New Roman" w:hAnsi="Times New Roman" w:cs="Times New Roman"/>
          <w:b/>
          <w:bCs/>
          <w:sz w:val="22"/>
          <w:szCs w:val="22"/>
        </w:rPr>
      </w:pPr>
      <w:r w:rsidRPr="003B1B33">
        <w:rPr>
          <w:rFonts w:ascii="Times New Roman" w:hAnsi="Times New Roman" w:cs="Times New Roman"/>
          <w:b/>
          <w:bCs/>
          <w:sz w:val="22"/>
          <w:szCs w:val="22"/>
        </w:rPr>
        <w:t>S</w:t>
      </w:r>
      <w:r w:rsidR="003A6193" w:rsidRPr="003B1B33">
        <w:rPr>
          <w:rFonts w:ascii="Times New Roman" w:hAnsi="Times New Roman" w:cs="Times New Roman"/>
          <w:b/>
          <w:bCs/>
          <w:sz w:val="22"/>
          <w:szCs w:val="22"/>
        </w:rPr>
        <w:t>upplementary results</w:t>
      </w:r>
    </w:p>
    <w:p w14:paraId="0C3611CC" w14:textId="2F53F24C" w:rsidR="009A1338" w:rsidRPr="003B1B33" w:rsidRDefault="00181C60" w:rsidP="00371781">
      <w:pPr>
        <w:spacing w:line="480" w:lineRule="auto"/>
        <w:rPr>
          <w:rFonts w:ascii="Times New Roman" w:hAnsi="Times New Roman" w:cs="Times New Roman"/>
          <w:sz w:val="22"/>
          <w:szCs w:val="22"/>
        </w:rPr>
      </w:pPr>
      <w:r w:rsidRPr="00130122">
        <w:rPr>
          <w:rFonts w:ascii="Times New Roman" w:hAnsi="Times New Roman" w:cs="Times New Roman"/>
          <w:b/>
          <w:bCs/>
          <w:sz w:val="22"/>
          <w:szCs w:val="22"/>
        </w:rPr>
        <w:t xml:space="preserve">Supplementary Table </w:t>
      </w:r>
      <w:r w:rsidR="003B1B33">
        <w:rPr>
          <w:rFonts w:ascii="Times New Roman" w:hAnsi="Times New Roman" w:cs="Times New Roman"/>
          <w:b/>
          <w:bCs/>
          <w:sz w:val="22"/>
          <w:szCs w:val="22"/>
        </w:rPr>
        <w:t>2</w:t>
      </w:r>
      <w:r w:rsidR="00D00D37" w:rsidRPr="00130122">
        <w:rPr>
          <w:rFonts w:ascii="Times New Roman" w:hAnsi="Times New Roman" w:cs="Times New Roman"/>
          <w:b/>
          <w:bCs/>
          <w:sz w:val="22"/>
          <w:szCs w:val="22"/>
        </w:rPr>
        <w:t xml:space="preserve">. </w:t>
      </w:r>
      <w:r w:rsidRPr="003B1B33">
        <w:rPr>
          <w:rFonts w:ascii="Times New Roman" w:hAnsi="Times New Roman" w:cs="Times New Roman"/>
          <w:sz w:val="22"/>
          <w:szCs w:val="22"/>
        </w:rPr>
        <w:t>Outliers removed from sensitivity analysis.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1701"/>
        <w:gridCol w:w="1559"/>
        <w:gridCol w:w="1276"/>
        <w:gridCol w:w="746"/>
      </w:tblGrid>
      <w:tr w:rsidR="0045141C" w:rsidRPr="00371781" w14:paraId="0D9BF316" w14:textId="77777777" w:rsidTr="005C7A75">
        <w:trPr>
          <w:trHeight w:val="91"/>
        </w:trPr>
        <w:tc>
          <w:tcPr>
            <w:tcW w:w="1271" w:type="dxa"/>
          </w:tcPr>
          <w:p w14:paraId="7196BB60" w14:textId="77777777" w:rsidR="0045141C" w:rsidRPr="00371781" w:rsidRDefault="0045141C" w:rsidP="00371781">
            <w:pPr>
              <w:tabs>
                <w:tab w:val="left" w:pos="913"/>
              </w:tabs>
              <w:spacing w:line="276" w:lineRule="auto"/>
              <w:rPr>
                <w:rFonts w:ascii="Times New Roman" w:hAnsi="Times New Roman" w:cs="Times New Roman"/>
                <w:sz w:val="18"/>
                <w:szCs w:val="18"/>
              </w:rPr>
            </w:pPr>
          </w:p>
        </w:tc>
        <w:tc>
          <w:tcPr>
            <w:tcW w:w="1701" w:type="dxa"/>
            <w:tcBorders>
              <w:bottom w:val="single" w:sz="4" w:space="0" w:color="auto"/>
            </w:tcBorders>
          </w:tcPr>
          <w:p w14:paraId="66E70716" w14:textId="052BD463" w:rsidR="0045141C" w:rsidRPr="00371781" w:rsidRDefault="0045141C" w:rsidP="00371781">
            <w:pPr>
              <w:tabs>
                <w:tab w:val="left" w:pos="913"/>
              </w:tabs>
              <w:spacing w:line="276" w:lineRule="auto"/>
              <w:rPr>
                <w:rFonts w:ascii="Times New Roman" w:hAnsi="Times New Roman" w:cs="Times New Roman"/>
                <w:b/>
                <w:bCs/>
                <w:sz w:val="18"/>
                <w:szCs w:val="18"/>
              </w:rPr>
            </w:pPr>
            <w:r w:rsidRPr="00371781">
              <w:rPr>
                <w:rFonts w:ascii="Times New Roman" w:hAnsi="Times New Roman" w:cs="Times New Roman"/>
                <w:b/>
                <w:bCs/>
                <w:sz w:val="18"/>
                <w:szCs w:val="18"/>
              </w:rPr>
              <w:t>Efficiency score</w:t>
            </w:r>
          </w:p>
        </w:tc>
        <w:tc>
          <w:tcPr>
            <w:tcW w:w="1559" w:type="dxa"/>
            <w:tcBorders>
              <w:bottom w:val="single" w:sz="4" w:space="0" w:color="auto"/>
            </w:tcBorders>
          </w:tcPr>
          <w:p w14:paraId="3E9F4F9B" w14:textId="3B2DCB8F" w:rsidR="0045141C" w:rsidRPr="00371781" w:rsidRDefault="0045141C" w:rsidP="00371781">
            <w:pPr>
              <w:tabs>
                <w:tab w:val="left" w:pos="913"/>
              </w:tabs>
              <w:spacing w:line="276" w:lineRule="auto"/>
              <w:rPr>
                <w:rFonts w:ascii="Times New Roman" w:hAnsi="Times New Roman" w:cs="Times New Roman"/>
                <w:b/>
                <w:bCs/>
                <w:sz w:val="18"/>
                <w:szCs w:val="18"/>
              </w:rPr>
            </w:pPr>
            <w:r w:rsidRPr="00371781">
              <w:rPr>
                <w:rFonts w:ascii="Times New Roman" w:hAnsi="Times New Roman" w:cs="Times New Roman"/>
                <w:b/>
                <w:bCs/>
                <w:sz w:val="18"/>
                <w:szCs w:val="18"/>
              </w:rPr>
              <w:t>Group</w:t>
            </w:r>
          </w:p>
        </w:tc>
        <w:tc>
          <w:tcPr>
            <w:tcW w:w="1276" w:type="dxa"/>
            <w:tcBorders>
              <w:bottom w:val="single" w:sz="4" w:space="0" w:color="auto"/>
            </w:tcBorders>
          </w:tcPr>
          <w:p w14:paraId="00BDBF5C" w14:textId="77DECF3D" w:rsidR="0045141C" w:rsidRPr="00371781" w:rsidRDefault="0045141C" w:rsidP="00371781">
            <w:pPr>
              <w:tabs>
                <w:tab w:val="left" w:pos="913"/>
              </w:tabs>
              <w:spacing w:line="276" w:lineRule="auto"/>
              <w:rPr>
                <w:rFonts w:ascii="Times New Roman" w:hAnsi="Times New Roman" w:cs="Times New Roman"/>
                <w:b/>
                <w:bCs/>
                <w:sz w:val="18"/>
                <w:szCs w:val="18"/>
              </w:rPr>
            </w:pPr>
            <w:r w:rsidRPr="00371781">
              <w:rPr>
                <w:rFonts w:ascii="Times New Roman" w:hAnsi="Times New Roman" w:cs="Times New Roman"/>
                <w:b/>
                <w:bCs/>
                <w:sz w:val="18"/>
                <w:szCs w:val="18"/>
              </w:rPr>
              <w:t>Age</w:t>
            </w:r>
          </w:p>
        </w:tc>
        <w:tc>
          <w:tcPr>
            <w:tcW w:w="746" w:type="dxa"/>
            <w:tcBorders>
              <w:bottom w:val="single" w:sz="4" w:space="0" w:color="auto"/>
            </w:tcBorders>
          </w:tcPr>
          <w:p w14:paraId="0A62DBEE" w14:textId="3C127780" w:rsidR="0045141C" w:rsidRPr="00371781" w:rsidRDefault="0045141C" w:rsidP="00371781">
            <w:pPr>
              <w:tabs>
                <w:tab w:val="left" w:pos="913"/>
              </w:tabs>
              <w:spacing w:line="276" w:lineRule="auto"/>
              <w:rPr>
                <w:rFonts w:ascii="Times New Roman" w:hAnsi="Times New Roman" w:cs="Times New Roman"/>
                <w:b/>
                <w:bCs/>
                <w:sz w:val="18"/>
                <w:szCs w:val="18"/>
              </w:rPr>
            </w:pPr>
            <w:r w:rsidRPr="00371781">
              <w:rPr>
                <w:rFonts w:ascii="Times New Roman" w:hAnsi="Times New Roman" w:cs="Times New Roman"/>
                <w:b/>
                <w:bCs/>
                <w:sz w:val="18"/>
                <w:szCs w:val="18"/>
              </w:rPr>
              <w:t>Sex</w:t>
            </w:r>
          </w:p>
        </w:tc>
      </w:tr>
      <w:tr w:rsidR="0045141C" w:rsidRPr="00371781" w14:paraId="37693DDC" w14:textId="77777777" w:rsidTr="005C7A75">
        <w:tc>
          <w:tcPr>
            <w:tcW w:w="1271" w:type="dxa"/>
          </w:tcPr>
          <w:p w14:paraId="30A430EC" w14:textId="75E49210" w:rsidR="0045141C" w:rsidRPr="00371781" w:rsidRDefault="005C7A75" w:rsidP="00371781">
            <w:pPr>
              <w:tabs>
                <w:tab w:val="left" w:pos="913"/>
              </w:tabs>
              <w:spacing w:line="276" w:lineRule="auto"/>
              <w:rPr>
                <w:rFonts w:ascii="Times New Roman" w:hAnsi="Times New Roman" w:cs="Times New Roman"/>
                <w:b/>
                <w:bCs/>
                <w:sz w:val="18"/>
                <w:szCs w:val="18"/>
              </w:rPr>
            </w:pPr>
            <w:r w:rsidRPr="00371781">
              <w:rPr>
                <w:rFonts w:ascii="Times New Roman" w:hAnsi="Times New Roman" w:cs="Times New Roman"/>
                <w:b/>
                <w:bCs/>
                <w:sz w:val="18"/>
                <w:szCs w:val="18"/>
              </w:rPr>
              <w:t>ER</w:t>
            </w:r>
          </w:p>
        </w:tc>
        <w:tc>
          <w:tcPr>
            <w:tcW w:w="1701" w:type="dxa"/>
            <w:tcBorders>
              <w:top w:val="single" w:sz="4" w:space="0" w:color="auto"/>
              <w:bottom w:val="nil"/>
            </w:tcBorders>
          </w:tcPr>
          <w:p w14:paraId="6D0BAB09" w14:textId="77777777" w:rsidR="0045141C" w:rsidRPr="00371781" w:rsidRDefault="0045141C" w:rsidP="00371781">
            <w:pPr>
              <w:tabs>
                <w:tab w:val="left" w:pos="913"/>
              </w:tabs>
              <w:spacing w:line="276" w:lineRule="auto"/>
              <w:rPr>
                <w:rFonts w:ascii="Times New Roman" w:hAnsi="Times New Roman" w:cs="Times New Roman"/>
                <w:sz w:val="18"/>
                <w:szCs w:val="18"/>
              </w:rPr>
            </w:pPr>
          </w:p>
        </w:tc>
        <w:tc>
          <w:tcPr>
            <w:tcW w:w="1559" w:type="dxa"/>
            <w:tcBorders>
              <w:top w:val="single" w:sz="4" w:space="0" w:color="auto"/>
              <w:bottom w:val="nil"/>
            </w:tcBorders>
          </w:tcPr>
          <w:p w14:paraId="25F5918C" w14:textId="4807C48A" w:rsidR="0045141C" w:rsidRPr="00371781" w:rsidRDefault="0045141C" w:rsidP="00371781">
            <w:pPr>
              <w:tabs>
                <w:tab w:val="left" w:pos="913"/>
              </w:tabs>
              <w:spacing w:line="276" w:lineRule="auto"/>
              <w:rPr>
                <w:rFonts w:ascii="Times New Roman" w:hAnsi="Times New Roman" w:cs="Times New Roman"/>
                <w:sz w:val="18"/>
                <w:szCs w:val="18"/>
              </w:rPr>
            </w:pPr>
          </w:p>
        </w:tc>
        <w:tc>
          <w:tcPr>
            <w:tcW w:w="1276" w:type="dxa"/>
            <w:tcBorders>
              <w:top w:val="single" w:sz="4" w:space="0" w:color="auto"/>
              <w:bottom w:val="nil"/>
            </w:tcBorders>
          </w:tcPr>
          <w:p w14:paraId="58DD6A18" w14:textId="77777777" w:rsidR="0045141C" w:rsidRPr="00371781" w:rsidRDefault="0045141C" w:rsidP="00371781">
            <w:pPr>
              <w:tabs>
                <w:tab w:val="left" w:pos="913"/>
              </w:tabs>
              <w:spacing w:line="276" w:lineRule="auto"/>
              <w:rPr>
                <w:rFonts w:ascii="Times New Roman" w:hAnsi="Times New Roman" w:cs="Times New Roman"/>
                <w:sz w:val="18"/>
                <w:szCs w:val="18"/>
              </w:rPr>
            </w:pPr>
          </w:p>
        </w:tc>
        <w:tc>
          <w:tcPr>
            <w:tcW w:w="746" w:type="dxa"/>
            <w:tcBorders>
              <w:top w:val="single" w:sz="4" w:space="0" w:color="auto"/>
              <w:bottom w:val="nil"/>
            </w:tcBorders>
          </w:tcPr>
          <w:p w14:paraId="413C0A70" w14:textId="77777777" w:rsidR="0045141C" w:rsidRPr="00371781" w:rsidRDefault="0045141C" w:rsidP="00371781">
            <w:pPr>
              <w:tabs>
                <w:tab w:val="left" w:pos="913"/>
              </w:tabs>
              <w:spacing w:line="276" w:lineRule="auto"/>
              <w:rPr>
                <w:rFonts w:ascii="Times New Roman" w:hAnsi="Times New Roman" w:cs="Times New Roman"/>
                <w:sz w:val="18"/>
                <w:szCs w:val="18"/>
              </w:rPr>
            </w:pPr>
          </w:p>
        </w:tc>
      </w:tr>
      <w:tr w:rsidR="0045141C" w:rsidRPr="00371781" w14:paraId="1E0A9099" w14:textId="77777777" w:rsidTr="005C7A75">
        <w:tc>
          <w:tcPr>
            <w:tcW w:w="1271" w:type="dxa"/>
          </w:tcPr>
          <w:p w14:paraId="32C945C2" w14:textId="2F11A787" w:rsidR="0045141C" w:rsidRPr="00371781" w:rsidRDefault="0045141C" w:rsidP="00371781">
            <w:pPr>
              <w:tabs>
                <w:tab w:val="left" w:pos="913"/>
              </w:tabs>
              <w:spacing w:line="276" w:lineRule="auto"/>
              <w:rPr>
                <w:rFonts w:ascii="Times New Roman" w:hAnsi="Times New Roman" w:cs="Times New Roman"/>
                <w:b/>
                <w:bCs/>
                <w:sz w:val="18"/>
                <w:szCs w:val="18"/>
              </w:rPr>
            </w:pPr>
          </w:p>
        </w:tc>
        <w:tc>
          <w:tcPr>
            <w:tcW w:w="1701" w:type="dxa"/>
            <w:tcBorders>
              <w:top w:val="nil"/>
            </w:tcBorders>
          </w:tcPr>
          <w:p w14:paraId="5F6F7D16" w14:textId="4776CC84" w:rsidR="0045141C" w:rsidRPr="00371781" w:rsidRDefault="005C7A75" w:rsidP="00371781">
            <w:pPr>
              <w:tabs>
                <w:tab w:val="left" w:pos="913"/>
              </w:tabs>
              <w:spacing w:line="276" w:lineRule="auto"/>
              <w:rPr>
                <w:rFonts w:ascii="Times New Roman" w:hAnsi="Times New Roman" w:cs="Times New Roman"/>
                <w:sz w:val="18"/>
                <w:szCs w:val="18"/>
              </w:rPr>
            </w:pPr>
            <w:r w:rsidRPr="00371781">
              <w:rPr>
                <w:rFonts w:ascii="Times New Roman" w:hAnsi="Times New Roman" w:cs="Times New Roman"/>
                <w:sz w:val="18"/>
                <w:szCs w:val="18"/>
              </w:rPr>
              <w:t>LD043</w:t>
            </w:r>
          </w:p>
        </w:tc>
        <w:tc>
          <w:tcPr>
            <w:tcW w:w="1559" w:type="dxa"/>
            <w:tcBorders>
              <w:top w:val="nil"/>
            </w:tcBorders>
          </w:tcPr>
          <w:p w14:paraId="6E85EC7E" w14:textId="6CC3BE1A" w:rsidR="0045141C" w:rsidRPr="00371781" w:rsidRDefault="005C7A75" w:rsidP="00371781">
            <w:pPr>
              <w:tabs>
                <w:tab w:val="left" w:pos="913"/>
              </w:tabs>
              <w:spacing w:line="276" w:lineRule="auto"/>
              <w:rPr>
                <w:rFonts w:ascii="Times New Roman" w:hAnsi="Times New Roman" w:cs="Times New Roman"/>
                <w:sz w:val="18"/>
                <w:szCs w:val="18"/>
              </w:rPr>
            </w:pPr>
            <w:r w:rsidRPr="00371781">
              <w:rPr>
                <w:rFonts w:ascii="Times New Roman" w:hAnsi="Times New Roman" w:cs="Times New Roman"/>
                <w:sz w:val="18"/>
                <w:szCs w:val="18"/>
              </w:rPr>
              <w:t>Control</w:t>
            </w:r>
          </w:p>
        </w:tc>
        <w:tc>
          <w:tcPr>
            <w:tcW w:w="1276" w:type="dxa"/>
            <w:tcBorders>
              <w:top w:val="nil"/>
            </w:tcBorders>
          </w:tcPr>
          <w:p w14:paraId="22CE8B22" w14:textId="64D43A63" w:rsidR="0045141C" w:rsidRPr="00371781" w:rsidRDefault="00920EC6" w:rsidP="00371781">
            <w:pPr>
              <w:tabs>
                <w:tab w:val="left" w:pos="913"/>
              </w:tabs>
              <w:spacing w:line="276" w:lineRule="auto"/>
              <w:rPr>
                <w:rFonts w:ascii="Times New Roman" w:hAnsi="Times New Roman" w:cs="Times New Roman"/>
                <w:sz w:val="18"/>
                <w:szCs w:val="18"/>
              </w:rPr>
            </w:pPr>
            <w:r w:rsidRPr="00371781">
              <w:rPr>
                <w:rFonts w:ascii="Times New Roman" w:hAnsi="Times New Roman" w:cs="Times New Roman"/>
                <w:sz w:val="18"/>
                <w:szCs w:val="18"/>
              </w:rPr>
              <w:t>27.06</w:t>
            </w:r>
          </w:p>
        </w:tc>
        <w:tc>
          <w:tcPr>
            <w:tcW w:w="746" w:type="dxa"/>
            <w:tcBorders>
              <w:top w:val="nil"/>
            </w:tcBorders>
          </w:tcPr>
          <w:p w14:paraId="68BC620E" w14:textId="53454975" w:rsidR="0045141C" w:rsidRPr="00371781" w:rsidRDefault="00920EC6" w:rsidP="00371781">
            <w:pPr>
              <w:tabs>
                <w:tab w:val="left" w:pos="913"/>
              </w:tabs>
              <w:spacing w:line="276" w:lineRule="auto"/>
              <w:rPr>
                <w:rFonts w:ascii="Times New Roman" w:hAnsi="Times New Roman" w:cs="Times New Roman"/>
                <w:sz w:val="18"/>
                <w:szCs w:val="18"/>
              </w:rPr>
            </w:pPr>
            <w:r w:rsidRPr="00371781">
              <w:rPr>
                <w:rFonts w:ascii="Times New Roman" w:hAnsi="Times New Roman" w:cs="Times New Roman"/>
                <w:sz w:val="18"/>
                <w:szCs w:val="18"/>
              </w:rPr>
              <w:t>Male</w:t>
            </w:r>
          </w:p>
        </w:tc>
      </w:tr>
      <w:tr w:rsidR="0045141C" w:rsidRPr="00371781" w14:paraId="7B953F05" w14:textId="77777777" w:rsidTr="005C7A75">
        <w:tc>
          <w:tcPr>
            <w:tcW w:w="1271" w:type="dxa"/>
          </w:tcPr>
          <w:p w14:paraId="563785CF" w14:textId="77777777" w:rsidR="0045141C" w:rsidRPr="00371781" w:rsidRDefault="0045141C" w:rsidP="00371781">
            <w:pPr>
              <w:tabs>
                <w:tab w:val="left" w:pos="913"/>
              </w:tabs>
              <w:spacing w:line="276" w:lineRule="auto"/>
              <w:rPr>
                <w:rFonts w:ascii="Times New Roman" w:hAnsi="Times New Roman" w:cs="Times New Roman"/>
                <w:b/>
                <w:bCs/>
                <w:sz w:val="18"/>
                <w:szCs w:val="18"/>
              </w:rPr>
            </w:pPr>
          </w:p>
        </w:tc>
        <w:tc>
          <w:tcPr>
            <w:tcW w:w="1701" w:type="dxa"/>
          </w:tcPr>
          <w:p w14:paraId="592EB276" w14:textId="286802EF" w:rsidR="0045141C" w:rsidRPr="00371781" w:rsidRDefault="005C7A75" w:rsidP="00371781">
            <w:pPr>
              <w:tabs>
                <w:tab w:val="left" w:pos="913"/>
              </w:tabs>
              <w:spacing w:line="276" w:lineRule="auto"/>
              <w:rPr>
                <w:rFonts w:ascii="Times New Roman" w:hAnsi="Times New Roman" w:cs="Times New Roman"/>
                <w:sz w:val="18"/>
                <w:szCs w:val="18"/>
              </w:rPr>
            </w:pPr>
            <w:r w:rsidRPr="00371781">
              <w:rPr>
                <w:rFonts w:ascii="Times New Roman" w:hAnsi="Times New Roman" w:cs="Times New Roman"/>
                <w:sz w:val="18"/>
                <w:szCs w:val="18"/>
              </w:rPr>
              <w:t>LD016</w:t>
            </w:r>
          </w:p>
        </w:tc>
        <w:tc>
          <w:tcPr>
            <w:tcW w:w="1559" w:type="dxa"/>
          </w:tcPr>
          <w:p w14:paraId="2B152B52" w14:textId="1BD10265" w:rsidR="0045141C" w:rsidRPr="00371781" w:rsidRDefault="005C7A75" w:rsidP="00371781">
            <w:pPr>
              <w:tabs>
                <w:tab w:val="left" w:pos="913"/>
              </w:tabs>
              <w:spacing w:line="276" w:lineRule="auto"/>
              <w:rPr>
                <w:rFonts w:ascii="Times New Roman" w:hAnsi="Times New Roman" w:cs="Times New Roman"/>
                <w:sz w:val="18"/>
                <w:szCs w:val="18"/>
              </w:rPr>
            </w:pPr>
            <w:r w:rsidRPr="00371781">
              <w:rPr>
                <w:rFonts w:ascii="Times New Roman" w:hAnsi="Times New Roman" w:cs="Times New Roman"/>
                <w:sz w:val="18"/>
                <w:szCs w:val="18"/>
              </w:rPr>
              <w:t>Mild</w:t>
            </w:r>
          </w:p>
        </w:tc>
        <w:tc>
          <w:tcPr>
            <w:tcW w:w="1276" w:type="dxa"/>
          </w:tcPr>
          <w:p w14:paraId="662BA973" w14:textId="0871BF91" w:rsidR="0045141C" w:rsidRPr="00371781" w:rsidRDefault="00920EC6" w:rsidP="00371781">
            <w:pPr>
              <w:tabs>
                <w:tab w:val="left" w:pos="913"/>
              </w:tabs>
              <w:spacing w:line="276" w:lineRule="auto"/>
              <w:rPr>
                <w:rFonts w:ascii="Times New Roman" w:hAnsi="Times New Roman" w:cs="Times New Roman"/>
                <w:sz w:val="18"/>
                <w:szCs w:val="18"/>
              </w:rPr>
            </w:pPr>
            <w:r w:rsidRPr="00371781">
              <w:rPr>
                <w:rFonts w:ascii="Times New Roman" w:hAnsi="Times New Roman" w:cs="Times New Roman"/>
                <w:sz w:val="18"/>
                <w:szCs w:val="18"/>
              </w:rPr>
              <w:t>29.85</w:t>
            </w:r>
          </w:p>
        </w:tc>
        <w:tc>
          <w:tcPr>
            <w:tcW w:w="746" w:type="dxa"/>
          </w:tcPr>
          <w:p w14:paraId="3410979D" w14:textId="6D2D5D7A" w:rsidR="0045141C" w:rsidRPr="00371781" w:rsidRDefault="00920EC6" w:rsidP="00371781">
            <w:pPr>
              <w:tabs>
                <w:tab w:val="left" w:pos="913"/>
              </w:tabs>
              <w:spacing w:line="276" w:lineRule="auto"/>
              <w:rPr>
                <w:rFonts w:ascii="Times New Roman" w:hAnsi="Times New Roman" w:cs="Times New Roman"/>
                <w:sz w:val="18"/>
                <w:szCs w:val="18"/>
              </w:rPr>
            </w:pPr>
            <w:r w:rsidRPr="00371781">
              <w:rPr>
                <w:rFonts w:ascii="Times New Roman" w:hAnsi="Times New Roman" w:cs="Times New Roman"/>
                <w:sz w:val="18"/>
                <w:szCs w:val="18"/>
              </w:rPr>
              <w:t>Male</w:t>
            </w:r>
          </w:p>
        </w:tc>
      </w:tr>
      <w:tr w:rsidR="0045141C" w:rsidRPr="00371781" w14:paraId="5E391D04" w14:textId="77777777" w:rsidTr="005C7A75">
        <w:tc>
          <w:tcPr>
            <w:tcW w:w="1271" w:type="dxa"/>
          </w:tcPr>
          <w:p w14:paraId="5183DD73" w14:textId="77777777" w:rsidR="0045141C" w:rsidRPr="00371781" w:rsidRDefault="0045141C" w:rsidP="00371781">
            <w:pPr>
              <w:tabs>
                <w:tab w:val="left" w:pos="913"/>
              </w:tabs>
              <w:spacing w:line="276" w:lineRule="auto"/>
              <w:rPr>
                <w:rFonts w:ascii="Times New Roman" w:hAnsi="Times New Roman" w:cs="Times New Roman"/>
                <w:b/>
                <w:bCs/>
                <w:sz w:val="18"/>
                <w:szCs w:val="18"/>
              </w:rPr>
            </w:pPr>
          </w:p>
        </w:tc>
        <w:tc>
          <w:tcPr>
            <w:tcW w:w="1701" w:type="dxa"/>
          </w:tcPr>
          <w:p w14:paraId="4A0A60DB" w14:textId="45656417" w:rsidR="0045141C" w:rsidRPr="00371781" w:rsidRDefault="005C7A75" w:rsidP="00371781">
            <w:pPr>
              <w:tabs>
                <w:tab w:val="left" w:pos="913"/>
              </w:tabs>
              <w:spacing w:line="276" w:lineRule="auto"/>
              <w:rPr>
                <w:rFonts w:ascii="Times New Roman" w:hAnsi="Times New Roman" w:cs="Times New Roman"/>
                <w:sz w:val="18"/>
                <w:szCs w:val="18"/>
              </w:rPr>
            </w:pPr>
            <w:r w:rsidRPr="00371781">
              <w:rPr>
                <w:rFonts w:ascii="Times New Roman" w:hAnsi="Times New Roman" w:cs="Times New Roman"/>
                <w:sz w:val="18"/>
                <w:szCs w:val="18"/>
              </w:rPr>
              <w:t>LD031</w:t>
            </w:r>
          </w:p>
        </w:tc>
        <w:tc>
          <w:tcPr>
            <w:tcW w:w="1559" w:type="dxa"/>
          </w:tcPr>
          <w:p w14:paraId="4AD3679C" w14:textId="21FC269C" w:rsidR="0045141C" w:rsidRPr="00371781" w:rsidRDefault="005C7A75" w:rsidP="00371781">
            <w:pPr>
              <w:tabs>
                <w:tab w:val="left" w:pos="913"/>
              </w:tabs>
              <w:spacing w:line="276" w:lineRule="auto"/>
              <w:rPr>
                <w:rFonts w:ascii="Times New Roman" w:hAnsi="Times New Roman" w:cs="Times New Roman"/>
                <w:sz w:val="18"/>
                <w:szCs w:val="18"/>
              </w:rPr>
            </w:pPr>
            <w:r w:rsidRPr="00371781">
              <w:rPr>
                <w:rFonts w:ascii="Times New Roman" w:hAnsi="Times New Roman" w:cs="Times New Roman"/>
                <w:sz w:val="18"/>
                <w:szCs w:val="18"/>
              </w:rPr>
              <w:t>Moderate</w:t>
            </w:r>
          </w:p>
        </w:tc>
        <w:tc>
          <w:tcPr>
            <w:tcW w:w="1276" w:type="dxa"/>
          </w:tcPr>
          <w:p w14:paraId="2B3A958E" w14:textId="41D47111" w:rsidR="0045141C" w:rsidRPr="00371781" w:rsidRDefault="00920EC6" w:rsidP="00371781">
            <w:pPr>
              <w:tabs>
                <w:tab w:val="left" w:pos="913"/>
              </w:tabs>
              <w:spacing w:line="276" w:lineRule="auto"/>
              <w:rPr>
                <w:rFonts w:ascii="Times New Roman" w:hAnsi="Times New Roman" w:cs="Times New Roman"/>
                <w:sz w:val="18"/>
                <w:szCs w:val="18"/>
              </w:rPr>
            </w:pPr>
            <w:r w:rsidRPr="00371781">
              <w:rPr>
                <w:rFonts w:ascii="Times New Roman" w:hAnsi="Times New Roman" w:cs="Times New Roman"/>
                <w:sz w:val="18"/>
                <w:szCs w:val="18"/>
              </w:rPr>
              <w:t>23.74</w:t>
            </w:r>
          </w:p>
        </w:tc>
        <w:tc>
          <w:tcPr>
            <w:tcW w:w="746" w:type="dxa"/>
          </w:tcPr>
          <w:p w14:paraId="01881FD0" w14:textId="66FC4B0B" w:rsidR="0045141C" w:rsidRPr="00371781" w:rsidRDefault="00920EC6" w:rsidP="00371781">
            <w:pPr>
              <w:tabs>
                <w:tab w:val="left" w:pos="913"/>
              </w:tabs>
              <w:spacing w:line="276" w:lineRule="auto"/>
              <w:rPr>
                <w:rFonts w:ascii="Times New Roman" w:hAnsi="Times New Roman" w:cs="Times New Roman"/>
                <w:sz w:val="18"/>
                <w:szCs w:val="18"/>
              </w:rPr>
            </w:pPr>
            <w:r w:rsidRPr="00371781">
              <w:rPr>
                <w:rFonts w:ascii="Times New Roman" w:hAnsi="Times New Roman" w:cs="Times New Roman"/>
                <w:sz w:val="18"/>
                <w:szCs w:val="18"/>
              </w:rPr>
              <w:t>Male</w:t>
            </w:r>
          </w:p>
        </w:tc>
      </w:tr>
      <w:tr w:rsidR="0045141C" w:rsidRPr="00371781" w14:paraId="57ECE083" w14:textId="77777777" w:rsidTr="005C7A75">
        <w:tc>
          <w:tcPr>
            <w:tcW w:w="1271" w:type="dxa"/>
          </w:tcPr>
          <w:p w14:paraId="3FE43CA1" w14:textId="77777777" w:rsidR="0045141C" w:rsidRPr="00371781" w:rsidRDefault="0045141C" w:rsidP="00371781">
            <w:pPr>
              <w:tabs>
                <w:tab w:val="left" w:pos="913"/>
              </w:tabs>
              <w:spacing w:line="276" w:lineRule="auto"/>
              <w:rPr>
                <w:rFonts w:ascii="Times New Roman" w:hAnsi="Times New Roman" w:cs="Times New Roman"/>
                <w:b/>
                <w:bCs/>
                <w:sz w:val="18"/>
                <w:szCs w:val="18"/>
              </w:rPr>
            </w:pPr>
          </w:p>
        </w:tc>
        <w:tc>
          <w:tcPr>
            <w:tcW w:w="1701" w:type="dxa"/>
          </w:tcPr>
          <w:p w14:paraId="2FFA789F" w14:textId="5260ED2F" w:rsidR="0045141C" w:rsidRPr="00371781" w:rsidRDefault="005C7A75" w:rsidP="00371781">
            <w:pPr>
              <w:tabs>
                <w:tab w:val="left" w:pos="913"/>
              </w:tabs>
              <w:spacing w:line="276" w:lineRule="auto"/>
              <w:rPr>
                <w:rFonts w:ascii="Times New Roman" w:hAnsi="Times New Roman" w:cs="Times New Roman"/>
                <w:sz w:val="18"/>
                <w:szCs w:val="18"/>
              </w:rPr>
            </w:pPr>
            <w:r w:rsidRPr="00371781">
              <w:rPr>
                <w:rFonts w:ascii="Times New Roman" w:hAnsi="Times New Roman" w:cs="Times New Roman"/>
                <w:sz w:val="18"/>
                <w:szCs w:val="18"/>
              </w:rPr>
              <w:t>LD023</w:t>
            </w:r>
          </w:p>
        </w:tc>
        <w:tc>
          <w:tcPr>
            <w:tcW w:w="1559" w:type="dxa"/>
          </w:tcPr>
          <w:p w14:paraId="31F6C847" w14:textId="0B329E95" w:rsidR="0045141C" w:rsidRPr="00371781" w:rsidRDefault="0045141C" w:rsidP="00371781">
            <w:pPr>
              <w:tabs>
                <w:tab w:val="left" w:pos="913"/>
              </w:tabs>
              <w:spacing w:line="276" w:lineRule="auto"/>
              <w:rPr>
                <w:rFonts w:ascii="Times New Roman" w:hAnsi="Times New Roman" w:cs="Times New Roman"/>
                <w:sz w:val="18"/>
                <w:szCs w:val="18"/>
              </w:rPr>
            </w:pPr>
            <w:r w:rsidRPr="00371781">
              <w:rPr>
                <w:rFonts w:ascii="Times New Roman" w:hAnsi="Times New Roman" w:cs="Times New Roman"/>
                <w:sz w:val="18"/>
                <w:szCs w:val="18"/>
              </w:rPr>
              <w:t>Severe</w:t>
            </w:r>
          </w:p>
        </w:tc>
        <w:tc>
          <w:tcPr>
            <w:tcW w:w="1276" w:type="dxa"/>
          </w:tcPr>
          <w:p w14:paraId="636E12D3" w14:textId="79ED7997" w:rsidR="0045141C" w:rsidRPr="00371781" w:rsidRDefault="00920EC6" w:rsidP="00371781">
            <w:pPr>
              <w:tabs>
                <w:tab w:val="left" w:pos="913"/>
              </w:tabs>
              <w:spacing w:line="276" w:lineRule="auto"/>
              <w:rPr>
                <w:rFonts w:ascii="Times New Roman" w:hAnsi="Times New Roman" w:cs="Times New Roman"/>
                <w:sz w:val="18"/>
                <w:szCs w:val="18"/>
              </w:rPr>
            </w:pPr>
            <w:r w:rsidRPr="00371781">
              <w:rPr>
                <w:rFonts w:ascii="Times New Roman" w:hAnsi="Times New Roman" w:cs="Times New Roman"/>
                <w:sz w:val="18"/>
                <w:szCs w:val="18"/>
              </w:rPr>
              <w:t>21.68</w:t>
            </w:r>
          </w:p>
        </w:tc>
        <w:tc>
          <w:tcPr>
            <w:tcW w:w="746" w:type="dxa"/>
          </w:tcPr>
          <w:p w14:paraId="10D509FD" w14:textId="1D8A2720" w:rsidR="0045141C" w:rsidRPr="00371781" w:rsidRDefault="00920EC6" w:rsidP="00371781">
            <w:pPr>
              <w:tabs>
                <w:tab w:val="left" w:pos="913"/>
              </w:tabs>
              <w:spacing w:line="276" w:lineRule="auto"/>
              <w:rPr>
                <w:rFonts w:ascii="Times New Roman" w:hAnsi="Times New Roman" w:cs="Times New Roman"/>
                <w:sz w:val="18"/>
                <w:szCs w:val="18"/>
              </w:rPr>
            </w:pPr>
            <w:r w:rsidRPr="00371781">
              <w:rPr>
                <w:rFonts w:ascii="Times New Roman" w:hAnsi="Times New Roman" w:cs="Times New Roman"/>
                <w:sz w:val="18"/>
                <w:szCs w:val="18"/>
              </w:rPr>
              <w:t>Male</w:t>
            </w:r>
          </w:p>
        </w:tc>
      </w:tr>
      <w:tr w:rsidR="0045141C" w:rsidRPr="00371781" w14:paraId="06CD2CE1" w14:textId="77777777" w:rsidTr="005C7A75">
        <w:tc>
          <w:tcPr>
            <w:tcW w:w="1271" w:type="dxa"/>
          </w:tcPr>
          <w:p w14:paraId="523DAF21" w14:textId="77777777" w:rsidR="0045141C" w:rsidRPr="00371781" w:rsidRDefault="0045141C" w:rsidP="00371781">
            <w:pPr>
              <w:tabs>
                <w:tab w:val="left" w:pos="913"/>
              </w:tabs>
              <w:spacing w:line="276" w:lineRule="auto"/>
              <w:rPr>
                <w:rFonts w:ascii="Times New Roman" w:hAnsi="Times New Roman" w:cs="Times New Roman"/>
                <w:b/>
                <w:bCs/>
                <w:sz w:val="18"/>
                <w:szCs w:val="18"/>
              </w:rPr>
            </w:pPr>
          </w:p>
        </w:tc>
        <w:tc>
          <w:tcPr>
            <w:tcW w:w="1701" w:type="dxa"/>
          </w:tcPr>
          <w:p w14:paraId="0473D881" w14:textId="1083A3F2" w:rsidR="0045141C" w:rsidRPr="00371781" w:rsidRDefault="005C7A75" w:rsidP="00371781">
            <w:pPr>
              <w:tabs>
                <w:tab w:val="left" w:pos="913"/>
              </w:tabs>
              <w:spacing w:line="276" w:lineRule="auto"/>
              <w:rPr>
                <w:rFonts w:ascii="Times New Roman" w:hAnsi="Times New Roman" w:cs="Times New Roman"/>
                <w:sz w:val="18"/>
                <w:szCs w:val="18"/>
              </w:rPr>
            </w:pPr>
            <w:r w:rsidRPr="00371781">
              <w:rPr>
                <w:rFonts w:ascii="Times New Roman" w:hAnsi="Times New Roman" w:cs="Times New Roman"/>
                <w:sz w:val="18"/>
                <w:szCs w:val="18"/>
              </w:rPr>
              <w:t>LD085</w:t>
            </w:r>
          </w:p>
        </w:tc>
        <w:tc>
          <w:tcPr>
            <w:tcW w:w="1559" w:type="dxa"/>
          </w:tcPr>
          <w:p w14:paraId="23746D4A" w14:textId="36F231F8" w:rsidR="0045141C" w:rsidRPr="00371781" w:rsidRDefault="0045141C" w:rsidP="00371781">
            <w:pPr>
              <w:tabs>
                <w:tab w:val="left" w:pos="913"/>
              </w:tabs>
              <w:spacing w:line="276" w:lineRule="auto"/>
              <w:rPr>
                <w:rFonts w:ascii="Times New Roman" w:hAnsi="Times New Roman" w:cs="Times New Roman"/>
                <w:sz w:val="18"/>
                <w:szCs w:val="18"/>
              </w:rPr>
            </w:pPr>
            <w:r w:rsidRPr="00371781">
              <w:rPr>
                <w:rFonts w:ascii="Times New Roman" w:hAnsi="Times New Roman" w:cs="Times New Roman"/>
                <w:sz w:val="18"/>
                <w:szCs w:val="18"/>
              </w:rPr>
              <w:t>Severe</w:t>
            </w:r>
          </w:p>
        </w:tc>
        <w:tc>
          <w:tcPr>
            <w:tcW w:w="1276" w:type="dxa"/>
          </w:tcPr>
          <w:p w14:paraId="449183BA" w14:textId="55342358" w:rsidR="0045141C" w:rsidRPr="00371781" w:rsidRDefault="004523F1" w:rsidP="00371781">
            <w:pPr>
              <w:tabs>
                <w:tab w:val="left" w:pos="913"/>
              </w:tabs>
              <w:spacing w:line="276" w:lineRule="auto"/>
              <w:rPr>
                <w:rFonts w:ascii="Times New Roman" w:hAnsi="Times New Roman" w:cs="Times New Roman"/>
                <w:sz w:val="18"/>
                <w:szCs w:val="18"/>
              </w:rPr>
            </w:pPr>
            <w:r w:rsidRPr="00371781">
              <w:rPr>
                <w:rFonts w:ascii="Times New Roman" w:hAnsi="Times New Roman" w:cs="Times New Roman"/>
                <w:sz w:val="18"/>
                <w:szCs w:val="18"/>
              </w:rPr>
              <w:t>22.64</w:t>
            </w:r>
          </w:p>
        </w:tc>
        <w:tc>
          <w:tcPr>
            <w:tcW w:w="746" w:type="dxa"/>
          </w:tcPr>
          <w:p w14:paraId="1D775A3A" w14:textId="4422E3DD" w:rsidR="0045141C" w:rsidRPr="00371781" w:rsidRDefault="004523F1" w:rsidP="00371781">
            <w:pPr>
              <w:tabs>
                <w:tab w:val="left" w:pos="913"/>
              </w:tabs>
              <w:spacing w:line="276" w:lineRule="auto"/>
              <w:rPr>
                <w:rFonts w:ascii="Times New Roman" w:hAnsi="Times New Roman" w:cs="Times New Roman"/>
                <w:sz w:val="18"/>
                <w:szCs w:val="18"/>
              </w:rPr>
            </w:pPr>
            <w:r w:rsidRPr="00371781">
              <w:rPr>
                <w:rFonts w:ascii="Times New Roman" w:hAnsi="Times New Roman" w:cs="Times New Roman"/>
                <w:sz w:val="18"/>
                <w:szCs w:val="18"/>
              </w:rPr>
              <w:t>Male</w:t>
            </w:r>
          </w:p>
        </w:tc>
      </w:tr>
      <w:tr w:rsidR="0045141C" w:rsidRPr="00371781" w14:paraId="3E4746D5" w14:textId="77777777" w:rsidTr="005C7A75">
        <w:tc>
          <w:tcPr>
            <w:tcW w:w="1271" w:type="dxa"/>
            <w:tcBorders>
              <w:top w:val="single" w:sz="4" w:space="0" w:color="auto"/>
              <w:bottom w:val="nil"/>
            </w:tcBorders>
          </w:tcPr>
          <w:p w14:paraId="165A0B6F" w14:textId="387445F2" w:rsidR="0045141C" w:rsidRPr="00371781" w:rsidRDefault="005C7A75" w:rsidP="00371781">
            <w:pPr>
              <w:tabs>
                <w:tab w:val="left" w:pos="913"/>
              </w:tabs>
              <w:spacing w:line="276" w:lineRule="auto"/>
              <w:rPr>
                <w:rFonts w:ascii="Times New Roman" w:hAnsi="Times New Roman" w:cs="Times New Roman"/>
                <w:b/>
                <w:bCs/>
                <w:sz w:val="18"/>
                <w:szCs w:val="18"/>
              </w:rPr>
            </w:pPr>
            <w:r w:rsidRPr="00371781">
              <w:rPr>
                <w:rFonts w:ascii="Times New Roman" w:hAnsi="Times New Roman" w:cs="Times New Roman"/>
                <w:b/>
                <w:bCs/>
                <w:sz w:val="18"/>
                <w:szCs w:val="18"/>
              </w:rPr>
              <w:t>MED</w:t>
            </w:r>
          </w:p>
        </w:tc>
        <w:tc>
          <w:tcPr>
            <w:tcW w:w="1701" w:type="dxa"/>
            <w:tcBorders>
              <w:top w:val="single" w:sz="4" w:space="0" w:color="auto"/>
              <w:bottom w:val="nil"/>
            </w:tcBorders>
          </w:tcPr>
          <w:p w14:paraId="76CCC2D3" w14:textId="77777777" w:rsidR="0045141C" w:rsidRPr="00371781" w:rsidRDefault="0045141C" w:rsidP="00371781">
            <w:pPr>
              <w:tabs>
                <w:tab w:val="left" w:pos="913"/>
              </w:tabs>
              <w:spacing w:line="276" w:lineRule="auto"/>
              <w:rPr>
                <w:rFonts w:ascii="Times New Roman" w:hAnsi="Times New Roman" w:cs="Times New Roman"/>
                <w:sz w:val="18"/>
                <w:szCs w:val="18"/>
              </w:rPr>
            </w:pPr>
          </w:p>
        </w:tc>
        <w:tc>
          <w:tcPr>
            <w:tcW w:w="1559" w:type="dxa"/>
            <w:tcBorders>
              <w:top w:val="single" w:sz="4" w:space="0" w:color="auto"/>
              <w:bottom w:val="nil"/>
            </w:tcBorders>
          </w:tcPr>
          <w:p w14:paraId="1775709A" w14:textId="1DC3ACE6" w:rsidR="0045141C" w:rsidRPr="00371781" w:rsidRDefault="0045141C" w:rsidP="00371781">
            <w:pPr>
              <w:tabs>
                <w:tab w:val="left" w:pos="913"/>
              </w:tabs>
              <w:spacing w:line="276" w:lineRule="auto"/>
              <w:rPr>
                <w:rFonts w:ascii="Times New Roman" w:hAnsi="Times New Roman" w:cs="Times New Roman"/>
                <w:sz w:val="18"/>
                <w:szCs w:val="18"/>
              </w:rPr>
            </w:pPr>
          </w:p>
        </w:tc>
        <w:tc>
          <w:tcPr>
            <w:tcW w:w="1276" w:type="dxa"/>
            <w:tcBorders>
              <w:top w:val="single" w:sz="4" w:space="0" w:color="auto"/>
              <w:bottom w:val="nil"/>
            </w:tcBorders>
          </w:tcPr>
          <w:p w14:paraId="0F6D7E2B" w14:textId="77777777" w:rsidR="0045141C" w:rsidRPr="00371781" w:rsidRDefault="0045141C" w:rsidP="00371781">
            <w:pPr>
              <w:tabs>
                <w:tab w:val="left" w:pos="913"/>
              </w:tabs>
              <w:spacing w:line="276" w:lineRule="auto"/>
              <w:rPr>
                <w:rFonts w:ascii="Times New Roman" w:hAnsi="Times New Roman" w:cs="Times New Roman"/>
                <w:sz w:val="18"/>
                <w:szCs w:val="18"/>
              </w:rPr>
            </w:pPr>
          </w:p>
        </w:tc>
        <w:tc>
          <w:tcPr>
            <w:tcW w:w="746" w:type="dxa"/>
            <w:tcBorders>
              <w:top w:val="single" w:sz="4" w:space="0" w:color="auto"/>
              <w:bottom w:val="nil"/>
            </w:tcBorders>
          </w:tcPr>
          <w:p w14:paraId="768DF044" w14:textId="77777777" w:rsidR="0045141C" w:rsidRPr="00371781" w:rsidRDefault="0045141C" w:rsidP="00371781">
            <w:pPr>
              <w:tabs>
                <w:tab w:val="left" w:pos="913"/>
              </w:tabs>
              <w:spacing w:line="276" w:lineRule="auto"/>
              <w:rPr>
                <w:rFonts w:ascii="Times New Roman" w:hAnsi="Times New Roman" w:cs="Times New Roman"/>
                <w:sz w:val="18"/>
                <w:szCs w:val="18"/>
              </w:rPr>
            </w:pPr>
          </w:p>
        </w:tc>
      </w:tr>
      <w:tr w:rsidR="004523F1" w:rsidRPr="00371781" w14:paraId="116037E0" w14:textId="77777777" w:rsidTr="005C7A75">
        <w:tc>
          <w:tcPr>
            <w:tcW w:w="1271" w:type="dxa"/>
            <w:tcBorders>
              <w:top w:val="nil"/>
              <w:bottom w:val="nil"/>
            </w:tcBorders>
          </w:tcPr>
          <w:p w14:paraId="62AB00A7" w14:textId="77777777" w:rsidR="004523F1" w:rsidRPr="00371781" w:rsidRDefault="004523F1" w:rsidP="00371781">
            <w:pPr>
              <w:tabs>
                <w:tab w:val="left" w:pos="913"/>
              </w:tabs>
              <w:spacing w:line="276" w:lineRule="auto"/>
              <w:rPr>
                <w:rFonts w:ascii="Times New Roman" w:hAnsi="Times New Roman" w:cs="Times New Roman"/>
                <w:b/>
                <w:bCs/>
                <w:sz w:val="18"/>
                <w:szCs w:val="18"/>
              </w:rPr>
            </w:pPr>
          </w:p>
        </w:tc>
        <w:tc>
          <w:tcPr>
            <w:tcW w:w="1701" w:type="dxa"/>
            <w:tcBorders>
              <w:top w:val="nil"/>
              <w:bottom w:val="nil"/>
            </w:tcBorders>
          </w:tcPr>
          <w:p w14:paraId="4AD80FAA" w14:textId="0D2145DF" w:rsidR="004523F1" w:rsidRPr="00371781" w:rsidRDefault="004523F1" w:rsidP="00371781">
            <w:pPr>
              <w:tabs>
                <w:tab w:val="left" w:pos="913"/>
              </w:tabs>
              <w:spacing w:line="276" w:lineRule="auto"/>
              <w:rPr>
                <w:rFonts w:ascii="Times New Roman" w:hAnsi="Times New Roman" w:cs="Times New Roman"/>
                <w:sz w:val="18"/>
                <w:szCs w:val="18"/>
              </w:rPr>
            </w:pPr>
            <w:r w:rsidRPr="00371781">
              <w:rPr>
                <w:rFonts w:ascii="Times New Roman" w:hAnsi="Times New Roman" w:cs="Times New Roman"/>
                <w:sz w:val="18"/>
                <w:szCs w:val="18"/>
              </w:rPr>
              <w:t>LD031</w:t>
            </w:r>
          </w:p>
        </w:tc>
        <w:tc>
          <w:tcPr>
            <w:tcW w:w="1559" w:type="dxa"/>
            <w:tcBorders>
              <w:top w:val="nil"/>
              <w:bottom w:val="nil"/>
            </w:tcBorders>
          </w:tcPr>
          <w:p w14:paraId="5544E41A" w14:textId="7E5B0BB6" w:rsidR="004523F1" w:rsidRPr="00371781" w:rsidRDefault="004523F1" w:rsidP="00371781">
            <w:pPr>
              <w:tabs>
                <w:tab w:val="left" w:pos="913"/>
              </w:tabs>
              <w:spacing w:line="276" w:lineRule="auto"/>
              <w:rPr>
                <w:rFonts w:ascii="Times New Roman" w:hAnsi="Times New Roman" w:cs="Times New Roman"/>
                <w:sz w:val="18"/>
                <w:szCs w:val="18"/>
              </w:rPr>
            </w:pPr>
            <w:r w:rsidRPr="00371781">
              <w:rPr>
                <w:rFonts w:ascii="Times New Roman" w:hAnsi="Times New Roman" w:cs="Times New Roman"/>
                <w:sz w:val="18"/>
                <w:szCs w:val="18"/>
              </w:rPr>
              <w:t>Moderate</w:t>
            </w:r>
          </w:p>
        </w:tc>
        <w:tc>
          <w:tcPr>
            <w:tcW w:w="1276" w:type="dxa"/>
            <w:tcBorders>
              <w:top w:val="nil"/>
              <w:bottom w:val="nil"/>
            </w:tcBorders>
          </w:tcPr>
          <w:p w14:paraId="4EEFA6B1" w14:textId="33BCD40C" w:rsidR="004523F1" w:rsidRPr="00371781" w:rsidRDefault="004523F1" w:rsidP="00371781">
            <w:pPr>
              <w:tabs>
                <w:tab w:val="left" w:pos="913"/>
              </w:tabs>
              <w:spacing w:line="276" w:lineRule="auto"/>
              <w:rPr>
                <w:rFonts w:ascii="Times New Roman" w:hAnsi="Times New Roman" w:cs="Times New Roman"/>
                <w:sz w:val="18"/>
                <w:szCs w:val="18"/>
              </w:rPr>
            </w:pPr>
            <w:r w:rsidRPr="00371781">
              <w:rPr>
                <w:rFonts w:ascii="Times New Roman" w:hAnsi="Times New Roman" w:cs="Times New Roman"/>
                <w:sz w:val="18"/>
                <w:szCs w:val="18"/>
              </w:rPr>
              <w:t>23.74</w:t>
            </w:r>
          </w:p>
        </w:tc>
        <w:tc>
          <w:tcPr>
            <w:tcW w:w="746" w:type="dxa"/>
            <w:tcBorders>
              <w:top w:val="nil"/>
              <w:bottom w:val="nil"/>
            </w:tcBorders>
          </w:tcPr>
          <w:p w14:paraId="5ADAA7B2" w14:textId="6E1F9691" w:rsidR="004523F1" w:rsidRPr="00371781" w:rsidRDefault="004523F1" w:rsidP="00371781">
            <w:pPr>
              <w:tabs>
                <w:tab w:val="left" w:pos="913"/>
              </w:tabs>
              <w:spacing w:line="276" w:lineRule="auto"/>
              <w:rPr>
                <w:rFonts w:ascii="Times New Roman" w:hAnsi="Times New Roman" w:cs="Times New Roman"/>
                <w:sz w:val="18"/>
                <w:szCs w:val="18"/>
              </w:rPr>
            </w:pPr>
            <w:r w:rsidRPr="00371781">
              <w:rPr>
                <w:rFonts w:ascii="Times New Roman" w:hAnsi="Times New Roman" w:cs="Times New Roman"/>
                <w:sz w:val="18"/>
                <w:szCs w:val="18"/>
              </w:rPr>
              <w:t>Male</w:t>
            </w:r>
          </w:p>
        </w:tc>
      </w:tr>
      <w:tr w:rsidR="004523F1" w:rsidRPr="00371781" w14:paraId="29C0FD13" w14:textId="77777777" w:rsidTr="005C7A75">
        <w:tc>
          <w:tcPr>
            <w:tcW w:w="1271" w:type="dxa"/>
            <w:tcBorders>
              <w:top w:val="nil"/>
              <w:bottom w:val="nil"/>
            </w:tcBorders>
          </w:tcPr>
          <w:p w14:paraId="0866BC7B" w14:textId="77777777" w:rsidR="004523F1" w:rsidRPr="00371781" w:rsidRDefault="004523F1" w:rsidP="00371781">
            <w:pPr>
              <w:tabs>
                <w:tab w:val="left" w:pos="913"/>
              </w:tabs>
              <w:spacing w:line="276" w:lineRule="auto"/>
              <w:rPr>
                <w:rFonts w:ascii="Times New Roman" w:hAnsi="Times New Roman" w:cs="Times New Roman"/>
                <w:b/>
                <w:bCs/>
                <w:sz w:val="18"/>
                <w:szCs w:val="18"/>
              </w:rPr>
            </w:pPr>
          </w:p>
        </w:tc>
        <w:tc>
          <w:tcPr>
            <w:tcW w:w="1701" w:type="dxa"/>
            <w:tcBorders>
              <w:top w:val="nil"/>
              <w:bottom w:val="nil"/>
            </w:tcBorders>
          </w:tcPr>
          <w:p w14:paraId="22FB6C05" w14:textId="33071FFE" w:rsidR="004523F1" w:rsidRPr="00371781" w:rsidRDefault="004523F1" w:rsidP="00371781">
            <w:pPr>
              <w:tabs>
                <w:tab w:val="left" w:pos="913"/>
              </w:tabs>
              <w:spacing w:line="276" w:lineRule="auto"/>
              <w:rPr>
                <w:rFonts w:ascii="Times New Roman" w:hAnsi="Times New Roman" w:cs="Times New Roman"/>
                <w:sz w:val="18"/>
                <w:szCs w:val="18"/>
              </w:rPr>
            </w:pPr>
            <w:r w:rsidRPr="00371781">
              <w:rPr>
                <w:rFonts w:ascii="Times New Roman" w:hAnsi="Times New Roman" w:cs="Times New Roman"/>
                <w:sz w:val="18"/>
                <w:szCs w:val="18"/>
              </w:rPr>
              <w:t>LD061</w:t>
            </w:r>
          </w:p>
        </w:tc>
        <w:tc>
          <w:tcPr>
            <w:tcW w:w="1559" w:type="dxa"/>
            <w:tcBorders>
              <w:top w:val="nil"/>
              <w:bottom w:val="nil"/>
            </w:tcBorders>
          </w:tcPr>
          <w:p w14:paraId="68597AF8" w14:textId="714A333D" w:rsidR="004523F1" w:rsidRPr="00371781" w:rsidRDefault="004523F1" w:rsidP="00371781">
            <w:pPr>
              <w:tabs>
                <w:tab w:val="left" w:pos="913"/>
              </w:tabs>
              <w:spacing w:line="276" w:lineRule="auto"/>
              <w:rPr>
                <w:rFonts w:ascii="Times New Roman" w:hAnsi="Times New Roman" w:cs="Times New Roman"/>
                <w:sz w:val="18"/>
                <w:szCs w:val="18"/>
              </w:rPr>
            </w:pPr>
            <w:r w:rsidRPr="00371781">
              <w:rPr>
                <w:rFonts w:ascii="Times New Roman" w:hAnsi="Times New Roman" w:cs="Times New Roman"/>
                <w:sz w:val="18"/>
                <w:szCs w:val="18"/>
              </w:rPr>
              <w:t>Severe</w:t>
            </w:r>
          </w:p>
        </w:tc>
        <w:tc>
          <w:tcPr>
            <w:tcW w:w="1276" w:type="dxa"/>
            <w:tcBorders>
              <w:top w:val="nil"/>
              <w:bottom w:val="nil"/>
            </w:tcBorders>
          </w:tcPr>
          <w:p w14:paraId="4BCF7674" w14:textId="661148A4" w:rsidR="004523F1" w:rsidRPr="00371781" w:rsidRDefault="004523F1" w:rsidP="00371781">
            <w:pPr>
              <w:tabs>
                <w:tab w:val="left" w:pos="913"/>
              </w:tabs>
              <w:spacing w:line="276" w:lineRule="auto"/>
              <w:rPr>
                <w:rFonts w:ascii="Times New Roman" w:hAnsi="Times New Roman" w:cs="Times New Roman"/>
                <w:sz w:val="18"/>
                <w:szCs w:val="18"/>
              </w:rPr>
            </w:pPr>
            <w:r w:rsidRPr="00371781">
              <w:rPr>
                <w:rFonts w:ascii="Times New Roman" w:hAnsi="Times New Roman" w:cs="Times New Roman"/>
                <w:sz w:val="18"/>
                <w:szCs w:val="18"/>
              </w:rPr>
              <w:t>21.67</w:t>
            </w:r>
          </w:p>
        </w:tc>
        <w:tc>
          <w:tcPr>
            <w:tcW w:w="746" w:type="dxa"/>
            <w:tcBorders>
              <w:top w:val="nil"/>
              <w:bottom w:val="nil"/>
            </w:tcBorders>
          </w:tcPr>
          <w:p w14:paraId="71000B5E" w14:textId="4CBCCFBE" w:rsidR="004523F1" w:rsidRPr="00371781" w:rsidRDefault="004523F1" w:rsidP="00371781">
            <w:pPr>
              <w:tabs>
                <w:tab w:val="left" w:pos="913"/>
              </w:tabs>
              <w:spacing w:line="276" w:lineRule="auto"/>
              <w:rPr>
                <w:rFonts w:ascii="Times New Roman" w:hAnsi="Times New Roman" w:cs="Times New Roman"/>
                <w:sz w:val="18"/>
                <w:szCs w:val="18"/>
              </w:rPr>
            </w:pPr>
            <w:r w:rsidRPr="00371781">
              <w:rPr>
                <w:rFonts w:ascii="Times New Roman" w:hAnsi="Times New Roman" w:cs="Times New Roman"/>
                <w:sz w:val="18"/>
                <w:szCs w:val="18"/>
              </w:rPr>
              <w:t>Male</w:t>
            </w:r>
          </w:p>
        </w:tc>
      </w:tr>
      <w:tr w:rsidR="004523F1" w:rsidRPr="00371781" w14:paraId="51E8EFB7" w14:textId="77777777" w:rsidTr="005C7A75">
        <w:tc>
          <w:tcPr>
            <w:tcW w:w="1271" w:type="dxa"/>
            <w:tcBorders>
              <w:top w:val="single" w:sz="4" w:space="0" w:color="auto"/>
              <w:bottom w:val="nil"/>
            </w:tcBorders>
          </w:tcPr>
          <w:p w14:paraId="4F752308" w14:textId="6B742DE5" w:rsidR="004523F1" w:rsidRPr="00371781" w:rsidRDefault="004523F1" w:rsidP="00371781">
            <w:pPr>
              <w:tabs>
                <w:tab w:val="left" w:pos="913"/>
              </w:tabs>
              <w:spacing w:line="276" w:lineRule="auto"/>
              <w:rPr>
                <w:rFonts w:ascii="Times New Roman" w:hAnsi="Times New Roman" w:cs="Times New Roman"/>
                <w:b/>
                <w:bCs/>
                <w:sz w:val="18"/>
                <w:szCs w:val="18"/>
              </w:rPr>
            </w:pPr>
            <w:r w:rsidRPr="00371781">
              <w:rPr>
                <w:rFonts w:ascii="Times New Roman" w:hAnsi="Times New Roman" w:cs="Times New Roman"/>
                <w:b/>
                <w:bCs/>
                <w:sz w:val="18"/>
                <w:szCs w:val="18"/>
              </w:rPr>
              <w:t>FM</w:t>
            </w:r>
          </w:p>
        </w:tc>
        <w:tc>
          <w:tcPr>
            <w:tcW w:w="1701" w:type="dxa"/>
            <w:tcBorders>
              <w:top w:val="single" w:sz="4" w:space="0" w:color="auto"/>
              <w:bottom w:val="nil"/>
            </w:tcBorders>
          </w:tcPr>
          <w:p w14:paraId="3D4E6B90" w14:textId="77777777" w:rsidR="004523F1" w:rsidRPr="00371781" w:rsidRDefault="004523F1" w:rsidP="00371781">
            <w:pPr>
              <w:tabs>
                <w:tab w:val="left" w:pos="913"/>
              </w:tabs>
              <w:spacing w:line="276" w:lineRule="auto"/>
              <w:rPr>
                <w:rFonts w:ascii="Times New Roman" w:hAnsi="Times New Roman" w:cs="Times New Roman"/>
                <w:sz w:val="18"/>
                <w:szCs w:val="18"/>
              </w:rPr>
            </w:pPr>
          </w:p>
        </w:tc>
        <w:tc>
          <w:tcPr>
            <w:tcW w:w="1559" w:type="dxa"/>
            <w:tcBorders>
              <w:top w:val="single" w:sz="4" w:space="0" w:color="auto"/>
              <w:bottom w:val="nil"/>
            </w:tcBorders>
          </w:tcPr>
          <w:p w14:paraId="5BCDD8F3" w14:textId="1D8974B1" w:rsidR="004523F1" w:rsidRPr="00371781" w:rsidRDefault="004523F1" w:rsidP="00371781">
            <w:pPr>
              <w:tabs>
                <w:tab w:val="left" w:pos="913"/>
              </w:tabs>
              <w:spacing w:line="276" w:lineRule="auto"/>
              <w:rPr>
                <w:rFonts w:ascii="Times New Roman" w:hAnsi="Times New Roman" w:cs="Times New Roman"/>
                <w:sz w:val="18"/>
                <w:szCs w:val="18"/>
              </w:rPr>
            </w:pPr>
          </w:p>
        </w:tc>
        <w:tc>
          <w:tcPr>
            <w:tcW w:w="1276" w:type="dxa"/>
            <w:tcBorders>
              <w:top w:val="single" w:sz="4" w:space="0" w:color="auto"/>
              <w:bottom w:val="nil"/>
            </w:tcBorders>
          </w:tcPr>
          <w:p w14:paraId="0308C377" w14:textId="77777777" w:rsidR="004523F1" w:rsidRPr="00371781" w:rsidRDefault="004523F1" w:rsidP="00371781">
            <w:pPr>
              <w:tabs>
                <w:tab w:val="left" w:pos="913"/>
              </w:tabs>
              <w:spacing w:line="276" w:lineRule="auto"/>
              <w:rPr>
                <w:rFonts w:ascii="Times New Roman" w:hAnsi="Times New Roman" w:cs="Times New Roman"/>
                <w:sz w:val="18"/>
                <w:szCs w:val="18"/>
              </w:rPr>
            </w:pPr>
          </w:p>
        </w:tc>
        <w:tc>
          <w:tcPr>
            <w:tcW w:w="746" w:type="dxa"/>
            <w:tcBorders>
              <w:top w:val="single" w:sz="4" w:space="0" w:color="auto"/>
              <w:bottom w:val="nil"/>
            </w:tcBorders>
          </w:tcPr>
          <w:p w14:paraId="023F4FE7" w14:textId="77777777" w:rsidR="004523F1" w:rsidRPr="00371781" w:rsidRDefault="004523F1" w:rsidP="00371781">
            <w:pPr>
              <w:tabs>
                <w:tab w:val="left" w:pos="913"/>
              </w:tabs>
              <w:spacing w:line="276" w:lineRule="auto"/>
              <w:rPr>
                <w:rFonts w:ascii="Times New Roman" w:hAnsi="Times New Roman" w:cs="Times New Roman"/>
                <w:sz w:val="18"/>
                <w:szCs w:val="18"/>
              </w:rPr>
            </w:pPr>
          </w:p>
        </w:tc>
      </w:tr>
      <w:tr w:rsidR="004523F1" w:rsidRPr="00371781" w14:paraId="6F6B1737" w14:textId="77777777" w:rsidTr="005C7A75">
        <w:trPr>
          <w:trHeight w:val="101"/>
        </w:trPr>
        <w:tc>
          <w:tcPr>
            <w:tcW w:w="1271" w:type="dxa"/>
            <w:tcBorders>
              <w:top w:val="nil"/>
              <w:bottom w:val="nil"/>
            </w:tcBorders>
          </w:tcPr>
          <w:p w14:paraId="3BA1A524" w14:textId="77777777" w:rsidR="004523F1" w:rsidRPr="00371781" w:rsidRDefault="004523F1" w:rsidP="00371781">
            <w:pPr>
              <w:tabs>
                <w:tab w:val="left" w:pos="913"/>
              </w:tabs>
              <w:spacing w:line="276" w:lineRule="auto"/>
              <w:rPr>
                <w:rFonts w:ascii="Times New Roman" w:hAnsi="Times New Roman" w:cs="Times New Roman"/>
                <w:b/>
                <w:bCs/>
                <w:sz w:val="18"/>
                <w:szCs w:val="18"/>
              </w:rPr>
            </w:pPr>
          </w:p>
        </w:tc>
        <w:tc>
          <w:tcPr>
            <w:tcW w:w="1701" w:type="dxa"/>
            <w:tcBorders>
              <w:top w:val="nil"/>
              <w:bottom w:val="nil"/>
            </w:tcBorders>
          </w:tcPr>
          <w:p w14:paraId="4349341D" w14:textId="06174E06" w:rsidR="004523F1" w:rsidRPr="00371781" w:rsidRDefault="004523F1" w:rsidP="00371781">
            <w:pPr>
              <w:tabs>
                <w:tab w:val="left" w:pos="913"/>
              </w:tabs>
              <w:spacing w:line="276" w:lineRule="auto"/>
              <w:rPr>
                <w:rFonts w:ascii="Times New Roman" w:hAnsi="Times New Roman" w:cs="Times New Roman"/>
                <w:sz w:val="18"/>
                <w:szCs w:val="18"/>
              </w:rPr>
            </w:pPr>
            <w:r w:rsidRPr="00371781">
              <w:rPr>
                <w:rFonts w:ascii="Times New Roman" w:hAnsi="Times New Roman" w:cs="Times New Roman"/>
                <w:sz w:val="18"/>
                <w:szCs w:val="18"/>
              </w:rPr>
              <w:t>LD080</w:t>
            </w:r>
          </w:p>
        </w:tc>
        <w:tc>
          <w:tcPr>
            <w:tcW w:w="1559" w:type="dxa"/>
            <w:tcBorders>
              <w:top w:val="nil"/>
              <w:bottom w:val="nil"/>
            </w:tcBorders>
          </w:tcPr>
          <w:p w14:paraId="6A6114CC" w14:textId="13C82451" w:rsidR="004523F1" w:rsidRPr="00371781" w:rsidRDefault="004523F1" w:rsidP="00371781">
            <w:pPr>
              <w:tabs>
                <w:tab w:val="left" w:pos="913"/>
              </w:tabs>
              <w:spacing w:line="276" w:lineRule="auto"/>
              <w:rPr>
                <w:rFonts w:ascii="Times New Roman" w:hAnsi="Times New Roman" w:cs="Times New Roman"/>
                <w:sz w:val="18"/>
                <w:szCs w:val="18"/>
              </w:rPr>
            </w:pPr>
            <w:r w:rsidRPr="00371781">
              <w:rPr>
                <w:rFonts w:ascii="Times New Roman" w:hAnsi="Times New Roman" w:cs="Times New Roman"/>
                <w:sz w:val="18"/>
                <w:szCs w:val="18"/>
              </w:rPr>
              <w:t>Control</w:t>
            </w:r>
          </w:p>
        </w:tc>
        <w:tc>
          <w:tcPr>
            <w:tcW w:w="1276" w:type="dxa"/>
            <w:tcBorders>
              <w:top w:val="nil"/>
              <w:bottom w:val="nil"/>
            </w:tcBorders>
          </w:tcPr>
          <w:p w14:paraId="2967D544" w14:textId="2933E5C4" w:rsidR="004523F1" w:rsidRPr="00371781" w:rsidRDefault="004523F1" w:rsidP="00371781">
            <w:pPr>
              <w:tabs>
                <w:tab w:val="left" w:pos="913"/>
              </w:tabs>
              <w:spacing w:line="276" w:lineRule="auto"/>
              <w:rPr>
                <w:rFonts w:ascii="Times New Roman" w:hAnsi="Times New Roman" w:cs="Times New Roman"/>
                <w:sz w:val="18"/>
                <w:szCs w:val="18"/>
              </w:rPr>
            </w:pPr>
            <w:r w:rsidRPr="00371781">
              <w:rPr>
                <w:rFonts w:ascii="Times New Roman" w:hAnsi="Times New Roman" w:cs="Times New Roman"/>
                <w:sz w:val="18"/>
                <w:szCs w:val="18"/>
              </w:rPr>
              <w:t>20.31</w:t>
            </w:r>
          </w:p>
        </w:tc>
        <w:tc>
          <w:tcPr>
            <w:tcW w:w="746" w:type="dxa"/>
            <w:tcBorders>
              <w:top w:val="nil"/>
              <w:bottom w:val="nil"/>
            </w:tcBorders>
          </w:tcPr>
          <w:p w14:paraId="0F6D4E8C" w14:textId="470260D3" w:rsidR="004523F1" w:rsidRPr="00371781" w:rsidRDefault="004523F1" w:rsidP="00371781">
            <w:pPr>
              <w:tabs>
                <w:tab w:val="left" w:pos="913"/>
              </w:tabs>
              <w:spacing w:line="276" w:lineRule="auto"/>
              <w:rPr>
                <w:rFonts w:ascii="Times New Roman" w:hAnsi="Times New Roman" w:cs="Times New Roman"/>
                <w:sz w:val="18"/>
                <w:szCs w:val="18"/>
              </w:rPr>
            </w:pPr>
            <w:r w:rsidRPr="00371781">
              <w:rPr>
                <w:rFonts w:ascii="Times New Roman" w:hAnsi="Times New Roman" w:cs="Times New Roman"/>
                <w:sz w:val="18"/>
                <w:szCs w:val="18"/>
              </w:rPr>
              <w:t>Male</w:t>
            </w:r>
          </w:p>
        </w:tc>
      </w:tr>
      <w:tr w:rsidR="004523F1" w:rsidRPr="00371781" w14:paraId="219B3CF7" w14:textId="77777777" w:rsidTr="005C7A75">
        <w:tc>
          <w:tcPr>
            <w:tcW w:w="1271" w:type="dxa"/>
            <w:tcBorders>
              <w:top w:val="nil"/>
              <w:bottom w:val="nil"/>
            </w:tcBorders>
          </w:tcPr>
          <w:p w14:paraId="027B3A41" w14:textId="77777777" w:rsidR="004523F1" w:rsidRPr="00371781" w:rsidRDefault="004523F1" w:rsidP="00371781">
            <w:pPr>
              <w:tabs>
                <w:tab w:val="left" w:pos="913"/>
              </w:tabs>
              <w:spacing w:line="276" w:lineRule="auto"/>
              <w:rPr>
                <w:rFonts w:ascii="Times New Roman" w:hAnsi="Times New Roman" w:cs="Times New Roman"/>
                <w:b/>
                <w:bCs/>
                <w:sz w:val="18"/>
                <w:szCs w:val="18"/>
              </w:rPr>
            </w:pPr>
          </w:p>
        </w:tc>
        <w:tc>
          <w:tcPr>
            <w:tcW w:w="1701" w:type="dxa"/>
            <w:tcBorders>
              <w:top w:val="nil"/>
              <w:bottom w:val="nil"/>
            </w:tcBorders>
          </w:tcPr>
          <w:p w14:paraId="4C767C0C" w14:textId="546E9F8B" w:rsidR="004523F1" w:rsidRPr="00371781" w:rsidRDefault="004523F1" w:rsidP="00371781">
            <w:pPr>
              <w:tabs>
                <w:tab w:val="left" w:pos="913"/>
              </w:tabs>
              <w:spacing w:line="276" w:lineRule="auto"/>
              <w:rPr>
                <w:rFonts w:ascii="Times New Roman" w:hAnsi="Times New Roman" w:cs="Times New Roman"/>
                <w:sz w:val="18"/>
                <w:szCs w:val="18"/>
              </w:rPr>
            </w:pPr>
            <w:r w:rsidRPr="00371781">
              <w:rPr>
                <w:rFonts w:ascii="Times New Roman" w:hAnsi="Times New Roman" w:cs="Times New Roman"/>
                <w:sz w:val="18"/>
                <w:szCs w:val="18"/>
              </w:rPr>
              <w:t>LD112</w:t>
            </w:r>
          </w:p>
        </w:tc>
        <w:tc>
          <w:tcPr>
            <w:tcW w:w="1559" w:type="dxa"/>
            <w:tcBorders>
              <w:top w:val="nil"/>
              <w:bottom w:val="nil"/>
            </w:tcBorders>
          </w:tcPr>
          <w:p w14:paraId="7881A72F" w14:textId="70A5DE81" w:rsidR="004523F1" w:rsidRPr="00371781" w:rsidRDefault="004523F1" w:rsidP="00371781">
            <w:pPr>
              <w:tabs>
                <w:tab w:val="left" w:pos="913"/>
              </w:tabs>
              <w:spacing w:line="276" w:lineRule="auto"/>
              <w:rPr>
                <w:rFonts w:ascii="Times New Roman" w:hAnsi="Times New Roman" w:cs="Times New Roman"/>
                <w:sz w:val="18"/>
                <w:szCs w:val="18"/>
              </w:rPr>
            </w:pPr>
            <w:r w:rsidRPr="00371781">
              <w:rPr>
                <w:rFonts w:ascii="Times New Roman" w:hAnsi="Times New Roman" w:cs="Times New Roman"/>
                <w:sz w:val="18"/>
                <w:szCs w:val="18"/>
              </w:rPr>
              <w:t>Moderate</w:t>
            </w:r>
          </w:p>
        </w:tc>
        <w:tc>
          <w:tcPr>
            <w:tcW w:w="1276" w:type="dxa"/>
            <w:tcBorders>
              <w:top w:val="nil"/>
              <w:bottom w:val="nil"/>
            </w:tcBorders>
          </w:tcPr>
          <w:p w14:paraId="20F7AA37" w14:textId="07691AE6" w:rsidR="004523F1" w:rsidRPr="00371781" w:rsidRDefault="004523F1" w:rsidP="00371781">
            <w:pPr>
              <w:tabs>
                <w:tab w:val="left" w:pos="913"/>
              </w:tabs>
              <w:spacing w:line="276" w:lineRule="auto"/>
              <w:rPr>
                <w:rFonts w:ascii="Times New Roman" w:hAnsi="Times New Roman" w:cs="Times New Roman"/>
                <w:sz w:val="18"/>
                <w:szCs w:val="18"/>
              </w:rPr>
            </w:pPr>
            <w:r w:rsidRPr="00371781">
              <w:rPr>
                <w:rFonts w:ascii="Times New Roman" w:hAnsi="Times New Roman" w:cs="Times New Roman"/>
                <w:sz w:val="18"/>
                <w:szCs w:val="18"/>
              </w:rPr>
              <w:t>27.72</w:t>
            </w:r>
          </w:p>
        </w:tc>
        <w:tc>
          <w:tcPr>
            <w:tcW w:w="746" w:type="dxa"/>
            <w:tcBorders>
              <w:top w:val="nil"/>
              <w:bottom w:val="nil"/>
            </w:tcBorders>
          </w:tcPr>
          <w:p w14:paraId="5849C86F" w14:textId="28260A6C" w:rsidR="004523F1" w:rsidRPr="00371781" w:rsidRDefault="004523F1" w:rsidP="00371781">
            <w:pPr>
              <w:tabs>
                <w:tab w:val="left" w:pos="913"/>
              </w:tabs>
              <w:spacing w:line="276" w:lineRule="auto"/>
              <w:rPr>
                <w:rFonts w:ascii="Times New Roman" w:hAnsi="Times New Roman" w:cs="Times New Roman"/>
                <w:sz w:val="18"/>
                <w:szCs w:val="18"/>
              </w:rPr>
            </w:pPr>
            <w:r w:rsidRPr="00371781">
              <w:rPr>
                <w:rFonts w:ascii="Times New Roman" w:hAnsi="Times New Roman" w:cs="Times New Roman"/>
                <w:sz w:val="18"/>
                <w:szCs w:val="18"/>
              </w:rPr>
              <w:t>Female</w:t>
            </w:r>
          </w:p>
        </w:tc>
      </w:tr>
      <w:tr w:rsidR="004523F1" w:rsidRPr="00371781" w14:paraId="018755F6" w14:textId="77777777" w:rsidTr="005C7A75">
        <w:tc>
          <w:tcPr>
            <w:tcW w:w="1271" w:type="dxa"/>
            <w:tcBorders>
              <w:top w:val="nil"/>
              <w:bottom w:val="nil"/>
            </w:tcBorders>
          </w:tcPr>
          <w:p w14:paraId="69358CD7" w14:textId="77777777" w:rsidR="004523F1" w:rsidRPr="00371781" w:rsidRDefault="004523F1" w:rsidP="00371781">
            <w:pPr>
              <w:tabs>
                <w:tab w:val="left" w:pos="913"/>
              </w:tabs>
              <w:spacing w:line="276" w:lineRule="auto"/>
              <w:rPr>
                <w:rFonts w:ascii="Times New Roman" w:hAnsi="Times New Roman" w:cs="Times New Roman"/>
                <w:b/>
                <w:bCs/>
                <w:sz w:val="18"/>
                <w:szCs w:val="18"/>
              </w:rPr>
            </w:pPr>
          </w:p>
        </w:tc>
        <w:tc>
          <w:tcPr>
            <w:tcW w:w="1701" w:type="dxa"/>
            <w:tcBorders>
              <w:top w:val="nil"/>
              <w:bottom w:val="nil"/>
            </w:tcBorders>
          </w:tcPr>
          <w:p w14:paraId="46690300" w14:textId="1FA97F84" w:rsidR="004523F1" w:rsidRPr="00371781" w:rsidRDefault="004523F1" w:rsidP="00371781">
            <w:pPr>
              <w:tabs>
                <w:tab w:val="left" w:pos="913"/>
              </w:tabs>
              <w:spacing w:line="276" w:lineRule="auto"/>
              <w:rPr>
                <w:rFonts w:ascii="Times New Roman" w:hAnsi="Times New Roman" w:cs="Times New Roman"/>
                <w:sz w:val="18"/>
                <w:szCs w:val="18"/>
              </w:rPr>
            </w:pPr>
            <w:r w:rsidRPr="00371781">
              <w:rPr>
                <w:rFonts w:ascii="Times New Roman" w:hAnsi="Times New Roman" w:cs="Times New Roman"/>
                <w:sz w:val="18"/>
                <w:szCs w:val="18"/>
              </w:rPr>
              <w:t>LD115</w:t>
            </w:r>
          </w:p>
        </w:tc>
        <w:tc>
          <w:tcPr>
            <w:tcW w:w="1559" w:type="dxa"/>
            <w:tcBorders>
              <w:top w:val="nil"/>
              <w:bottom w:val="nil"/>
            </w:tcBorders>
          </w:tcPr>
          <w:p w14:paraId="45A4EA3F" w14:textId="53C55171" w:rsidR="004523F1" w:rsidRPr="00371781" w:rsidRDefault="004523F1" w:rsidP="00371781">
            <w:pPr>
              <w:tabs>
                <w:tab w:val="left" w:pos="913"/>
              </w:tabs>
              <w:spacing w:line="276" w:lineRule="auto"/>
              <w:rPr>
                <w:rFonts w:ascii="Times New Roman" w:hAnsi="Times New Roman" w:cs="Times New Roman"/>
                <w:sz w:val="18"/>
                <w:szCs w:val="18"/>
              </w:rPr>
            </w:pPr>
            <w:r w:rsidRPr="00371781">
              <w:rPr>
                <w:rFonts w:ascii="Times New Roman" w:hAnsi="Times New Roman" w:cs="Times New Roman"/>
                <w:sz w:val="18"/>
                <w:szCs w:val="18"/>
              </w:rPr>
              <w:t>Moderate</w:t>
            </w:r>
          </w:p>
        </w:tc>
        <w:tc>
          <w:tcPr>
            <w:tcW w:w="1276" w:type="dxa"/>
            <w:tcBorders>
              <w:top w:val="nil"/>
              <w:bottom w:val="nil"/>
            </w:tcBorders>
          </w:tcPr>
          <w:p w14:paraId="62BB4528" w14:textId="057FC153" w:rsidR="004523F1" w:rsidRPr="00371781" w:rsidRDefault="004523F1" w:rsidP="00371781">
            <w:pPr>
              <w:tabs>
                <w:tab w:val="left" w:pos="913"/>
              </w:tabs>
              <w:spacing w:line="276" w:lineRule="auto"/>
              <w:rPr>
                <w:rFonts w:ascii="Times New Roman" w:hAnsi="Times New Roman" w:cs="Times New Roman"/>
                <w:sz w:val="18"/>
                <w:szCs w:val="18"/>
              </w:rPr>
            </w:pPr>
            <w:r w:rsidRPr="00371781">
              <w:rPr>
                <w:rFonts w:ascii="Times New Roman" w:hAnsi="Times New Roman" w:cs="Times New Roman"/>
                <w:sz w:val="18"/>
                <w:szCs w:val="18"/>
              </w:rPr>
              <w:t>22.24</w:t>
            </w:r>
          </w:p>
        </w:tc>
        <w:tc>
          <w:tcPr>
            <w:tcW w:w="746" w:type="dxa"/>
            <w:tcBorders>
              <w:top w:val="nil"/>
              <w:bottom w:val="nil"/>
            </w:tcBorders>
          </w:tcPr>
          <w:p w14:paraId="4558FA4E" w14:textId="1313AA9E" w:rsidR="004523F1" w:rsidRPr="00371781" w:rsidRDefault="004523F1" w:rsidP="00371781">
            <w:pPr>
              <w:tabs>
                <w:tab w:val="left" w:pos="913"/>
              </w:tabs>
              <w:spacing w:line="276" w:lineRule="auto"/>
              <w:rPr>
                <w:rFonts w:ascii="Times New Roman" w:hAnsi="Times New Roman" w:cs="Times New Roman"/>
                <w:sz w:val="18"/>
                <w:szCs w:val="18"/>
              </w:rPr>
            </w:pPr>
            <w:r w:rsidRPr="00371781">
              <w:rPr>
                <w:rFonts w:ascii="Times New Roman" w:hAnsi="Times New Roman" w:cs="Times New Roman"/>
                <w:sz w:val="18"/>
                <w:szCs w:val="18"/>
              </w:rPr>
              <w:t>Male</w:t>
            </w:r>
          </w:p>
        </w:tc>
      </w:tr>
      <w:tr w:rsidR="004523F1" w:rsidRPr="00371781" w14:paraId="6F158BC4" w14:textId="77777777" w:rsidTr="005C7A75">
        <w:tc>
          <w:tcPr>
            <w:tcW w:w="1271" w:type="dxa"/>
            <w:tcBorders>
              <w:top w:val="nil"/>
              <w:bottom w:val="single" w:sz="4" w:space="0" w:color="auto"/>
            </w:tcBorders>
          </w:tcPr>
          <w:p w14:paraId="0647ED2A" w14:textId="77777777" w:rsidR="004523F1" w:rsidRPr="00371781" w:rsidRDefault="004523F1" w:rsidP="00371781">
            <w:pPr>
              <w:tabs>
                <w:tab w:val="left" w:pos="913"/>
              </w:tabs>
              <w:spacing w:line="276" w:lineRule="auto"/>
              <w:rPr>
                <w:rFonts w:ascii="Times New Roman" w:hAnsi="Times New Roman" w:cs="Times New Roman"/>
                <w:b/>
                <w:bCs/>
                <w:sz w:val="18"/>
                <w:szCs w:val="18"/>
              </w:rPr>
            </w:pPr>
          </w:p>
        </w:tc>
        <w:tc>
          <w:tcPr>
            <w:tcW w:w="1701" w:type="dxa"/>
            <w:tcBorders>
              <w:top w:val="nil"/>
              <w:bottom w:val="single" w:sz="4" w:space="0" w:color="auto"/>
            </w:tcBorders>
          </w:tcPr>
          <w:p w14:paraId="106211F8" w14:textId="39850ED1" w:rsidR="004523F1" w:rsidRPr="00371781" w:rsidRDefault="004523F1" w:rsidP="00371781">
            <w:pPr>
              <w:tabs>
                <w:tab w:val="left" w:pos="913"/>
              </w:tabs>
              <w:spacing w:line="276" w:lineRule="auto"/>
              <w:rPr>
                <w:rFonts w:ascii="Times New Roman" w:hAnsi="Times New Roman" w:cs="Times New Roman"/>
                <w:sz w:val="18"/>
                <w:szCs w:val="18"/>
              </w:rPr>
            </w:pPr>
            <w:r w:rsidRPr="00371781">
              <w:rPr>
                <w:rFonts w:ascii="Times New Roman" w:hAnsi="Times New Roman" w:cs="Times New Roman"/>
                <w:sz w:val="18"/>
                <w:szCs w:val="18"/>
              </w:rPr>
              <w:t>LD085</w:t>
            </w:r>
          </w:p>
        </w:tc>
        <w:tc>
          <w:tcPr>
            <w:tcW w:w="1559" w:type="dxa"/>
            <w:tcBorders>
              <w:top w:val="nil"/>
              <w:bottom w:val="single" w:sz="4" w:space="0" w:color="auto"/>
            </w:tcBorders>
          </w:tcPr>
          <w:p w14:paraId="1D5802EE" w14:textId="701ED3C8" w:rsidR="004523F1" w:rsidRPr="00371781" w:rsidRDefault="004523F1" w:rsidP="00371781">
            <w:pPr>
              <w:tabs>
                <w:tab w:val="left" w:pos="913"/>
              </w:tabs>
              <w:spacing w:line="276" w:lineRule="auto"/>
              <w:rPr>
                <w:rFonts w:ascii="Times New Roman" w:hAnsi="Times New Roman" w:cs="Times New Roman"/>
                <w:sz w:val="18"/>
                <w:szCs w:val="18"/>
              </w:rPr>
            </w:pPr>
            <w:r w:rsidRPr="00371781">
              <w:rPr>
                <w:rFonts w:ascii="Times New Roman" w:hAnsi="Times New Roman" w:cs="Times New Roman"/>
                <w:sz w:val="18"/>
                <w:szCs w:val="18"/>
              </w:rPr>
              <w:t>Severe</w:t>
            </w:r>
          </w:p>
        </w:tc>
        <w:tc>
          <w:tcPr>
            <w:tcW w:w="1276" w:type="dxa"/>
            <w:tcBorders>
              <w:top w:val="nil"/>
              <w:bottom w:val="single" w:sz="4" w:space="0" w:color="auto"/>
            </w:tcBorders>
          </w:tcPr>
          <w:p w14:paraId="547521E7" w14:textId="6AAF1BC1" w:rsidR="004523F1" w:rsidRPr="00371781" w:rsidRDefault="004523F1" w:rsidP="00371781">
            <w:pPr>
              <w:tabs>
                <w:tab w:val="left" w:pos="913"/>
              </w:tabs>
              <w:spacing w:line="276" w:lineRule="auto"/>
              <w:rPr>
                <w:rFonts w:ascii="Times New Roman" w:hAnsi="Times New Roman" w:cs="Times New Roman"/>
                <w:sz w:val="18"/>
                <w:szCs w:val="18"/>
              </w:rPr>
            </w:pPr>
            <w:r w:rsidRPr="00371781">
              <w:rPr>
                <w:rFonts w:ascii="Times New Roman" w:hAnsi="Times New Roman" w:cs="Times New Roman"/>
                <w:sz w:val="18"/>
                <w:szCs w:val="18"/>
              </w:rPr>
              <w:t>22.64</w:t>
            </w:r>
          </w:p>
        </w:tc>
        <w:tc>
          <w:tcPr>
            <w:tcW w:w="746" w:type="dxa"/>
            <w:tcBorders>
              <w:top w:val="nil"/>
              <w:bottom w:val="single" w:sz="4" w:space="0" w:color="auto"/>
            </w:tcBorders>
          </w:tcPr>
          <w:p w14:paraId="2CA272A9" w14:textId="5AC89CF8" w:rsidR="004523F1" w:rsidRPr="00371781" w:rsidRDefault="004523F1" w:rsidP="00371781">
            <w:pPr>
              <w:tabs>
                <w:tab w:val="left" w:pos="913"/>
              </w:tabs>
              <w:spacing w:line="276" w:lineRule="auto"/>
              <w:rPr>
                <w:rFonts w:ascii="Times New Roman" w:hAnsi="Times New Roman" w:cs="Times New Roman"/>
                <w:sz w:val="18"/>
                <w:szCs w:val="18"/>
              </w:rPr>
            </w:pPr>
            <w:r w:rsidRPr="00371781">
              <w:rPr>
                <w:rFonts w:ascii="Times New Roman" w:hAnsi="Times New Roman" w:cs="Times New Roman"/>
                <w:sz w:val="18"/>
                <w:szCs w:val="18"/>
              </w:rPr>
              <w:t>Male</w:t>
            </w:r>
          </w:p>
        </w:tc>
      </w:tr>
      <w:tr w:rsidR="004523F1" w:rsidRPr="00371781" w14:paraId="6429C0AB" w14:textId="77777777" w:rsidTr="005C7A75">
        <w:tc>
          <w:tcPr>
            <w:tcW w:w="1271" w:type="dxa"/>
            <w:tcBorders>
              <w:top w:val="single" w:sz="4" w:space="0" w:color="auto"/>
              <w:bottom w:val="nil"/>
            </w:tcBorders>
          </w:tcPr>
          <w:p w14:paraId="2FD12FCD" w14:textId="56373AD5" w:rsidR="004523F1" w:rsidRPr="00371781" w:rsidRDefault="004523F1" w:rsidP="00371781">
            <w:pPr>
              <w:tabs>
                <w:tab w:val="left" w:pos="913"/>
              </w:tabs>
              <w:spacing w:line="276" w:lineRule="auto"/>
              <w:rPr>
                <w:rFonts w:ascii="Times New Roman" w:hAnsi="Times New Roman" w:cs="Times New Roman"/>
                <w:b/>
                <w:bCs/>
                <w:sz w:val="18"/>
                <w:szCs w:val="18"/>
              </w:rPr>
            </w:pPr>
            <w:r w:rsidRPr="00371781">
              <w:rPr>
                <w:rFonts w:ascii="Times New Roman" w:hAnsi="Times New Roman" w:cs="Times New Roman"/>
                <w:b/>
                <w:bCs/>
                <w:sz w:val="18"/>
                <w:szCs w:val="18"/>
              </w:rPr>
              <w:t>FM-d</w:t>
            </w:r>
          </w:p>
        </w:tc>
        <w:tc>
          <w:tcPr>
            <w:tcW w:w="1701" w:type="dxa"/>
            <w:tcBorders>
              <w:top w:val="single" w:sz="4" w:space="0" w:color="auto"/>
              <w:bottom w:val="nil"/>
            </w:tcBorders>
          </w:tcPr>
          <w:p w14:paraId="70AD3500" w14:textId="77777777" w:rsidR="004523F1" w:rsidRPr="00371781" w:rsidRDefault="004523F1" w:rsidP="00371781">
            <w:pPr>
              <w:tabs>
                <w:tab w:val="left" w:pos="913"/>
              </w:tabs>
              <w:spacing w:line="276" w:lineRule="auto"/>
              <w:rPr>
                <w:rFonts w:ascii="Times New Roman" w:hAnsi="Times New Roman" w:cs="Times New Roman"/>
                <w:sz w:val="18"/>
                <w:szCs w:val="18"/>
              </w:rPr>
            </w:pPr>
          </w:p>
        </w:tc>
        <w:tc>
          <w:tcPr>
            <w:tcW w:w="1559" w:type="dxa"/>
            <w:tcBorders>
              <w:top w:val="single" w:sz="4" w:space="0" w:color="auto"/>
              <w:bottom w:val="nil"/>
            </w:tcBorders>
          </w:tcPr>
          <w:p w14:paraId="072385B2" w14:textId="0481552C" w:rsidR="004523F1" w:rsidRPr="00371781" w:rsidRDefault="004523F1" w:rsidP="00371781">
            <w:pPr>
              <w:tabs>
                <w:tab w:val="left" w:pos="913"/>
              </w:tabs>
              <w:spacing w:line="276" w:lineRule="auto"/>
              <w:rPr>
                <w:rFonts w:ascii="Times New Roman" w:hAnsi="Times New Roman" w:cs="Times New Roman"/>
                <w:sz w:val="18"/>
                <w:szCs w:val="18"/>
              </w:rPr>
            </w:pPr>
          </w:p>
        </w:tc>
        <w:tc>
          <w:tcPr>
            <w:tcW w:w="1276" w:type="dxa"/>
            <w:tcBorders>
              <w:top w:val="single" w:sz="4" w:space="0" w:color="auto"/>
              <w:bottom w:val="nil"/>
            </w:tcBorders>
          </w:tcPr>
          <w:p w14:paraId="78CCB64F" w14:textId="77777777" w:rsidR="004523F1" w:rsidRPr="00371781" w:rsidRDefault="004523F1" w:rsidP="00371781">
            <w:pPr>
              <w:tabs>
                <w:tab w:val="left" w:pos="913"/>
              </w:tabs>
              <w:spacing w:line="276" w:lineRule="auto"/>
              <w:rPr>
                <w:rFonts w:ascii="Times New Roman" w:hAnsi="Times New Roman" w:cs="Times New Roman"/>
                <w:sz w:val="18"/>
                <w:szCs w:val="18"/>
              </w:rPr>
            </w:pPr>
          </w:p>
        </w:tc>
        <w:tc>
          <w:tcPr>
            <w:tcW w:w="746" w:type="dxa"/>
            <w:tcBorders>
              <w:top w:val="single" w:sz="4" w:space="0" w:color="auto"/>
              <w:bottom w:val="nil"/>
            </w:tcBorders>
          </w:tcPr>
          <w:p w14:paraId="607ADAD3" w14:textId="77777777" w:rsidR="004523F1" w:rsidRPr="00371781" w:rsidRDefault="004523F1" w:rsidP="00371781">
            <w:pPr>
              <w:tabs>
                <w:tab w:val="left" w:pos="913"/>
              </w:tabs>
              <w:spacing w:line="276" w:lineRule="auto"/>
              <w:rPr>
                <w:rFonts w:ascii="Times New Roman" w:hAnsi="Times New Roman" w:cs="Times New Roman"/>
                <w:sz w:val="18"/>
                <w:szCs w:val="18"/>
              </w:rPr>
            </w:pPr>
          </w:p>
        </w:tc>
      </w:tr>
      <w:tr w:rsidR="004523F1" w:rsidRPr="00371781" w14:paraId="082ABA3A" w14:textId="77777777" w:rsidTr="005C7A75">
        <w:tc>
          <w:tcPr>
            <w:tcW w:w="1271" w:type="dxa"/>
            <w:tcBorders>
              <w:top w:val="nil"/>
              <w:bottom w:val="single" w:sz="4" w:space="0" w:color="auto"/>
            </w:tcBorders>
          </w:tcPr>
          <w:p w14:paraId="28861A0D" w14:textId="77777777" w:rsidR="004523F1" w:rsidRPr="00371781" w:rsidRDefault="004523F1" w:rsidP="00371781">
            <w:pPr>
              <w:tabs>
                <w:tab w:val="left" w:pos="913"/>
              </w:tabs>
              <w:spacing w:line="276" w:lineRule="auto"/>
              <w:rPr>
                <w:rFonts w:ascii="Times New Roman" w:hAnsi="Times New Roman" w:cs="Times New Roman"/>
                <w:sz w:val="18"/>
                <w:szCs w:val="18"/>
              </w:rPr>
            </w:pPr>
          </w:p>
        </w:tc>
        <w:tc>
          <w:tcPr>
            <w:tcW w:w="1701" w:type="dxa"/>
            <w:tcBorders>
              <w:top w:val="nil"/>
              <w:bottom w:val="single" w:sz="4" w:space="0" w:color="auto"/>
            </w:tcBorders>
          </w:tcPr>
          <w:p w14:paraId="3BA21E45" w14:textId="70ACE4B3" w:rsidR="004523F1" w:rsidRPr="00371781" w:rsidRDefault="004523F1" w:rsidP="00371781">
            <w:pPr>
              <w:tabs>
                <w:tab w:val="left" w:pos="913"/>
              </w:tabs>
              <w:spacing w:line="276" w:lineRule="auto"/>
              <w:rPr>
                <w:rFonts w:ascii="Times New Roman" w:hAnsi="Times New Roman" w:cs="Times New Roman"/>
                <w:sz w:val="18"/>
                <w:szCs w:val="18"/>
              </w:rPr>
            </w:pPr>
            <w:r w:rsidRPr="00371781">
              <w:rPr>
                <w:rFonts w:ascii="Times New Roman" w:hAnsi="Times New Roman" w:cs="Times New Roman"/>
                <w:sz w:val="18"/>
                <w:szCs w:val="18"/>
              </w:rPr>
              <w:t>LD080</w:t>
            </w:r>
          </w:p>
        </w:tc>
        <w:tc>
          <w:tcPr>
            <w:tcW w:w="1559" w:type="dxa"/>
            <w:tcBorders>
              <w:top w:val="nil"/>
              <w:bottom w:val="single" w:sz="4" w:space="0" w:color="auto"/>
            </w:tcBorders>
          </w:tcPr>
          <w:p w14:paraId="557003B9" w14:textId="7C2F78D0" w:rsidR="004523F1" w:rsidRPr="00371781" w:rsidRDefault="004523F1" w:rsidP="00371781">
            <w:pPr>
              <w:tabs>
                <w:tab w:val="left" w:pos="913"/>
              </w:tabs>
              <w:spacing w:line="276" w:lineRule="auto"/>
              <w:rPr>
                <w:rFonts w:ascii="Times New Roman" w:hAnsi="Times New Roman" w:cs="Times New Roman"/>
                <w:sz w:val="18"/>
                <w:szCs w:val="18"/>
              </w:rPr>
            </w:pPr>
            <w:r w:rsidRPr="00371781">
              <w:rPr>
                <w:rFonts w:ascii="Times New Roman" w:hAnsi="Times New Roman" w:cs="Times New Roman"/>
                <w:sz w:val="18"/>
                <w:szCs w:val="18"/>
              </w:rPr>
              <w:t>Control</w:t>
            </w:r>
          </w:p>
        </w:tc>
        <w:tc>
          <w:tcPr>
            <w:tcW w:w="1276" w:type="dxa"/>
            <w:tcBorders>
              <w:top w:val="nil"/>
              <w:bottom w:val="single" w:sz="4" w:space="0" w:color="auto"/>
            </w:tcBorders>
          </w:tcPr>
          <w:p w14:paraId="454BB50F" w14:textId="4F7B1F40" w:rsidR="004523F1" w:rsidRPr="00371781" w:rsidRDefault="004523F1" w:rsidP="00371781">
            <w:pPr>
              <w:tabs>
                <w:tab w:val="left" w:pos="913"/>
              </w:tabs>
              <w:spacing w:line="276" w:lineRule="auto"/>
              <w:rPr>
                <w:rFonts w:ascii="Times New Roman" w:hAnsi="Times New Roman" w:cs="Times New Roman"/>
                <w:sz w:val="18"/>
                <w:szCs w:val="18"/>
              </w:rPr>
            </w:pPr>
            <w:r w:rsidRPr="00371781">
              <w:rPr>
                <w:rFonts w:ascii="Times New Roman" w:hAnsi="Times New Roman" w:cs="Times New Roman"/>
                <w:sz w:val="18"/>
                <w:szCs w:val="18"/>
              </w:rPr>
              <w:t>20.31</w:t>
            </w:r>
          </w:p>
        </w:tc>
        <w:tc>
          <w:tcPr>
            <w:tcW w:w="746" w:type="dxa"/>
            <w:tcBorders>
              <w:top w:val="nil"/>
              <w:bottom w:val="single" w:sz="4" w:space="0" w:color="auto"/>
            </w:tcBorders>
          </w:tcPr>
          <w:p w14:paraId="046DED06" w14:textId="4DEB12AE" w:rsidR="004523F1" w:rsidRPr="00371781" w:rsidRDefault="004523F1" w:rsidP="00371781">
            <w:pPr>
              <w:tabs>
                <w:tab w:val="left" w:pos="913"/>
              </w:tabs>
              <w:spacing w:line="276" w:lineRule="auto"/>
              <w:rPr>
                <w:rFonts w:ascii="Times New Roman" w:hAnsi="Times New Roman" w:cs="Times New Roman"/>
                <w:sz w:val="18"/>
                <w:szCs w:val="18"/>
              </w:rPr>
            </w:pPr>
            <w:r w:rsidRPr="00371781">
              <w:rPr>
                <w:rFonts w:ascii="Times New Roman" w:hAnsi="Times New Roman" w:cs="Times New Roman"/>
                <w:sz w:val="18"/>
                <w:szCs w:val="18"/>
              </w:rPr>
              <w:t>Male</w:t>
            </w:r>
          </w:p>
        </w:tc>
      </w:tr>
    </w:tbl>
    <w:p w14:paraId="22811F15" w14:textId="77777777" w:rsidR="0002034F" w:rsidRDefault="0002034F" w:rsidP="00181C60">
      <w:pPr>
        <w:tabs>
          <w:tab w:val="left" w:pos="913"/>
        </w:tabs>
        <w:rPr>
          <w:rFonts w:ascii="Times New Roman" w:hAnsi="Times New Roman" w:cs="Times New Roman"/>
          <w:sz w:val="20"/>
          <w:szCs w:val="20"/>
        </w:rPr>
      </w:pPr>
    </w:p>
    <w:p w14:paraId="10407573" w14:textId="77777777" w:rsidR="00BD38E0" w:rsidRDefault="00BD38E0">
      <w:pPr>
        <w:rPr>
          <w:rFonts w:ascii="Times New Roman" w:hAnsi="Times New Roman" w:cs="Times New Roman"/>
          <w:sz w:val="20"/>
          <w:szCs w:val="20"/>
        </w:rPr>
      </w:pPr>
    </w:p>
    <w:p w14:paraId="649F4929" w14:textId="77777777" w:rsidR="00F36712" w:rsidRDefault="00F36712" w:rsidP="00F36712">
      <w:pPr>
        <w:rPr>
          <w:rFonts w:ascii="Times New Roman" w:hAnsi="Times New Roman" w:cs="Times New Roman"/>
          <w:sz w:val="20"/>
          <w:szCs w:val="20"/>
        </w:rPr>
      </w:pPr>
    </w:p>
    <w:p w14:paraId="4DC688FA" w14:textId="0832A736" w:rsidR="00F36712" w:rsidRPr="003B1B33" w:rsidRDefault="00F36712" w:rsidP="00371781">
      <w:pPr>
        <w:pStyle w:val="ListParagraph"/>
        <w:numPr>
          <w:ilvl w:val="1"/>
          <w:numId w:val="3"/>
        </w:numPr>
        <w:spacing w:line="480" w:lineRule="auto"/>
        <w:rPr>
          <w:rFonts w:ascii="Times New Roman" w:hAnsi="Times New Roman" w:cs="Times New Roman"/>
          <w:sz w:val="22"/>
          <w:szCs w:val="22"/>
          <w:u w:val="single"/>
          <w:lang w:val="en-US"/>
        </w:rPr>
      </w:pPr>
      <w:r w:rsidRPr="003B1B33">
        <w:rPr>
          <w:rFonts w:ascii="Times New Roman" w:hAnsi="Times New Roman" w:cs="Times New Roman"/>
          <w:sz w:val="22"/>
          <w:szCs w:val="22"/>
          <w:u w:val="single"/>
          <w:lang w:val="en-US"/>
        </w:rPr>
        <w:t xml:space="preserve">Group differences in </w:t>
      </w:r>
      <w:r w:rsidR="00665C52" w:rsidRPr="003B1B33">
        <w:rPr>
          <w:rFonts w:ascii="Times New Roman" w:hAnsi="Times New Roman" w:cs="Times New Roman"/>
          <w:sz w:val="22"/>
          <w:szCs w:val="22"/>
          <w:u w:val="single"/>
          <w:lang w:val="en-US"/>
        </w:rPr>
        <w:t>socioemotional</w:t>
      </w:r>
      <w:r w:rsidRPr="003B1B33">
        <w:rPr>
          <w:rFonts w:ascii="Times New Roman" w:hAnsi="Times New Roman" w:cs="Times New Roman"/>
          <w:sz w:val="22"/>
          <w:szCs w:val="22"/>
          <w:u w:val="single"/>
          <w:lang w:val="en-US"/>
        </w:rPr>
        <w:t xml:space="preserve"> - sensitivity analyses.</w:t>
      </w:r>
    </w:p>
    <w:p w14:paraId="670EB5BB" w14:textId="28D5F7B4" w:rsidR="00F36712" w:rsidRPr="00665C52" w:rsidRDefault="00665C52" w:rsidP="00371781">
      <w:pPr>
        <w:spacing w:line="480" w:lineRule="auto"/>
        <w:rPr>
          <w:rFonts w:ascii="Times New Roman" w:hAnsi="Times New Roman" w:cs="Times New Roman"/>
          <w:i/>
          <w:iCs/>
          <w:sz w:val="22"/>
          <w:szCs w:val="22"/>
          <w:lang w:val="en-US"/>
        </w:rPr>
      </w:pPr>
      <w:r w:rsidRPr="00665C52">
        <w:rPr>
          <w:rFonts w:ascii="Times New Roman" w:hAnsi="Times New Roman" w:cs="Times New Roman"/>
          <w:sz w:val="22"/>
          <w:szCs w:val="22"/>
          <w:lang w:val="en-US"/>
        </w:rPr>
        <w:tab/>
      </w:r>
      <w:r w:rsidR="00F36712" w:rsidRPr="00665C52">
        <w:rPr>
          <w:rFonts w:ascii="Times New Roman" w:hAnsi="Times New Roman" w:cs="Times New Roman"/>
          <w:i/>
          <w:iCs/>
          <w:sz w:val="22"/>
          <w:szCs w:val="22"/>
          <w:lang w:val="en-US"/>
        </w:rPr>
        <w:t>2.1.</w:t>
      </w:r>
      <w:r w:rsidR="003B1B33">
        <w:rPr>
          <w:rFonts w:ascii="Times New Roman" w:hAnsi="Times New Roman" w:cs="Times New Roman"/>
          <w:i/>
          <w:iCs/>
          <w:sz w:val="22"/>
          <w:szCs w:val="22"/>
          <w:lang w:val="en-US"/>
        </w:rPr>
        <w:t>1</w:t>
      </w:r>
      <w:r w:rsidR="00F36712" w:rsidRPr="00665C52">
        <w:rPr>
          <w:rFonts w:ascii="Times New Roman" w:hAnsi="Times New Roman" w:cs="Times New Roman"/>
          <w:i/>
          <w:iCs/>
          <w:sz w:val="22"/>
          <w:szCs w:val="22"/>
          <w:lang w:val="en-US"/>
        </w:rPr>
        <w:t xml:space="preserve"> Outlier removal</w:t>
      </w:r>
    </w:p>
    <w:p w14:paraId="3943A77C" w14:textId="092BBB65" w:rsidR="00004BB0" w:rsidRPr="003B1B33" w:rsidRDefault="00F36712" w:rsidP="00371781">
      <w:pPr>
        <w:spacing w:line="480" w:lineRule="auto"/>
        <w:ind w:firstLine="720"/>
        <w:rPr>
          <w:rFonts w:ascii="Times New Roman" w:hAnsi="Times New Roman" w:cs="Times New Roman"/>
          <w:sz w:val="22"/>
          <w:szCs w:val="22"/>
        </w:rPr>
      </w:pPr>
      <w:r w:rsidRPr="00665C52">
        <w:rPr>
          <w:rFonts w:ascii="Times New Roman" w:hAnsi="Times New Roman" w:cs="Times New Roman"/>
          <w:sz w:val="22"/>
          <w:szCs w:val="22"/>
          <w:lang w:val="en-US"/>
        </w:rPr>
        <w:t xml:space="preserve">Sensitivity analyses removing outliers resulted in no significant changes to models: emotion recognition </w:t>
      </w:r>
      <w:r w:rsidRPr="00665C52">
        <w:rPr>
          <w:rFonts w:ascii="Times New Roman" w:hAnsi="Times New Roman" w:cs="Times New Roman"/>
          <w:sz w:val="22"/>
          <w:szCs w:val="22"/>
        </w:rPr>
        <w:t>(</w:t>
      </w:r>
      <w:r w:rsidRPr="00665C52">
        <w:rPr>
          <w:rFonts w:ascii="Times New Roman" w:hAnsi="Times New Roman" w:cs="Times New Roman"/>
          <w:i/>
          <w:iCs/>
          <w:sz w:val="22"/>
          <w:szCs w:val="22"/>
        </w:rPr>
        <w:t>F</w:t>
      </w:r>
      <w:r w:rsidRPr="00665C52">
        <w:rPr>
          <w:rFonts w:ascii="Times New Roman" w:hAnsi="Times New Roman" w:cs="Times New Roman"/>
          <w:sz w:val="22"/>
          <w:szCs w:val="22"/>
        </w:rPr>
        <w:t xml:space="preserve"> (1,95) = 2.12e-4, </w:t>
      </w:r>
      <w:r w:rsidRPr="00665C52">
        <w:rPr>
          <w:rFonts w:ascii="Times New Roman" w:hAnsi="Times New Roman" w:cs="Times New Roman"/>
          <w:i/>
          <w:iCs/>
          <w:sz w:val="22"/>
          <w:szCs w:val="22"/>
        </w:rPr>
        <w:t>p</w:t>
      </w:r>
      <w:r w:rsidRPr="00665C52">
        <w:rPr>
          <w:rFonts w:ascii="Times New Roman" w:hAnsi="Times New Roman" w:cs="Times New Roman"/>
          <w:sz w:val="22"/>
          <w:szCs w:val="22"/>
        </w:rPr>
        <w:t xml:space="preserve"> = .988, </w:t>
      </w:r>
      <w:r w:rsidRPr="00665C52">
        <w:rPr>
          <w:rFonts w:ascii="Times New Roman" w:hAnsi="Times New Roman" w:cs="Times New Roman"/>
          <w:i/>
          <w:iCs/>
          <w:sz w:val="22"/>
          <w:szCs w:val="22"/>
        </w:rPr>
        <w:t>d=</w:t>
      </w:r>
      <w:r w:rsidRPr="00665C52">
        <w:rPr>
          <w:rFonts w:ascii="Times New Roman" w:hAnsi="Times New Roman" w:cs="Times New Roman"/>
          <w:sz w:val="22"/>
          <w:szCs w:val="22"/>
        </w:rPr>
        <w:t xml:space="preserve">0; emotion differentiation </w:t>
      </w:r>
      <w:r w:rsidRPr="00665C52">
        <w:rPr>
          <w:rFonts w:ascii="Times New Roman" w:hAnsi="Times New Roman" w:cs="Times New Roman"/>
          <w:sz w:val="22"/>
          <w:szCs w:val="22"/>
          <w:lang w:val="en-US"/>
        </w:rPr>
        <w:t>(</w:t>
      </w:r>
      <w:r w:rsidRPr="00665C52">
        <w:rPr>
          <w:rFonts w:ascii="Times New Roman" w:hAnsi="Times New Roman" w:cs="Times New Roman"/>
          <w:i/>
          <w:iCs/>
          <w:sz w:val="22"/>
          <w:szCs w:val="22"/>
        </w:rPr>
        <w:t>F</w:t>
      </w:r>
      <w:r w:rsidRPr="00665C52">
        <w:rPr>
          <w:rFonts w:ascii="Times New Roman" w:hAnsi="Times New Roman" w:cs="Times New Roman"/>
          <w:sz w:val="22"/>
          <w:szCs w:val="22"/>
        </w:rPr>
        <w:t xml:space="preserve"> (1,98) = 1.713, </w:t>
      </w:r>
      <w:r w:rsidRPr="00665C52">
        <w:rPr>
          <w:rFonts w:ascii="Times New Roman" w:hAnsi="Times New Roman" w:cs="Times New Roman"/>
          <w:i/>
          <w:iCs/>
          <w:sz w:val="22"/>
          <w:szCs w:val="22"/>
        </w:rPr>
        <w:t>p</w:t>
      </w:r>
      <w:r w:rsidRPr="00665C52">
        <w:rPr>
          <w:rFonts w:ascii="Times New Roman" w:hAnsi="Times New Roman" w:cs="Times New Roman"/>
          <w:sz w:val="22"/>
          <w:szCs w:val="22"/>
        </w:rPr>
        <w:t xml:space="preserve"> = .194, </w:t>
      </w:r>
      <w:r w:rsidRPr="00665C52">
        <w:rPr>
          <w:rFonts w:ascii="Times New Roman" w:hAnsi="Times New Roman" w:cs="Times New Roman"/>
          <w:i/>
          <w:iCs/>
          <w:sz w:val="22"/>
          <w:szCs w:val="22"/>
        </w:rPr>
        <w:t>d=</w:t>
      </w:r>
      <w:r w:rsidR="00142720" w:rsidRPr="00142720">
        <w:rPr>
          <w:rFonts w:ascii="Times New Roman" w:hAnsi="Times New Roman" w:cs="Times New Roman"/>
          <w:sz w:val="22"/>
          <w:szCs w:val="22"/>
        </w:rPr>
        <w:t>.263</w:t>
      </w:r>
      <w:r w:rsidRPr="00665C52">
        <w:rPr>
          <w:rFonts w:ascii="Times New Roman" w:hAnsi="Times New Roman" w:cs="Times New Roman"/>
          <w:sz w:val="22"/>
          <w:szCs w:val="22"/>
        </w:rPr>
        <w:t xml:space="preserve">); and face memory - immediate </w:t>
      </w:r>
      <w:r w:rsidRPr="00665C52">
        <w:rPr>
          <w:rFonts w:ascii="Times New Roman" w:hAnsi="Times New Roman" w:cs="Times New Roman"/>
          <w:sz w:val="22"/>
          <w:szCs w:val="22"/>
          <w:lang w:val="en-US"/>
        </w:rPr>
        <w:t>(</w:t>
      </w:r>
      <w:r w:rsidRPr="00665C52">
        <w:rPr>
          <w:rFonts w:ascii="Times New Roman" w:hAnsi="Times New Roman" w:cs="Times New Roman"/>
          <w:i/>
          <w:iCs/>
          <w:sz w:val="22"/>
          <w:szCs w:val="22"/>
        </w:rPr>
        <w:t>F</w:t>
      </w:r>
      <w:r w:rsidRPr="00665C52">
        <w:rPr>
          <w:rFonts w:ascii="Times New Roman" w:hAnsi="Times New Roman" w:cs="Times New Roman"/>
          <w:sz w:val="22"/>
          <w:szCs w:val="22"/>
        </w:rPr>
        <w:t xml:space="preserve"> (1,98) = .471, </w:t>
      </w:r>
      <w:r w:rsidRPr="00665C52">
        <w:rPr>
          <w:rFonts w:ascii="Times New Roman" w:hAnsi="Times New Roman" w:cs="Times New Roman"/>
          <w:i/>
          <w:iCs/>
          <w:sz w:val="22"/>
          <w:szCs w:val="22"/>
        </w:rPr>
        <w:t>p</w:t>
      </w:r>
      <w:r w:rsidRPr="00665C52">
        <w:rPr>
          <w:rFonts w:ascii="Times New Roman" w:hAnsi="Times New Roman" w:cs="Times New Roman"/>
          <w:sz w:val="22"/>
          <w:szCs w:val="22"/>
        </w:rPr>
        <w:t xml:space="preserve"> = .494, </w:t>
      </w:r>
      <w:r w:rsidRPr="00665C52">
        <w:rPr>
          <w:rFonts w:ascii="Times New Roman" w:hAnsi="Times New Roman" w:cs="Times New Roman"/>
          <w:i/>
          <w:iCs/>
          <w:sz w:val="22"/>
          <w:szCs w:val="22"/>
        </w:rPr>
        <w:t>d=</w:t>
      </w:r>
      <w:r w:rsidR="00142720">
        <w:rPr>
          <w:rFonts w:ascii="Times New Roman" w:hAnsi="Times New Roman" w:cs="Times New Roman"/>
          <w:i/>
          <w:iCs/>
          <w:sz w:val="22"/>
          <w:szCs w:val="22"/>
        </w:rPr>
        <w:t>.</w:t>
      </w:r>
      <w:r w:rsidR="00142720" w:rsidRPr="00142720">
        <w:rPr>
          <w:rFonts w:ascii="Times New Roman" w:hAnsi="Times New Roman" w:cs="Times New Roman"/>
          <w:sz w:val="22"/>
          <w:szCs w:val="22"/>
        </w:rPr>
        <w:t>142</w:t>
      </w:r>
      <w:r w:rsidRPr="00665C52">
        <w:rPr>
          <w:rFonts w:ascii="Times New Roman" w:hAnsi="Times New Roman" w:cs="Times New Roman"/>
          <w:sz w:val="22"/>
          <w:szCs w:val="22"/>
        </w:rPr>
        <w:t>).</w:t>
      </w:r>
    </w:p>
    <w:p w14:paraId="174E49F0" w14:textId="3F8C4AE2" w:rsidR="00004BB0" w:rsidRDefault="00004BB0" w:rsidP="00371781">
      <w:pPr>
        <w:spacing w:line="480" w:lineRule="auto"/>
        <w:rPr>
          <w:rFonts w:ascii="Times New Roman" w:hAnsi="Times New Roman" w:cs="Times New Roman"/>
          <w:b/>
          <w:bCs/>
          <w:sz w:val="22"/>
          <w:szCs w:val="22"/>
        </w:rPr>
      </w:pPr>
    </w:p>
    <w:p w14:paraId="4BEC6735" w14:textId="2CCDCE4A" w:rsidR="003B1B33" w:rsidRDefault="003B1B33" w:rsidP="00B90A02">
      <w:pPr>
        <w:spacing w:line="480" w:lineRule="auto"/>
        <w:rPr>
          <w:rFonts w:ascii="Times New Roman" w:hAnsi="Times New Roman" w:cs="Times New Roman"/>
          <w:b/>
          <w:bCs/>
          <w:sz w:val="22"/>
          <w:szCs w:val="22"/>
        </w:rPr>
      </w:pPr>
      <w:r>
        <w:rPr>
          <w:rFonts w:ascii="Times New Roman" w:hAnsi="Times New Roman" w:cs="Times New Roman"/>
          <w:b/>
          <w:bCs/>
          <w:sz w:val="22"/>
          <w:szCs w:val="22"/>
        </w:rPr>
        <w:t>Supplementary Table 3</w:t>
      </w:r>
      <w:r w:rsidRPr="00215BC1">
        <w:rPr>
          <w:rFonts w:ascii="Times New Roman" w:hAnsi="Times New Roman" w:cs="Times New Roman"/>
          <w:b/>
          <w:bCs/>
          <w:sz w:val="22"/>
          <w:szCs w:val="22"/>
        </w:rPr>
        <w:t xml:space="preserve">. </w:t>
      </w:r>
      <w:r w:rsidRPr="0032579D">
        <w:rPr>
          <w:rFonts w:ascii="Times New Roman" w:hAnsi="Times New Roman" w:cs="Times New Roman"/>
          <w:sz w:val="22"/>
          <w:szCs w:val="22"/>
        </w:rPr>
        <w:t>Sensitivity analysis</w:t>
      </w:r>
      <w:r>
        <w:rPr>
          <w:rFonts w:ascii="Times New Roman" w:hAnsi="Times New Roman" w:cs="Times New Roman"/>
          <w:sz w:val="22"/>
          <w:szCs w:val="22"/>
        </w:rPr>
        <w:t xml:space="preserve"> - s</w:t>
      </w:r>
      <w:r w:rsidRPr="00F71B6F">
        <w:rPr>
          <w:rFonts w:ascii="Times New Roman" w:hAnsi="Times New Roman" w:cs="Times New Roman"/>
          <w:sz w:val="22"/>
          <w:szCs w:val="22"/>
        </w:rPr>
        <w:t>ocioemotional cognition</w:t>
      </w:r>
      <w:r>
        <w:rPr>
          <w:rFonts w:ascii="Times New Roman" w:hAnsi="Times New Roman" w:cs="Times New Roman"/>
          <w:sz w:val="22"/>
          <w:szCs w:val="22"/>
        </w:rPr>
        <w:t xml:space="preserve"> differences between</w:t>
      </w:r>
      <w:r w:rsidRPr="00215BC1">
        <w:rPr>
          <w:rFonts w:ascii="Times New Roman" w:hAnsi="Times New Roman" w:cs="Times New Roman"/>
          <w:sz w:val="22"/>
          <w:szCs w:val="22"/>
        </w:rPr>
        <w:t xml:space="preserve"> CUD</w:t>
      </w:r>
      <w:r w:rsidR="003A2137">
        <w:rPr>
          <w:rFonts w:ascii="Times New Roman" w:hAnsi="Times New Roman" w:cs="Times New Roman"/>
          <w:sz w:val="22"/>
          <w:szCs w:val="22"/>
        </w:rPr>
        <w:t xml:space="preserve"> </w:t>
      </w:r>
      <w:r>
        <w:rPr>
          <w:rFonts w:ascii="Times New Roman" w:hAnsi="Times New Roman" w:cs="Times New Roman"/>
          <w:sz w:val="22"/>
          <w:szCs w:val="22"/>
        </w:rPr>
        <w:t>and controls after removal of covariates.</w:t>
      </w:r>
    </w:p>
    <w:tbl>
      <w:tblPr>
        <w:tblStyle w:val="TableGrid"/>
        <w:tblW w:w="836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1276"/>
        <w:gridCol w:w="1276"/>
        <w:gridCol w:w="1418"/>
        <w:gridCol w:w="1842"/>
      </w:tblGrid>
      <w:tr w:rsidR="00371781" w:rsidRPr="00F665FC" w14:paraId="77F6D217" w14:textId="77777777" w:rsidTr="00371781">
        <w:trPr>
          <w:trHeight w:val="472"/>
        </w:trPr>
        <w:tc>
          <w:tcPr>
            <w:tcW w:w="2552" w:type="dxa"/>
          </w:tcPr>
          <w:p w14:paraId="47404108" w14:textId="77777777" w:rsidR="00371781" w:rsidRDefault="00371781" w:rsidP="00371781">
            <w:pPr>
              <w:spacing w:line="276" w:lineRule="auto"/>
              <w:rPr>
                <w:rFonts w:ascii="Times New Roman" w:hAnsi="Times New Roman" w:cs="Times New Roman"/>
                <w:sz w:val="18"/>
                <w:szCs w:val="18"/>
              </w:rPr>
            </w:pPr>
          </w:p>
          <w:p w14:paraId="070BB583" w14:textId="77777777" w:rsidR="00371781" w:rsidRDefault="00371781" w:rsidP="00371781">
            <w:pPr>
              <w:spacing w:line="276" w:lineRule="auto"/>
              <w:rPr>
                <w:rFonts w:ascii="Times New Roman" w:hAnsi="Times New Roman" w:cs="Times New Roman"/>
                <w:sz w:val="18"/>
                <w:szCs w:val="18"/>
              </w:rPr>
            </w:pPr>
          </w:p>
          <w:p w14:paraId="673F21C1" w14:textId="77777777" w:rsidR="00371781" w:rsidRPr="0053034F" w:rsidRDefault="00371781" w:rsidP="00371781">
            <w:pPr>
              <w:spacing w:line="276" w:lineRule="auto"/>
              <w:rPr>
                <w:rFonts w:ascii="Times New Roman" w:hAnsi="Times New Roman" w:cs="Times New Roman"/>
                <w:sz w:val="18"/>
                <w:szCs w:val="18"/>
              </w:rPr>
            </w:pPr>
          </w:p>
        </w:tc>
        <w:tc>
          <w:tcPr>
            <w:tcW w:w="1276" w:type="dxa"/>
          </w:tcPr>
          <w:p w14:paraId="170E083A" w14:textId="77777777" w:rsidR="00371781" w:rsidRPr="00F665FC" w:rsidRDefault="00371781" w:rsidP="00371781">
            <w:pPr>
              <w:spacing w:line="276" w:lineRule="auto"/>
              <w:rPr>
                <w:rFonts w:ascii="Times New Roman" w:hAnsi="Times New Roman" w:cs="Times New Roman"/>
                <w:b/>
                <w:bCs/>
                <w:sz w:val="18"/>
                <w:szCs w:val="18"/>
              </w:rPr>
            </w:pPr>
          </w:p>
        </w:tc>
        <w:tc>
          <w:tcPr>
            <w:tcW w:w="1276" w:type="dxa"/>
            <w:tcBorders>
              <w:top w:val="single" w:sz="4" w:space="0" w:color="auto"/>
              <w:bottom w:val="single" w:sz="4" w:space="0" w:color="auto"/>
            </w:tcBorders>
          </w:tcPr>
          <w:p w14:paraId="7BFEC7AB" w14:textId="3512387E" w:rsidR="00371781" w:rsidRPr="00F665FC" w:rsidRDefault="00371781" w:rsidP="00371781">
            <w:pPr>
              <w:spacing w:line="276" w:lineRule="auto"/>
              <w:rPr>
                <w:rFonts w:ascii="Times New Roman" w:hAnsi="Times New Roman" w:cs="Times New Roman"/>
                <w:i/>
                <w:iCs/>
                <w:sz w:val="18"/>
                <w:szCs w:val="18"/>
              </w:rPr>
            </w:pPr>
            <w:r w:rsidRPr="00F665FC">
              <w:rPr>
                <w:rFonts w:ascii="Times New Roman" w:hAnsi="Times New Roman" w:cs="Times New Roman"/>
                <w:b/>
                <w:bCs/>
                <w:sz w:val="18"/>
                <w:szCs w:val="18"/>
              </w:rPr>
              <w:t>CUD</w:t>
            </w:r>
            <w:r>
              <w:rPr>
                <w:rFonts w:ascii="Times New Roman" w:hAnsi="Times New Roman" w:cs="Times New Roman"/>
                <w:i/>
                <w:iCs/>
                <w:sz w:val="18"/>
                <w:szCs w:val="18"/>
              </w:rPr>
              <w:br/>
              <w:t>M (SD)</w:t>
            </w:r>
          </w:p>
        </w:tc>
        <w:tc>
          <w:tcPr>
            <w:tcW w:w="1418" w:type="dxa"/>
            <w:tcBorders>
              <w:top w:val="single" w:sz="4" w:space="0" w:color="auto"/>
              <w:bottom w:val="single" w:sz="4" w:space="0" w:color="auto"/>
            </w:tcBorders>
          </w:tcPr>
          <w:p w14:paraId="783EF429" w14:textId="77777777" w:rsidR="00371781" w:rsidRPr="000B5259" w:rsidRDefault="00371781" w:rsidP="00371781">
            <w:pPr>
              <w:spacing w:line="276" w:lineRule="auto"/>
              <w:rPr>
                <w:rFonts w:ascii="Times New Roman" w:hAnsi="Times New Roman" w:cs="Times New Roman"/>
                <w:b/>
                <w:bCs/>
                <w:sz w:val="18"/>
                <w:szCs w:val="18"/>
              </w:rPr>
            </w:pPr>
            <w:r w:rsidRPr="000B5259">
              <w:rPr>
                <w:rFonts w:ascii="Times New Roman" w:hAnsi="Times New Roman" w:cs="Times New Roman"/>
                <w:b/>
                <w:bCs/>
                <w:sz w:val="18"/>
                <w:szCs w:val="18"/>
              </w:rPr>
              <w:t>Control</w:t>
            </w:r>
          </w:p>
          <w:p w14:paraId="2229D1A4" w14:textId="77777777" w:rsidR="00371781" w:rsidRPr="000B5259" w:rsidRDefault="00371781" w:rsidP="00371781">
            <w:pPr>
              <w:spacing w:line="276" w:lineRule="auto"/>
              <w:rPr>
                <w:rFonts w:ascii="Times New Roman" w:hAnsi="Times New Roman" w:cs="Times New Roman"/>
                <w:i/>
                <w:iCs/>
                <w:sz w:val="18"/>
                <w:szCs w:val="18"/>
              </w:rPr>
            </w:pPr>
            <w:r>
              <w:rPr>
                <w:rFonts w:ascii="Times New Roman" w:hAnsi="Times New Roman" w:cs="Times New Roman"/>
                <w:i/>
                <w:iCs/>
                <w:sz w:val="18"/>
                <w:szCs w:val="18"/>
              </w:rPr>
              <w:t>M (SD)</w:t>
            </w:r>
          </w:p>
        </w:tc>
        <w:tc>
          <w:tcPr>
            <w:tcW w:w="1842" w:type="dxa"/>
            <w:tcBorders>
              <w:top w:val="single" w:sz="4" w:space="0" w:color="auto"/>
              <w:bottom w:val="single" w:sz="4" w:space="0" w:color="auto"/>
            </w:tcBorders>
          </w:tcPr>
          <w:p w14:paraId="395C4716" w14:textId="77777777" w:rsidR="00371781" w:rsidRPr="000B5259" w:rsidRDefault="00371781" w:rsidP="00371781">
            <w:pPr>
              <w:spacing w:line="276" w:lineRule="auto"/>
              <w:rPr>
                <w:rFonts w:ascii="Times New Roman" w:hAnsi="Times New Roman" w:cs="Times New Roman"/>
                <w:b/>
                <w:bCs/>
                <w:sz w:val="18"/>
                <w:szCs w:val="18"/>
              </w:rPr>
            </w:pPr>
            <w:r w:rsidRPr="000B5259">
              <w:rPr>
                <w:rFonts w:ascii="Times New Roman" w:hAnsi="Times New Roman" w:cs="Times New Roman"/>
                <w:b/>
                <w:bCs/>
                <w:sz w:val="18"/>
                <w:szCs w:val="18"/>
              </w:rPr>
              <w:t>Group comparisons</w:t>
            </w:r>
          </w:p>
          <w:p w14:paraId="241FEDE9" w14:textId="77777777" w:rsidR="00371781" w:rsidRPr="000B5259" w:rsidRDefault="00371781" w:rsidP="00371781">
            <w:pPr>
              <w:spacing w:line="276" w:lineRule="auto"/>
              <w:rPr>
                <w:rFonts w:ascii="Times New Roman" w:hAnsi="Times New Roman" w:cs="Times New Roman"/>
                <w:sz w:val="18"/>
                <w:szCs w:val="18"/>
              </w:rPr>
            </w:pPr>
            <w:r w:rsidRPr="00100532">
              <w:rPr>
                <w:rFonts w:ascii="Times New Roman" w:hAnsi="Times New Roman" w:cs="Times New Roman"/>
                <w:sz w:val="18"/>
                <w:szCs w:val="18"/>
              </w:rPr>
              <w:t>t/</w:t>
            </w:r>
            <w:r w:rsidRPr="000B5259">
              <w:rPr>
                <w:rFonts w:ascii="Times New Roman" w:hAnsi="Times New Roman" w:cs="Times New Roman"/>
                <w:sz w:val="18"/>
                <w:szCs w:val="18"/>
              </w:rPr>
              <w:sym w:font="Symbol" w:char="F063"/>
            </w:r>
            <w:r w:rsidRPr="000B5259">
              <w:rPr>
                <w:rFonts w:ascii="Times New Roman" w:hAnsi="Times New Roman" w:cs="Times New Roman"/>
                <w:sz w:val="18"/>
                <w:szCs w:val="18"/>
                <w:vertAlign w:val="superscript"/>
              </w:rPr>
              <w:t>2</w:t>
            </w:r>
            <w:r>
              <w:rPr>
                <w:rFonts w:ascii="Times New Roman" w:hAnsi="Times New Roman" w:cs="Times New Roman"/>
                <w:sz w:val="18"/>
                <w:szCs w:val="18"/>
              </w:rPr>
              <w:t>/</w:t>
            </w:r>
            <w:r w:rsidRPr="003D0C70">
              <w:rPr>
                <w:rFonts w:ascii="Times New Roman" w:hAnsi="Times New Roman" w:cs="Times New Roman"/>
                <w:i/>
                <w:iCs/>
                <w:sz w:val="18"/>
                <w:szCs w:val="18"/>
              </w:rPr>
              <w:t>F,</w:t>
            </w:r>
            <w:r w:rsidRPr="000B5259">
              <w:rPr>
                <w:rFonts w:ascii="Times New Roman" w:hAnsi="Times New Roman" w:cs="Times New Roman"/>
                <w:i/>
                <w:iCs/>
                <w:sz w:val="18"/>
                <w:szCs w:val="18"/>
              </w:rPr>
              <w:t xml:space="preserve"> p</w:t>
            </w:r>
            <w:r>
              <w:rPr>
                <w:rFonts w:ascii="Times New Roman" w:hAnsi="Times New Roman" w:cs="Times New Roman"/>
                <w:i/>
                <w:iCs/>
                <w:sz w:val="18"/>
                <w:szCs w:val="18"/>
              </w:rPr>
              <w:t>, d</w:t>
            </w:r>
          </w:p>
        </w:tc>
      </w:tr>
      <w:tr w:rsidR="00371781" w:rsidRPr="00F665FC" w14:paraId="47BCB73F" w14:textId="77777777" w:rsidTr="00371781">
        <w:tc>
          <w:tcPr>
            <w:tcW w:w="2552" w:type="dxa"/>
          </w:tcPr>
          <w:p w14:paraId="52E6C360" w14:textId="77777777" w:rsidR="00371781" w:rsidRPr="0053034F" w:rsidRDefault="00371781" w:rsidP="00371781">
            <w:pPr>
              <w:spacing w:line="276" w:lineRule="auto"/>
              <w:rPr>
                <w:rFonts w:ascii="Times New Roman" w:hAnsi="Times New Roman" w:cs="Times New Roman"/>
                <w:sz w:val="18"/>
                <w:szCs w:val="18"/>
              </w:rPr>
            </w:pPr>
            <w:r w:rsidRPr="0053034F">
              <w:rPr>
                <w:rFonts w:ascii="Times New Roman" w:hAnsi="Times New Roman" w:cs="Times New Roman"/>
                <w:sz w:val="18"/>
                <w:szCs w:val="18"/>
              </w:rPr>
              <w:t>Emotion recognition, ER</w:t>
            </w:r>
          </w:p>
        </w:tc>
        <w:tc>
          <w:tcPr>
            <w:tcW w:w="1276" w:type="dxa"/>
          </w:tcPr>
          <w:p w14:paraId="0DB0FCC4" w14:textId="77777777" w:rsidR="00371781" w:rsidRDefault="00371781" w:rsidP="00371781">
            <w:pPr>
              <w:spacing w:line="276" w:lineRule="auto"/>
              <w:rPr>
                <w:rFonts w:ascii="Times New Roman" w:hAnsi="Times New Roman" w:cs="Times New Roman"/>
                <w:sz w:val="18"/>
                <w:szCs w:val="18"/>
              </w:rPr>
            </w:pPr>
          </w:p>
        </w:tc>
        <w:tc>
          <w:tcPr>
            <w:tcW w:w="1276" w:type="dxa"/>
          </w:tcPr>
          <w:p w14:paraId="79E22000" w14:textId="105E535E" w:rsidR="00371781" w:rsidRPr="00467A42" w:rsidRDefault="00371781" w:rsidP="00371781">
            <w:pPr>
              <w:spacing w:line="276" w:lineRule="auto"/>
              <w:rPr>
                <w:rFonts w:ascii="Times New Roman" w:hAnsi="Times New Roman" w:cs="Times New Roman"/>
                <w:sz w:val="18"/>
                <w:szCs w:val="18"/>
              </w:rPr>
            </w:pPr>
            <w:r>
              <w:rPr>
                <w:rFonts w:ascii="Times New Roman" w:hAnsi="Times New Roman" w:cs="Times New Roman"/>
                <w:sz w:val="18"/>
                <w:szCs w:val="18"/>
              </w:rPr>
              <w:t>0</w:t>
            </w:r>
            <w:r w:rsidRPr="006906E5">
              <w:rPr>
                <w:rFonts w:ascii="Times New Roman" w:hAnsi="Times New Roman" w:cs="Times New Roman"/>
                <w:sz w:val="18"/>
                <w:szCs w:val="18"/>
              </w:rPr>
              <w:t>.0</w:t>
            </w:r>
            <w:r w:rsidRPr="00F71B6F">
              <w:rPr>
                <w:rFonts w:ascii="Times New Roman" w:hAnsi="Times New Roman" w:cs="Times New Roman"/>
                <w:sz w:val="18"/>
                <w:szCs w:val="18"/>
              </w:rPr>
              <w:t>19</w:t>
            </w:r>
            <w:r w:rsidRPr="006906E5">
              <w:rPr>
                <w:rFonts w:ascii="Times New Roman" w:hAnsi="Times New Roman" w:cs="Times New Roman"/>
                <w:sz w:val="18"/>
                <w:szCs w:val="18"/>
              </w:rPr>
              <w:t xml:space="preserve"> (1.</w:t>
            </w:r>
            <w:r w:rsidRPr="00F71B6F">
              <w:rPr>
                <w:rFonts w:ascii="Times New Roman" w:hAnsi="Times New Roman" w:cs="Times New Roman"/>
                <w:sz w:val="18"/>
                <w:szCs w:val="18"/>
              </w:rPr>
              <w:t>52</w:t>
            </w:r>
            <w:r w:rsidRPr="006906E5">
              <w:rPr>
                <w:rFonts w:ascii="Times New Roman" w:hAnsi="Times New Roman" w:cs="Times New Roman"/>
                <w:sz w:val="18"/>
                <w:szCs w:val="18"/>
              </w:rPr>
              <w:t>)</w:t>
            </w:r>
          </w:p>
        </w:tc>
        <w:tc>
          <w:tcPr>
            <w:tcW w:w="1418" w:type="dxa"/>
          </w:tcPr>
          <w:p w14:paraId="72F28FF1" w14:textId="77777777" w:rsidR="00371781" w:rsidRPr="00467A42" w:rsidRDefault="00371781" w:rsidP="00371781">
            <w:pPr>
              <w:spacing w:line="276" w:lineRule="auto"/>
              <w:rPr>
                <w:rFonts w:ascii="Times New Roman" w:hAnsi="Times New Roman" w:cs="Times New Roman"/>
                <w:sz w:val="18"/>
                <w:szCs w:val="18"/>
              </w:rPr>
            </w:pPr>
            <w:r w:rsidRPr="00F71B6F">
              <w:rPr>
                <w:rFonts w:ascii="Times New Roman" w:hAnsi="Times New Roman" w:cs="Times New Roman"/>
                <w:sz w:val="18"/>
                <w:szCs w:val="18"/>
              </w:rPr>
              <w:t>-</w:t>
            </w:r>
            <w:r>
              <w:rPr>
                <w:rFonts w:ascii="Times New Roman" w:hAnsi="Times New Roman" w:cs="Times New Roman"/>
                <w:sz w:val="18"/>
                <w:szCs w:val="18"/>
              </w:rPr>
              <w:t>0</w:t>
            </w:r>
            <w:r w:rsidRPr="006906E5">
              <w:rPr>
                <w:rFonts w:ascii="Times New Roman" w:hAnsi="Times New Roman" w:cs="Times New Roman"/>
                <w:sz w:val="18"/>
                <w:szCs w:val="18"/>
              </w:rPr>
              <w:t>.0</w:t>
            </w:r>
            <w:r w:rsidRPr="00F71B6F">
              <w:rPr>
                <w:rFonts w:ascii="Times New Roman" w:hAnsi="Times New Roman" w:cs="Times New Roman"/>
                <w:sz w:val="18"/>
                <w:szCs w:val="18"/>
              </w:rPr>
              <w:t>49</w:t>
            </w:r>
            <w:r w:rsidRPr="006906E5">
              <w:rPr>
                <w:rFonts w:ascii="Times New Roman" w:hAnsi="Times New Roman" w:cs="Times New Roman"/>
                <w:sz w:val="18"/>
                <w:szCs w:val="18"/>
              </w:rPr>
              <w:t xml:space="preserve"> (1.</w:t>
            </w:r>
            <w:r w:rsidRPr="00F71B6F">
              <w:rPr>
                <w:rFonts w:ascii="Times New Roman" w:hAnsi="Times New Roman" w:cs="Times New Roman"/>
                <w:sz w:val="18"/>
                <w:szCs w:val="18"/>
              </w:rPr>
              <w:t>48</w:t>
            </w:r>
            <w:r w:rsidRPr="006906E5">
              <w:rPr>
                <w:rFonts w:ascii="Times New Roman" w:hAnsi="Times New Roman" w:cs="Times New Roman"/>
                <w:sz w:val="18"/>
                <w:szCs w:val="18"/>
              </w:rPr>
              <w:t>)</w:t>
            </w:r>
          </w:p>
        </w:tc>
        <w:tc>
          <w:tcPr>
            <w:tcW w:w="1842" w:type="dxa"/>
          </w:tcPr>
          <w:p w14:paraId="5E88F8C6" w14:textId="77777777" w:rsidR="00371781" w:rsidRPr="00467A42" w:rsidRDefault="00371781" w:rsidP="00371781">
            <w:pPr>
              <w:spacing w:line="276" w:lineRule="auto"/>
              <w:rPr>
                <w:rFonts w:ascii="Times New Roman" w:hAnsi="Times New Roman" w:cs="Times New Roman"/>
                <w:sz w:val="18"/>
                <w:szCs w:val="18"/>
              </w:rPr>
            </w:pPr>
            <w:r w:rsidRPr="00F5467D">
              <w:rPr>
                <w:rFonts w:ascii="Times New Roman" w:hAnsi="Times New Roman" w:cs="Times New Roman"/>
                <w:sz w:val="18"/>
                <w:szCs w:val="18"/>
              </w:rPr>
              <w:t>0.</w:t>
            </w:r>
            <w:r w:rsidRPr="00F71B6F">
              <w:rPr>
                <w:rFonts w:ascii="Times New Roman" w:hAnsi="Times New Roman" w:cs="Times New Roman"/>
                <w:sz w:val="18"/>
                <w:szCs w:val="18"/>
              </w:rPr>
              <w:t>0</w:t>
            </w:r>
            <w:r>
              <w:rPr>
                <w:rFonts w:ascii="Times New Roman" w:hAnsi="Times New Roman" w:cs="Times New Roman"/>
                <w:sz w:val="18"/>
                <w:szCs w:val="18"/>
              </w:rPr>
              <w:t>47</w:t>
            </w:r>
            <w:r>
              <w:rPr>
                <w:rFonts w:ascii="Times New Roman" w:hAnsi="Times New Roman" w:cs="Times New Roman"/>
                <w:sz w:val="18"/>
                <w:szCs w:val="18"/>
                <w:vertAlign w:val="superscript"/>
              </w:rPr>
              <w:t>111</w:t>
            </w:r>
            <w:r w:rsidRPr="00F5467D">
              <w:rPr>
                <w:rFonts w:ascii="Times New Roman" w:hAnsi="Times New Roman" w:cs="Times New Roman"/>
                <w:sz w:val="18"/>
                <w:szCs w:val="18"/>
              </w:rPr>
              <w:t xml:space="preserve">, </w:t>
            </w:r>
            <w:r w:rsidRPr="00341A4D">
              <w:rPr>
                <w:rFonts w:ascii="Times New Roman" w:hAnsi="Times New Roman" w:cs="Times New Roman"/>
                <w:sz w:val="18"/>
                <w:szCs w:val="18"/>
              </w:rPr>
              <w:t>.</w:t>
            </w:r>
            <w:r w:rsidRPr="00F71B6F">
              <w:rPr>
                <w:rFonts w:ascii="Times New Roman" w:hAnsi="Times New Roman" w:cs="Times New Roman"/>
                <w:sz w:val="18"/>
                <w:szCs w:val="18"/>
              </w:rPr>
              <w:t>8</w:t>
            </w:r>
            <w:r>
              <w:rPr>
                <w:rFonts w:ascii="Times New Roman" w:hAnsi="Times New Roman" w:cs="Times New Roman"/>
                <w:sz w:val="18"/>
                <w:szCs w:val="18"/>
              </w:rPr>
              <w:t>29</w:t>
            </w:r>
            <w:r w:rsidRPr="00122A27">
              <w:rPr>
                <w:rFonts w:ascii="Times New Roman" w:hAnsi="Times New Roman" w:cs="Times New Roman"/>
                <w:sz w:val="18"/>
                <w:szCs w:val="18"/>
              </w:rPr>
              <w:t>, 0</w:t>
            </w:r>
          </w:p>
        </w:tc>
      </w:tr>
      <w:tr w:rsidR="00371781" w:rsidRPr="00F665FC" w14:paraId="338D8C93" w14:textId="77777777" w:rsidTr="00371781">
        <w:tc>
          <w:tcPr>
            <w:tcW w:w="2552" w:type="dxa"/>
          </w:tcPr>
          <w:p w14:paraId="2DCEB445" w14:textId="77777777" w:rsidR="00371781" w:rsidRPr="0053034F" w:rsidRDefault="00371781" w:rsidP="00371781">
            <w:pPr>
              <w:spacing w:line="276" w:lineRule="auto"/>
              <w:rPr>
                <w:rFonts w:ascii="Times New Roman" w:hAnsi="Times New Roman" w:cs="Times New Roman"/>
                <w:sz w:val="18"/>
                <w:szCs w:val="18"/>
              </w:rPr>
            </w:pPr>
            <w:r w:rsidRPr="0053034F">
              <w:rPr>
                <w:rFonts w:ascii="Times New Roman" w:hAnsi="Times New Roman" w:cs="Times New Roman"/>
                <w:sz w:val="18"/>
                <w:szCs w:val="18"/>
              </w:rPr>
              <w:t>Emotion differentiation, MED</w:t>
            </w:r>
          </w:p>
        </w:tc>
        <w:tc>
          <w:tcPr>
            <w:tcW w:w="1276" w:type="dxa"/>
          </w:tcPr>
          <w:p w14:paraId="27569CCA" w14:textId="77777777" w:rsidR="00371781" w:rsidRPr="0001437A" w:rsidRDefault="00371781" w:rsidP="00371781">
            <w:pPr>
              <w:spacing w:line="276" w:lineRule="auto"/>
              <w:rPr>
                <w:rFonts w:ascii="Times New Roman" w:hAnsi="Times New Roman" w:cs="Times New Roman"/>
                <w:sz w:val="18"/>
                <w:szCs w:val="18"/>
              </w:rPr>
            </w:pPr>
          </w:p>
        </w:tc>
        <w:tc>
          <w:tcPr>
            <w:tcW w:w="1276" w:type="dxa"/>
          </w:tcPr>
          <w:p w14:paraId="6DE6805F" w14:textId="59DDA6D8" w:rsidR="00371781" w:rsidRDefault="00371781" w:rsidP="00371781">
            <w:pPr>
              <w:spacing w:line="276" w:lineRule="auto"/>
              <w:rPr>
                <w:rFonts w:ascii="Times New Roman" w:hAnsi="Times New Roman" w:cs="Times New Roman"/>
                <w:sz w:val="18"/>
                <w:szCs w:val="18"/>
              </w:rPr>
            </w:pPr>
            <w:r w:rsidRPr="0001437A">
              <w:rPr>
                <w:rFonts w:ascii="Times New Roman" w:hAnsi="Times New Roman" w:cs="Times New Roman"/>
                <w:sz w:val="18"/>
                <w:szCs w:val="18"/>
              </w:rPr>
              <w:t>-</w:t>
            </w:r>
            <w:r>
              <w:rPr>
                <w:rFonts w:ascii="Times New Roman" w:hAnsi="Times New Roman" w:cs="Times New Roman"/>
                <w:sz w:val="18"/>
                <w:szCs w:val="18"/>
              </w:rPr>
              <w:t>0</w:t>
            </w:r>
            <w:r w:rsidRPr="0001437A">
              <w:rPr>
                <w:rFonts w:ascii="Times New Roman" w:hAnsi="Times New Roman" w:cs="Times New Roman"/>
                <w:sz w:val="18"/>
                <w:szCs w:val="18"/>
              </w:rPr>
              <w:t>.</w:t>
            </w:r>
            <w:r w:rsidRPr="00F71B6F">
              <w:rPr>
                <w:rFonts w:ascii="Times New Roman" w:hAnsi="Times New Roman" w:cs="Times New Roman"/>
                <w:sz w:val="18"/>
                <w:szCs w:val="18"/>
              </w:rPr>
              <w:t>198</w:t>
            </w:r>
            <w:r w:rsidRPr="0001437A">
              <w:rPr>
                <w:rFonts w:ascii="Times New Roman" w:hAnsi="Times New Roman" w:cs="Times New Roman"/>
                <w:sz w:val="18"/>
                <w:szCs w:val="18"/>
              </w:rPr>
              <w:t xml:space="preserve"> (1.</w:t>
            </w:r>
            <w:r w:rsidRPr="00F71B6F">
              <w:rPr>
                <w:rFonts w:ascii="Times New Roman" w:hAnsi="Times New Roman" w:cs="Times New Roman"/>
                <w:sz w:val="18"/>
                <w:szCs w:val="18"/>
              </w:rPr>
              <w:t>34</w:t>
            </w:r>
            <w:r w:rsidRPr="0001437A">
              <w:rPr>
                <w:rFonts w:ascii="Times New Roman" w:hAnsi="Times New Roman" w:cs="Times New Roman"/>
                <w:sz w:val="18"/>
                <w:szCs w:val="18"/>
              </w:rPr>
              <w:t>)</w:t>
            </w:r>
          </w:p>
        </w:tc>
        <w:tc>
          <w:tcPr>
            <w:tcW w:w="1418" w:type="dxa"/>
          </w:tcPr>
          <w:p w14:paraId="3ED7BD64" w14:textId="77777777" w:rsidR="00371781" w:rsidRPr="00F71B6F" w:rsidRDefault="00371781" w:rsidP="00371781">
            <w:pPr>
              <w:spacing w:line="276" w:lineRule="auto"/>
              <w:rPr>
                <w:rFonts w:ascii="Times New Roman" w:hAnsi="Times New Roman" w:cs="Times New Roman"/>
                <w:sz w:val="18"/>
                <w:szCs w:val="18"/>
              </w:rPr>
            </w:pPr>
            <w:r>
              <w:rPr>
                <w:rFonts w:ascii="Times New Roman" w:hAnsi="Times New Roman" w:cs="Times New Roman"/>
                <w:sz w:val="18"/>
                <w:szCs w:val="18"/>
              </w:rPr>
              <w:t>0</w:t>
            </w:r>
            <w:r w:rsidRPr="0001437A">
              <w:rPr>
                <w:rFonts w:ascii="Times New Roman" w:hAnsi="Times New Roman" w:cs="Times New Roman"/>
                <w:sz w:val="18"/>
                <w:szCs w:val="18"/>
              </w:rPr>
              <w:t>.</w:t>
            </w:r>
            <w:r w:rsidRPr="00F71B6F">
              <w:rPr>
                <w:rFonts w:ascii="Times New Roman" w:hAnsi="Times New Roman" w:cs="Times New Roman"/>
                <w:sz w:val="18"/>
                <w:szCs w:val="18"/>
              </w:rPr>
              <w:t>508</w:t>
            </w:r>
            <w:r w:rsidRPr="0001437A">
              <w:rPr>
                <w:rFonts w:ascii="Times New Roman" w:hAnsi="Times New Roman" w:cs="Times New Roman"/>
                <w:sz w:val="18"/>
                <w:szCs w:val="18"/>
              </w:rPr>
              <w:t xml:space="preserve"> (1.2</w:t>
            </w:r>
            <w:r w:rsidRPr="00F71B6F">
              <w:rPr>
                <w:rFonts w:ascii="Times New Roman" w:hAnsi="Times New Roman" w:cs="Times New Roman"/>
                <w:sz w:val="18"/>
                <w:szCs w:val="18"/>
              </w:rPr>
              <w:t>7</w:t>
            </w:r>
            <w:r w:rsidRPr="0001437A">
              <w:rPr>
                <w:rFonts w:ascii="Times New Roman" w:hAnsi="Times New Roman" w:cs="Times New Roman"/>
                <w:sz w:val="18"/>
                <w:szCs w:val="18"/>
              </w:rPr>
              <w:t>)</w:t>
            </w:r>
          </w:p>
        </w:tc>
        <w:tc>
          <w:tcPr>
            <w:tcW w:w="1842" w:type="dxa"/>
          </w:tcPr>
          <w:p w14:paraId="758968FC" w14:textId="77777777" w:rsidR="00371781" w:rsidRPr="00F5467D" w:rsidRDefault="00371781" w:rsidP="00371781">
            <w:pPr>
              <w:spacing w:line="276" w:lineRule="auto"/>
              <w:rPr>
                <w:rFonts w:ascii="Times New Roman" w:hAnsi="Times New Roman" w:cs="Times New Roman"/>
                <w:sz w:val="18"/>
                <w:szCs w:val="18"/>
              </w:rPr>
            </w:pPr>
            <w:r>
              <w:rPr>
                <w:rFonts w:ascii="Times New Roman" w:hAnsi="Times New Roman" w:cs="Times New Roman"/>
                <w:sz w:val="18"/>
                <w:szCs w:val="18"/>
              </w:rPr>
              <w:t>6.59</w:t>
            </w:r>
            <w:r w:rsidRPr="00F71B6F">
              <w:rPr>
                <w:rFonts w:ascii="Times New Roman" w:hAnsi="Times New Roman" w:cs="Times New Roman"/>
                <w:sz w:val="18"/>
                <w:szCs w:val="18"/>
                <w:vertAlign w:val="superscript"/>
              </w:rPr>
              <w:t>1</w:t>
            </w:r>
            <w:r>
              <w:rPr>
                <w:rFonts w:ascii="Times New Roman" w:hAnsi="Times New Roman" w:cs="Times New Roman"/>
                <w:sz w:val="18"/>
                <w:szCs w:val="18"/>
                <w:vertAlign w:val="superscript"/>
              </w:rPr>
              <w:t>12</w:t>
            </w:r>
            <w:r w:rsidRPr="00D734A1">
              <w:rPr>
                <w:rFonts w:ascii="Times New Roman" w:hAnsi="Times New Roman" w:cs="Times New Roman"/>
                <w:sz w:val="18"/>
                <w:szCs w:val="18"/>
              </w:rPr>
              <w:t>, .</w:t>
            </w:r>
            <w:r w:rsidRPr="00014321">
              <w:rPr>
                <w:rFonts w:ascii="Times New Roman" w:hAnsi="Times New Roman" w:cs="Times New Roman"/>
                <w:b/>
                <w:bCs/>
                <w:sz w:val="18"/>
                <w:szCs w:val="18"/>
              </w:rPr>
              <w:t>012</w:t>
            </w:r>
            <w:r w:rsidRPr="00D734A1">
              <w:rPr>
                <w:rFonts w:ascii="Times New Roman" w:hAnsi="Times New Roman" w:cs="Times New Roman"/>
                <w:sz w:val="18"/>
                <w:szCs w:val="18"/>
              </w:rPr>
              <w:t xml:space="preserve">, </w:t>
            </w:r>
            <w:r>
              <w:rPr>
                <w:rFonts w:ascii="Times New Roman" w:hAnsi="Times New Roman" w:cs="Times New Roman"/>
                <w:sz w:val="18"/>
                <w:szCs w:val="18"/>
              </w:rPr>
              <w:t>0</w:t>
            </w:r>
            <w:r w:rsidRPr="00D734A1">
              <w:rPr>
                <w:rFonts w:ascii="Times New Roman" w:hAnsi="Times New Roman" w:cs="Times New Roman"/>
                <w:sz w:val="18"/>
                <w:szCs w:val="18"/>
              </w:rPr>
              <w:t>.</w:t>
            </w:r>
            <w:r>
              <w:rPr>
                <w:rFonts w:ascii="Times New Roman" w:hAnsi="Times New Roman" w:cs="Times New Roman"/>
                <w:sz w:val="18"/>
                <w:szCs w:val="18"/>
              </w:rPr>
              <w:t>487</w:t>
            </w:r>
          </w:p>
        </w:tc>
      </w:tr>
      <w:tr w:rsidR="00371781" w:rsidRPr="00F665FC" w14:paraId="702DE476" w14:textId="77777777" w:rsidTr="00371781">
        <w:tc>
          <w:tcPr>
            <w:tcW w:w="2552" w:type="dxa"/>
          </w:tcPr>
          <w:p w14:paraId="5856B526" w14:textId="77777777" w:rsidR="00371781" w:rsidRPr="0053034F" w:rsidRDefault="00371781" w:rsidP="00371781">
            <w:pPr>
              <w:spacing w:line="276" w:lineRule="auto"/>
              <w:rPr>
                <w:rFonts w:ascii="Times New Roman" w:hAnsi="Times New Roman" w:cs="Times New Roman"/>
                <w:sz w:val="18"/>
                <w:szCs w:val="18"/>
              </w:rPr>
            </w:pPr>
            <w:r w:rsidRPr="0053034F">
              <w:rPr>
                <w:rFonts w:ascii="Times New Roman" w:hAnsi="Times New Roman" w:cs="Times New Roman"/>
                <w:sz w:val="18"/>
                <w:szCs w:val="18"/>
              </w:rPr>
              <w:t>Face memory</w:t>
            </w:r>
          </w:p>
        </w:tc>
        <w:tc>
          <w:tcPr>
            <w:tcW w:w="1276" w:type="dxa"/>
          </w:tcPr>
          <w:p w14:paraId="14616B1A" w14:textId="77777777" w:rsidR="00371781" w:rsidRPr="0001437A" w:rsidRDefault="00371781" w:rsidP="00371781">
            <w:pPr>
              <w:spacing w:line="276" w:lineRule="auto"/>
              <w:rPr>
                <w:rFonts w:ascii="Times New Roman" w:hAnsi="Times New Roman" w:cs="Times New Roman"/>
                <w:sz w:val="18"/>
                <w:szCs w:val="18"/>
              </w:rPr>
            </w:pPr>
          </w:p>
        </w:tc>
        <w:tc>
          <w:tcPr>
            <w:tcW w:w="1276" w:type="dxa"/>
          </w:tcPr>
          <w:p w14:paraId="1170532A" w14:textId="40C9AF93" w:rsidR="00371781" w:rsidRPr="0001437A" w:rsidRDefault="00371781" w:rsidP="00371781">
            <w:pPr>
              <w:spacing w:line="276" w:lineRule="auto"/>
              <w:rPr>
                <w:rFonts w:ascii="Times New Roman" w:hAnsi="Times New Roman" w:cs="Times New Roman"/>
                <w:sz w:val="18"/>
                <w:szCs w:val="18"/>
              </w:rPr>
            </w:pPr>
          </w:p>
        </w:tc>
        <w:tc>
          <w:tcPr>
            <w:tcW w:w="1418" w:type="dxa"/>
          </w:tcPr>
          <w:p w14:paraId="1D333C5D" w14:textId="77777777" w:rsidR="00371781" w:rsidRDefault="00371781" w:rsidP="00371781">
            <w:pPr>
              <w:spacing w:line="276" w:lineRule="auto"/>
              <w:rPr>
                <w:rFonts w:ascii="Times New Roman" w:hAnsi="Times New Roman" w:cs="Times New Roman"/>
                <w:sz w:val="18"/>
                <w:szCs w:val="18"/>
              </w:rPr>
            </w:pPr>
          </w:p>
        </w:tc>
        <w:tc>
          <w:tcPr>
            <w:tcW w:w="1842" w:type="dxa"/>
          </w:tcPr>
          <w:p w14:paraId="519F87E9" w14:textId="77777777" w:rsidR="00371781" w:rsidRPr="00F71B6F" w:rsidRDefault="00371781" w:rsidP="00371781">
            <w:pPr>
              <w:spacing w:line="276" w:lineRule="auto"/>
              <w:rPr>
                <w:rFonts w:ascii="Times New Roman" w:hAnsi="Times New Roman" w:cs="Times New Roman"/>
                <w:sz w:val="18"/>
                <w:szCs w:val="18"/>
              </w:rPr>
            </w:pPr>
          </w:p>
        </w:tc>
      </w:tr>
      <w:tr w:rsidR="00371781" w:rsidRPr="00F665FC" w14:paraId="14DDE903" w14:textId="77777777" w:rsidTr="00371781">
        <w:tc>
          <w:tcPr>
            <w:tcW w:w="2552" w:type="dxa"/>
          </w:tcPr>
          <w:p w14:paraId="2BA27582" w14:textId="77777777" w:rsidR="00371781" w:rsidRPr="0053034F" w:rsidRDefault="00371781" w:rsidP="00371781">
            <w:pPr>
              <w:spacing w:line="276" w:lineRule="auto"/>
              <w:rPr>
                <w:rFonts w:ascii="Times New Roman" w:hAnsi="Times New Roman" w:cs="Times New Roman"/>
                <w:sz w:val="18"/>
                <w:szCs w:val="18"/>
              </w:rPr>
            </w:pPr>
            <w:r w:rsidRPr="0053034F">
              <w:rPr>
                <w:rFonts w:ascii="Times New Roman" w:hAnsi="Times New Roman" w:cs="Times New Roman"/>
                <w:sz w:val="18"/>
                <w:szCs w:val="18"/>
              </w:rPr>
              <w:t xml:space="preserve">                     immediate, FM</w:t>
            </w:r>
          </w:p>
        </w:tc>
        <w:tc>
          <w:tcPr>
            <w:tcW w:w="1276" w:type="dxa"/>
          </w:tcPr>
          <w:p w14:paraId="2BDE20E5" w14:textId="77777777" w:rsidR="00371781" w:rsidRPr="006906E5" w:rsidRDefault="00371781" w:rsidP="00371781">
            <w:pPr>
              <w:spacing w:line="276" w:lineRule="auto"/>
              <w:rPr>
                <w:rFonts w:ascii="Times New Roman" w:hAnsi="Times New Roman" w:cs="Times New Roman"/>
                <w:sz w:val="18"/>
                <w:szCs w:val="18"/>
              </w:rPr>
            </w:pPr>
          </w:p>
        </w:tc>
        <w:tc>
          <w:tcPr>
            <w:tcW w:w="1276" w:type="dxa"/>
          </w:tcPr>
          <w:p w14:paraId="1282D2C6" w14:textId="78568FF8" w:rsidR="00371781" w:rsidRPr="0001437A" w:rsidRDefault="00371781" w:rsidP="00371781">
            <w:pPr>
              <w:spacing w:line="276" w:lineRule="auto"/>
              <w:rPr>
                <w:rFonts w:ascii="Times New Roman" w:hAnsi="Times New Roman" w:cs="Times New Roman"/>
                <w:sz w:val="18"/>
                <w:szCs w:val="18"/>
              </w:rPr>
            </w:pPr>
            <w:r w:rsidRPr="006906E5">
              <w:rPr>
                <w:rFonts w:ascii="Times New Roman" w:hAnsi="Times New Roman" w:cs="Times New Roman"/>
                <w:sz w:val="18"/>
                <w:szCs w:val="18"/>
              </w:rPr>
              <w:t>-</w:t>
            </w:r>
            <w:r>
              <w:rPr>
                <w:rFonts w:ascii="Times New Roman" w:hAnsi="Times New Roman" w:cs="Times New Roman"/>
                <w:sz w:val="18"/>
                <w:szCs w:val="18"/>
              </w:rPr>
              <w:t>0</w:t>
            </w:r>
            <w:r w:rsidRPr="006906E5">
              <w:rPr>
                <w:rFonts w:ascii="Times New Roman" w:hAnsi="Times New Roman" w:cs="Times New Roman"/>
                <w:sz w:val="18"/>
                <w:szCs w:val="18"/>
              </w:rPr>
              <w:t>.0</w:t>
            </w:r>
            <w:r w:rsidRPr="00F71B6F">
              <w:rPr>
                <w:rFonts w:ascii="Times New Roman" w:hAnsi="Times New Roman" w:cs="Times New Roman"/>
                <w:sz w:val="18"/>
                <w:szCs w:val="18"/>
              </w:rPr>
              <w:t>37</w:t>
            </w:r>
            <w:r w:rsidRPr="006906E5">
              <w:rPr>
                <w:rFonts w:ascii="Times New Roman" w:hAnsi="Times New Roman" w:cs="Times New Roman"/>
                <w:sz w:val="18"/>
                <w:szCs w:val="18"/>
              </w:rPr>
              <w:t xml:space="preserve"> (1.4</w:t>
            </w:r>
            <w:r w:rsidRPr="00F71B6F">
              <w:rPr>
                <w:rFonts w:ascii="Times New Roman" w:hAnsi="Times New Roman" w:cs="Times New Roman"/>
                <w:sz w:val="18"/>
                <w:szCs w:val="18"/>
              </w:rPr>
              <w:t>7</w:t>
            </w:r>
            <w:r w:rsidRPr="006906E5">
              <w:rPr>
                <w:rFonts w:ascii="Times New Roman" w:hAnsi="Times New Roman" w:cs="Times New Roman"/>
                <w:sz w:val="18"/>
                <w:szCs w:val="18"/>
              </w:rPr>
              <w:t>)</w:t>
            </w:r>
          </w:p>
        </w:tc>
        <w:tc>
          <w:tcPr>
            <w:tcW w:w="1418" w:type="dxa"/>
          </w:tcPr>
          <w:p w14:paraId="3FDCA18A" w14:textId="77777777" w:rsidR="00371781" w:rsidRPr="008B71DA" w:rsidRDefault="00371781" w:rsidP="00371781">
            <w:pPr>
              <w:spacing w:line="276" w:lineRule="auto"/>
              <w:rPr>
                <w:rFonts w:ascii="Times New Roman" w:hAnsi="Times New Roman" w:cs="Times New Roman"/>
                <w:sz w:val="18"/>
                <w:szCs w:val="18"/>
              </w:rPr>
            </w:pPr>
            <w:r w:rsidRPr="008B71DA">
              <w:rPr>
                <w:rFonts w:ascii="Times New Roman" w:hAnsi="Times New Roman" w:cs="Times New Roman"/>
                <w:sz w:val="18"/>
                <w:szCs w:val="18"/>
              </w:rPr>
              <w:t>0.095 (1.62)</w:t>
            </w:r>
          </w:p>
        </w:tc>
        <w:tc>
          <w:tcPr>
            <w:tcW w:w="1842" w:type="dxa"/>
          </w:tcPr>
          <w:p w14:paraId="0E2DFA09" w14:textId="77777777" w:rsidR="00371781" w:rsidRPr="008B71DA" w:rsidRDefault="00371781" w:rsidP="00371781">
            <w:pPr>
              <w:spacing w:line="276" w:lineRule="auto"/>
              <w:rPr>
                <w:rFonts w:ascii="Times New Roman" w:hAnsi="Times New Roman" w:cs="Times New Roman"/>
                <w:sz w:val="18"/>
                <w:szCs w:val="18"/>
              </w:rPr>
            </w:pPr>
            <w:r w:rsidRPr="008B71DA">
              <w:rPr>
                <w:rFonts w:ascii="Times New Roman" w:hAnsi="Times New Roman" w:cs="Times New Roman"/>
                <w:sz w:val="18"/>
                <w:szCs w:val="18"/>
              </w:rPr>
              <w:t>0.175</w:t>
            </w:r>
            <w:r w:rsidRPr="008B71DA">
              <w:rPr>
                <w:rFonts w:ascii="Times New Roman" w:hAnsi="Times New Roman" w:cs="Times New Roman"/>
                <w:sz w:val="18"/>
                <w:szCs w:val="18"/>
                <w:vertAlign w:val="superscript"/>
              </w:rPr>
              <w:t>113</w:t>
            </w:r>
            <w:r w:rsidRPr="008B71DA">
              <w:rPr>
                <w:rFonts w:ascii="Times New Roman" w:hAnsi="Times New Roman" w:cs="Times New Roman"/>
                <w:sz w:val="18"/>
                <w:szCs w:val="18"/>
              </w:rPr>
              <w:t>, .677, 0.090</w:t>
            </w:r>
          </w:p>
        </w:tc>
      </w:tr>
      <w:tr w:rsidR="00371781" w:rsidRPr="00F665FC" w14:paraId="41E61DE2" w14:textId="77777777" w:rsidTr="00371781">
        <w:tc>
          <w:tcPr>
            <w:tcW w:w="2552" w:type="dxa"/>
          </w:tcPr>
          <w:p w14:paraId="2040E558" w14:textId="77777777" w:rsidR="00371781" w:rsidRPr="0053034F" w:rsidRDefault="00371781" w:rsidP="00371781">
            <w:pPr>
              <w:spacing w:line="276" w:lineRule="auto"/>
              <w:rPr>
                <w:rFonts w:ascii="Times New Roman" w:hAnsi="Times New Roman" w:cs="Times New Roman"/>
                <w:sz w:val="18"/>
                <w:szCs w:val="18"/>
              </w:rPr>
            </w:pPr>
            <w:r w:rsidRPr="0053034F">
              <w:rPr>
                <w:rFonts w:ascii="Times New Roman" w:hAnsi="Times New Roman" w:cs="Times New Roman"/>
                <w:sz w:val="18"/>
                <w:szCs w:val="18"/>
              </w:rPr>
              <w:t xml:space="preserve">                     delayed, FM-d</w:t>
            </w:r>
          </w:p>
        </w:tc>
        <w:tc>
          <w:tcPr>
            <w:tcW w:w="1276" w:type="dxa"/>
          </w:tcPr>
          <w:p w14:paraId="47C5642B" w14:textId="77777777" w:rsidR="00371781" w:rsidRPr="003D0C70" w:rsidRDefault="00371781" w:rsidP="00371781">
            <w:pPr>
              <w:spacing w:line="276" w:lineRule="auto"/>
              <w:rPr>
                <w:rFonts w:ascii="Times New Roman" w:hAnsi="Times New Roman" w:cs="Times New Roman"/>
                <w:sz w:val="18"/>
                <w:szCs w:val="18"/>
              </w:rPr>
            </w:pPr>
          </w:p>
        </w:tc>
        <w:tc>
          <w:tcPr>
            <w:tcW w:w="1276" w:type="dxa"/>
          </w:tcPr>
          <w:p w14:paraId="74AB1EDB" w14:textId="03A0B827" w:rsidR="00371781" w:rsidRPr="003D0C70" w:rsidRDefault="00371781" w:rsidP="00371781">
            <w:pPr>
              <w:spacing w:line="276" w:lineRule="auto"/>
              <w:rPr>
                <w:rFonts w:ascii="Times New Roman" w:hAnsi="Times New Roman" w:cs="Times New Roman"/>
                <w:sz w:val="18"/>
                <w:szCs w:val="18"/>
              </w:rPr>
            </w:pPr>
            <w:r w:rsidRPr="003D0C70">
              <w:rPr>
                <w:rFonts w:ascii="Times New Roman" w:hAnsi="Times New Roman" w:cs="Times New Roman"/>
                <w:sz w:val="18"/>
                <w:szCs w:val="18"/>
              </w:rPr>
              <w:t>-0.065 (1.26)</w:t>
            </w:r>
          </w:p>
        </w:tc>
        <w:tc>
          <w:tcPr>
            <w:tcW w:w="1418" w:type="dxa"/>
          </w:tcPr>
          <w:p w14:paraId="63CBB91C" w14:textId="77777777" w:rsidR="00371781" w:rsidRPr="008B71DA" w:rsidRDefault="00371781" w:rsidP="00371781">
            <w:pPr>
              <w:spacing w:line="276" w:lineRule="auto"/>
              <w:rPr>
                <w:rFonts w:ascii="Times New Roman" w:hAnsi="Times New Roman" w:cs="Times New Roman"/>
                <w:sz w:val="18"/>
                <w:szCs w:val="18"/>
              </w:rPr>
            </w:pPr>
            <w:r w:rsidRPr="008B71DA">
              <w:rPr>
                <w:rFonts w:ascii="Times New Roman" w:hAnsi="Times New Roman" w:cs="Times New Roman"/>
                <w:sz w:val="18"/>
                <w:szCs w:val="18"/>
              </w:rPr>
              <w:t>0.168 (1.37)</w:t>
            </w:r>
          </w:p>
        </w:tc>
        <w:tc>
          <w:tcPr>
            <w:tcW w:w="1842" w:type="dxa"/>
          </w:tcPr>
          <w:p w14:paraId="19894343" w14:textId="77777777" w:rsidR="00371781" w:rsidRPr="008B71DA" w:rsidRDefault="00371781" w:rsidP="00371781">
            <w:pPr>
              <w:spacing w:line="276" w:lineRule="auto"/>
              <w:rPr>
                <w:rFonts w:ascii="Times New Roman" w:hAnsi="Times New Roman" w:cs="Times New Roman"/>
                <w:sz w:val="18"/>
                <w:szCs w:val="18"/>
              </w:rPr>
            </w:pPr>
            <w:r w:rsidRPr="008B71DA">
              <w:rPr>
                <w:rFonts w:ascii="Times New Roman" w:hAnsi="Times New Roman" w:cs="Times New Roman"/>
                <w:sz w:val="18"/>
                <w:szCs w:val="18"/>
              </w:rPr>
              <w:t>-0.819</w:t>
            </w:r>
            <w:r w:rsidRPr="008B71DA">
              <w:rPr>
                <w:rFonts w:ascii="Times New Roman" w:hAnsi="Times New Roman" w:cs="Times New Roman"/>
                <w:sz w:val="18"/>
                <w:szCs w:val="18"/>
                <w:vertAlign w:val="superscript"/>
              </w:rPr>
              <w:t>104</w:t>
            </w:r>
            <w:r w:rsidRPr="008B71DA">
              <w:rPr>
                <w:rFonts w:ascii="Times New Roman" w:hAnsi="Times New Roman" w:cs="Times New Roman"/>
                <w:sz w:val="18"/>
                <w:szCs w:val="18"/>
              </w:rPr>
              <w:t>, .415, -</w:t>
            </w:r>
          </w:p>
        </w:tc>
      </w:tr>
    </w:tbl>
    <w:p w14:paraId="341537F3" w14:textId="77777777" w:rsidR="003B1B33" w:rsidRDefault="003B1B33" w:rsidP="003B1B33">
      <w:pPr>
        <w:tabs>
          <w:tab w:val="left" w:pos="1120"/>
        </w:tabs>
        <w:rPr>
          <w:rFonts w:ascii="Times New Roman" w:hAnsi="Times New Roman" w:cs="Times New Roman"/>
          <w:sz w:val="18"/>
          <w:szCs w:val="18"/>
        </w:rPr>
      </w:pPr>
    </w:p>
    <w:p w14:paraId="2D103EBE" w14:textId="77777777" w:rsidR="003B1B33" w:rsidRDefault="003B1B33" w:rsidP="00371781">
      <w:pPr>
        <w:spacing w:line="480" w:lineRule="auto"/>
        <w:rPr>
          <w:rFonts w:ascii="Times New Roman" w:hAnsi="Times New Roman" w:cs="Times New Roman"/>
          <w:sz w:val="18"/>
          <w:szCs w:val="18"/>
        </w:rPr>
      </w:pPr>
      <w:r w:rsidRPr="00566914">
        <w:rPr>
          <w:rFonts w:ascii="Times New Roman" w:hAnsi="Times New Roman" w:cs="Times New Roman"/>
          <w:b/>
          <w:bCs/>
          <w:sz w:val="18"/>
          <w:szCs w:val="18"/>
        </w:rPr>
        <w:t>Note:</w:t>
      </w:r>
      <w:r w:rsidRPr="00566914">
        <w:rPr>
          <w:rFonts w:ascii="Times New Roman" w:hAnsi="Times New Roman" w:cs="Times New Roman"/>
          <w:sz w:val="18"/>
          <w:szCs w:val="18"/>
        </w:rPr>
        <w:t xml:space="preserve"> bold = </w:t>
      </w:r>
      <w:r w:rsidRPr="00566914">
        <w:rPr>
          <w:rFonts w:ascii="Times New Roman" w:hAnsi="Times New Roman" w:cs="Times New Roman"/>
          <w:i/>
          <w:iCs/>
          <w:sz w:val="18"/>
          <w:szCs w:val="18"/>
        </w:rPr>
        <w:t xml:space="preserve">p </w:t>
      </w:r>
      <w:r w:rsidRPr="00566914">
        <w:rPr>
          <w:rFonts w:ascii="Times New Roman" w:hAnsi="Times New Roman" w:cs="Times New Roman"/>
          <w:sz w:val="18"/>
          <w:szCs w:val="18"/>
        </w:rPr>
        <w:t xml:space="preserve">&lt; .05; </w:t>
      </w:r>
      <w:r w:rsidRPr="00341A4D">
        <w:rPr>
          <w:rFonts w:ascii="Times New Roman" w:hAnsi="Times New Roman" w:cs="Times New Roman"/>
          <w:sz w:val="18"/>
          <w:szCs w:val="18"/>
        </w:rPr>
        <w:t>- =</w:t>
      </w:r>
      <w:r>
        <w:rPr>
          <w:rFonts w:ascii="Times New Roman" w:hAnsi="Times New Roman" w:cs="Times New Roman"/>
          <w:sz w:val="18"/>
          <w:szCs w:val="18"/>
        </w:rPr>
        <w:t xml:space="preserve"> NA or</w:t>
      </w:r>
      <w:r w:rsidRPr="00341A4D">
        <w:rPr>
          <w:rFonts w:ascii="Times New Roman" w:hAnsi="Times New Roman" w:cs="Times New Roman"/>
          <w:sz w:val="18"/>
          <w:szCs w:val="18"/>
        </w:rPr>
        <w:t xml:space="preserve"> not provided by statistical output; </w:t>
      </w:r>
      <w:r w:rsidRPr="00341A4D">
        <w:rPr>
          <w:rFonts w:ascii="Times New Roman" w:hAnsi="Times New Roman" w:cs="Times New Roman"/>
          <w:i/>
          <w:iCs/>
          <w:sz w:val="18"/>
          <w:szCs w:val="18"/>
        </w:rPr>
        <w:t xml:space="preserve">d = </w:t>
      </w:r>
      <w:r w:rsidRPr="00341A4D">
        <w:rPr>
          <w:rFonts w:ascii="Times New Roman" w:hAnsi="Times New Roman" w:cs="Times New Roman"/>
          <w:sz w:val="18"/>
          <w:szCs w:val="18"/>
        </w:rPr>
        <w:t xml:space="preserve">Cohen’s </w:t>
      </w:r>
      <w:r w:rsidRPr="00341A4D">
        <w:rPr>
          <w:rFonts w:ascii="Times New Roman" w:hAnsi="Times New Roman" w:cs="Times New Roman"/>
          <w:i/>
          <w:iCs/>
          <w:sz w:val="18"/>
          <w:szCs w:val="18"/>
        </w:rPr>
        <w:t>d</w:t>
      </w:r>
      <w:r w:rsidRPr="00341A4D">
        <w:rPr>
          <w:rFonts w:ascii="Times New Roman" w:hAnsi="Times New Roman" w:cs="Times New Roman"/>
          <w:sz w:val="18"/>
          <w:szCs w:val="18"/>
          <w:vertAlign w:val="superscript"/>
        </w:rPr>
        <w:t>*</w:t>
      </w:r>
      <w:r w:rsidRPr="00341A4D">
        <w:rPr>
          <w:rFonts w:ascii="Times New Roman" w:hAnsi="Times New Roman" w:cs="Times New Roman"/>
          <w:sz w:val="18"/>
          <w:szCs w:val="18"/>
        </w:rPr>
        <w:t>Cohen (1988) reports the following intervals: 0 - .2: very small effect; .2 to .5: small effect; .5 to .8: med</w:t>
      </w:r>
      <w:r>
        <w:rPr>
          <w:rFonts w:ascii="Times New Roman" w:hAnsi="Times New Roman" w:cs="Times New Roman"/>
          <w:sz w:val="18"/>
          <w:szCs w:val="18"/>
        </w:rPr>
        <w:t>iu</w:t>
      </w:r>
      <w:r w:rsidRPr="00341A4D">
        <w:rPr>
          <w:rFonts w:ascii="Times New Roman" w:hAnsi="Times New Roman" w:cs="Times New Roman"/>
          <w:sz w:val="18"/>
          <w:szCs w:val="18"/>
        </w:rPr>
        <w:t>m effect; .8 and higher: large effect.</w:t>
      </w:r>
    </w:p>
    <w:p w14:paraId="5209CD00" w14:textId="77777777" w:rsidR="00C1503B" w:rsidRDefault="00C1503B" w:rsidP="00004BB0">
      <w:pPr>
        <w:rPr>
          <w:rFonts w:ascii="Times New Roman" w:hAnsi="Times New Roman" w:cs="Times New Roman"/>
          <w:b/>
          <w:bCs/>
          <w:sz w:val="22"/>
          <w:szCs w:val="22"/>
        </w:rPr>
      </w:pPr>
    </w:p>
    <w:p w14:paraId="6F247EC4" w14:textId="77777777" w:rsidR="003B1B33" w:rsidRDefault="003B1B33" w:rsidP="00004BB0">
      <w:pPr>
        <w:rPr>
          <w:rFonts w:ascii="Times New Roman" w:hAnsi="Times New Roman" w:cs="Times New Roman"/>
          <w:b/>
          <w:bCs/>
          <w:sz w:val="22"/>
          <w:szCs w:val="22"/>
        </w:rPr>
      </w:pPr>
    </w:p>
    <w:p w14:paraId="7AF73090" w14:textId="577200B4" w:rsidR="003B1B33" w:rsidRPr="00371781" w:rsidRDefault="003B1B33" w:rsidP="00371781">
      <w:pPr>
        <w:pStyle w:val="ListParagraph"/>
        <w:numPr>
          <w:ilvl w:val="1"/>
          <w:numId w:val="3"/>
        </w:numPr>
        <w:spacing w:line="480" w:lineRule="auto"/>
        <w:rPr>
          <w:rFonts w:ascii="Times New Roman" w:hAnsi="Times New Roman" w:cs="Times New Roman"/>
          <w:sz w:val="22"/>
          <w:szCs w:val="22"/>
          <w:u w:val="single"/>
        </w:rPr>
      </w:pPr>
      <w:r w:rsidRPr="003B1B33">
        <w:rPr>
          <w:rFonts w:ascii="Times New Roman" w:hAnsi="Times New Roman" w:cs="Times New Roman"/>
          <w:sz w:val="22"/>
          <w:szCs w:val="22"/>
          <w:u w:val="single"/>
        </w:rPr>
        <w:t>CUDIT scores and cannabis dosage as predictors of socioemotional cognition – sensitivity analyses.</w:t>
      </w:r>
    </w:p>
    <w:p w14:paraId="780EEEDC" w14:textId="77777777" w:rsidR="003B1B33" w:rsidRDefault="003B1B33" w:rsidP="00371781">
      <w:pPr>
        <w:pStyle w:val="ListParagraph"/>
        <w:spacing w:line="480" w:lineRule="auto"/>
        <w:rPr>
          <w:rFonts w:ascii="Times New Roman" w:hAnsi="Times New Roman" w:cs="Times New Roman"/>
          <w:i/>
          <w:iCs/>
          <w:sz w:val="22"/>
          <w:szCs w:val="22"/>
        </w:rPr>
      </w:pPr>
      <w:r w:rsidRPr="008549F4">
        <w:rPr>
          <w:rFonts w:ascii="Times New Roman" w:hAnsi="Times New Roman" w:cs="Times New Roman"/>
          <w:i/>
          <w:iCs/>
          <w:sz w:val="22"/>
          <w:szCs w:val="22"/>
        </w:rPr>
        <w:t>2.2.</w:t>
      </w:r>
      <w:r>
        <w:rPr>
          <w:rFonts w:ascii="Times New Roman" w:hAnsi="Times New Roman" w:cs="Times New Roman"/>
          <w:i/>
          <w:iCs/>
          <w:sz w:val="22"/>
          <w:szCs w:val="22"/>
        </w:rPr>
        <w:t>1</w:t>
      </w:r>
      <w:r w:rsidRPr="008549F4">
        <w:rPr>
          <w:rFonts w:ascii="Times New Roman" w:hAnsi="Times New Roman" w:cs="Times New Roman"/>
          <w:i/>
          <w:iCs/>
          <w:sz w:val="22"/>
          <w:szCs w:val="22"/>
        </w:rPr>
        <w:tab/>
        <w:t>Outlier removal</w:t>
      </w:r>
    </w:p>
    <w:p w14:paraId="6FEE5326" w14:textId="63EA3320" w:rsidR="003B1B33" w:rsidRPr="003B1B33" w:rsidRDefault="003B1B33" w:rsidP="00371781">
      <w:pPr>
        <w:spacing w:line="480" w:lineRule="auto"/>
        <w:ind w:firstLine="720"/>
        <w:rPr>
          <w:b/>
          <w:bCs/>
        </w:rPr>
      </w:pPr>
      <w:r w:rsidRPr="003B1B33">
        <w:rPr>
          <w:rFonts w:ascii="Times New Roman" w:hAnsi="Times New Roman" w:cs="Times New Roman"/>
          <w:sz w:val="22"/>
          <w:szCs w:val="22"/>
          <w:lang w:val="en-US"/>
        </w:rPr>
        <w:t xml:space="preserve">Sensitivity regression analyses removing outliers resulted in no significant changes to models: emotion recognition </w:t>
      </w:r>
      <w:r w:rsidRPr="003B1B33">
        <w:rPr>
          <w:rFonts w:ascii="Times New Roman" w:hAnsi="Times New Roman" w:cs="Times New Roman"/>
          <w:sz w:val="22"/>
          <w:szCs w:val="22"/>
        </w:rPr>
        <w:t>(</w:t>
      </w:r>
      <w:r w:rsidRPr="003B1B33">
        <w:rPr>
          <w:rFonts w:ascii="Times New Roman" w:hAnsi="Times New Roman" w:cs="Times New Roman"/>
          <w:i/>
          <w:iCs/>
          <w:sz w:val="22"/>
          <w:szCs w:val="22"/>
        </w:rPr>
        <w:t>F</w:t>
      </w:r>
      <w:r w:rsidRPr="003B1B33">
        <w:rPr>
          <w:rFonts w:ascii="Times New Roman" w:hAnsi="Times New Roman" w:cs="Times New Roman"/>
          <w:sz w:val="22"/>
          <w:szCs w:val="22"/>
        </w:rPr>
        <w:t xml:space="preserve"> (6,5</w:t>
      </w:r>
      <w:r w:rsidR="007C014E">
        <w:rPr>
          <w:rFonts w:ascii="Times New Roman" w:hAnsi="Times New Roman" w:cs="Times New Roman"/>
          <w:sz w:val="22"/>
          <w:szCs w:val="22"/>
        </w:rPr>
        <w:t>2</w:t>
      </w:r>
      <w:r w:rsidRPr="003B1B33">
        <w:rPr>
          <w:rFonts w:ascii="Times New Roman" w:hAnsi="Times New Roman" w:cs="Times New Roman"/>
          <w:sz w:val="22"/>
          <w:szCs w:val="22"/>
        </w:rPr>
        <w:t>) = 1.</w:t>
      </w:r>
      <w:r w:rsidR="007C014E">
        <w:rPr>
          <w:rFonts w:ascii="Times New Roman" w:hAnsi="Times New Roman" w:cs="Times New Roman"/>
          <w:sz w:val="22"/>
          <w:szCs w:val="22"/>
        </w:rPr>
        <w:t>236</w:t>
      </w:r>
      <w:r w:rsidRPr="003B1B33">
        <w:rPr>
          <w:rFonts w:ascii="Times New Roman" w:hAnsi="Times New Roman" w:cs="Times New Roman"/>
          <w:sz w:val="22"/>
          <w:szCs w:val="22"/>
        </w:rPr>
        <w:t xml:space="preserve">, </w:t>
      </w:r>
      <w:r w:rsidRPr="003B1B33">
        <w:rPr>
          <w:rFonts w:ascii="Times New Roman" w:hAnsi="Times New Roman" w:cs="Times New Roman"/>
          <w:i/>
          <w:iCs/>
          <w:sz w:val="22"/>
          <w:szCs w:val="22"/>
        </w:rPr>
        <w:t>p</w:t>
      </w:r>
      <w:r w:rsidRPr="003B1B33">
        <w:rPr>
          <w:rFonts w:ascii="Times New Roman" w:hAnsi="Times New Roman" w:cs="Times New Roman"/>
          <w:sz w:val="22"/>
          <w:szCs w:val="22"/>
        </w:rPr>
        <w:t xml:space="preserve"> = .</w:t>
      </w:r>
      <w:r w:rsidR="007C014E">
        <w:rPr>
          <w:rFonts w:ascii="Times New Roman" w:hAnsi="Times New Roman" w:cs="Times New Roman"/>
          <w:sz w:val="22"/>
          <w:szCs w:val="22"/>
        </w:rPr>
        <w:t>303</w:t>
      </w:r>
      <w:r w:rsidRPr="003B1B33">
        <w:rPr>
          <w:rFonts w:ascii="Times New Roman" w:hAnsi="Times New Roman" w:cs="Times New Roman"/>
          <w:sz w:val="22"/>
          <w:szCs w:val="22"/>
        </w:rPr>
        <w:t xml:space="preserve">), emotion differentiation </w:t>
      </w:r>
      <w:r w:rsidRPr="003B1B33">
        <w:rPr>
          <w:rFonts w:ascii="Times New Roman" w:hAnsi="Times New Roman" w:cs="Times New Roman"/>
          <w:sz w:val="22"/>
          <w:szCs w:val="22"/>
          <w:lang w:val="en-US"/>
        </w:rPr>
        <w:t>(</w:t>
      </w:r>
      <w:r w:rsidRPr="003B1B33">
        <w:rPr>
          <w:rFonts w:ascii="Times New Roman" w:hAnsi="Times New Roman" w:cs="Times New Roman"/>
          <w:i/>
          <w:iCs/>
          <w:sz w:val="22"/>
          <w:szCs w:val="22"/>
        </w:rPr>
        <w:t>F</w:t>
      </w:r>
      <w:r w:rsidRPr="003B1B33">
        <w:rPr>
          <w:rFonts w:ascii="Times New Roman" w:hAnsi="Times New Roman" w:cs="Times New Roman"/>
          <w:sz w:val="22"/>
          <w:szCs w:val="22"/>
        </w:rPr>
        <w:t xml:space="preserve"> (6,5</w:t>
      </w:r>
      <w:r w:rsidR="007C014E">
        <w:rPr>
          <w:rFonts w:ascii="Times New Roman" w:hAnsi="Times New Roman" w:cs="Times New Roman"/>
          <w:sz w:val="22"/>
          <w:szCs w:val="22"/>
        </w:rPr>
        <w:t>3</w:t>
      </w:r>
      <w:r w:rsidRPr="003B1B33">
        <w:rPr>
          <w:rFonts w:ascii="Times New Roman" w:hAnsi="Times New Roman" w:cs="Times New Roman"/>
          <w:sz w:val="22"/>
          <w:szCs w:val="22"/>
        </w:rPr>
        <w:t>) = 0.4</w:t>
      </w:r>
      <w:r w:rsidR="007C014E">
        <w:rPr>
          <w:rFonts w:ascii="Times New Roman" w:hAnsi="Times New Roman" w:cs="Times New Roman"/>
          <w:sz w:val="22"/>
          <w:szCs w:val="22"/>
        </w:rPr>
        <w:t>39</w:t>
      </w:r>
      <w:r w:rsidRPr="003B1B33">
        <w:rPr>
          <w:rFonts w:ascii="Times New Roman" w:hAnsi="Times New Roman" w:cs="Times New Roman"/>
          <w:sz w:val="22"/>
          <w:szCs w:val="22"/>
        </w:rPr>
        <w:t xml:space="preserve">, </w:t>
      </w:r>
      <w:r w:rsidRPr="003B1B33">
        <w:rPr>
          <w:rFonts w:ascii="Times New Roman" w:hAnsi="Times New Roman" w:cs="Times New Roman"/>
          <w:i/>
          <w:iCs/>
          <w:sz w:val="22"/>
          <w:szCs w:val="22"/>
        </w:rPr>
        <w:t>p</w:t>
      </w:r>
      <w:r w:rsidRPr="003B1B33">
        <w:rPr>
          <w:rFonts w:ascii="Times New Roman" w:hAnsi="Times New Roman" w:cs="Times New Roman"/>
          <w:sz w:val="22"/>
          <w:szCs w:val="22"/>
        </w:rPr>
        <w:t xml:space="preserve"> = .8</w:t>
      </w:r>
      <w:r w:rsidR="007C014E">
        <w:rPr>
          <w:rFonts w:ascii="Times New Roman" w:hAnsi="Times New Roman" w:cs="Times New Roman"/>
          <w:sz w:val="22"/>
          <w:szCs w:val="22"/>
        </w:rPr>
        <w:t>49</w:t>
      </w:r>
      <w:r w:rsidRPr="003B1B33">
        <w:rPr>
          <w:rFonts w:ascii="Times New Roman" w:hAnsi="Times New Roman" w:cs="Times New Roman"/>
          <w:sz w:val="22"/>
          <w:szCs w:val="22"/>
        </w:rPr>
        <w:t xml:space="preserve">); and face memory - immediate </w:t>
      </w:r>
      <w:r w:rsidRPr="003B1B33">
        <w:rPr>
          <w:rFonts w:ascii="Times New Roman" w:hAnsi="Times New Roman" w:cs="Times New Roman"/>
          <w:sz w:val="22"/>
          <w:szCs w:val="22"/>
          <w:lang w:val="en-US"/>
        </w:rPr>
        <w:t>(</w:t>
      </w:r>
      <w:r w:rsidRPr="003B1B33">
        <w:rPr>
          <w:rFonts w:ascii="Times New Roman" w:hAnsi="Times New Roman" w:cs="Times New Roman"/>
          <w:i/>
          <w:iCs/>
          <w:sz w:val="22"/>
          <w:szCs w:val="22"/>
        </w:rPr>
        <w:t>F</w:t>
      </w:r>
      <w:r w:rsidRPr="003B1B33">
        <w:rPr>
          <w:rFonts w:ascii="Times New Roman" w:hAnsi="Times New Roman" w:cs="Times New Roman"/>
          <w:sz w:val="22"/>
          <w:szCs w:val="22"/>
        </w:rPr>
        <w:t xml:space="preserve"> (6,5</w:t>
      </w:r>
      <w:r w:rsidR="007C014E">
        <w:rPr>
          <w:rFonts w:ascii="Times New Roman" w:hAnsi="Times New Roman" w:cs="Times New Roman"/>
          <w:sz w:val="22"/>
          <w:szCs w:val="22"/>
        </w:rPr>
        <w:t>5</w:t>
      </w:r>
      <w:r w:rsidRPr="003B1B33">
        <w:rPr>
          <w:rFonts w:ascii="Times New Roman" w:hAnsi="Times New Roman" w:cs="Times New Roman"/>
          <w:sz w:val="22"/>
          <w:szCs w:val="22"/>
        </w:rPr>
        <w:t>) = 0.</w:t>
      </w:r>
      <w:r w:rsidR="007C014E">
        <w:rPr>
          <w:rFonts w:ascii="Times New Roman" w:hAnsi="Times New Roman" w:cs="Times New Roman"/>
          <w:sz w:val="22"/>
          <w:szCs w:val="22"/>
        </w:rPr>
        <w:t>615</w:t>
      </w:r>
      <w:r w:rsidRPr="003B1B33">
        <w:rPr>
          <w:rFonts w:ascii="Times New Roman" w:hAnsi="Times New Roman" w:cs="Times New Roman"/>
          <w:sz w:val="22"/>
          <w:szCs w:val="22"/>
        </w:rPr>
        <w:t xml:space="preserve">, </w:t>
      </w:r>
      <w:r w:rsidRPr="003B1B33">
        <w:rPr>
          <w:rFonts w:ascii="Times New Roman" w:hAnsi="Times New Roman" w:cs="Times New Roman"/>
          <w:i/>
          <w:iCs/>
          <w:sz w:val="22"/>
          <w:szCs w:val="22"/>
        </w:rPr>
        <w:t>p</w:t>
      </w:r>
      <w:r w:rsidRPr="003B1B33">
        <w:rPr>
          <w:rFonts w:ascii="Times New Roman" w:hAnsi="Times New Roman" w:cs="Times New Roman"/>
          <w:sz w:val="22"/>
          <w:szCs w:val="22"/>
        </w:rPr>
        <w:t xml:space="preserve"> = .7</w:t>
      </w:r>
      <w:r w:rsidR="007C014E">
        <w:rPr>
          <w:rFonts w:ascii="Times New Roman" w:hAnsi="Times New Roman" w:cs="Times New Roman"/>
          <w:sz w:val="22"/>
          <w:szCs w:val="22"/>
        </w:rPr>
        <w:t>17</w:t>
      </w:r>
      <w:r w:rsidRPr="003B1B33">
        <w:rPr>
          <w:rFonts w:ascii="Times New Roman" w:hAnsi="Times New Roman" w:cs="Times New Roman"/>
          <w:sz w:val="22"/>
          <w:szCs w:val="22"/>
        </w:rPr>
        <w:t>).</w:t>
      </w:r>
    </w:p>
    <w:p w14:paraId="3DFF48B6" w14:textId="77777777" w:rsidR="003B1B33" w:rsidRDefault="003B1B33" w:rsidP="00004BB0">
      <w:pPr>
        <w:rPr>
          <w:rFonts w:ascii="Times New Roman" w:hAnsi="Times New Roman" w:cs="Times New Roman"/>
          <w:b/>
          <w:bCs/>
          <w:sz w:val="22"/>
          <w:szCs w:val="22"/>
        </w:rPr>
        <w:sectPr w:rsidR="003B1B33" w:rsidSect="00C1503B">
          <w:pgSz w:w="11906" w:h="16838"/>
          <w:pgMar w:top="1440" w:right="1440" w:bottom="1440" w:left="1440" w:header="708" w:footer="708" w:gutter="0"/>
          <w:cols w:space="708"/>
          <w:docGrid w:linePitch="360"/>
        </w:sectPr>
      </w:pPr>
    </w:p>
    <w:p w14:paraId="40154F1E" w14:textId="19D56D0C" w:rsidR="00004BB0" w:rsidRDefault="00C1503B" w:rsidP="00004BB0">
      <w:pPr>
        <w:rPr>
          <w:rFonts w:ascii="Times New Roman" w:hAnsi="Times New Roman" w:cs="Times New Roman"/>
          <w:sz w:val="22"/>
          <w:szCs w:val="22"/>
        </w:rPr>
      </w:pPr>
      <w:r>
        <w:rPr>
          <w:rFonts w:ascii="Times New Roman" w:hAnsi="Times New Roman" w:cs="Times New Roman"/>
          <w:b/>
          <w:bCs/>
          <w:sz w:val="22"/>
          <w:szCs w:val="22"/>
        </w:rPr>
        <w:lastRenderedPageBreak/>
        <w:t>Supplementary Table 4</w:t>
      </w:r>
      <w:r w:rsidR="00004BB0" w:rsidRPr="00215BC1">
        <w:rPr>
          <w:rFonts w:ascii="Times New Roman" w:hAnsi="Times New Roman" w:cs="Times New Roman"/>
          <w:b/>
          <w:bCs/>
          <w:sz w:val="22"/>
          <w:szCs w:val="22"/>
        </w:rPr>
        <w:t xml:space="preserve">. </w:t>
      </w:r>
      <w:r w:rsidR="003A2137">
        <w:rPr>
          <w:rFonts w:ascii="Times New Roman" w:hAnsi="Times New Roman" w:cs="Times New Roman"/>
          <w:sz w:val="22"/>
          <w:szCs w:val="22"/>
        </w:rPr>
        <w:t>CUDIT-R and cannabis dosage as predictors of s</w:t>
      </w:r>
      <w:r w:rsidR="003A2137" w:rsidRPr="00F71B6F">
        <w:rPr>
          <w:rFonts w:ascii="Times New Roman" w:hAnsi="Times New Roman" w:cs="Times New Roman"/>
          <w:sz w:val="22"/>
          <w:szCs w:val="22"/>
        </w:rPr>
        <w:t xml:space="preserve">ocioemotional cognition </w:t>
      </w:r>
      <w:r w:rsidR="003A2137">
        <w:rPr>
          <w:rFonts w:ascii="Times New Roman" w:hAnsi="Times New Roman" w:cs="Times New Roman"/>
          <w:sz w:val="22"/>
          <w:szCs w:val="22"/>
        </w:rPr>
        <w:t xml:space="preserve">in </w:t>
      </w:r>
      <w:r w:rsidR="003A2137" w:rsidRPr="00215BC1">
        <w:rPr>
          <w:rFonts w:ascii="Times New Roman" w:hAnsi="Times New Roman" w:cs="Times New Roman"/>
          <w:sz w:val="22"/>
          <w:szCs w:val="22"/>
        </w:rPr>
        <w:t>CUD</w:t>
      </w:r>
      <w:r w:rsidR="003A2137">
        <w:rPr>
          <w:rFonts w:ascii="Times New Roman" w:hAnsi="Times New Roman" w:cs="Times New Roman"/>
          <w:sz w:val="22"/>
          <w:szCs w:val="22"/>
        </w:rPr>
        <w:t>.</w:t>
      </w:r>
    </w:p>
    <w:p w14:paraId="23508399" w14:textId="77777777" w:rsidR="0032579D" w:rsidRPr="00215BC1" w:rsidRDefault="0032579D" w:rsidP="00004BB0">
      <w:pPr>
        <w:rPr>
          <w:rFonts w:ascii="Times New Roman" w:hAnsi="Times New Roman" w:cs="Times New Roman"/>
          <w:i/>
          <w:iCs/>
          <w:sz w:val="22"/>
          <w:szCs w:val="22"/>
        </w:rPr>
      </w:pPr>
    </w:p>
    <w:tbl>
      <w:tblPr>
        <w:tblStyle w:val="TableGrid"/>
        <w:tblW w:w="1304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50"/>
        <w:gridCol w:w="1843"/>
        <w:gridCol w:w="1276"/>
        <w:gridCol w:w="1701"/>
        <w:gridCol w:w="1275"/>
        <w:gridCol w:w="1418"/>
        <w:gridCol w:w="1276"/>
        <w:gridCol w:w="1275"/>
      </w:tblGrid>
      <w:tr w:rsidR="00371781" w:rsidRPr="00371781" w14:paraId="115C4DB5" w14:textId="77777777" w:rsidTr="00371781">
        <w:trPr>
          <w:trHeight w:val="179"/>
        </w:trPr>
        <w:tc>
          <w:tcPr>
            <w:tcW w:w="2127" w:type="dxa"/>
          </w:tcPr>
          <w:p w14:paraId="0C8914F5" w14:textId="77777777" w:rsidR="00371781" w:rsidRPr="00371781" w:rsidRDefault="00371781" w:rsidP="00371781">
            <w:pPr>
              <w:rPr>
                <w:rFonts w:ascii="Times New Roman" w:hAnsi="Times New Roman" w:cs="Times New Roman"/>
                <w:sz w:val="18"/>
                <w:szCs w:val="18"/>
              </w:rPr>
            </w:pPr>
          </w:p>
        </w:tc>
        <w:tc>
          <w:tcPr>
            <w:tcW w:w="850" w:type="dxa"/>
            <w:tcBorders>
              <w:top w:val="single" w:sz="4" w:space="0" w:color="auto"/>
              <w:bottom w:val="nil"/>
            </w:tcBorders>
          </w:tcPr>
          <w:p w14:paraId="242037F5" w14:textId="77777777" w:rsidR="00371781" w:rsidRPr="00371781" w:rsidRDefault="00371781" w:rsidP="00371781">
            <w:pPr>
              <w:rPr>
                <w:rFonts w:ascii="Times New Roman" w:hAnsi="Times New Roman" w:cs="Times New Roman"/>
                <w:b/>
                <w:bCs/>
                <w:sz w:val="18"/>
                <w:szCs w:val="18"/>
              </w:rPr>
            </w:pPr>
          </w:p>
        </w:tc>
        <w:tc>
          <w:tcPr>
            <w:tcW w:w="1843" w:type="dxa"/>
            <w:tcBorders>
              <w:top w:val="single" w:sz="4" w:space="0" w:color="auto"/>
              <w:bottom w:val="nil"/>
            </w:tcBorders>
          </w:tcPr>
          <w:p w14:paraId="01F5B36E" w14:textId="2EDB0A20" w:rsidR="00371781" w:rsidRPr="00371781" w:rsidRDefault="00371781" w:rsidP="00371781">
            <w:pPr>
              <w:rPr>
                <w:rFonts w:ascii="Times New Roman" w:hAnsi="Times New Roman" w:cs="Times New Roman"/>
                <w:b/>
                <w:bCs/>
                <w:sz w:val="18"/>
                <w:szCs w:val="18"/>
              </w:rPr>
            </w:pPr>
            <w:r w:rsidRPr="00371781">
              <w:rPr>
                <w:rFonts w:ascii="Times New Roman" w:hAnsi="Times New Roman" w:cs="Times New Roman"/>
                <w:b/>
                <w:bCs/>
                <w:sz w:val="18"/>
                <w:szCs w:val="18"/>
              </w:rPr>
              <w:t>Model</w:t>
            </w:r>
          </w:p>
        </w:tc>
        <w:tc>
          <w:tcPr>
            <w:tcW w:w="1276" w:type="dxa"/>
            <w:tcBorders>
              <w:top w:val="single" w:sz="4" w:space="0" w:color="auto"/>
              <w:bottom w:val="nil"/>
            </w:tcBorders>
          </w:tcPr>
          <w:p w14:paraId="49F12DD2" w14:textId="77777777" w:rsidR="00371781" w:rsidRPr="00371781" w:rsidRDefault="00371781" w:rsidP="00371781">
            <w:pPr>
              <w:rPr>
                <w:rFonts w:ascii="Times New Roman" w:hAnsi="Times New Roman" w:cs="Times New Roman"/>
                <w:b/>
                <w:bCs/>
                <w:sz w:val="18"/>
                <w:szCs w:val="18"/>
              </w:rPr>
            </w:pPr>
            <w:r w:rsidRPr="00371781">
              <w:rPr>
                <w:rFonts w:ascii="Times New Roman" w:hAnsi="Times New Roman" w:cs="Times New Roman"/>
                <w:b/>
                <w:bCs/>
                <w:sz w:val="18"/>
                <w:szCs w:val="18"/>
              </w:rPr>
              <w:t>Predictors</w:t>
            </w:r>
          </w:p>
        </w:tc>
        <w:tc>
          <w:tcPr>
            <w:tcW w:w="1701" w:type="dxa"/>
            <w:tcBorders>
              <w:top w:val="single" w:sz="4" w:space="0" w:color="auto"/>
              <w:bottom w:val="nil"/>
            </w:tcBorders>
          </w:tcPr>
          <w:p w14:paraId="4477A73C" w14:textId="77777777" w:rsidR="00371781" w:rsidRPr="00371781" w:rsidRDefault="00371781" w:rsidP="00371781">
            <w:pPr>
              <w:rPr>
                <w:rFonts w:ascii="Times New Roman" w:hAnsi="Times New Roman" w:cs="Times New Roman"/>
                <w:b/>
                <w:bCs/>
                <w:sz w:val="18"/>
                <w:szCs w:val="18"/>
              </w:rPr>
            </w:pPr>
          </w:p>
        </w:tc>
        <w:tc>
          <w:tcPr>
            <w:tcW w:w="1275" w:type="dxa"/>
            <w:tcBorders>
              <w:top w:val="single" w:sz="4" w:space="0" w:color="auto"/>
              <w:bottom w:val="nil"/>
            </w:tcBorders>
          </w:tcPr>
          <w:p w14:paraId="3D578063" w14:textId="77777777" w:rsidR="00371781" w:rsidRPr="00371781" w:rsidRDefault="00371781" w:rsidP="00371781">
            <w:pPr>
              <w:rPr>
                <w:rFonts w:ascii="Times New Roman" w:hAnsi="Times New Roman" w:cs="Times New Roman"/>
                <w:i/>
                <w:iCs/>
                <w:sz w:val="18"/>
                <w:szCs w:val="18"/>
              </w:rPr>
            </w:pPr>
            <w:r w:rsidRPr="00371781">
              <w:rPr>
                <w:rFonts w:ascii="Times New Roman" w:hAnsi="Times New Roman" w:cs="Times New Roman"/>
                <w:b/>
                <w:bCs/>
                <w:sz w:val="18"/>
                <w:szCs w:val="18"/>
              </w:rPr>
              <w:t>Covariates</w:t>
            </w:r>
            <w:r w:rsidRPr="00371781">
              <w:rPr>
                <w:rFonts w:ascii="Times New Roman" w:hAnsi="Times New Roman" w:cs="Times New Roman"/>
                <w:i/>
                <w:iCs/>
                <w:sz w:val="18"/>
                <w:szCs w:val="18"/>
              </w:rPr>
              <w:t xml:space="preserve"> </w:t>
            </w:r>
          </w:p>
        </w:tc>
        <w:tc>
          <w:tcPr>
            <w:tcW w:w="1418" w:type="dxa"/>
            <w:tcBorders>
              <w:top w:val="single" w:sz="4" w:space="0" w:color="auto"/>
              <w:bottom w:val="nil"/>
            </w:tcBorders>
          </w:tcPr>
          <w:p w14:paraId="60E53CC4" w14:textId="77777777" w:rsidR="00371781" w:rsidRPr="00371781" w:rsidRDefault="00371781" w:rsidP="00371781">
            <w:pPr>
              <w:rPr>
                <w:rFonts w:ascii="Times New Roman" w:hAnsi="Times New Roman" w:cs="Times New Roman"/>
                <w:b/>
                <w:bCs/>
                <w:sz w:val="18"/>
                <w:szCs w:val="18"/>
              </w:rPr>
            </w:pPr>
          </w:p>
        </w:tc>
        <w:tc>
          <w:tcPr>
            <w:tcW w:w="1276" w:type="dxa"/>
            <w:tcBorders>
              <w:top w:val="single" w:sz="4" w:space="0" w:color="auto"/>
              <w:bottom w:val="nil"/>
            </w:tcBorders>
          </w:tcPr>
          <w:p w14:paraId="55590D22" w14:textId="77777777" w:rsidR="00371781" w:rsidRPr="00371781" w:rsidRDefault="00371781" w:rsidP="00371781">
            <w:pPr>
              <w:rPr>
                <w:rFonts w:ascii="Times New Roman" w:hAnsi="Times New Roman" w:cs="Times New Roman"/>
                <w:b/>
                <w:bCs/>
                <w:sz w:val="18"/>
                <w:szCs w:val="18"/>
              </w:rPr>
            </w:pPr>
          </w:p>
        </w:tc>
        <w:tc>
          <w:tcPr>
            <w:tcW w:w="1275" w:type="dxa"/>
            <w:tcBorders>
              <w:top w:val="single" w:sz="4" w:space="0" w:color="auto"/>
              <w:bottom w:val="nil"/>
            </w:tcBorders>
          </w:tcPr>
          <w:p w14:paraId="5459BAB3" w14:textId="77777777" w:rsidR="00371781" w:rsidRPr="00371781" w:rsidRDefault="00371781" w:rsidP="00371781">
            <w:pPr>
              <w:rPr>
                <w:rFonts w:ascii="Times New Roman" w:hAnsi="Times New Roman" w:cs="Times New Roman"/>
                <w:b/>
                <w:bCs/>
                <w:sz w:val="18"/>
                <w:szCs w:val="18"/>
              </w:rPr>
            </w:pPr>
          </w:p>
        </w:tc>
      </w:tr>
      <w:tr w:rsidR="00371781" w:rsidRPr="00371781" w14:paraId="7186FD34" w14:textId="77777777" w:rsidTr="00371781">
        <w:trPr>
          <w:trHeight w:val="235"/>
        </w:trPr>
        <w:tc>
          <w:tcPr>
            <w:tcW w:w="2127" w:type="dxa"/>
          </w:tcPr>
          <w:p w14:paraId="1D1DC2B7" w14:textId="77777777" w:rsidR="00371781" w:rsidRPr="00371781" w:rsidRDefault="00371781" w:rsidP="00371781">
            <w:pPr>
              <w:rPr>
                <w:rFonts w:ascii="Times New Roman" w:hAnsi="Times New Roman" w:cs="Times New Roman"/>
                <w:sz w:val="18"/>
                <w:szCs w:val="18"/>
              </w:rPr>
            </w:pPr>
          </w:p>
        </w:tc>
        <w:tc>
          <w:tcPr>
            <w:tcW w:w="850" w:type="dxa"/>
            <w:tcBorders>
              <w:top w:val="nil"/>
              <w:bottom w:val="nil"/>
            </w:tcBorders>
          </w:tcPr>
          <w:p w14:paraId="01C8E4F2" w14:textId="77777777" w:rsidR="00371781" w:rsidRPr="00371781" w:rsidRDefault="00371781" w:rsidP="00371781">
            <w:pPr>
              <w:rPr>
                <w:rFonts w:ascii="Times New Roman" w:hAnsi="Times New Roman" w:cs="Times New Roman"/>
                <w:b/>
                <w:bCs/>
                <w:sz w:val="18"/>
                <w:szCs w:val="18"/>
              </w:rPr>
            </w:pPr>
          </w:p>
        </w:tc>
        <w:tc>
          <w:tcPr>
            <w:tcW w:w="1843" w:type="dxa"/>
            <w:tcBorders>
              <w:top w:val="nil"/>
              <w:bottom w:val="nil"/>
            </w:tcBorders>
          </w:tcPr>
          <w:p w14:paraId="19C3B588" w14:textId="030F6CAD" w:rsidR="00371781" w:rsidRPr="00371781" w:rsidRDefault="00371781" w:rsidP="00371781">
            <w:pPr>
              <w:rPr>
                <w:rFonts w:ascii="Times New Roman" w:hAnsi="Times New Roman" w:cs="Times New Roman"/>
                <w:b/>
                <w:bCs/>
                <w:sz w:val="18"/>
                <w:szCs w:val="18"/>
              </w:rPr>
            </w:pPr>
          </w:p>
        </w:tc>
        <w:tc>
          <w:tcPr>
            <w:tcW w:w="1276" w:type="dxa"/>
            <w:tcBorders>
              <w:top w:val="nil"/>
              <w:bottom w:val="nil"/>
            </w:tcBorders>
          </w:tcPr>
          <w:p w14:paraId="0417EE16" w14:textId="77777777" w:rsidR="00371781" w:rsidRPr="00371781" w:rsidRDefault="00371781" w:rsidP="00371781">
            <w:pPr>
              <w:rPr>
                <w:rFonts w:ascii="Times New Roman" w:hAnsi="Times New Roman" w:cs="Times New Roman"/>
                <w:b/>
                <w:bCs/>
                <w:sz w:val="18"/>
                <w:szCs w:val="18"/>
              </w:rPr>
            </w:pPr>
            <w:r w:rsidRPr="00371781">
              <w:rPr>
                <w:rFonts w:ascii="Times New Roman" w:hAnsi="Times New Roman" w:cs="Times New Roman"/>
                <w:sz w:val="18"/>
                <w:szCs w:val="18"/>
              </w:rPr>
              <w:t>CUDIT</w:t>
            </w:r>
          </w:p>
        </w:tc>
        <w:tc>
          <w:tcPr>
            <w:tcW w:w="1701" w:type="dxa"/>
            <w:tcBorders>
              <w:top w:val="nil"/>
              <w:bottom w:val="nil"/>
            </w:tcBorders>
          </w:tcPr>
          <w:p w14:paraId="25158701" w14:textId="2AB84FAF" w:rsidR="00371781" w:rsidRPr="00371781" w:rsidRDefault="00371781" w:rsidP="00371781">
            <w:pPr>
              <w:rPr>
                <w:rFonts w:ascii="Times New Roman" w:hAnsi="Times New Roman" w:cs="Times New Roman"/>
                <w:sz w:val="18"/>
                <w:szCs w:val="18"/>
              </w:rPr>
            </w:pPr>
            <w:r w:rsidRPr="00371781">
              <w:rPr>
                <w:rFonts w:ascii="Times New Roman" w:hAnsi="Times New Roman" w:cs="Times New Roman"/>
                <w:sz w:val="18"/>
                <w:szCs w:val="18"/>
              </w:rPr>
              <w:t>CB grams/past month</w:t>
            </w:r>
          </w:p>
        </w:tc>
        <w:tc>
          <w:tcPr>
            <w:tcW w:w="1275" w:type="dxa"/>
            <w:tcBorders>
              <w:top w:val="nil"/>
              <w:bottom w:val="nil"/>
            </w:tcBorders>
          </w:tcPr>
          <w:p w14:paraId="45E8F001" w14:textId="77777777" w:rsidR="00371781" w:rsidRPr="00371781" w:rsidRDefault="00371781" w:rsidP="00371781">
            <w:pPr>
              <w:rPr>
                <w:rFonts w:ascii="Times New Roman" w:hAnsi="Times New Roman" w:cs="Times New Roman"/>
                <w:b/>
                <w:bCs/>
                <w:sz w:val="18"/>
                <w:szCs w:val="18"/>
              </w:rPr>
            </w:pPr>
            <w:r w:rsidRPr="00371781">
              <w:rPr>
                <w:rFonts w:ascii="Times New Roman" w:hAnsi="Times New Roman" w:cs="Times New Roman"/>
                <w:sz w:val="18"/>
                <w:szCs w:val="18"/>
              </w:rPr>
              <w:t>AUDIT</w:t>
            </w:r>
          </w:p>
        </w:tc>
        <w:tc>
          <w:tcPr>
            <w:tcW w:w="1418" w:type="dxa"/>
            <w:tcBorders>
              <w:top w:val="nil"/>
              <w:bottom w:val="nil"/>
            </w:tcBorders>
          </w:tcPr>
          <w:p w14:paraId="144C2A83" w14:textId="77777777" w:rsidR="00371781" w:rsidRPr="00371781" w:rsidRDefault="00371781" w:rsidP="00371781">
            <w:pPr>
              <w:rPr>
                <w:rFonts w:ascii="Times New Roman" w:hAnsi="Times New Roman" w:cs="Times New Roman"/>
                <w:sz w:val="18"/>
                <w:szCs w:val="18"/>
              </w:rPr>
            </w:pPr>
            <w:r w:rsidRPr="00371781">
              <w:rPr>
                <w:rFonts w:ascii="Times New Roman" w:hAnsi="Times New Roman" w:cs="Times New Roman"/>
                <w:sz w:val="18"/>
                <w:szCs w:val="18"/>
              </w:rPr>
              <w:t>STAI-Tait</w:t>
            </w:r>
          </w:p>
        </w:tc>
        <w:tc>
          <w:tcPr>
            <w:tcW w:w="1276" w:type="dxa"/>
            <w:tcBorders>
              <w:top w:val="nil"/>
              <w:bottom w:val="nil"/>
            </w:tcBorders>
          </w:tcPr>
          <w:p w14:paraId="49079664" w14:textId="77777777" w:rsidR="00371781" w:rsidRPr="00371781" w:rsidRDefault="00371781" w:rsidP="00371781">
            <w:pPr>
              <w:rPr>
                <w:rFonts w:ascii="Times New Roman" w:hAnsi="Times New Roman" w:cs="Times New Roman"/>
                <w:sz w:val="18"/>
                <w:szCs w:val="18"/>
              </w:rPr>
            </w:pPr>
            <w:r w:rsidRPr="00371781">
              <w:rPr>
                <w:rFonts w:ascii="Times New Roman" w:hAnsi="Times New Roman" w:cs="Times New Roman"/>
                <w:sz w:val="18"/>
                <w:szCs w:val="18"/>
              </w:rPr>
              <w:t>FTND</w:t>
            </w:r>
          </w:p>
        </w:tc>
        <w:tc>
          <w:tcPr>
            <w:tcW w:w="1275" w:type="dxa"/>
            <w:tcBorders>
              <w:top w:val="nil"/>
              <w:bottom w:val="nil"/>
            </w:tcBorders>
          </w:tcPr>
          <w:p w14:paraId="43215A03" w14:textId="77777777" w:rsidR="00371781" w:rsidRPr="00371781" w:rsidRDefault="00371781" w:rsidP="00371781">
            <w:pPr>
              <w:rPr>
                <w:rFonts w:ascii="Times New Roman" w:hAnsi="Times New Roman" w:cs="Times New Roman"/>
                <w:sz w:val="18"/>
                <w:szCs w:val="18"/>
              </w:rPr>
            </w:pPr>
            <w:r w:rsidRPr="00371781">
              <w:rPr>
                <w:rFonts w:ascii="Times New Roman" w:hAnsi="Times New Roman" w:cs="Times New Roman"/>
                <w:sz w:val="18"/>
                <w:szCs w:val="18"/>
              </w:rPr>
              <w:t>last CU hours</w:t>
            </w:r>
          </w:p>
        </w:tc>
      </w:tr>
      <w:tr w:rsidR="00371781" w:rsidRPr="00371781" w14:paraId="02115B40" w14:textId="77777777" w:rsidTr="00371781">
        <w:trPr>
          <w:trHeight w:val="132"/>
        </w:trPr>
        <w:tc>
          <w:tcPr>
            <w:tcW w:w="2127" w:type="dxa"/>
          </w:tcPr>
          <w:p w14:paraId="62ACA51B" w14:textId="77777777" w:rsidR="00371781" w:rsidRPr="00371781" w:rsidRDefault="00371781" w:rsidP="00371781">
            <w:pPr>
              <w:rPr>
                <w:rFonts w:ascii="Times New Roman" w:hAnsi="Times New Roman" w:cs="Times New Roman"/>
                <w:sz w:val="18"/>
                <w:szCs w:val="18"/>
              </w:rPr>
            </w:pPr>
          </w:p>
        </w:tc>
        <w:tc>
          <w:tcPr>
            <w:tcW w:w="850" w:type="dxa"/>
            <w:tcBorders>
              <w:top w:val="nil"/>
              <w:bottom w:val="single" w:sz="4" w:space="0" w:color="auto"/>
            </w:tcBorders>
          </w:tcPr>
          <w:p w14:paraId="11C17978" w14:textId="77777777" w:rsidR="00371781" w:rsidRPr="00371781" w:rsidRDefault="00371781" w:rsidP="00371781">
            <w:pPr>
              <w:rPr>
                <w:rFonts w:ascii="Times New Roman" w:hAnsi="Times New Roman" w:cs="Times New Roman"/>
                <w:sz w:val="18"/>
                <w:szCs w:val="18"/>
              </w:rPr>
            </w:pPr>
          </w:p>
        </w:tc>
        <w:tc>
          <w:tcPr>
            <w:tcW w:w="1843" w:type="dxa"/>
            <w:tcBorders>
              <w:top w:val="nil"/>
              <w:bottom w:val="single" w:sz="4" w:space="0" w:color="auto"/>
            </w:tcBorders>
          </w:tcPr>
          <w:p w14:paraId="1446E855" w14:textId="1303BEF5" w:rsidR="00371781" w:rsidRPr="00371781" w:rsidRDefault="00371781" w:rsidP="00371781">
            <w:pPr>
              <w:rPr>
                <w:rFonts w:ascii="Times New Roman" w:hAnsi="Times New Roman" w:cs="Times New Roman"/>
                <w:i/>
                <w:iCs/>
                <w:sz w:val="18"/>
                <w:szCs w:val="18"/>
              </w:rPr>
            </w:pPr>
            <w:r w:rsidRPr="00371781">
              <w:rPr>
                <w:rFonts w:ascii="Times New Roman" w:hAnsi="Times New Roman" w:cs="Times New Roman"/>
                <w:sz w:val="18"/>
                <w:szCs w:val="18"/>
              </w:rPr>
              <w:t>adjusted</w:t>
            </w:r>
            <w:r w:rsidRPr="00371781">
              <w:rPr>
                <w:rFonts w:ascii="Times New Roman" w:hAnsi="Times New Roman" w:cs="Times New Roman"/>
                <w:i/>
                <w:iCs/>
                <w:sz w:val="18"/>
                <w:szCs w:val="18"/>
              </w:rPr>
              <w:t xml:space="preserve"> R</w:t>
            </w:r>
            <w:r w:rsidRPr="00371781">
              <w:rPr>
                <w:rFonts w:ascii="Times New Roman" w:hAnsi="Times New Roman" w:cs="Times New Roman"/>
                <w:i/>
                <w:iCs/>
                <w:sz w:val="18"/>
                <w:szCs w:val="18"/>
                <w:vertAlign w:val="superscript"/>
              </w:rPr>
              <w:t>2</w:t>
            </w:r>
            <w:r w:rsidRPr="00371781">
              <w:rPr>
                <w:rFonts w:ascii="Times New Roman" w:hAnsi="Times New Roman" w:cs="Times New Roman"/>
                <w:i/>
                <w:iCs/>
                <w:sz w:val="18"/>
                <w:szCs w:val="18"/>
              </w:rPr>
              <w:t>, F</w:t>
            </w:r>
            <w:r w:rsidRPr="00371781">
              <w:rPr>
                <w:rFonts w:ascii="Times New Roman" w:hAnsi="Times New Roman" w:cs="Times New Roman"/>
                <w:i/>
                <w:iCs/>
                <w:sz w:val="18"/>
                <w:szCs w:val="18"/>
                <w:vertAlign w:val="superscript"/>
              </w:rPr>
              <w:t>df</w:t>
            </w:r>
            <w:r w:rsidRPr="00371781">
              <w:rPr>
                <w:rFonts w:ascii="Times New Roman" w:hAnsi="Times New Roman" w:cs="Times New Roman"/>
                <w:i/>
                <w:iCs/>
                <w:sz w:val="18"/>
                <w:szCs w:val="18"/>
              </w:rPr>
              <w:t>/t</w:t>
            </w:r>
            <w:r w:rsidRPr="00371781">
              <w:rPr>
                <w:rFonts w:ascii="Times New Roman" w:hAnsi="Times New Roman" w:cs="Times New Roman"/>
                <w:i/>
                <w:iCs/>
                <w:sz w:val="18"/>
                <w:szCs w:val="18"/>
                <w:vertAlign w:val="superscript"/>
              </w:rPr>
              <w:t>df</w:t>
            </w:r>
            <w:r w:rsidRPr="00371781">
              <w:rPr>
                <w:rFonts w:ascii="Times New Roman" w:hAnsi="Times New Roman" w:cs="Times New Roman"/>
                <w:i/>
                <w:iCs/>
                <w:sz w:val="18"/>
                <w:szCs w:val="18"/>
              </w:rPr>
              <w:t>, p</w:t>
            </w:r>
          </w:p>
        </w:tc>
        <w:tc>
          <w:tcPr>
            <w:tcW w:w="1276" w:type="dxa"/>
            <w:tcBorders>
              <w:top w:val="nil"/>
              <w:bottom w:val="single" w:sz="4" w:space="0" w:color="auto"/>
            </w:tcBorders>
          </w:tcPr>
          <w:p w14:paraId="7F4BD174" w14:textId="77777777" w:rsidR="00371781" w:rsidRPr="00371781" w:rsidRDefault="00371781" w:rsidP="00371781">
            <w:pPr>
              <w:rPr>
                <w:rFonts w:ascii="Times New Roman" w:hAnsi="Times New Roman" w:cs="Times New Roman"/>
                <w:i/>
                <w:iCs/>
                <w:sz w:val="18"/>
                <w:szCs w:val="18"/>
              </w:rPr>
            </w:pPr>
            <w:r w:rsidRPr="00371781">
              <w:rPr>
                <w:rFonts w:ascii="Times New Roman" w:hAnsi="Times New Roman" w:cs="Times New Roman"/>
                <w:i/>
                <w:iCs/>
                <w:sz w:val="18"/>
                <w:szCs w:val="18"/>
              </w:rPr>
              <w:t>t</w:t>
            </w:r>
            <w:r w:rsidRPr="00371781">
              <w:rPr>
                <w:rFonts w:ascii="Times New Roman" w:hAnsi="Times New Roman" w:cs="Times New Roman"/>
                <w:i/>
                <w:iCs/>
                <w:sz w:val="18"/>
                <w:szCs w:val="18"/>
                <w:vertAlign w:val="superscript"/>
              </w:rPr>
              <w:t>df</w:t>
            </w:r>
            <w:r w:rsidRPr="00371781">
              <w:rPr>
                <w:rFonts w:ascii="Times New Roman" w:hAnsi="Times New Roman" w:cs="Times New Roman"/>
                <w:i/>
                <w:iCs/>
                <w:sz w:val="18"/>
                <w:szCs w:val="18"/>
              </w:rPr>
              <w:t>, p</w:t>
            </w:r>
          </w:p>
        </w:tc>
        <w:tc>
          <w:tcPr>
            <w:tcW w:w="1701" w:type="dxa"/>
            <w:tcBorders>
              <w:top w:val="nil"/>
              <w:bottom w:val="single" w:sz="4" w:space="0" w:color="auto"/>
            </w:tcBorders>
          </w:tcPr>
          <w:p w14:paraId="1AAF4169" w14:textId="77777777" w:rsidR="00371781" w:rsidRPr="00371781" w:rsidRDefault="00371781" w:rsidP="00371781">
            <w:pPr>
              <w:rPr>
                <w:rFonts w:ascii="Times New Roman" w:hAnsi="Times New Roman" w:cs="Times New Roman"/>
                <w:i/>
                <w:iCs/>
                <w:sz w:val="18"/>
                <w:szCs w:val="18"/>
              </w:rPr>
            </w:pPr>
            <w:r w:rsidRPr="00371781">
              <w:rPr>
                <w:rFonts w:ascii="Times New Roman" w:hAnsi="Times New Roman" w:cs="Times New Roman"/>
                <w:i/>
                <w:iCs/>
                <w:sz w:val="18"/>
                <w:szCs w:val="18"/>
              </w:rPr>
              <w:t>t</w:t>
            </w:r>
            <w:r w:rsidRPr="00371781">
              <w:rPr>
                <w:rFonts w:ascii="Times New Roman" w:hAnsi="Times New Roman" w:cs="Times New Roman"/>
                <w:i/>
                <w:iCs/>
                <w:sz w:val="18"/>
                <w:szCs w:val="18"/>
                <w:vertAlign w:val="superscript"/>
              </w:rPr>
              <w:t>df</w:t>
            </w:r>
            <w:r w:rsidRPr="00371781">
              <w:rPr>
                <w:rFonts w:ascii="Times New Roman" w:hAnsi="Times New Roman" w:cs="Times New Roman"/>
                <w:i/>
                <w:iCs/>
                <w:sz w:val="18"/>
                <w:szCs w:val="18"/>
              </w:rPr>
              <w:t>, p</w:t>
            </w:r>
          </w:p>
        </w:tc>
        <w:tc>
          <w:tcPr>
            <w:tcW w:w="1275" w:type="dxa"/>
            <w:tcBorders>
              <w:top w:val="nil"/>
              <w:bottom w:val="single" w:sz="4" w:space="0" w:color="auto"/>
            </w:tcBorders>
          </w:tcPr>
          <w:p w14:paraId="506D0CC5" w14:textId="77777777" w:rsidR="00371781" w:rsidRPr="00371781" w:rsidRDefault="00371781" w:rsidP="00371781">
            <w:pPr>
              <w:rPr>
                <w:rFonts w:ascii="Times New Roman" w:hAnsi="Times New Roman" w:cs="Times New Roman"/>
                <w:i/>
                <w:iCs/>
                <w:sz w:val="18"/>
                <w:szCs w:val="18"/>
              </w:rPr>
            </w:pPr>
            <w:r w:rsidRPr="00371781">
              <w:rPr>
                <w:rFonts w:ascii="Times New Roman" w:hAnsi="Times New Roman" w:cs="Times New Roman"/>
                <w:i/>
                <w:iCs/>
                <w:sz w:val="18"/>
                <w:szCs w:val="18"/>
              </w:rPr>
              <w:t>t</w:t>
            </w:r>
            <w:r w:rsidRPr="00371781">
              <w:rPr>
                <w:rFonts w:ascii="Times New Roman" w:hAnsi="Times New Roman" w:cs="Times New Roman"/>
                <w:i/>
                <w:iCs/>
                <w:sz w:val="18"/>
                <w:szCs w:val="18"/>
                <w:vertAlign w:val="superscript"/>
              </w:rPr>
              <w:t>df</w:t>
            </w:r>
            <w:r w:rsidRPr="00371781">
              <w:rPr>
                <w:rFonts w:ascii="Times New Roman" w:hAnsi="Times New Roman" w:cs="Times New Roman"/>
                <w:i/>
                <w:iCs/>
                <w:sz w:val="18"/>
                <w:szCs w:val="18"/>
              </w:rPr>
              <w:t>, p</w:t>
            </w:r>
          </w:p>
        </w:tc>
        <w:tc>
          <w:tcPr>
            <w:tcW w:w="1418" w:type="dxa"/>
            <w:tcBorders>
              <w:top w:val="nil"/>
              <w:bottom w:val="single" w:sz="4" w:space="0" w:color="auto"/>
            </w:tcBorders>
          </w:tcPr>
          <w:p w14:paraId="028FC12E" w14:textId="77777777" w:rsidR="00371781" w:rsidRPr="00371781" w:rsidRDefault="00371781" w:rsidP="00371781">
            <w:pPr>
              <w:rPr>
                <w:rFonts w:ascii="Times New Roman" w:hAnsi="Times New Roman" w:cs="Times New Roman"/>
                <w:i/>
                <w:iCs/>
                <w:sz w:val="18"/>
                <w:szCs w:val="18"/>
              </w:rPr>
            </w:pPr>
            <w:r w:rsidRPr="00371781">
              <w:rPr>
                <w:rFonts w:ascii="Times New Roman" w:hAnsi="Times New Roman" w:cs="Times New Roman"/>
                <w:i/>
                <w:iCs/>
                <w:sz w:val="18"/>
                <w:szCs w:val="18"/>
              </w:rPr>
              <w:t>t</w:t>
            </w:r>
            <w:r w:rsidRPr="00371781">
              <w:rPr>
                <w:rFonts w:ascii="Times New Roman" w:hAnsi="Times New Roman" w:cs="Times New Roman"/>
                <w:i/>
                <w:iCs/>
                <w:sz w:val="18"/>
                <w:szCs w:val="18"/>
                <w:vertAlign w:val="superscript"/>
              </w:rPr>
              <w:t>df</w:t>
            </w:r>
            <w:r w:rsidRPr="00371781">
              <w:rPr>
                <w:rFonts w:ascii="Times New Roman" w:hAnsi="Times New Roman" w:cs="Times New Roman"/>
                <w:i/>
                <w:iCs/>
                <w:sz w:val="18"/>
                <w:szCs w:val="18"/>
              </w:rPr>
              <w:t>, p</w:t>
            </w:r>
          </w:p>
        </w:tc>
        <w:tc>
          <w:tcPr>
            <w:tcW w:w="1276" w:type="dxa"/>
            <w:tcBorders>
              <w:top w:val="nil"/>
              <w:bottom w:val="single" w:sz="4" w:space="0" w:color="auto"/>
            </w:tcBorders>
          </w:tcPr>
          <w:p w14:paraId="5FF2AC7E" w14:textId="77777777" w:rsidR="00371781" w:rsidRPr="00371781" w:rsidRDefault="00371781" w:rsidP="00371781">
            <w:pPr>
              <w:rPr>
                <w:rFonts w:ascii="Times New Roman" w:hAnsi="Times New Roman" w:cs="Times New Roman"/>
                <w:i/>
                <w:iCs/>
                <w:sz w:val="18"/>
                <w:szCs w:val="18"/>
              </w:rPr>
            </w:pPr>
            <w:r w:rsidRPr="00371781">
              <w:rPr>
                <w:rFonts w:ascii="Times New Roman" w:hAnsi="Times New Roman" w:cs="Times New Roman"/>
                <w:i/>
                <w:iCs/>
                <w:sz w:val="18"/>
                <w:szCs w:val="18"/>
              </w:rPr>
              <w:t>t</w:t>
            </w:r>
            <w:r w:rsidRPr="00371781">
              <w:rPr>
                <w:rFonts w:ascii="Times New Roman" w:hAnsi="Times New Roman" w:cs="Times New Roman"/>
                <w:i/>
                <w:iCs/>
                <w:sz w:val="18"/>
                <w:szCs w:val="18"/>
                <w:vertAlign w:val="superscript"/>
              </w:rPr>
              <w:t>df</w:t>
            </w:r>
            <w:r w:rsidRPr="00371781">
              <w:rPr>
                <w:rFonts w:ascii="Times New Roman" w:hAnsi="Times New Roman" w:cs="Times New Roman"/>
                <w:i/>
                <w:iCs/>
                <w:sz w:val="18"/>
                <w:szCs w:val="18"/>
              </w:rPr>
              <w:t>, p</w:t>
            </w:r>
          </w:p>
        </w:tc>
        <w:tc>
          <w:tcPr>
            <w:tcW w:w="1275" w:type="dxa"/>
            <w:tcBorders>
              <w:top w:val="nil"/>
              <w:bottom w:val="single" w:sz="4" w:space="0" w:color="auto"/>
            </w:tcBorders>
          </w:tcPr>
          <w:p w14:paraId="7BD0531C" w14:textId="77777777" w:rsidR="00371781" w:rsidRPr="00371781" w:rsidRDefault="00371781" w:rsidP="00371781">
            <w:pPr>
              <w:rPr>
                <w:rFonts w:ascii="Times New Roman" w:hAnsi="Times New Roman" w:cs="Times New Roman"/>
                <w:i/>
                <w:iCs/>
                <w:sz w:val="18"/>
                <w:szCs w:val="18"/>
              </w:rPr>
            </w:pPr>
            <w:r w:rsidRPr="00371781">
              <w:rPr>
                <w:rFonts w:ascii="Times New Roman" w:hAnsi="Times New Roman" w:cs="Times New Roman"/>
                <w:i/>
                <w:iCs/>
                <w:sz w:val="18"/>
                <w:szCs w:val="18"/>
              </w:rPr>
              <w:t>t</w:t>
            </w:r>
            <w:r w:rsidRPr="00371781">
              <w:rPr>
                <w:rFonts w:ascii="Times New Roman" w:hAnsi="Times New Roman" w:cs="Times New Roman"/>
                <w:i/>
                <w:iCs/>
                <w:sz w:val="18"/>
                <w:szCs w:val="18"/>
                <w:vertAlign w:val="superscript"/>
              </w:rPr>
              <w:t>df</w:t>
            </w:r>
            <w:r w:rsidRPr="00371781">
              <w:rPr>
                <w:rFonts w:ascii="Times New Roman" w:hAnsi="Times New Roman" w:cs="Times New Roman"/>
                <w:i/>
                <w:iCs/>
                <w:sz w:val="18"/>
                <w:szCs w:val="18"/>
              </w:rPr>
              <w:t>, p</w:t>
            </w:r>
          </w:p>
        </w:tc>
      </w:tr>
      <w:tr w:rsidR="00371781" w:rsidRPr="00371781" w14:paraId="52362002" w14:textId="77777777" w:rsidTr="00371781">
        <w:trPr>
          <w:trHeight w:val="388"/>
        </w:trPr>
        <w:tc>
          <w:tcPr>
            <w:tcW w:w="2127" w:type="dxa"/>
          </w:tcPr>
          <w:p w14:paraId="6EE66650" w14:textId="6C04373C" w:rsidR="00371781" w:rsidRPr="00371781" w:rsidRDefault="00371781" w:rsidP="00371781">
            <w:pPr>
              <w:rPr>
                <w:rFonts w:ascii="Times New Roman" w:hAnsi="Times New Roman" w:cs="Times New Roman"/>
                <w:sz w:val="18"/>
                <w:szCs w:val="18"/>
              </w:rPr>
            </w:pPr>
            <w:r w:rsidRPr="00371781">
              <w:rPr>
                <w:rFonts w:ascii="Times New Roman" w:hAnsi="Times New Roman" w:cs="Times New Roman"/>
                <w:sz w:val="18"/>
                <w:szCs w:val="18"/>
              </w:rPr>
              <w:t>Emotion recognition</w:t>
            </w:r>
          </w:p>
        </w:tc>
        <w:tc>
          <w:tcPr>
            <w:tcW w:w="850" w:type="dxa"/>
            <w:tcBorders>
              <w:top w:val="single" w:sz="4" w:space="0" w:color="auto"/>
            </w:tcBorders>
          </w:tcPr>
          <w:p w14:paraId="13A316B4" w14:textId="2DBD79AB" w:rsidR="00371781" w:rsidRPr="00371781" w:rsidRDefault="00371781" w:rsidP="00371781">
            <w:pPr>
              <w:rPr>
                <w:rFonts w:ascii="Times New Roman" w:hAnsi="Times New Roman" w:cs="Times New Roman"/>
                <w:sz w:val="18"/>
                <w:szCs w:val="18"/>
              </w:rPr>
            </w:pPr>
            <w:r w:rsidRPr="00371781">
              <w:rPr>
                <w:rFonts w:ascii="Times New Roman" w:hAnsi="Times New Roman" w:cs="Times New Roman"/>
                <w:sz w:val="18"/>
                <w:szCs w:val="18"/>
              </w:rPr>
              <w:t>ER</w:t>
            </w:r>
          </w:p>
        </w:tc>
        <w:tc>
          <w:tcPr>
            <w:tcW w:w="1843" w:type="dxa"/>
            <w:tcBorders>
              <w:top w:val="single" w:sz="4" w:space="0" w:color="auto"/>
            </w:tcBorders>
          </w:tcPr>
          <w:p w14:paraId="17EFF085" w14:textId="3842C426" w:rsidR="00371781" w:rsidRPr="00371781" w:rsidRDefault="00371781" w:rsidP="00371781">
            <w:pPr>
              <w:rPr>
                <w:rFonts w:ascii="Times New Roman" w:hAnsi="Times New Roman" w:cs="Times New Roman"/>
                <w:sz w:val="18"/>
                <w:szCs w:val="18"/>
              </w:rPr>
            </w:pPr>
            <w:r w:rsidRPr="00371781">
              <w:rPr>
                <w:rFonts w:ascii="Times New Roman" w:hAnsi="Times New Roman" w:cs="Times New Roman"/>
                <w:sz w:val="18"/>
                <w:szCs w:val="18"/>
              </w:rPr>
              <w:t>.04</w:t>
            </w:r>
            <w:r w:rsidR="007C014E">
              <w:rPr>
                <w:rFonts w:ascii="Times New Roman" w:hAnsi="Times New Roman" w:cs="Times New Roman"/>
                <w:sz w:val="18"/>
                <w:szCs w:val="18"/>
              </w:rPr>
              <w:t>7</w:t>
            </w:r>
            <w:r w:rsidRPr="00371781">
              <w:rPr>
                <w:rFonts w:ascii="Times New Roman" w:hAnsi="Times New Roman" w:cs="Times New Roman"/>
                <w:sz w:val="18"/>
                <w:szCs w:val="18"/>
              </w:rPr>
              <w:t>, 1.</w:t>
            </w:r>
            <w:r w:rsidR="007C014E">
              <w:rPr>
                <w:rFonts w:ascii="Times New Roman" w:hAnsi="Times New Roman" w:cs="Times New Roman"/>
                <w:sz w:val="18"/>
                <w:szCs w:val="18"/>
              </w:rPr>
              <w:t>492</w:t>
            </w:r>
            <w:r w:rsidRPr="00371781">
              <w:rPr>
                <w:rFonts w:ascii="Times New Roman" w:hAnsi="Times New Roman" w:cs="Times New Roman"/>
                <w:sz w:val="18"/>
                <w:szCs w:val="18"/>
                <w:vertAlign w:val="superscript"/>
              </w:rPr>
              <w:t>5</w:t>
            </w:r>
            <w:r w:rsidR="007C014E">
              <w:rPr>
                <w:rFonts w:ascii="Times New Roman" w:hAnsi="Times New Roman" w:cs="Times New Roman"/>
                <w:sz w:val="18"/>
                <w:szCs w:val="18"/>
                <w:vertAlign w:val="superscript"/>
              </w:rPr>
              <w:t>4</w:t>
            </w:r>
            <w:r w:rsidRPr="00371781">
              <w:rPr>
                <w:rFonts w:ascii="Times New Roman" w:hAnsi="Times New Roman" w:cs="Times New Roman"/>
                <w:sz w:val="18"/>
                <w:szCs w:val="18"/>
              </w:rPr>
              <w:t>, .19</w:t>
            </w:r>
            <w:r w:rsidR="007C014E">
              <w:rPr>
                <w:rFonts w:ascii="Times New Roman" w:hAnsi="Times New Roman" w:cs="Times New Roman"/>
                <w:sz w:val="18"/>
                <w:szCs w:val="18"/>
              </w:rPr>
              <w:t>8</w:t>
            </w:r>
          </w:p>
        </w:tc>
        <w:tc>
          <w:tcPr>
            <w:tcW w:w="1276" w:type="dxa"/>
            <w:tcBorders>
              <w:top w:val="single" w:sz="4" w:space="0" w:color="auto"/>
            </w:tcBorders>
          </w:tcPr>
          <w:p w14:paraId="6AEAE69F" w14:textId="50ACDD65" w:rsidR="00371781" w:rsidRPr="00371781" w:rsidRDefault="00371781" w:rsidP="00371781">
            <w:pPr>
              <w:rPr>
                <w:rFonts w:ascii="Times New Roman" w:hAnsi="Times New Roman" w:cs="Times New Roman"/>
                <w:sz w:val="18"/>
                <w:szCs w:val="18"/>
              </w:rPr>
            </w:pPr>
            <w:r w:rsidRPr="00371781">
              <w:rPr>
                <w:rFonts w:ascii="Times New Roman" w:hAnsi="Times New Roman" w:cs="Times New Roman"/>
                <w:sz w:val="18"/>
                <w:szCs w:val="18"/>
              </w:rPr>
              <w:t>0.</w:t>
            </w:r>
            <w:r w:rsidR="007C014E">
              <w:rPr>
                <w:rFonts w:ascii="Times New Roman" w:hAnsi="Times New Roman" w:cs="Times New Roman"/>
                <w:sz w:val="18"/>
                <w:szCs w:val="18"/>
              </w:rPr>
              <w:t>515</w:t>
            </w:r>
            <w:r w:rsidRPr="00371781">
              <w:rPr>
                <w:rFonts w:ascii="Times New Roman" w:hAnsi="Times New Roman" w:cs="Times New Roman"/>
                <w:sz w:val="18"/>
                <w:szCs w:val="18"/>
                <w:vertAlign w:val="superscript"/>
              </w:rPr>
              <w:t>5</w:t>
            </w:r>
            <w:r w:rsidR="007C014E">
              <w:rPr>
                <w:rFonts w:ascii="Times New Roman" w:hAnsi="Times New Roman" w:cs="Times New Roman"/>
                <w:sz w:val="18"/>
                <w:szCs w:val="18"/>
                <w:vertAlign w:val="superscript"/>
              </w:rPr>
              <w:t>4</w:t>
            </w:r>
            <w:r w:rsidRPr="00371781">
              <w:rPr>
                <w:rFonts w:ascii="Times New Roman" w:hAnsi="Times New Roman" w:cs="Times New Roman"/>
                <w:sz w:val="18"/>
                <w:szCs w:val="18"/>
              </w:rPr>
              <w:t>, .</w:t>
            </w:r>
            <w:r w:rsidR="007C014E">
              <w:rPr>
                <w:rFonts w:ascii="Times New Roman" w:hAnsi="Times New Roman" w:cs="Times New Roman"/>
                <w:sz w:val="18"/>
                <w:szCs w:val="18"/>
              </w:rPr>
              <w:t>608</w:t>
            </w:r>
          </w:p>
        </w:tc>
        <w:tc>
          <w:tcPr>
            <w:tcW w:w="1701" w:type="dxa"/>
            <w:tcBorders>
              <w:top w:val="single" w:sz="4" w:space="0" w:color="auto"/>
            </w:tcBorders>
          </w:tcPr>
          <w:p w14:paraId="509E4677" w14:textId="766DDA60" w:rsidR="00371781" w:rsidRPr="00371781" w:rsidRDefault="00371781" w:rsidP="00371781">
            <w:pPr>
              <w:rPr>
                <w:rFonts w:ascii="Times New Roman" w:hAnsi="Times New Roman" w:cs="Times New Roman"/>
                <w:sz w:val="18"/>
                <w:szCs w:val="18"/>
              </w:rPr>
            </w:pPr>
            <w:r w:rsidRPr="00371781">
              <w:rPr>
                <w:rFonts w:ascii="Times New Roman" w:hAnsi="Times New Roman" w:cs="Times New Roman"/>
                <w:sz w:val="18"/>
                <w:szCs w:val="18"/>
              </w:rPr>
              <w:t>0.</w:t>
            </w:r>
            <w:r w:rsidR="007C014E">
              <w:rPr>
                <w:rFonts w:ascii="Times New Roman" w:hAnsi="Times New Roman" w:cs="Times New Roman"/>
                <w:sz w:val="18"/>
                <w:szCs w:val="18"/>
              </w:rPr>
              <w:t>415</w:t>
            </w:r>
            <w:r w:rsidRPr="00371781">
              <w:rPr>
                <w:rFonts w:ascii="Times New Roman" w:hAnsi="Times New Roman" w:cs="Times New Roman"/>
                <w:sz w:val="18"/>
                <w:szCs w:val="18"/>
                <w:vertAlign w:val="superscript"/>
              </w:rPr>
              <w:t>55</w:t>
            </w:r>
            <w:r w:rsidRPr="00371781">
              <w:rPr>
                <w:rFonts w:ascii="Times New Roman" w:hAnsi="Times New Roman" w:cs="Times New Roman"/>
                <w:sz w:val="18"/>
                <w:szCs w:val="18"/>
              </w:rPr>
              <w:t>, .</w:t>
            </w:r>
            <w:r w:rsidR="007C014E">
              <w:rPr>
                <w:rFonts w:ascii="Times New Roman" w:hAnsi="Times New Roman" w:cs="Times New Roman"/>
                <w:sz w:val="18"/>
                <w:szCs w:val="18"/>
              </w:rPr>
              <w:t>680</w:t>
            </w:r>
          </w:p>
        </w:tc>
        <w:tc>
          <w:tcPr>
            <w:tcW w:w="1275" w:type="dxa"/>
            <w:tcBorders>
              <w:top w:val="single" w:sz="4" w:space="0" w:color="auto"/>
            </w:tcBorders>
            <w:vAlign w:val="center"/>
          </w:tcPr>
          <w:p w14:paraId="630221DD" w14:textId="633BE37A" w:rsidR="00371781" w:rsidRPr="00371781" w:rsidRDefault="00371781" w:rsidP="00371781">
            <w:pPr>
              <w:rPr>
                <w:rFonts w:ascii="Times New Roman" w:hAnsi="Times New Roman" w:cs="Times New Roman"/>
                <w:sz w:val="18"/>
                <w:szCs w:val="18"/>
              </w:rPr>
            </w:pPr>
            <w:r w:rsidRPr="00371781">
              <w:rPr>
                <w:rFonts w:ascii="Times New Roman" w:hAnsi="Times New Roman" w:cs="Times New Roman"/>
                <w:sz w:val="18"/>
                <w:szCs w:val="18"/>
              </w:rPr>
              <w:t>1.3</w:t>
            </w:r>
            <w:r w:rsidR="007C014E">
              <w:rPr>
                <w:rFonts w:ascii="Times New Roman" w:hAnsi="Times New Roman" w:cs="Times New Roman"/>
                <w:sz w:val="18"/>
                <w:szCs w:val="18"/>
              </w:rPr>
              <w:t>68</w:t>
            </w:r>
            <w:r w:rsidRPr="00371781">
              <w:rPr>
                <w:rFonts w:ascii="Times New Roman" w:hAnsi="Times New Roman" w:cs="Times New Roman"/>
                <w:sz w:val="18"/>
                <w:szCs w:val="18"/>
                <w:vertAlign w:val="superscript"/>
              </w:rPr>
              <w:t>5</w:t>
            </w:r>
            <w:r w:rsidR="007C014E">
              <w:rPr>
                <w:rFonts w:ascii="Times New Roman" w:hAnsi="Times New Roman" w:cs="Times New Roman"/>
                <w:sz w:val="18"/>
                <w:szCs w:val="18"/>
                <w:vertAlign w:val="superscript"/>
              </w:rPr>
              <w:t>4</w:t>
            </w:r>
            <w:r w:rsidRPr="00371781">
              <w:rPr>
                <w:rFonts w:ascii="Times New Roman" w:hAnsi="Times New Roman" w:cs="Times New Roman"/>
                <w:sz w:val="18"/>
                <w:szCs w:val="18"/>
              </w:rPr>
              <w:t>, .1</w:t>
            </w:r>
            <w:r w:rsidR="007C014E">
              <w:rPr>
                <w:rFonts w:ascii="Times New Roman" w:hAnsi="Times New Roman" w:cs="Times New Roman"/>
                <w:sz w:val="18"/>
                <w:szCs w:val="18"/>
              </w:rPr>
              <w:t>77</w:t>
            </w:r>
          </w:p>
        </w:tc>
        <w:tc>
          <w:tcPr>
            <w:tcW w:w="1418" w:type="dxa"/>
            <w:tcBorders>
              <w:top w:val="single" w:sz="4" w:space="0" w:color="auto"/>
            </w:tcBorders>
          </w:tcPr>
          <w:p w14:paraId="63DA04EF" w14:textId="2F3CD300" w:rsidR="00371781" w:rsidRPr="00371781" w:rsidRDefault="00371781" w:rsidP="00371781">
            <w:pPr>
              <w:rPr>
                <w:rFonts w:ascii="Times New Roman" w:hAnsi="Times New Roman" w:cs="Times New Roman"/>
                <w:sz w:val="18"/>
                <w:szCs w:val="18"/>
              </w:rPr>
            </w:pPr>
            <w:r w:rsidRPr="00371781">
              <w:rPr>
                <w:rFonts w:ascii="Times New Roman" w:hAnsi="Times New Roman" w:cs="Times New Roman"/>
                <w:sz w:val="18"/>
                <w:szCs w:val="18"/>
              </w:rPr>
              <w:t>-1.6</w:t>
            </w:r>
            <w:r w:rsidR="007C014E">
              <w:rPr>
                <w:rFonts w:ascii="Times New Roman" w:hAnsi="Times New Roman" w:cs="Times New Roman"/>
                <w:sz w:val="18"/>
                <w:szCs w:val="18"/>
              </w:rPr>
              <w:t>93</w:t>
            </w:r>
            <w:r w:rsidRPr="00371781">
              <w:rPr>
                <w:rFonts w:ascii="Times New Roman" w:hAnsi="Times New Roman" w:cs="Times New Roman"/>
                <w:sz w:val="18"/>
                <w:szCs w:val="18"/>
                <w:vertAlign w:val="superscript"/>
              </w:rPr>
              <w:t>5</w:t>
            </w:r>
            <w:r w:rsidR="007C014E">
              <w:rPr>
                <w:rFonts w:ascii="Times New Roman" w:hAnsi="Times New Roman" w:cs="Times New Roman"/>
                <w:sz w:val="18"/>
                <w:szCs w:val="18"/>
                <w:vertAlign w:val="superscript"/>
              </w:rPr>
              <w:t>4</w:t>
            </w:r>
            <w:r w:rsidRPr="00371781">
              <w:rPr>
                <w:rFonts w:ascii="Times New Roman" w:hAnsi="Times New Roman" w:cs="Times New Roman"/>
                <w:sz w:val="18"/>
                <w:szCs w:val="18"/>
              </w:rPr>
              <w:t>, .</w:t>
            </w:r>
            <w:r w:rsidR="007C014E">
              <w:rPr>
                <w:rFonts w:ascii="Times New Roman" w:hAnsi="Times New Roman" w:cs="Times New Roman"/>
                <w:sz w:val="18"/>
                <w:szCs w:val="18"/>
              </w:rPr>
              <w:t>096</w:t>
            </w:r>
          </w:p>
        </w:tc>
        <w:tc>
          <w:tcPr>
            <w:tcW w:w="1276" w:type="dxa"/>
            <w:tcBorders>
              <w:top w:val="single" w:sz="4" w:space="0" w:color="auto"/>
            </w:tcBorders>
          </w:tcPr>
          <w:p w14:paraId="3DFC2302" w14:textId="0545BB3D" w:rsidR="00371781" w:rsidRPr="00371781" w:rsidRDefault="00371781" w:rsidP="00371781">
            <w:pPr>
              <w:rPr>
                <w:rFonts w:ascii="Times New Roman" w:hAnsi="Times New Roman" w:cs="Times New Roman"/>
                <w:sz w:val="18"/>
                <w:szCs w:val="18"/>
              </w:rPr>
            </w:pPr>
            <w:r w:rsidRPr="00371781">
              <w:rPr>
                <w:rFonts w:ascii="Times New Roman" w:hAnsi="Times New Roman" w:cs="Times New Roman"/>
                <w:sz w:val="18"/>
                <w:szCs w:val="18"/>
              </w:rPr>
              <w:t>1.</w:t>
            </w:r>
            <w:r w:rsidR="00024FC4">
              <w:rPr>
                <w:rFonts w:ascii="Times New Roman" w:hAnsi="Times New Roman" w:cs="Times New Roman"/>
                <w:sz w:val="18"/>
                <w:szCs w:val="18"/>
              </w:rPr>
              <w:t>758</w:t>
            </w:r>
            <w:r w:rsidRPr="00371781">
              <w:rPr>
                <w:rFonts w:ascii="Times New Roman" w:hAnsi="Times New Roman" w:cs="Times New Roman"/>
                <w:sz w:val="18"/>
                <w:szCs w:val="18"/>
                <w:vertAlign w:val="superscript"/>
              </w:rPr>
              <w:t>5</w:t>
            </w:r>
            <w:r w:rsidR="007C014E">
              <w:rPr>
                <w:rFonts w:ascii="Times New Roman" w:hAnsi="Times New Roman" w:cs="Times New Roman"/>
                <w:sz w:val="18"/>
                <w:szCs w:val="18"/>
                <w:vertAlign w:val="superscript"/>
              </w:rPr>
              <w:t>4</w:t>
            </w:r>
            <w:r w:rsidRPr="00371781">
              <w:rPr>
                <w:rFonts w:ascii="Times New Roman" w:hAnsi="Times New Roman" w:cs="Times New Roman"/>
                <w:sz w:val="18"/>
                <w:szCs w:val="18"/>
              </w:rPr>
              <w:t>, .0</w:t>
            </w:r>
            <w:r w:rsidR="00024FC4">
              <w:rPr>
                <w:rFonts w:ascii="Times New Roman" w:hAnsi="Times New Roman" w:cs="Times New Roman"/>
                <w:sz w:val="18"/>
                <w:szCs w:val="18"/>
              </w:rPr>
              <w:t>84</w:t>
            </w:r>
          </w:p>
        </w:tc>
        <w:tc>
          <w:tcPr>
            <w:tcW w:w="1275" w:type="dxa"/>
            <w:tcBorders>
              <w:top w:val="single" w:sz="4" w:space="0" w:color="auto"/>
            </w:tcBorders>
          </w:tcPr>
          <w:p w14:paraId="0CD7E9EF" w14:textId="4883899D" w:rsidR="00371781" w:rsidRPr="00371781" w:rsidRDefault="00371781" w:rsidP="00371781">
            <w:pPr>
              <w:rPr>
                <w:rFonts w:ascii="Times New Roman" w:hAnsi="Times New Roman" w:cs="Times New Roman"/>
                <w:sz w:val="18"/>
                <w:szCs w:val="18"/>
              </w:rPr>
            </w:pPr>
            <w:r w:rsidRPr="00371781">
              <w:rPr>
                <w:rFonts w:ascii="Times New Roman" w:hAnsi="Times New Roman" w:cs="Times New Roman"/>
                <w:sz w:val="18"/>
                <w:szCs w:val="18"/>
              </w:rPr>
              <w:t>0.</w:t>
            </w:r>
            <w:r w:rsidR="00024FC4">
              <w:rPr>
                <w:rFonts w:ascii="Times New Roman" w:hAnsi="Times New Roman" w:cs="Times New Roman"/>
                <w:sz w:val="18"/>
                <w:szCs w:val="18"/>
              </w:rPr>
              <w:t>323</w:t>
            </w:r>
            <w:r w:rsidRPr="00371781">
              <w:rPr>
                <w:rFonts w:ascii="Times New Roman" w:hAnsi="Times New Roman" w:cs="Times New Roman"/>
                <w:sz w:val="18"/>
                <w:szCs w:val="18"/>
                <w:vertAlign w:val="superscript"/>
              </w:rPr>
              <w:t>5</w:t>
            </w:r>
            <w:r w:rsidR="007C014E">
              <w:rPr>
                <w:rFonts w:ascii="Times New Roman" w:hAnsi="Times New Roman" w:cs="Times New Roman"/>
                <w:sz w:val="18"/>
                <w:szCs w:val="18"/>
                <w:vertAlign w:val="superscript"/>
              </w:rPr>
              <w:t>4</w:t>
            </w:r>
            <w:r w:rsidRPr="00371781">
              <w:rPr>
                <w:rFonts w:ascii="Times New Roman" w:hAnsi="Times New Roman" w:cs="Times New Roman"/>
                <w:sz w:val="18"/>
                <w:szCs w:val="18"/>
              </w:rPr>
              <w:t>, .7</w:t>
            </w:r>
            <w:r w:rsidR="00024FC4">
              <w:rPr>
                <w:rFonts w:ascii="Times New Roman" w:hAnsi="Times New Roman" w:cs="Times New Roman"/>
                <w:sz w:val="18"/>
                <w:szCs w:val="18"/>
              </w:rPr>
              <w:t>48</w:t>
            </w:r>
          </w:p>
        </w:tc>
      </w:tr>
      <w:tr w:rsidR="00371781" w:rsidRPr="00371781" w14:paraId="46CC2902" w14:textId="77777777" w:rsidTr="00371781">
        <w:trPr>
          <w:trHeight w:val="408"/>
        </w:trPr>
        <w:tc>
          <w:tcPr>
            <w:tcW w:w="2127" w:type="dxa"/>
          </w:tcPr>
          <w:p w14:paraId="0176D0AF" w14:textId="14FC3174" w:rsidR="00371781" w:rsidRPr="00371781" w:rsidRDefault="00371781" w:rsidP="00371781">
            <w:pPr>
              <w:rPr>
                <w:rFonts w:ascii="Times New Roman" w:hAnsi="Times New Roman" w:cs="Times New Roman"/>
                <w:sz w:val="18"/>
                <w:szCs w:val="18"/>
              </w:rPr>
            </w:pPr>
            <w:r w:rsidRPr="00371781">
              <w:rPr>
                <w:rFonts w:ascii="Times New Roman" w:hAnsi="Times New Roman" w:cs="Times New Roman"/>
                <w:sz w:val="18"/>
                <w:szCs w:val="18"/>
              </w:rPr>
              <w:t>Emotion differentiation</w:t>
            </w:r>
          </w:p>
        </w:tc>
        <w:tc>
          <w:tcPr>
            <w:tcW w:w="850" w:type="dxa"/>
          </w:tcPr>
          <w:p w14:paraId="1B9193FB" w14:textId="37454691" w:rsidR="00371781" w:rsidRPr="00371781" w:rsidRDefault="00371781" w:rsidP="00371781">
            <w:pPr>
              <w:rPr>
                <w:rFonts w:ascii="Times New Roman" w:hAnsi="Times New Roman" w:cs="Times New Roman"/>
                <w:sz w:val="18"/>
                <w:szCs w:val="18"/>
              </w:rPr>
            </w:pPr>
            <w:r w:rsidRPr="00371781">
              <w:rPr>
                <w:rFonts w:ascii="Times New Roman" w:hAnsi="Times New Roman" w:cs="Times New Roman"/>
                <w:sz w:val="18"/>
                <w:szCs w:val="18"/>
              </w:rPr>
              <w:t>MED</w:t>
            </w:r>
          </w:p>
        </w:tc>
        <w:tc>
          <w:tcPr>
            <w:tcW w:w="1843" w:type="dxa"/>
          </w:tcPr>
          <w:p w14:paraId="463088E3" w14:textId="42247F6D" w:rsidR="00371781" w:rsidRPr="00371781" w:rsidRDefault="00371781" w:rsidP="00371781">
            <w:pPr>
              <w:rPr>
                <w:rFonts w:ascii="Times New Roman" w:hAnsi="Times New Roman" w:cs="Times New Roman"/>
                <w:sz w:val="18"/>
                <w:szCs w:val="18"/>
              </w:rPr>
            </w:pPr>
            <w:r w:rsidRPr="00371781">
              <w:rPr>
                <w:rFonts w:ascii="Times New Roman" w:hAnsi="Times New Roman" w:cs="Times New Roman"/>
                <w:sz w:val="18"/>
                <w:szCs w:val="18"/>
              </w:rPr>
              <w:t>-.0</w:t>
            </w:r>
            <w:r w:rsidR="00024FC4">
              <w:rPr>
                <w:rFonts w:ascii="Times New Roman" w:hAnsi="Times New Roman" w:cs="Times New Roman"/>
                <w:sz w:val="18"/>
                <w:szCs w:val="18"/>
              </w:rPr>
              <w:t>42</w:t>
            </w:r>
            <w:r w:rsidRPr="00371781">
              <w:rPr>
                <w:rFonts w:ascii="Times New Roman" w:hAnsi="Times New Roman" w:cs="Times New Roman"/>
                <w:sz w:val="18"/>
                <w:szCs w:val="18"/>
              </w:rPr>
              <w:t>, 0</w:t>
            </w:r>
            <w:r w:rsidR="00024FC4">
              <w:rPr>
                <w:rFonts w:ascii="Times New Roman" w:hAnsi="Times New Roman" w:cs="Times New Roman"/>
                <w:sz w:val="18"/>
                <w:szCs w:val="18"/>
              </w:rPr>
              <w:t>.594</w:t>
            </w:r>
            <w:r w:rsidRPr="00371781">
              <w:rPr>
                <w:rFonts w:ascii="Times New Roman" w:hAnsi="Times New Roman" w:cs="Times New Roman"/>
                <w:sz w:val="18"/>
                <w:szCs w:val="18"/>
                <w:vertAlign w:val="superscript"/>
              </w:rPr>
              <w:t>5</w:t>
            </w:r>
            <w:r w:rsidR="00024FC4">
              <w:rPr>
                <w:rFonts w:ascii="Times New Roman" w:hAnsi="Times New Roman" w:cs="Times New Roman"/>
                <w:sz w:val="18"/>
                <w:szCs w:val="18"/>
                <w:vertAlign w:val="superscript"/>
              </w:rPr>
              <w:t>5</w:t>
            </w:r>
            <w:r w:rsidRPr="00371781">
              <w:rPr>
                <w:rFonts w:ascii="Times New Roman" w:hAnsi="Times New Roman" w:cs="Times New Roman"/>
                <w:sz w:val="18"/>
                <w:szCs w:val="18"/>
              </w:rPr>
              <w:t>, .7</w:t>
            </w:r>
            <w:r w:rsidR="00024FC4">
              <w:rPr>
                <w:rFonts w:ascii="Times New Roman" w:hAnsi="Times New Roman" w:cs="Times New Roman"/>
                <w:sz w:val="18"/>
                <w:szCs w:val="18"/>
              </w:rPr>
              <w:t>34</w:t>
            </w:r>
          </w:p>
        </w:tc>
        <w:tc>
          <w:tcPr>
            <w:tcW w:w="1276" w:type="dxa"/>
          </w:tcPr>
          <w:p w14:paraId="4F0058F6" w14:textId="07DDFB72" w:rsidR="00371781" w:rsidRPr="00371781" w:rsidRDefault="00371781" w:rsidP="00371781">
            <w:pPr>
              <w:rPr>
                <w:rFonts w:ascii="Times New Roman" w:hAnsi="Times New Roman" w:cs="Times New Roman"/>
                <w:sz w:val="18"/>
                <w:szCs w:val="18"/>
              </w:rPr>
            </w:pPr>
            <w:r w:rsidRPr="00371781">
              <w:rPr>
                <w:rFonts w:ascii="Times New Roman" w:hAnsi="Times New Roman" w:cs="Times New Roman"/>
                <w:sz w:val="18"/>
                <w:szCs w:val="18"/>
              </w:rPr>
              <w:t>-0.</w:t>
            </w:r>
            <w:r w:rsidR="00024FC4">
              <w:rPr>
                <w:rFonts w:ascii="Times New Roman" w:hAnsi="Times New Roman" w:cs="Times New Roman"/>
                <w:sz w:val="18"/>
                <w:szCs w:val="18"/>
              </w:rPr>
              <w:t>307</w:t>
            </w:r>
            <w:r w:rsidRPr="00371781">
              <w:rPr>
                <w:rFonts w:ascii="Times New Roman" w:hAnsi="Times New Roman" w:cs="Times New Roman"/>
                <w:sz w:val="18"/>
                <w:szCs w:val="18"/>
                <w:vertAlign w:val="superscript"/>
              </w:rPr>
              <w:t>5</w:t>
            </w:r>
            <w:r w:rsidR="00024FC4">
              <w:rPr>
                <w:rFonts w:ascii="Times New Roman" w:hAnsi="Times New Roman" w:cs="Times New Roman"/>
                <w:sz w:val="18"/>
                <w:szCs w:val="18"/>
                <w:vertAlign w:val="superscript"/>
              </w:rPr>
              <w:t>5</w:t>
            </w:r>
            <w:r w:rsidRPr="00371781">
              <w:rPr>
                <w:rFonts w:ascii="Times New Roman" w:hAnsi="Times New Roman" w:cs="Times New Roman"/>
                <w:sz w:val="18"/>
                <w:szCs w:val="18"/>
              </w:rPr>
              <w:t>, .</w:t>
            </w:r>
            <w:r w:rsidR="00024FC4">
              <w:rPr>
                <w:rFonts w:ascii="Times New Roman" w:hAnsi="Times New Roman" w:cs="Times New Roman"/>
                <w:sz w:val="18"/>
                <w:szCs w:val="18"/>
              </w:rPr>
              <w:t>760</w:t>
            </w:r>
          </w:p>
        </w:tc>
        <w:tc>
          <w:tcPr>
            <w:tcW w:w="1701" w:type="dxa"/>
          </w:tcPr>
          <w:p w14:paraId="5B61BB45" w14:textId="03E91EDB" w:rsidR="00371781" w:rsidRPr="00371781" w:rsidRDefault="00371781" w:rsidP="00371781">
            <w:pPr>
              <w:rPr>
                <w:rFonts w:ascii="Times New Roman" w:hAnsi="Times New Roman" w:cs="Times New Roman"/>
                <w:sz w:val="18"/>
                <w:szCs w:val="18"/>
              </w:rPr>
            </w:pPr>
            <w:r w:rsidRPr="00371781">
              <w:rPr>
                <w:rFonts w:ascii="Times New Roman" w:hAnsi="Times New Roman" w:cs="Times New Roman"/>
                <w:sz w:val="18"/>
                <w:szCs w:val="18"/>
              </w:rPr>
              <w:t>0.</w:t>
            </w:r>
            <w:r w:rsidR="00024FC4">
              <w:rPr>
                <w:rFonts w:ascii="Times New Roman" w:hAnsi="Times New Roman" w:cs="Times New Roman"/>
                <w:sz w:val="18"/>
                <w:szCs w:val="18"/>
              </w:rPr>
              <w:t>116</w:t>
            </w:r>
            <w:r w:rsidRPr="00371781">
              <w:rPr>
                <w:rFonts w:ascii="Times New Roman" w:hAnsi="Times New Roman" w:cs="Times New Roman"/>
                <w:sz w:val="18"/>
                <w:szCs w:val="18"/>
                <w:vertAlign w:val="superscript"/>
              </w:rPr>
              <w:t>5</w:t>
            </w:r>
            <w:r w:rsidR="00024FC4">
              <w:rPr>
                <w:rFonts w:ascii="Times New Roman" w:hAnsi="Times New Roman" w:cs="Times New Roman"/>
                <w:sz w:val="18"/>
                <w:szCs w:val="18"/>
                <w:vertAlign w:val="superscript"/>
              </w:rPr>
              <w:t>5</w:t>
            </w:r>
            <w:r w:rsidRPr="00371781">
              <w:rPr>
                <w:rFonts w:ascii="Times New Roman" w:hAnsi="Times New Roman" w:cs="Times New Roman"/>
                <w:sz w:val="18"/>
                <w:szCs w:val="18"/>
              </w:rPr>
              <w:t>, .</w:t>
            </w:r>
            <w:r w:rsidR="00024FC4">
              <w:rPr>
                <w:rFonts w:ascii="Times New Roman" w:hAnsi="Times New Roman" w:cs="Times New Roman"/>
                <w:sz w:val="18"/>
                <w:szCs w:val="18"/>
              </w:rPr>
              <w:t>908</w:t>
            </w:r>
          </w:p>
        </w:tc>
        <w:tc>
          <w:tcPr>
            <w:tcW w:w="1275" w:type="dxa"/>
          </w:tcPr>
          <w:p w14:paraId="4F5A211B" w14:textId="03B9BABF" w:rsidR="00371781" w:rsidRPr="00371781" w:rsidRDefault="00371781" w:rsidP="00371781">
            <w:pPr>
              <w:rPr>
                <w:rFonts w:ascii="Times New Roman" w:hAnsi="Times New Roman" w:cs="Times New Roman"/>
                <w:sz w:val="18"/>
                <w:szCs w:val="18"/>
              </w:rPr>
            </w:pPr>
            <w:r w:rsidRPr="00371781">
              <w:rPr>
                <w:rFonts w:ascii="Times New Roman" w:hAnsi="Times New Roman" w:cs="Times New Roman"/>
                <w:sz w:val="18"/>
                <w:szCs w:val="18"/>
              </w:rPr>
              <w:t>0.3</w:t>
            </w:r>
            <w:r w:rsidR="00024FC4">
              <w:rPr>
                <w:rFonts w:ascii="Times New Roman" w:hAnsi="Times New Roman" w:cs="Times New Roman"/>
                <w:sz w:val="18"/>
                <w:szCs w:val="18"/>
              </w:rPr>
              <w:t>67</w:t>
            </w:r>
            <w:r w:rsidRPr="00371781">
              <w:rPr>
                <w:rFonts w:ascii="Times New Roman" w:hAnsi="Times New Roman" w:cs="Times New Roman"/>
                <w:sz w:val="18"/>
                <w:szCs w:val="18"/>
                <w:vertAlign w:val="superscript"/>
              </w:rPr>
              <w:t>5</w:t>
            </w:r>
            <w:r w:rsidR="00024FC4">
              <w:rPr>
                <w:rFonts w:ascii="Times New Roman" w:hAnsi="Times New Roman" w:cs="Times New Roman"/>
                <w:sz w:val="18"/>
                <w:szCs w:val="18"/>
                <w:vertAlign w:val="superscript"/>
              </w:rPr>
              <w:t>5</w:t>
            </w:r>
            <w:r w:rsidRPr="00371781">
              <w:rPr>
                <w:rFonts w:ascii="Times New Roman" w:hAnsi="Times New Roman" w:cs="Times New Roman"/>
                <w:sz w:val="18"/>
                <w:szCs w:val="18"/>
              </w:rPr>
              <w:t>, .7</w:t>
            </w:r>
            <w:r w:rsidR="00024FC4">
              <w:rPr>
                <w:rFonts w:ascii="Times New Roman" w:hAnsi="Times New Roman" w:cs="Times New Roman"/>
                <w:sz w:val="18"/>
                <w:szCs w:val="18"/>
              </w:rPr>
              <w:t>15</w:t>
            </w:r>
          </w:p>
        </w:tc>
        <w:tc>
          <w:tcPr>
            <w:tcW w:w="1418" w:type="dxa"/>
          </w:tcPr>
          <w:p w14:paraId="4FB4D6E2" w14:textId="58FAFC55" w:rsidR="00371781" w:rsidRPr="00371781" w:rsidRDefault="00371781" w:rsidP="00371781">
            <w:pPr>
              <w:rPr>
                <w:rFonts w:ascii="Times New Roman" w:hAnsi="Times New Roman" w:cs="Times New Roman"/>
                <w:sz w:val="18"/>
                <w:szCs w:val="18"/>
              </w:rPr>
            </w:pPr>
            <w:r w:rsidRPr="00371781">
              <w:rPr>
                <w:rFonts w:ascii="Times New Roman" w:hAnsi="Times New Roman" w:cs="Times New Roman"/>
                <w:sz w:val="18"/>
                <w:szCs w:val="18"/>
              </w:rPr>
              <w:t>-1.</w:t>
            </w:r>
            <w:r w:rsidR="00024FC4">
              <w:rPr>
                <w:rFonts w:ascii="Times New Roman" w:hAnsi="Times New Roman" w:cs="Times New Roman"/>
                <w:sz w:val="18"/>
                <w:szCs w:val="18"/>
              </w:rPr>
              <w:t>339</w:t>
            </w:r>
            <w:r w:rsidRPr="00371781">
              <w:rPr>
                <w:rFonts w:ascii="Times New Roman" w:hAnsi="Times New Roman" w:cs="Times New Roman"/>
                <w:sz w:val="18"/>
                <w:szCs w:val="18"/>
                <w:vertAlign w:val="superscript"/>
              </w:rPr>
              <w:t>5</w:t>
            </w:r>
            <w:r w:rsidR="00024FC4">
              <w:rPr>
                <w:rFonts w:ascii="Times New Roman" w:hAnsi="Times New Roman" w:cs="Times New Roman"/>
                <w:sz w:val="18"/>
                <w:szCs w:val="18"/>
                <w:vertAlign w:val="superscript"/>
              </w:rPr>
              <w:t>5</w:t>
            </w:r>
            <w:r w:rsidRPr="00371781">
              <w:rPr>
                <w:rFonts w:ascii="Times New Roman" w:hAnsi="Times New Roman" w:cs="Times New Roman"/>
                <w:sz w:val="18"/>
                <w:szCs w:val="18"/>
              </w:rPr>
              <w:t>, .1</w:t>
            </w:r>
            <w:r w:rsidR="00024FC4">
              <w:rPr>
                <w:rFonts w:ascii="Times New Roman" w:hAnsi="Times New Roman" w:cs="Times New Roman"/>
                <w:sz w:val="18"/>
                <w:szCs w:val="18"/>
              </w:rPr>
              <w:t>8</w:t>
            </w:r>
            <w:r w:rsidRPr="00371781">
              <w:rPr>
                <w:rFonts w:ascii="Times New Roman" w:hAnsi="Times New Roman" w:cs="Times New Roman"/>
                <w:sz w:val="18"/>
                <w:szCs w:val="18"/>
              </w:rPr>
              <w:t>6</w:t>
            </w:r>
          </w:p>
        </w:tc>
        <w:tc>
          <w:tcPr>
            <w:tcW w:w="1276" w:type="dxa"/>
          </w:tcPr>
          <w:p w14:paraId="67A48047" w14:textId="6E652C49" w:rsidR="00371781" w:rsidRPr="00371781" w:rsidRDefault="00371781" w:rsidP="00371781">
            <w:pPr>
              <w:rPr>
                <w:rFonts w:ascii="Times New Roman" w:hAnsi="Times New Roman" w:cs="Times New Roman"/>
                <w:sz w:val="18"/>
                <w:szCs w:val="18"/>
              </w:rPr>
            </w:pPr>
            <w:r w:rsidRPr="00371781">
              <w:rPr>
                <w:rFonts w:ascii="Times New Roman" w:hAnsi="Times New Roman" w:cs="Times New Roman"/>
                <w:sz w:val="18"/>
                <w:szCs w:val="18"/>
              </w:rPr>
              <w:t>0.6</w:t>
            </w:r>
            <w:r w:rsidR="00024FC4">
              <w:rPr>
                <w:rFonts w:ascii="Times New Roman" w:hAnsi="Times New Roman" w:cs="Times New Roman"/>
                <w:sz w:val="18"/>
                <w:szCs w:val="18"/>
              </w:rPr>
              <w:t>95</w:t>
            </w:r>
            <w:r w:rsidRPr="00371781">
              <w:rPr>
                <w:rFonts w:ascii="Times New Roman" w:hAnsi="Times New Roman" w:cs="Times New Roman"/>
                <w:sz w:val="18"/>
                <w:szCs w:val="18"/>
                <w:vertAlign w:val="superscript"/>
              </w:rPr>
              <w:t>5</w:t>
            </w:r>
            <w:r w:rsidR="00024FC4">
              <w:rPr>
                <w:rFonts w:ascii="Times New Roman" w:hAnsi="Times New Roman" w:cs="Times New Roman"/>
                <w:sz w:val="18"/>
                <w:szCs w:val="18"/>
                <w:vertAlign w:val="superscript"/>
              </w:rPr>
              <w:t>5</w:t>
            </w:r>
            <w:r w:rsidRPr="00371781">
              <w:rPr>
                <w:rFonts w:ascii="Times New Roman" w:hAnsi="Times New Roman" w:cs="Times New Roman"/>
                <w:sz w:val="18"/>
                <w:szCs w:val="18"/>
              </w:rPr>
              <w:t>, .</w:t>
            </w:r>
            <w:r w:rsidR="00024FC4">
              <w:rPr>
                <w:rFonts w:ascii="Times New Roman" w:hAnsi="Times New Roman" w:cs="Times New Roman"/>
                <w:sz w:val="18"/>
                <w:szCs w:val="18"/>
              </w:rPr>
              <w:t>490</w:t>
            </w:r>
          </w:p>
        </w:tc>
        <w:tc>
          <w:tcPr>
            <w:tcW w:w="1275" w:type="dxa"/>
          </w:tcPr>
          <w:p w14:paraId="2CDA1E61" w14:textId="67208FDB" w:rsidR="00371781" w:rsidRPr="00371781" w:rsidRDefault="00371781" w:rsidP="00371781">
            <w:pPr>
              <w:rPr>
                <w:rFonts w:ascii="Times New Roman" w:hAnsi="Times New Roman" w:cs="Times New Roman"/>
                <w:sz w:val="18"/>
                <w:szCs w:val="18"/>
              </w:rPr>
            </w:pPr>
            <w:r w:rsidRPr="00371781">
              <w:rPr>
                <w:rFonts w:ascii="Times New Roman" w:hAnsi="Times New Roman" w:cs="Times New Roman"/>
                <w:sz w:val="18"/>
                <w:szCs w:val="18"/>
              </w:rPr>
              <w:t>0.</w:t>
            </w:r>
            <w:r w:rsidR="00024FC4">
              <w:rPr>
                <w:rFonts w:ascii="Times New Roman" w:hAnsi="Times New Roman" w:cs="Times New Roman"/>
                <w:sz w:val="18"/>
                <w:szCs w:val="18"/>
              </w:rPr>
              <w:t>845</w:t>
            </w:r>
            <w:r w:rsidRPr="00371781">
              <w:rPr>
                <w:rFonts w:ascii="Times New Roman" w:hAnsi="Times New Roman" w:cs="Times New Roman"/>
                <w:sz w:val="18"/>
                <w:szCs w:val="18"/>
                <w:vertAlign w:val="superscript"/>
              </w:rPr>
              <w:t>5</w:t>
            </w:r>
            <w:r w:rsidR="00024FC4">
              <w:rPr>
                <w:rFonts w:ascii="Times New Roman" w:hAnsi="Times New Roman" w:cs="Times New Roman"/>
                <w:sz w:val="18"/>
                <w:szCs w:val="18"/>
                <w:vertAlign w:val="superscript"/>
              </w:rPr>
              <w:t>5</w:t>
            </w:r>
            <w:r w:rsidRPr="00371781">
              <w:rPr>
                <w:rFonts w:ascii="Times New Roman" w:hAnsi="Times New Roman" w:cs="Times New Roman"/>
                <w:sz w:val="18"/>
                <w:szCs w:val="18"/>
              </w:rPr>
              <w:t>, .</w:t>
            </w:r>
            <w:r w:rsidR="00024FC4">
              <w:rPr>
                <w:rFonts w:ascii="Times New Roman" w:hAnsi="Times New Roman" w:cs="Times New Roman"/>
                <w:sz w:val="18"/>
                <w:szCs w:val="18"/>
              </w:rPr>
              <w:t>402</w:t>
            </w:r>
          </w:p>
        </w:tc>
      </w:tr>
      <w:tr w:rsidR="00371781" w:rsidRPr="00371781" w14:paraId="0544DF57" w14:textId="77777777" w:rsidTr="00371781">
        <w:trPr>
          <w:trHeight w:val="388"/>
        </w:trPr>
        <w:tc>
          <w:tcPr>
            <w:tcW w:w="2127" w:type="dxa"/>
          </w:tcPr>
          <w:p w14:paraId="214E0D4B" w14:textId="5AF6348D" w:rsidR="00371781" w:rsidRPr="00371781" w:rsidRDefault="00371781" w:rsidP="00371781">
            <w:pPr>
              <w:rPr>
                <w:rFonts w:ascii="Times New Roman" w:hAnsi="Times New Roman" w:cs="Times New Roman"/>
                <w:sz w:val="18"/>
                <w:szCs w:val="18"/>
              </w:rPr>
            </w:pPr>
            <w:r w:rsidRPr="00371781">
              <w:rPr>
                <w:rFonts w:ascii="Times New Roman" w:hAnsi="Times New Roman" w:cs="Times New Roman"/>
                <w:sz w:val="18"/>
                <w:szCs w:val="18"/>
              </w:rPr>
              <w:t>Face memory, immediate</w:t>
            </w:r>
          </w:p>
        </w:tc>
        <w:tc>
          <w:tcPr>
            <w:tcW w:w="850" w:type="dxa"/>
          </w:tcPr>
          <w:p w14:paraId="44C0EAC9" w14:textId="7EEEA860" w:rsidR="00371781" w:rsidRPr="00371781" w:rsidRDefault="00371781" w:rsidP="00371781">
            <w:pPr>
              <w:rPr>
                <w:rFonts w:ascii="Times New Roman" w:hAnsi="Times New Roman" w:cs="Times New Roman"/>
                <w:sz w:val="18"/>
                <w:szCs w:val="18"/>
              </w:rPr>
            </w:pPr>
            <w:r w:rsidRPr="00371781">
              <w:rPr>
                <w:rFonts w:ascii="Times New Roman" w:hAnsi="Times New Roman" w:cs="Times New Roman"/>
                <w:sz w:val="18"/>
                <w:szCs w:val="18"/>
              </w:rPr>
              <w:t>FM</w:t>
            </w:r>
          </w:p>
        </w:tc>
        <w:tc>
          <w:tcPr>
            <w:tcW w:w="1843" w:type="dxa"/>
          </w:tcPr>
          <w:p w14:paraId="4A60A85F" w14:textId="3BC89264" w:rsidR="00371781" w:rsidRPr="00371781" w:rsidRDefault="00371781" w:rsidP="00371781">
            <w:pPr>
              <w:rPr>
                <w:rFonts w:ascii="Times New Roman" w:hAnsi="Times New Roman" w:cs="Times New Roman"/>
                <w:sz w:val="18"/>
                <w:szCs w:val="18"/>
              </w:rPr>
            </w:pPr>
            <w:r w:rsidRPr="00371781">
              <w:rPr>
                <w:rFonts w:ascii="Times New Roman" w:hAnsi="Times New Roman" w:cs="Times New Roman"/>
                <w:sz w:val="18"/>
                <w:szCs w:val="18"/>
              </w:rPr>
              <w:t>-.0</w:t>
            </w:r>
            <w:r w:rsidR="00024FC4">
              <w:rPr>
                <w:rFonts w:ascii="Times New Roman" w:hAnsi="Times New Roman" w:cs="Times New Roman"/>
                <w:sz w:val="18"/>
                <w:szCs w:val="18"/>
              </w:rPr>
              <w:t>22</w:t>
            </w:r>
            <w:r w:rsidRPr="00371781">
              <w:rPr>
                <w:rFonts w:ascii="Times New Roman" w:hAnsi="Times New Roman" w:cs="Times New Roman"/>
                <w:sz w:val="18"/>
                <w:szCs w:val="18"/>
              </w:rPr>
              <w:t>, 0.</w:t>
            </w:r>
            <w:r w:rsidR="00024FC4">
              <w:rPr>
                <w:rFonts w:ascii="Times New Roman" w:hAnsi="Times New Roman" w:cs="Times New Roman"/>
                <w:sz w:val="18"/>
                <w:szCs w:val="18"/>
              </w:rPr>
              <w:t>779</w:t>
            </w:r>
            <w:r w:rsidRPr="00371781">
              <w:rPr>
                <w:rFonts w:ascii="Times New Roman" w:hAnsi="Times New Roman" w:cs="Times New Roman"/>
                <w:sz w:val="18"/>
                <w:szCs w:val="18"/>
                <w:vertAlign w:val="superscript"/>
              </w:rPr>
              <w:t>5</w:t>
            </w:r>
            <w:r w:rsidR="00024FC4">
              <w:rPr>
                <w:rFonts w:ascii="Times New Roman" w:hAnsi="Times New Roman" w:cs="Times New Roman"/>
                <w:sz w:val="18"/>
                <w:szCs w:val="18"/>
                <w:vertAlign w:val="superscript"/>
              </w:rPr>
              <w:t>5</w:t>
            </w:r>
            <w:r w:rsidRPr="00371781">
              <w:rPr>
                <w:rFonts w:ascii="Times New Roman" w:hAnsi="Times New Roman" w:cs="Times New Roman"/>
                <w:sz w:val="18"/>
                <w:szCs w:val="18"/>
              </w:rPr>
              <w:t>, .</w:t>
            </w:r>
            <w:r w:rsidR="00024FC4">
              <w:rPr>
                <w:rFonts w:ascii="Times New Roman" w:hAnsi="Times New Roman" w:cs="Times New Roman"/>
                <w:sz w:val="18"/>
                <w:szCs w:val="18"/>
              </w:rPr>
              <w:t>590</w:t>
            </w:r>
          </w:p>
        </w:tc>
        <w:tc>
          <w:tcPr>
            <w:tcW w:w="1276" w:type="dxa"/>
          </w:tcPr>
          <w:p w14:paraId="79283234" w14:textId="18063E95" w:rsidR="00371781" w:rsidRPr="00371781" w:rsidRDefault="00371781" w:rsidP="00371781">
            <w:pPr>
              <w:rPr>
                <w:rFonts w:ascii="Times New Roman" w:hAnsi="Times New Roman" w:cs="Times New Roman"/>
                <w:sz w:val="18"/>
                <w:szCs w:val="18"/>
              </w:rPr>
            </w:pPr>
            <w:r w:rsidRPr="00371781">
              <w:rPr>
                <w:rFonts w:ascii="Times New Roman" w:hAnsi="Times New Roman" w:cs="Times New Roman"/>
                <w:sz w:val="18"/>
                <w:szCs w:val="18"/>
              </w:rPr>
              <w:t>0.0</w:t>
            </w:r>
            <w:r w:rsidR="00024FC4">
              <w:rPr>
                <w:rFonts w:ascii="Times New Roman" w:hAnsi="Times New Roman" w:cs="Times New Roman"/>
                <w:sz w:val="18"/>
                <w:szCs w:val="18"/>
              </w:rPr>
              <w:t>7</w:t>
            </w:r>
            <w:r w:rsidRPr="00371781">
              <w:rPr>
                <w:rFonts w:ascii="Times New Roman" w:hAnsi="Times New Roman" w:cs="Times New Roman"/>
                <w:sz w:val="18"/>
                <w:szCs w:val="18"/>
              </w:rPr>
              <w:t>1</w:t>
            </w:r>
            <w:r w:rsidRPr="00371781">
              <w:rPr>
                <w:rFonts w:ascii="Times New Roman" w:hAnsi="Times New Roman" w:cs="Times New Roman"/>
                <w:sz w:val="18"/>
                <w:szCs w:val="18"/>
                <w:vertAlign w:val="superscript"/>
              </w:rPr>
              <w:t>5</w:t>
            </w:r>
            <w:r w:rsidR="00024FC4">
              <w:rPr>
                <w:rFonts w:ascii="Times New Roman" w:hAnsi="Times New Roman" w:cs="Times New Roman"/>
                <w:sz w:val="18"/>
                <w:szCs w:val="18"/>
                <w:vertAlign w:val="superscript"/>
              </w:rPr>
              <w:t>5</w:t>
            </w:r>
            <w:r w:rsidRPr="00371781">
              <w:rPr>
                <w:rFonts w:ascii="Times New Roman" w:hAnsi="Times New Roman" w:cs="Times New Roman"/>
                <w:sz w:val="18"/>
                <w:szCs w:val="18"/>
              </w:rPr>
              <w:t>, .9</w:t>
            </w:r>
            <w:r w:rsidR="00024FC4">
              <w:rPr>
                <w:rFonts w:ascii="Times New Roman" w:hAnsi="Times New Roman" w:cs="Times New Roman"/>
                <w:sz w:val="18"/>
                <w:szCs w:val="18"/>
              </w:rPr>
              <w:t>44</w:t>
            </w:r>
          </w:p>
        </w:tc>
        <w:tc>
          <w:tcPr>
            <w:tcW w:w="1701" w:type="dxa"/>
          </w:tcPr>
          <w:p w14:paraId="161AF219" w14:textId="01CD1A4B" w:rsidR="00371781" w:rsidRPr="00371781" w:rsidRDefault="00371781" w:rsidP="00371781">
            <w:pPr>
              <w:rPr>
                <w:rFonts w:ascii="Times New Roman" w:hAnsi="Times New Roman" w:cs="Times New Roman"/>
                <w:sz w:val="18"/>
                <w:szCs w:val="18"/>
              </w:rPr>
            </w:pPr>
            <w:r w:rsidRPr="00371781">
              <w:rPr>
                <w:rFonts w:ascii="Times New Roman" w:hAnsi="Times New Roman" w:cs="Times New Roman"/>
                <w:sz w:val="18"/>
                <w:szCs w:val="18"/>
              </w:rPr>
              <w:t>1.</w:t>
            </w:r>
            <w:r w:rsidR="00024FC4">
              <w:rPr>
                <w:rFonts w:ascii="Times New Roman" w:hAnsi="Times New Roman" w:cs="Times New Roman"/>
                <w:sz w:val="18"/>
                <w:szCs w:val="18"/>
              </w:rPr>
              <w:t>573</w:t>
            </w:r>
            <w:r w:rsidRPr="00371781">
              <w:rPr>
                <w:rFonts w:ascii="Times New Roman" w:hAnsi="Times New Roman" w:cs="Times New Roman"/>
                <w:sz w:val="18"/>
                <w:szCs w:val="18"/>
                <w:vertAlign w:val="superscript"/>
              </w:rPr>
              <w:t>5</w:t>
            </w:r>
            <w:r w:rsidR="00024FC4">
              <w:rPr>
                <w:rFonts w:ascii="Times New Roman" w:hAnsi="Times New Roman" w:cs="Times New Roman"/>
                <w:sz w:val="18"/>
                <w:szCs w:val="18"/>
                <w:vertAlign w:val="superscript"/>
              </w:rPr>
              <w:t>5</w:t>
            </w:r>
            <w:r w:rsidRPr="00371781">
              <w:rPr>
                <w:rFonts w:ascii="Times New Roman" w:hAnsi="Times New Roman" w:cs="Times New Roman"/>
                <w:sz w:val="18"/>
                <w:szCs w:val="18"/>
              </w:rPr>
              <w:t>, .1</w:t>
            </w:r>
            <w:r w:rsidR="00024FC4">
              <w:rPr>
                <w:rFonts w:ascii="Times New Roman" w:hAnsi="Times New Roman" w:cs="Times New Roman"/>
                <w:sz w:val="18"/>
                <w:szCs w:val="18"/>
              </w:rPr>
              <w:t>2</w:t>
            </w:r>
            <w:r w:rsidRPr="00371781">
              <w:rPr>
                <w:rFonts w:ascii="Times New Roman" w:hAnsi="Times New Roman" w:cs="Times New Roman"/>
                <w:sz w:val="18"/>
                <w:szCs w:val="18"/>
              </w:rPr>
              <w:t>2</w:t>
            </w:r>
          </w:p>
        </w:tc>
        <w:tc>
          <w:tcPr>
            <w:tcW w:w="1275" w:type="dxa"/>
          </w:tcPr>
          <w:p w14:paraId="22C670A4" w14:textId="5049BF6D" w:rsidR="00371781" w:rsidRPr="00371781" w:rsidRDefault="00371781" w:rsidP="00371781">
            <w:pPr>
              <w:rPr>
                <w:rFonts w:ascii="Times New Roman" w:hAnsi="Times New Roman" w:cs="Times New Roman"/>
                <w:sz w:val="18"/>
                <w:szCs w:val="18"/>
              </w:rPr>
            </w:pPr>
            <w:r w:rsidRPr="00371781">
              <w:rPr>
                <w:rFonts w:ascii="Times New Roman" w:hAnsi="Times New Roman" w:cs="Times New Roman"/>
                <w:sz w:val="18"/>
                <w:szCs w:val="18"/>
              </w:rPr>
              <w:t>-0.</w:t>
            </w:r>
            <w:r w:rsidR="00024FC4">
              <w:rPr>
                <w:rFonts w:ascii="Times New Roman" w:hAnsi="Times New Roman" w:cs="Times New Roman"/>
                <w:sz w:val="18"/>
                <w:szCs w:val="18"/>
              </w:rPr>
              <w:t>383</w:t>
            </w:r>
            <w:r w:rsidRPr="00371781">
              <w:rPr>
                <w:rFonts w:ascii="Times New Roman" w:hAnsi="Times New Roman" w:cs="Times New Roman"/>
                <w:sz w:val="18"/>
                <w:szCs w:val="18"/>
                <w:vertAlign w:val="superscript"/>
              </w:rPr>
              <w:t>5</w:t>
            </w:r>
            <w:r w:rsidR="00024FC4">
              <w:rPr>
                <w:rFonts w:ascii="Times New Roman" w:hAnsi="Times New Roman" w:cs="Times New Roman"/>
                <w:sz w:val="18"/>
                <w:szCs w:val="18"/>
                <w:vertAlign w:val="superscript"/>
              </w:rPr>
              <w:t>5</w:t>
            </w:r>
            <w:r w:rsidRPr="00371781">
              <w:rPr>
                <w:rFonts w:ascii="Times New Roman" w:hAnsi="Times New Roman" w:cs="Times New Roman"/>
                <w:sz w:val="18"/>
                <w:szCs w:val="18"/>
              </w:rPr>
              <w:t>, .</w:t>
            </w:r>
            <w:r w:rsidR="00024FC4">
              <w:rPr>
                <w:rFonts w:ascii="Times New Roman" w:hAnsi="Times New Roman" w:cs="Times New Roman"/>
                <w:sz w:val="18"/>
                <w:szCs w:val="18"/>
              </w:rPr>
              <w:t>703</w:t>
            </w:r>
          </w:p>
        </w:tc>
        <w:tc>
          <w:tcPr>
            <w:tcW w:w="1418" w:type="dxa"/>
          </w:tcPr>
          <w:p w14:paraId="31DC08F7" w14:textId="0CC09F7B" w:rsidR="00371781" w:rsidRPr="00371781" w:rsidRDefault="00371781" w:rsidP="00371781">
            <w:pPr>
              <w:rPr>
                <w:rFonts w:ascii="Times New Roman" w:hAnsi="Times New Roman" w:cs="Times New Roman"/>
                <w:sz w:val="18"/>
                <w:szCs w:val="18"/>
              </w:rPr>
            </w:pPr>
            <w:r w:rsidRPr="00371781">
              <w:rPr>
                <w:rFonts w:ascii="Times New Roman" w:hAnsi="Times New Roman" w:cs="Times New Roman"/>
                <w:sz w:val="18"/>
                <w:szCs w:val="18"/>
              </w:rPr>
              <w:t>-0.</w:t>
            </w:r>
            <w:r w:rsidR="00024FC4">
              <w:rPr>
                <w:rFonts w:ascii="Times New Roman" w:hAnsi="Times New Roman" w:cs="Times New Roman"/>
                <w:sz w:val="18"/>
                <w:szCs w:val="18"/>
              </w:rPr>
              <w:t>702</w:t>
            </w:r>
            <w:r w:rsidRPr="00371781">
              <w:rPr>
                <w:rFonts w:ascii="Times New Roman" w:hAnsi="Times New Roman" w:cs="Times New Roman"/>
                <w:sz w:val="18"/>
                <w:szCs w:val="18"/>
                <w:vertAlign w:val="superscript"/>
              </w:rPr>
              <w:t>5</w:t>
            </w:r>
            <w:r w:rsidR="00024FC4">
              <w:rPr>
                <w:rFonts w:ascii="Times New Roman" w:hAnsi="Times New Roman" w:cs="Times New Roman"/>
                <w:sz w:val="18"/>
                <w:szCs w:val="18"/>
                <w:vertAlign w:val="superscript"/>
              </w:rPr>
              <w:t>5</w:t>
            </w:r>
            <w:r w:rsidRPr="00371781">
              <w:rPr>
                <w:rFonts w:ascii="Times New Roman" w:hAnsi="Times New Roman" w:cs="Times New Roman"/>
                <w:sz w:val="18"/>
                <w:szCs w:val="18"/>
              </w:rPr>
              <w:t>, .</w:t>
            </w:r>
            <w:r w:rsidR="00024FC4">
              <w:rPr>
                <w:rFonts w:ascii="Times New Roman" w:hAnsi="Times New Roman" w:cs="Times New Roman"/>
                <w:sz w:val="18"/>
                <w:szCs w:val="18"/>
              </w:rPr>
              <w:t>486</w:t>
            </w:r>
          </w:p>
        </w:tc>
        <w:tc>
          <w:tcPr>
            <w:tcW w:w="1276" w:type="dxa"/>
          </w:tcPr>
          <w:p w14:paraId="6150A6D9" w14:textId="77A8FBCB" w:rsidR="00371781" w:rsidRPr="00371781" w:rsidRDefault="00371781" w:rsidP="00371781">
            <w:pPr>
              <w:rPr>
                <w:rFonts w:ascii="Times New Roman" w:hAnsi="Times New Roman" w:cs="Times New Roman"/>
                <w:sz w:val="18"/>
                <w:szCs w:val="18"/>
              </w:rPr>
            </w:pPr>
            <w:r w:rsidRPr="00371781">
              <w:rPr>
                <w:rFonts w:ascii="Times New Roman" w:hAnsi="Times New Roman" w:cs="Times New Roman"/>
                <w:sz w:val="18"/>
                <w:szCs w:val="18"/>
              </w:rPr>
              <w:t>.</w:t>
            </w:r>
            <w:r w:rsidR="00024FC4">
              <w:rPr>
                <w:rFonts w:ascii="Times New Roman" w:hAnsi="Times New Roman" w:cs="Times New Roman"/>
                <w:sz w:val="18"/>
                <w:szCs w:val="18"/>
              </w:rPr>
              <w:t>977</w:t>
            </w:r>
            <w:r w:rsidRPr="00371781">
              <w:rPr>
                <w:rFonts w:ascii="Times New Roman" w:hAnsi="Times New Roman" w:cs="Times New Roman"/>
                <w:sz w:val="18"/>
                <w:szCs w:val="18"/>
                <w:vertAlign w:val="superscript"/>
              </w:rPr>
              <w:t>5</w:t>
            </w:r>
            <w:r w:rsidR="00024FC4">
              <w:rPr>
                <w:rFonts w:ascii="Times New Roman" w:hAnsi="Times New Roman" w:cs="Times New Roman"/>
                <w:sz w:val="18"/>
                <w:szCs w:val="18"/>
                <w:vertAlign w:val="superscript"/>
              </w:rPr>
              <w:t>5</w:t>
            </w:r>
            <w:r w:rsidRPr="00371781">
              <w:rPr>
                <w:rFonts w:ascii="Times New Roman" w:hAnsi="Times New Roman" w:cs="Times New Roman"/>
                <w:sz w:val="18"/>
                <w:szCs w:val="18"/>
              </w:rPr>
              <w:t>, .</w:t>
            </w:r>
            <w:r w:rsidR="00024FC4">
              <w:rPr>
                <w:rFonts w:ascii="Times New Roman" w:hAnsi="Times New Roman" w:cs="Times New Roman"/>
                <w:sz w:val="18"/>
                <w:szCs w:val="18"/>
              </w:rPr>
              <w:t>333</w:t>
            </w:r>
          </w:p>
        </w:tc>
        <w:tc>
          <w:tcPr>
            <w:tcW w:w="1275" w:type="dxa"/>
          </w:tcPr>
          <w:p w14:paraId="6E1DB8BB" w14:textId="2890C3F6" w:rsidR="00371781" w:rsidRPr="00371781" w:rsidRDefault="00371781" w:rsidP="00371781">
            <w:pPr>
              <w:rPr>
                <w:rFonts w:ascii="Times New Roman" w:hAnsi="Times New Roman" w:cs="Times New Roman"/>
                <w:sz w:val="18"/>
                <w:szCs w:val="18"/>
              </w:rPr>
            </w:pPr>
            <w:r w:rsidRPr="00371781">
              <w:rPr>
                <w:rFonts w:ascii="Times New Roman" w:hAnsi="Times New Roman" w:cs="Times New Roman"/>
                <w:sz w:val="18"/>
                <w:szCs w:val="18"/>
              </w:rPr>
              <w:t>0.92</w:t>
            </w:r>
            <w:r w:rsidR="00024FC4">
              <w:rPr>
                <w:rFonts w:ascii="Times New Roman" w:hAnsi="Times New Roman" w:cs="Times New Roman"/>
                <w:sz w:val="18"/>
                <w:szCs w:val="18"/>
              </w:rPr>
              <w:t>5</w:t>
            </w:r>
            <w:r w:rsidRPr="00371781">
              <w:rPr>
                <w:rFonts w:ascii="Times New Roman" w:hAnsi="Times New Roman" w:cs="Times New Roman"/>
                <w:sz w:val="18"/>
                <w:szCs w:val="18"/>
                <w:vertAlign w:val="superscript"/>
              </w:rPr>
              <w:t>5</w:t>
            </w:r>
            <w:r w:rsidR="00024FC4">
              <w:rPr>
                <w:rFonts w:ascii="Times New Roman" w:hAnsi="Times New Roman" w:cs="Times New Roman"/>
                <w:sz w:val="18"/>
                <w:szCs w:val="18"/>
                <w:vertAlign w:val="superscript"/>
              </w:rPr>
              <w:t>5</w:t>
            </w:r>
            <w:r w:rsidRPr="00371781">
              <w:rPr>
                <w:rFonts w:ascii="Times New Roman" w:hAnsi="Times New Roman" w:cs="Times New Roman"/>
                <w:sz w:val="18"/>
                <w:szCs w:val="18"/>
              </w:rPr>
              <w:t>, .3</w:t>
            </w:r>
            <w:r w:rsidR="00024FC4">
              <w:rPr>
                <w:rFonts w:ascii="Times New Roman" w:hAnsi="Times New Roman" w:cs="Times New Roman"/>
                <w:sz w:val="18"/>
                <w:szCs w:val="18"/>
              </w:rPr>
              <w:t>59</w:t>
            </w:r>
          </w:p>
        </w:tc>
      </w:tr>
      <w:tr w:rsidR="00371781" w:rsidRPr="00371781" w14:paraId="390080E0" w14:textId="77777777" w:rsidTr="00371781">
        <w:trPr>
          <w:trHeight w:val="388"/>
        </w:trPr>
        <w:tc>
          <w:tcPr>
            <w:tcW w:w="2127" w:type="dxa"/>
          </w:tcPr>
          <w:p w14:paraId="6596FCC4" w14:textId="4C1AF393" w:rsidR="00371781" w:rsidRPr="001128C6" w:rsidRDefault="00371781" w:rsidP="00371781">
            <w:pPr>
              <w:rPr>
                <w:rFonts w:ascii="Times New Roman" w:hAnsi="Times New Roman" w:cs="Times New Roman"/>
                <w:b/>
                <w:bCs/>
                <w:sz w:val="18"/>
                <w:szCs w:val="18"/>
              </w:rPr>
            </w:pPr>
            <w:r w:rsidRPr="001128C6">
              <w:rPr>
                <w:rFonts w:ascii="Times New Roman" w:hAnsi="Times New Roman" w:cs="Times New Roman"/>
                <w:sz w:val="18"/>
                <w:szCs w:val="18"/>
              </w:rPr>
              <w:t xml:space="preserve">                       delayed</w:t>
            </w:r>
          </w:p>
        </w:tc>
        <w:tc>
          <w:tcPr>
            <w:tcW w:w="850" w:type="dxa"/>
          </w:tcPr>
          <w:p w14:paraId="1645C5EB" w14:textId="1565F320" w:rsidR="00371781" w:rsidRPr="001128C6" w:rsidRDefault="00371781" w:rsidP="00371781">
            <w:pPr>
              <w:rPr>
                <w:rFonts w:ascii="Times New Roman" w:hAnsi="Times New Roman" w:cs="Times New Roman"/>
                <w:sz w:val="18"/>
                <w:szCs w:val="18"/>
              </w:rPr>
            </w:pPr>
            <w:r w:rsidRPr="001128C6">
              <w:rPr>
                <w:rFonts w:ascii="Times New Roman" w:hAnsi="Times New Roman" w:cs="Times New Roman"/>
                <w:sz w:val="18"/>
                <w:szCs w:val="18"/>
              </w:rPr>
              <w:t>FM-d</w:t>
            </w:r>
          </w:p>
        </w:tc>
        <w:tc>
          <w:tcPr>
            <w:tcW w:w="1843" w:type="dxa"/>
          </w:tcPr>
          <w:p w14:paraId="6C6BC5A4" w14:textId="570FDAB2" w:rsidR="00371781" w:rsidRPr="001128C6" w:rsidRDefault="00371781" w:rsidP="00371781">
            <w:pPr>
              <w:rPr>
                <w:rFonts w:ascii="Times New Roman" w:hAnsi="Times New Roman" w:cs="Times New Roman"/>
                <w:sz w:val="18"/>
                <w:szCs w:val="18"/>
              </w:rPr>
            </w:pPr>
            <w:r w:rsidRPr="001128C6">
              <w:rPr>
                <w:rFonts w:ascii="Times New Roman" w:hAnsi="Times New Roman" w:cs="Times New Roman"/>
                <w:sz w:val="18"/>
                <w:szCs w:val="18"/>
              </w:rPr>
              <w:t>-</w:t>
            </w:r>
          </w:p>
        </w:tc>
        <w:tc>
          <w:tcPr>
            <w:tcW w:w="1276" w:type="dxa"/>
          </w:tcPr>
          <w:p w14:paraId="7D8A07A1" w14:textId="6CFE9A8C" w:rsidR="00371781" w:rsidRPr="001128C6" w:rsidRDefault="00371781" w:rsidP="00371781">
            <w:pPr>
              <w:rPr>
                <w:rFonts w:ascii="Times New Roman" w:hAnsi="Times New Roman" w:cs="Times New Roman"/>
                <w:sz w:val="18"/>
                <w:szCs w:val="18"/>
              </w:rPr>
            </w:pPr>
            <w:r w:rsidRPr="001128C6">
              <w:rPr>
                <w:rFonts w:ascii="Times New Roman" w:hAnsi="Times New Roman" w:cs="Times New Roman"/>
                <w:sz w:val="18"/>
                <w:szCs w:val="18"/>
              </w:rPr>
              <w:t>-0.</w:t>
            </w:r>
            <w:r w:rsidR="001128C6" w:rsidRPr="001128C6">
              <w:rPr>
                <w:rFonts w:ascii="Times New Roman" w:hAnsi="Times New Roman" w:cs="Times New Roman"/>
                <w:sz w:val="18"/>
                <w:szCs w:val="18"/>
              </w:rPr>
              <w:t>834</w:t>
            </w:r>
            <w:r w:rsidRPr="001128C6">
              <w:rPr>
                <w:rFonts w:ascii="Times New Roman" w:hAnsi="Times New Roman" w:cs="Times New Roman"/>
                <w:sz w:val="18"/>
                <w:szCs w:val="18"/>
                <w:vertAlign w:val="superscript"/>
              </w:rPr>
              <w:t>5</w:t>
            </w:r>
            <w:r w:rsidR="001128C6" w:rsidRPr="001128C6">
              <w:rPr>
                <w:rFonts w:ascii="Times New Roman" w:hAnsi="Times New Roman" w:cs="Times New Roman"/>
                <w:sz w:val="18"/>
                <w:szCs w:val="18"/>
                <w:vertAlign w:val="superscript"/>
              </w:rPr>
              <w:t>5</w:t>
            </w:r>
            <w:r w:rsidRPr="001128C6">
              <w:rPr>
                <w:rFonts w:ascii="Times New Roman" w:hAnsi="Times New Roman" w:cs="Times New Roman"/>
                <w:sz w:val="18"/>
                <w:szCs w:val="18"/>
              </w:rPr>
              <w:t>, .</w:t>
            </w:r>
            <w:r w:rsidR="001128C6" w:rsidRPr="001128C6">
              <w:rPr>
                <w:rFonts w:ascii="Times New Roman" w:hAnsi="Times New Roman" w:cs="Times New Roman"/>
                <w:sz w:val="18"/>
                <w:szCs w:val="18"/>
              </w:rPr>
              <w:t>4</w:t>
            </w:r>
            <w:r w:rsidRPr="001128C6">
              <w:rPr>
                <w:rFonts w:ascii="Times New Roman" w:hAnsi="Times New Roman" w:cs="Times New Roman"/>
                <w:sz w:val="18"/>
                <w:szCs w:val="18"/>
              </w:rPr>
              <w:t>08</w:t>
            </w:r>
          </w:p>
        </w:tc>
        <w:tc>
          <w:tcPr>
            <w:tcW w:w="1701" w:type="dxa"/>
          </w:tcPr>
          <w:p w14:paraId="3353B0C9" w14:textId="1B630F50" w:rsidR="00371781" w:rsidRPr="001128C6" w:rsidRDefault="001128C6" w:rsidP="00371781">
            <w:pPr>
              <w:rPr>
                <w:rFonts w:ascii="Times New Roman" w:hAnsi="Times New Roman" w:cs="Times New Roman"/>
                <w:sz w:val="18"/>
                <w:szCs w:val="18"/>
              </w:rPr>
            </w:pPr>
            <w:r w:rsidRPr="001128C6">
              <w:rPr>
                <w:rFonts w:ascii="Times New Roman" w:hAnsi="Times New Roman" w:cs="Times New Roman"/>
                <w:sz w:val="18"/>
                <w:szCs w:val="18"/>
              </w:rPr>
              <w:t>1.368</w:t>
            </w:r>
            <w:r w:rsidR="00371781" w:rsidRPr="001128C6">
              <w:rPr>
                <w:rFonts w:ascii="Times New Roman" w:hAnsi="Times New Roman" w:cs="Times New Roman"/>
                <w:sz w:val="18"/>
                <w:szCs w:val="18"/>
                <w:vertAlign w:val="superscript"/>
              </w:rPr>
              <w:t>5</w:t>
            </w:r>
            <w:r w:rsidRPr="001128C6">
              <w:rPr>
                <w:rFonts w:ascii="Times New Roman" w:hAnsi="Times New Roman" w:cs="Times New Roman"/>
                <w:sz w:val="18"/>
                <w:szCs w:val="18"/>
                <w:vertAlign w:val="superscript"/>
              </w:rPr>
              <w:t>5</w:t>
            </w:r>
            <w:r w:rsidR="00371781" w:rsidRPr="001128C6">
              <w:rPr>
                <w:rFonts w:ascii="Times New Roman" w:hAnsi="Times New Roman" w:cs="Times New Roman"/>
                <w:sz w:val="18"/>
                <w:szCs w:val="18"/>
              </w:rPr>
              <w:t>, .</w:t>
            </w:r>
            <w:r w:rsidRPr="001128C6">
              <w:rPr>
                <w:rFonts w:ascii="Times New Roman" w:hAnsi="Times New Roman" w:cs="Times New Roman"/>
                <w:sz w:val="18"/>
                <w:szCs w:val="18"/>
              </w:rPr>
              <w:t>177</w:t>
            </w:r>
          </w:p>
        </w:tc>
        <w:tc>
          <w:tcPr>
            <w:tcW w:w="1275" w:type="dxa"/>
          </w:tcPr>
          <w:p w14:paraId="2CB1EE41" w14:textId="262E279D" w:rsidR="00371781" w:rsidRPr="001128C6" w:rsidRDefault="00371781" w:rsidP="00371781">
            <w:pPr>
              <w:rPr>
                <w:rFonts w:ascii="Times New Roman" w:hAnsi="Times New Roman" w:cs="Times New Roman"/>
                <w:sz w:val="18"/>
                <w:szCs w:val="18"/>
              </w:rPr>
            </w:pPr>
            <w:r w:rsidRPr="001128C6">
              <w:rPr>
                <w:rFonts w:ascii="Times New Roman" w:hAnsi="Times New Roman" w:cs="Times New Roman"/>
                <w:sz w:val="18"/>
                <w:szCs w:val="18"/>
              </w:rPr>
              <w:t>-0.</w:t>
            </w:r>
            <w:r w:rsidR="001128C6" w:rsidRPr="001128C6">
              <w:rPr>
                <w:rFonts w:ascii="Times New Roman" w:hAnsi="Times New Roman" w:cs="Times New Roman"/>
                <w:sz w:val="18"/>
                <w:szCs w:val="18"/>
              </w:rPr>
              <w:t>030</w:t>
            </w:r>
            <w:r w:rsidRPr="001128C6">
              <w:rPr>
                <w:rFonts w:ascii="Times New Roman" w:hAnsi="Times New Roman" w:cs="Times New Roman"/>
                <w:sz w:val="18"/>
                <w:szCs w:val="18"/>
                <w:vertAlign w:val="superscript"/>
              </w:rPr>
              <w:t>5</w:t>
            </w:r>
            <w:r w:rsidR="001128C6" w:rsidRPr="001128C6">
              <w:rPr>
                <w:rFonts w:ascii="Times New Roman" w:hAnsi="Times New Roman" w:cs="Times New Roman"/>
                <w:sz w:val="18"/>
                <w:szCs w:val="18"/>
                <w:vertAlign w:val="superscript"/>
              </w:rPr>
              <w:t>5</w:t>
            </w:r>
            <w:r w:rsidRPr="001128C6">
              <w:rPr>
                <w:rFonts w:ascii="Times New Roman" w:hAnsi="Times New Roman" w:cs="Times New Roman"/>
                <w:sz w:val="18"/>
                <w:szCs w:val="18"/>
              </w:rPr>
              <w:t>, .9</w:t>
            </w:r>
            <w:r w:rsidR="001128C6" w:rsidRPr="001128C6">
              <w:rPr>
                <w:rFonts w:ascii="Times New Roman" w:hAnsi="Times New Roman" w:cs="Times New Roman"/>
                <w:sz w:val="18"/>
                <w:szCs w:val="18"/>
              </w:rPr>
              <w:t>7</w:t>
            </w:r>
            <w:r w:rsidRPr="001128C6">
              <w:rPr>
                <w:rFonts w:ascii="Times New Roman" w:hAnsi="Times New Roman" w:cs="Times New Roman"/>
                <w:sz w:val="18"/>
                <w:szCs w:val="18"/>
              </w:rPr>
              <w:t>6</w:t>
            </w:r>
          </w:p>
        </w:tc>
        <w:tc>
          <w:tcPr>
            <w:tcW w:w="1418" w:type="dxa"/>
          </w:tcPr>
          <w:p w14:paraId="410E0848" w14:textId="2EA4CB75" w:rsidR="00371781" w:rsidRPr="001128C6" w:rsidRDefault="00371781" w:rsidP="00371781">
            <w:pPr>
              <w:rPr>
                <w:rFonts w:ascii="Times New Roman" w:hAnsi="Times New Roman" w:cs="Times New Roman"/>
                <w:sz w:val="18"/>
                <w:szCs w:val="18"/>
              </w:rPr>
            </w:pPr>
            <w:r w:rsidRPr="001128C6">
              <w:rPr>
                <w:rFonts w:ascii="Times New Roman" w:hAnsi="Times New Roman" w:cs="Times New Roman"/>
                <w:sz w:val="18"/>
                <w:szCs w:val="18"/>
              </w:rPr>
              <w:t>-1.</w:t>
            </w:r>
            <w:r w:rsidR="001128C6" w:rsidRPr="001128C6">
              <w:rPr>
                <w:rFonts w:ascii="Times New Roman" w:hAnsi="Times New Roman" w:cs="Times New Roman"/>
                <w:sz w:val="18"/>
                <w:szCs w:val="18"/>
              </w:rPr>
              <w:t>302</w:t>
            </w:r>
            <w:r w:rsidRPr="001128C6">
              <w:rPr>
                <w:rFonts w:ascii="Times New Roman" w:hAnsi="Times New Roman" w:cs="Times New Roman"/>
                <w:sz w:val="18"/>
                <w:szCs w:val="18"/>
                <w:vertAlign w:val="superscript"/>
              </w:rPr>
              <w:t>5</w:t>
            </w:r>
            <w:r w:rsidR="001128C6" w:rsidRPr="001128C6">
              <w:rPr>
                <w:rFonts w:ascii="Times New Roman" w:hAnsi="Times New Roman" w:cs="Times New Roman"/>
                <w:sz w:val="18"/>
                <w:szCs w:val="18"/>
                <w:vertAlign w:val="superscript"/>
              </w:rPr>
              <w:t>5</w:t>
            </w:r>
            <w:r w:rsidRPr="001128C6">
              <w:rPr>
                <w:rFonts w:ascii="Times New Roman" w:hAnsi="Times New Roman" w:cs="Times New Roman"/>
                <w:sz w:val="18"/>
                <w:szCs w:val="18"/>
              </w:rPr>
              <w:t>, .</w:t>
            </w:r>
            <w:r w:rsidR="001128C6" w:rsidRPr="001128C6">
              <w:rPr>
                <w:rFonts w:ascii="Times New Roman" w:hAnsi="Times New Roman" w:cs="Times New Roman"/>
                <w:sz w:val="18"/>
                <w:szCs w:val="18"/>
              </w:rPr>
              <w:t>19</w:t>
            </w:r>
            <w:r w:rsidRPr="001128C6">
              <w:rPr>
                <w:rFonts w:ascii="Times New Roman" w:hAnsi="Times New Roman" w:cs="Times New Roman"/>
                <w:sz w:val="18"/>
                <w:szCs w:val="18"/>
              </w:rPr>
              <w:t>8</w:t>
            </w:r>
          </w:p>
        </w:tc>
        <w:tc>
          <w:tcPr>
            <w:tcW w:w="1276" w:type="dxa"/>
          </w:tcPr>
          <w:p w14:paraId="526095BC" w14:textId="688164A9" w:rsidR="00371781" w:rsidRPr="001128C6" w:rsidRDefault="00371781" w:rsidP="00371781">
            <w:pPr>
              <w:rPr>
                <w:rFonts w:ascii="Times New Roman" w:hAnsi="Times New Roman" w:cs="Times New Roman"/>
                <w:sz w:val="18"/>
                <w:szCs w:val="18"/>
              </w:rPr>
            </w:pPr>
            <w:r w:rsidRPr="001128C6">
              <w:rPr>
                <w:rFonts w:ascii="Times New Roman" w:hAnsi="Times New Roman" w:cs="Times New Roman"/>
                <w:sz w:val="18"/>
                <w:szCs w:val="18"/>
              </w:rPr>
              <w:t>0.8</w:t>
            </w:r>
            <w:r w:rsidR="001128C6" w:rsidRPr="001128C6">
              <w:rPr>
                <w:rFonts w:ascii="Times New Roman" w:hAnsi="Times New Roman" w:cs="Times New Roman"/>
                <w:sz w:val="18"/>
                <w:szCs w:val="18"/>
              </w:rPr>
              <w:t>4</w:t>
            </w:r>
            <w:r w:rsidRPr="001128C6">
              <w:rPr>
                <w:rFonts w:ascii="Times New Roman" w:hAnsi="Times New Roman" w:cs="Times New Roman"/>
                <w:sz w:val="18"/>
                <w:szCs w:val="18"/>
              </w:rPr>
              <w:t>0</w:t>
            </w:r>
            <w:r w:rsidRPr="001128C6">
              <w:rPr>
                <w:rFonts w:ascii="Times New Roman" w:hAnsi="Times New Roman" w:cs="Times New Roman"/>
                <w:sz w:val="18"/>
                <w:szCs w:val="18"/>
                <w:vertAlign w:val="superscript"/>
              </w:rPr>
              <w:t>5</w:t>
            </w:r>
            <w:r w:rsidR="001128C6" w:rsidRPr="001128C6">
              <w:rPr>
                <w:rFonts w:ascii="Times New Roman" w:hAnsi="Times New Roman" w:cs="Times New Roman"/>
                <w:sz w:val="18"/>
                <w:szCs w:val="18"/>
                <w:vertAlign w:val="superscript"/>
              </w:rPr>
              <w:t>5</w:t>
            </w:r>
            <w:r w:rsidRPr="001128C6">
              <w:rPr>
                <w:rFonts w:ascii="Times New Roman" w:hAnsi="Times New Roman" w:cs="Times New Roman"/>
                <w:sz w:val="18"/>
                <w:szCs w:val="18"/>
              </w:rPr>
              <w:t>, .</w:t>
            </w:r>
            <w:r w:rsidR="001128C6" w:rsidRPr="001128C6">
              <w:rPr>
                <w:rFonts w:ascii="Times New Roman" w:hAnsi="Times New Roman" w:cs="Times New Roman"/>
                <w:sz w:val="18"/>
                <w:szCs w:val="18"/>
              </w:rPr>
              <w:t>404</w:t>
            </w:r>
          </w:p>
        </w:tc>
        <w:tc>
          <w:tcPr>
            <w:tcW w:w="1275" w:type="dxa"/>
          </w:tcPr>
          <w:p w14:paraId="5E5D367F" w14:textId="16DE1A92" w:rsidR="00371781" w:rsidRPr="001128C6" w:rsidRDefault="00371781" w:rsidP="00371781">
            <w:pPr>
              <w:rPr>
                <w:rFonts w:ascii="Times New Roman" w:hAnsi="Times New Roman" w:cs="Times New Roman"/>
                <w:sz w:val="18"/>
                <w:szCs w:val="18"/>
              </w:rPr>
            </w:pPr>
            <w:r w:rsidRPr="001128C6">
              <w:rPr>
                <w:rFonts w:ascii="Times New Roman" w:hAnsi="Times New Roman" w:cs="Times New Roman"/>
                <w:sz w:val="18"/>
                <w:szCs w:val="18"/>
              </w:rPr>
              <w:t>0.8</w:t>
            </w:r>
            <w:r w:rsidR="001128C6" w:rsidRPr="001128C6">
              <w:rPr>
                <w:rFonts w:ascii="Times New Roman" w:hAnsi="Times New Roman" w:cs="Times New Roman"/>
                <w:sz w:val="18"/>
                <w:szCs w:val="18"/>
              </w:rPr>
              <w:t>15</w:t>
            </w:r>
            <w:r w:rsidRPr="001128C6">
              <w:rPr>
                <w:rFonts w:ascii="Times New Roman" w:hAnsi="Times New Roman" w:cs="Times New Roman"/>
                <w:sz w:val="18"/>
                <w:szCs w:val="18"/>
                <w:vertAlign w:val="superscript"/>
              </w:rPr>
              <w:t>5</w:t>
            </w:r>
            <w:r w:rsidR="001128C6" w:rsidRPr="001128C6">
              <w:rPr>
                <w:rFonts w:ascii="Times New Roman" w:hAnsi="Times New Roman" w:cs="Times New Roman"/>
                <w:sz w:val="18"/>
                <w:szCs w:val="18"/>
                <w:vertAlign w:val="superscript"/>
              </w:rPr>
              <w:t>5</w:t>
            </w:r>
            <w:r w:rsidRPr="001128C6">
              <w:rPr>
                <w:rFonts w:ascii="Times New Roman" w:hAnsi="Times New Roman" w:cs="Times New Roman"/>
                <w:sz w:val="18"/>
                <w:szCs w:val="18"/>
              </w:rPr>
              <w:t>, .</w:t>
            </w:r>
            <w:r w:rsidR="001128C6" w:rsidRPr="001128C6">
              <w:rPr>
                <w:rFonts w:ascii="Times New Roman" w:hAnsi="Times New Roman" w:cs="Times New Roman"/>
                <w:sz w:val="18"/>
                <w:szCs w:val="18"/>
              </w:rPr>
              <w:t>419</w:t>
            </w:r>
          </w:p>
        </w:tc>
      </w:tr>
    </w:tbl>
    <w:p w14:paraId="2E3B0AEB" w14:textId="77777777" w:rsidR="0032579D" w:rsidRDefault="0032579D" w:rsidP="00004BB0">
      <w:pPr>
        <w:rPr>
          <w:rFonts w:ascii="Times New Roman" w:hAnsi="Times New Roman" w:cs="Times New Roman"/>
          <w:b/>
          <w:bCs/>
          <w:sz w:val="18"/>
          <w:szCs w:val="18"/>
        </w:rPr>
      </w:pPr>
    </w:p>
    <w:p w14:paraId="3447F88F" w14:textId="733B563D" w:rsidR="00004BB0" w:rsidRDefault="00004BB0" w:rsidP="00371781">
      <w:pPr>
        <w:spacing w:line="480" w:lineRule="auto"/>
        <w:rPr>
          <w:rFonts w:ascii="Times New Roman" w:hAnsi="Times New Roman" w:cs="Times New Roman"/>
          <w:sz w:val="18"/>
          <w:szCs w:val="18"/>
        </w:rPr>
      </w:pPr>
      <w:r w:rsidRPr="00215BC1">
        <w:rPr>
          <w:rFonts w:ascii="Times New Roman" w:hAnsi="Times New Roman" w:cs="Times New Roman"/>
          <w:b/>
          <w:bCs/>
          <w:sz w:val="18"/>
          <w:szCs w:val="18"/>
        </w:rPr>
        <w:t>Note:</w:t>
      </w:r>
      <w:r w:rsidRPr="00215BC1">
        <w:rPr>
          <w:rFonts w:ascii="Times New Roman" w:hAnsi="Times New Roman" w:cs="Times New Roman"/>
          <w:sz w:val="18"/>
          <w:szCs w:val="18"/>
        </w:rPr>
        <w:t xml:space="preserve"> bold = </w:t>
      </w:r>
      <w:r w:rsidRPr="00215BC1">
        <w:rPr>
          <w:rFonts w:ascii="Times New Roman" w:hAnsi="Times New Roman" w:cs="Times New Roman"/>
          <w:i/>
          <w:iCs/>
          <w:sz w:val="18"/>
          <w:szCs w:val="18"/>
        </w:rPr>
        <w:t xml:space="preserve">p </w:t>
      </w:r>
      <w:r w:rsidRPr="00215BC1">
        <w:rPr>
          <w:rFonts w:ascii="Times New Roman" w:hAnsi="Times New Roman" w:cs="Times New Roman"/>
          <w:sz w:val="18"/>
          <w:szCs w:val="18"/>
        </w:rPr>
        <w:t>&lt; .05; - = not provided by statistical output; CB = cannabis; CU = cannabis use</w:t>
      </w:r>
      <w:r w:rsidR="00371781">
        <w:rPr>
          <w:rFonts w:ascii="Times New Roman" w:hAnsi="Times New Roman" w:cs="Times New Roman"/>
          <w:sz w:val="18"/>
          <w:szCs w:val="18"/>
        </w:rPr>
        <w:t>.</w:t>
      </w:r>
    </w:p>
    <w:p w14:paraId="07CF83D0" w14:textId="77777777" w:rsidR="0032579D" w:rsidRDefault="0032579D" w:rsidP="00004BB0">
      <w:pPr>
        <w:rPr>
          <w:rFonts w:ascii="Times New Roman" w:hAnsi="Times New Roman" w:cs="Times New Roman"/>
          <w:sz w:val="18"/>
          <w:szCs w:val="18"/>
        </w:rPr>
      </w:pPr>
    </w:p>
    <w:p w14:paraId="4141C7AF" w14:textId="77777777" w:rsidR="0032579D" w:rsidRDefault="0032579D" w:rsidP="0032579D">
      <w:pPr>
        <w:rPr>
          <w:rFonts w:ascii="Times New Roman" w:hAnsi="Times New Roman" w:cs="Times New Roman"/>
          <w:sz w:val="18"/>
          <w:szCs w:val="18"/>
        </w:rPr>
      </w:pPr>
    </w:p>
    <w:p w14:paraId="238BC011" w14:textId="7ABF1C5E" w:rsidR="0032579D" w:rsidRDefault="0032579D" w:rsidP="0032579D">
      <w:pPr>
        <w:rPr>
          <w:rFonts w:ascii="Times New Roman" w:hAnsi="Times New Roman" w:cs="Times New Roman"/>
          <w:sz w:val="22"/>
          <w:szCs w:val="22"/>
        </w:rPr>
      </w:pPr>
      <w:r>
        <w:rPr>
          <w:rFonts w:ascii="Times New Roman" w:hAnsi="Times New Roman" w:cs="Times New Roman"/>
          <w:b/>
          <w:bCs/>
          <w:sz w:val="22"/>
          <w:szCs w:val="22"/>
        </w:rPr>
        <w:t xml:space="preserve">Supplementary Table </w:t>
      </w:r>
      <w:r w:rsidR="0053034F">
        <w:rPr>
          <w:rFonts w:ascii="Times New Roman" w:hAnsi="Times New Roman" w:cs="Times New Roman"/>
          <w:b/>
          <w:bCs/>
          <w:sz w:val="22"/>
          <w:szCs w:val="22"/>
        </w:rPr>
        <w:t>5</w:t>
      </w:r>
      <w:r w:rsidRPr="00215BC1">
        <w:rPr>
          <w:rFonts w:ascii="Times New Roman" w:hAnsi="Times New Roman" w:cs="Times New Roman"/>
          <w:b/>
          <w:bCs/>
          <w:sz w:val="22"/>
          <w:szCs w:val="22"/>
        </w:rPr>
        <w:t xml:space="preserve">. </w:t>
      </w:r>
      <w:r w:rsidRPr="0032579D">
        <w:rPr>
          <w:rFonts w:ascii="Times New Roman" w:hAnsi="Times New Roman" w:cs="Times New Roman"/>
          <w:sz w:val="22"/>
          <w:szCs w:val="22"/>
        </w:rPr>
        <w:t>Sensitivity analysis</w:t>
      </w:r>
      <w:r>
        <w:rPr>
          <w:rFonts w:ascii="Times New Roman" w:hAnsi="Times New Roman" w:cs="Times New Roman"/>
          <w:sz w:val="22"/>
          <w:szCs w:val="22"/>
        </w:rPr>
        <w:t xml:space="preserve"> </w:t>
      </w:r>
      <w:r w:rsidR="003A2137">
        <w:rPr>
          <w:rFonts w:ascii="Times New Roman" w:hAnsi="Times New Roman" w:cs="Times New Roman"/>
          <w:sz w:val="22"/>
          <w:szCs w:val="22"/>
        </w:rPr>
        <w:t>–</w:t>
      </w:r>
      <w:r w:rsidR="0053034F">
        <w:rPr>
          <w:rFonts w:ascii="Times New Roman" w:hAnsi="Times New Roman" w:cs="Times New Roman"/>
          <w:sz w:val="22"/>
          <w:szCs w:val="22"/>
        </w:rPr>
        <w:t xml:space="preserve"> </w:t>
      </w:r>
      <w:r w:rsidR="003A2137">
        <w:rPr>
          <w:rFonts w:ascii="Times New Roman" w:hAnsi="Times New Roman" w:cs="Times New Roman"/>
          <w:sz w:val="22"/>
          <w:szCs w:val="22"/>
        </w:rPr>
        <w:t xml:space="preserve">CUDIT-R and cannabis dosage as predictors of </w:t>
      </w:r>
      <w:r>
        <w:rPr>
          <w:rFonts w:ascii="Times New Roman" w:hAnsi="Times New Roman" w:cs="Times New Roman"/>
          <w:sz w:val="22"/>
          <w:szCs w:val="22"/>
        </w:rPr>
        <w:t>s</w:t>
      </w:r>
      <w:r w:rsidRPr="00F71B6F">
        <w:rPr>
          <w:rFonts w:ascii="Times New Roman" w:hAnsi="Times New Roman" w:cs="Times New Roman"/>
          <w:sz w:val="22"/>
          <w:szCs w:val="22"/>
        </w:rPr>
        <w:t xml:space="preserve">ocioemotional cognition </w:t>
      </w:r>
      <w:r w:rsidR="003A2137">
        <w:rPr>
          <w:rFonts w:ascii="Times New Roman" w:hAnsi="Times New Roman" w:cs="Times New Roman"/>
          <w:sz w:val="22"/>
          <w:szCs w:val="22"/>
        </w:rPr>
        <w:t xml:space="preserve">in </w:t>
      </w:r>
      <w:r w:rsidRPr="00215BC1">
        <w:rPr>
          <w:rFonts w:ascii="Times New Roman" w:hAnsi="Times New Roman" w:cs="Times New Roman"/>
          <w:sz w:val="22"/>
          <w:szCs w:val="22"/>
        </w:rPr>
        <w:t>CUD</w:t>
      </w:r>
      <w:r>
        <w:rPr>
          <w:rFonts w:ascii="Times New Roman" w:hAnsi="Times New Roman" w:cs="Times New Roman"/>
          <w:sz w:val="22"/>
          <w:szCs w:val="22"/>
        </w:rPr>
        <w:t xml:space="preserve"> after removal of covariates.</w:t>
      </w:r>
    </w:p>
    <w:p w14:paraId="0929EBC6" w14:textId="77777777" w:rsidR="0032579D" w:rsidRPr="00215BC1" w:rsidRDefault="0032579D" w:rsidP="0032579D">
      <w:pPr>
        <w:rPr>
          <w:rFonts w:ascii="Times New Roman" w:hAnsi="Times New Roman" w:cs="Times New Roman"/>
          <w:i/>
          <w:iCs/>
          <w:sz w:val="22"/>
          <w:szCs w:val="22"/>
        </w:rPr>
      </w:pPr>
    </w:p>
    <w:tbl>
      <w:tblPr>
        <w:tblStyle w:val="TableGrid"/>
        <w:tblW w:w="822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50"/>
        <w:gridCol w:w="1843"/>
        <w:gridCol w:w="1276"/>
        <w:gridCol w:w="2126"/>
      </w:tblGrid>
      <w:tr w:rsidR="00371781" w:rsidRPr="00FE6074" w14:paraId="6AB4C360" w14:textId="77777777" w:rsidTr="00371781">
        <w:trPr>
          <w:trHeight w:val="171"/>
        </w:trPr>
        <w:tc>
          <w:tcPr>
            <w:tcW w:w="2127" w:type="dxa"/>
          </w:tcPr>
          <w:p w14:paraId="43540220" w14:textId="77777777" w:rsidR="00371781" w:rsidRPr="00F71B6F" w:rsidRDefault="00371781" w:rsidP="00371781">
            <w:pPr>
              <w:rPr>
                <w:rFonts w:ascii="Times New Roman" w:hAnsi="Times New Roman" w:cs="Times New Roman"/>
                <w:color w:val="FF0000"/>
                <w:sz w:val="18"/>
                <w:szCs w:val="18"/>
              </w:rPr>
            </w:pPr>
          </w:p>
        </w:tc>
        <w:tc>
          <w:tcPr>
            <w:tcW w:w="850" w:type="dxa"/>
            <w:tcBorders>
              <w:bottom w:val="nil"/>
            </w:tcBorders>
          </w:tcPr>
          <w:p w14:paraId="771B4F9A" w14:textId="77777777" w:rsidR="00371781" w:rsidRPr="00215BC1" w:rsidRDefault="00371781" w:rsidP="00371781">
            <w:pPr>
              <w:rPr>
                <w:rFonts w:ascii="Times New Roman" w:hAnsi="Times New Roman" w:cs="Times New Roman"/>
                <w:b/>
                <w:bCs/>
                <w:sz w:val="18"/>
                <w:szCs w:val="18"/>
              </w:rPr>
            </w:pPr>
          </w:p>
        </w:tc>
        <w:tc>
          <w:tcPr>
            <w:tcW w:w="1843" w:type="dxa"/>
            <w:tcBorders>
              <w:bottom w:val="nil"/>
            </w:tcBorders>
          </w:tcPr>
          <w:p w14:paraId="08E26E14" w14:textId="1BA07E55" w:rsidR="00371781" w:rsidRPr="00215BC1" w:rsidRDefault="00371781" w:rsidP="00371781">
            <w:pPr>
              <w:rPr>
                <w:rFonts w:ascii="Times New Roman" w:hAnsi="Times New Roman" w:cs="Times New Roman"/>
                <w:b/>
                <w:bCs/>
                <w:sz w:val="18"/>
                <w:szCs w:val="18"/>
              </w:rPr>
            </w:pPr>
            <w:r w:rsidRPr="00215BC1">
              <w:rPr>
                <w:rFonts w:ascii="Times New Roman" w:hAnsi="Times New Roman" w:cs="Times New Roman"/>
                <w:b/>
                <w:bCs/>
                <w:sz w:val="18"/>
                <w:szCs w:val="18"/>
              </w:rPr>
              <w:t>Model</w:t>
            </w:r>
          </w:p>
        </w:tc>
        <w:tc>
          <w:tcPr>
            <w:tcW w:w="1276" w:type="dxa"/>
            <w:tcBorders>
              <w:bottom w:val="nil"/>
            </w:tcBorders>
          </w:tcPr>
          <w:p w14:paraId="71A5B0AE" w14:textId="77777777" w:rsidR="00371781" w:rsidRPr="00215BC1" w:rsidRDefault="00371781" w:rsidP="00371781">
            <w:pPr>
              <w:rPr>
                <w:rFonts w:ascii="Times New Roman" w:hAnsi="Times New Roman" w:cs="Times New Roman"/>
                <w:b/>
                <w:bCs/>
                <w:sz w:val="18"/>
                <w:szCs w:val="18"/>
              </w:rPr>
            </w:pPr>
            <w:r w:rsidRPr="00215BC1">
              <w:rPr>
                <w:rFonts w:ascii="Times New Roman" w:hAnsi="Times New Roman" w:cs="Times New Roman"/>
                <w:b/>
                <w:bCs/>
                <w:sz w:val="18"/>
                <w:szCs w:val="18"/>
              </w:rPr>
              <w:t>Predictors</w:t>
            </w:r>
          </w:p>
        </w:tc>
        <w:tc>
          <w:tcPr>
            <w:tcW w:w="2126" w:type="dxa"/>
            <w:tcBorders>
              <w:bottom w:val="nil"/>
            </w:tcBorders>
          </w:tcPr>
          <w:p w14:paraId="7C7804FC" w14:textId="77777777" w:rsidR="00371781" w:rsidRPr="00215BC1" w:rsidRDefault="00371781" w:rsidP="00371781">
            <w:pPr>
              <w:rPr>
                <w:rFonts w:ascii="Times New Roman" w:hAnsi="Times New Roman" w:cs="Times New Roman"/>
                <w:b/>
                <w:bCs/>
                <w:sz w:val="18"/>
                <w:szCs w:val="18"/>
              </w:rPr>
            </w:pPr>
          </w:p>
        </w:tc>
      </w:tr>
      <w:tr w:rsidR="00371781" w:rsidRPr="00FE6074" w14:paraId="5B63422A" w14:textId="77777777" w:rsidTr="00371781">
        <w:trPr>
          <w:trHeight w:val="224"/>
        </w:trPr>
        <w:tc>
          <w:tcPr>
            <w:tcW w:w="2127" w:type="dxa"/>
          </w:tcPr>
          <w:p w14:paraId="33B81836" w14:textId="77777777" w:rsidR="00371781" w:rsidRPr="00F71B6F" w:rsidRDefault="00371781" w:rsidP="00371781">
            <w:pPr>
              <w:rPr>
                <w:rFonts w:ascii="Times New Roman" w:hAnsi="Times New Roman" w:cs="Times New Roman"/>
                <w:color w:val="FF0000"/>
                <w:sz w:val="18"/>
                <w:szCs w:val="18"/>
              </w:rPr>
            </w:pPr>
          </w:p>
        </w:tc>
        <w:tc>
          <w:tcPr>
            <w:tcW w:w="850" w:type="dxa"/>
            <w:tcBorders>
              <w:top w:val="nil"/>
              <w:bottom w:val="nil"/>
            </w:tcBorders>
          </w:tcPr>
          <w:p w14:paraId="70E9CE8C" w14:textId="77777777" w:rsidR="00371781" w:rsidRPr="00215BC1" w:rsidRDefault="00371781" w:rsidP="00371781">
            <w:pPr>
              <w:rPr>
                <w:rFonts w:ascii="Times New Roman" w:hAnsi="Times New Roman" w:cs="Times New Roman"/>
                <w:b/>
                <w:bCs/>
                <w:sz w:val="18"/>
                <w:szCs w:val="18"/>
              </w:rPr>
            </w:pPr>
          </w:p>
        </w:tc>
        <w:tc>
          <w:tcPr>
            <w:tcW w:w="1843" w:type="dxa"/>
            <w:tcBorders>
              <w:top w:val="nil"/>
              <w:bottom w:val="nil"/>
            </w:tcBorders>
          </w:tcPr>
          <w:p w14:paraId="38859D65" w14:textId="6DC9C725" w:rsidR="00371781" w:rsidRPr="00215BC1" w:rsidRDefault="00371781" w:rsidP="00371781">
            <w:pPr>
              <w:rPr>
                <w:rFonts w:ascii="Times New Roman" w:hAnsi="Times New Roman" w:cs="Times New Roman"/>
                <w:b/>
                <w:bCs/>
                <w:sz w:val="18"/>
                <w:szCs w:val="18"/>
              </w:rPr>
            </w:pPr>
          </w:p>
        </w:tc>
        <w:tc>
          <w:tcPr>
            <w:tcW w:w="1276" w:type="dxa"/>
            <w:tcBorders>
              <w:top w:val="nil"/>
              <w:bottom w:val="nil"/>
            </w:tcBorders>
          </w:tcPr>
          <w:p w14:paraId="78F3F3FE" w14:textId="77777777" w:rsidR="00371781" w:rsidRPr="00215BC1" w:rsidRDefault="00371781" w:rsidP="00371781">
            <w:pPr>
              <w:rPr>
                <w:rFonts w:ascii="Times New Roman" w:hAnsi="Times New Roman" w:cs="Times New Roman"/>
                <w:b/>
                <w:bCs/>
                <w:sz w:val="18"/>
                <w:szCs w:val="18"/>
              </w:rPr>
            </w:pPr>
            <w:r w:rsidRPr="00215BC1">
              <w:rPr>
                <w:rFonts w:ascii="Times New Roman" w:hAnsi="Times New Roman" w:cs="Times New Roman"/>
                <w:sz w:val="18"/>
                <w:szCs w:val="18"/>
              </w:rPr>
              <w:t>CUDIT</w:t>
            </w:r>
          </w:p>
        </w:tc>
        <w:tc>
          <w:tcPr>
            <w:tcW w:w="2126" w:type="dxa"/>
            <w:tcBorders>
              <w:top w:val="nil"/>
              <w:bottom w:val="nil"/>
            </w:tcBorders>
          </w:tcPr>
          <w:p w14:paraId="41E46257" w14:textId="54BA6A17" w:rsidR="00371781" w:rsidRPr="00215BC1" w:rsidRDefault="00371781" w:rsidP="00371781">
            <w:pPr>
              <w:rPr>
                <w:rFonts w:ascii="Times New Roman" w:hAnsi="Times New Roman" w:cs="Times New Roman"/>
                <w:sz w:val="18"/>
                <w:szCs w:val="18"/>
              </w:rPr>
            </w:pPr>
            <w:r w:rsidRPr="00215BC1">
              <w:rPr>
                <w:rFonts w:ascii="Times New Roman" w:hAnsi="Times New Roman" w:cs="Times New Roman"/>
                <w:sz w:val="18"/>
                <w:szCs w:val="18"/>
              </w:rPr>
              <w:t>CB grams/past month</w:t>
            </w:r>
          </w:p>
        </w:tc>
      </w:tr>
      <w:tr w:rsidR="00371781" w:rsidRPr="00FE6074" w14:paraId="3A5E5393" w14:textId="77777777" w:rsidTr="00371781">
        <w:trPr>
          <w:trHeight w:val="126"/>
        </w:trPr>
        <w:tc>
          <w:tcPr>
            <w:tcW w:w="2127" w:type="dxa"/>
          </w:tcPr>
          <w:p w14:paraId="09EE29F7" w14:textId="77777777" w:rsidR="00371781" w:rsidRPr="00F71B6F" w:rsidRDefault="00371781" w:rsidP="00371781">
            <w:pPr>
              <w:rPr>
                <w:rFonts w:ascii="Times New Roman" w:hAnsi="Times New Roman" w:cs="Times New Roman"/>
                <w:color w:val="FF0000"/>
                <w:sz w:val="18"/>
                <w:szCs w:val="18"/>
              </w:rPr>
            </w:pPr>
          </w:p>
        </w:tc>
        <w:tc>
          <w:tcPr>
            <w:tcW w:w="850" w:type="dxa"/>
            <w:tcBorders>
              <w:top w:val="nil"/>
              <w:bottom w:val="single" w:sz="4" w:space="0" w:color="auto"/>
            </w:tcBorders>
          </w:tcPr>
          <w:p w14:paraId="794F192D" w14:textId="77777777" w:rsidR="00371781" w:rsidRPr="00215BC1" w:rsidRDefault="00371781" w:rsidP="00371781">
            <w:pPr>
              <w:rPr>
                <w:rFonts w:ascii="Times New Roman" w:hAnsi="Times New Roman" w:cs="Times New Roman"/>
                <w:sz w:val="18"/>
                <w:szCs w:val="18"/>
              </w:rPr>
            </w:pPr>
          </w:p>
        </w:tc>
        <w:tc>
          <w:tcPr>
            <w:tcW w:w="1843" w:type="dxa"/>
            <w:tcBorders>
              <w:top w:val="nil"/>
              <w:bottom w:val="single" w:sz="4" w:space="0" w:color="auto"/>
            </w:tcBorders>
          </w:tcPr>
          <w:p w14:paraId="10CCA101" w14:textId="54A5D7A8" w:rsidR="00371781" w:rsidRPr="00215BC1" w:rsidRDefault="00371781" w:rsidP="00371781">
            <w:pPr>
              <w:rPr>
                <w:rFonts w:ascii="Times New Roman" w:hAnsi="Times New Roman" w:cs="Times New Roman"/>
                <w:i/>
                <w:iCs/>
                <w:sz w:val="18"/>
                <w:szCs w:val="18"/>
              </w:rPr>
            </w:pPr>
            <w:r w:rsidRPr="00215BC1">
              <w:rPr>
                <w:rFonts w:ascii="Times New Roman" w:hAnsi="Times New Roman" w:cs="Times New Roman"/>
                <w:sz w:val="18"/>
                <w:szCs w:val="18"/>
              </w:rPr>
              <w:t>adjusted</w:t>
            </w:r>
            <w:r w:rsidRPr="00215BC1">
              <w:rPr>
                <w:rFonts w:ascii="Times New Roman" w:hAnsi="Times New Roman" w:cs="Times New Roman"/>
                <w:i/>
                <w:iCs/>
                <w:sz w:val="18"/>
                <w:szCs w:val="18"/>
              </w:rPr>
              <w:t xml:space="preserve"> R</w:t>
            </w:r>
            <w:r w:rsidRPr="00215BC1">
              <w:rPr>
                <w:rFonts w:ascii="Times New Roman" w:hAnsi="Times New Roman" w:cs="Times New Roman"/>
                <w:i/>
                <w:iCs/>
                <w:sz w:val="18"/>
                <w:szCs w:val="18"/>
                <w:vertAlign w:val="superscript"/>
              </w:rPr>
              <w:t>2</w:t>
            </w:r>
            <w:r w:rsidRPr="00215BC1">
              <w:rPr>
                <w:rFonts w:ascii="Times New Roman" w:hAnsi="Times New Roman" w:cs="Times New Roman"/>
                <w:i/>
                <w:iCs/>
                <w:sz w:val="18"/>
                <w:szCs w:val="18"/>
              </w:rPr>
              <w:t>, F</w:t>
            </w:r>
            <w:r w:rsidRPr="00215BC1">
              <w:rPr>
                <w:rFonts w:ascii="Times New Roman" w:hAnsi="Times New Roman" w:cs="Times New Roman"/>
                <w:i/>
                <w:iCs/>
                <w:sz w:val="18"/>
                <w:szCs w:val="18"/>
                <w:vertAlign w:val="superscript"/>
              </w:rPr>
              <w:t>df</w:t>
            </w:r>
            <w:r w:rsidRPr="00215BC1">
              <w:rPr>
                <w:rFonts w:ascii="Times New Roman" w:hAnsi="Times New Roman" w:cs="Times New Roman"/>
                <w:i/>
                <w:iCs/>
                <w:sz w:val="18"/>
                <w:szCs w:val="18"/>
              </w:rPr>
              <w:t>/t</w:t>
            </w:r>
            <w:r w:rsidRPr="00215BC1">
              <w:rPr>
                <w:rFonts w:ascii="Times New Roman" w:hAnsi="Times New Roman" w:cs="Times New Roman"/>
                <w:i/>
                <w:iCs/>
                <w:sz w:val="18"/>
                <w:szCs w:val="18"/>
                <w:vertAlign w:val="superscript"/>
              </w:rPr>
              <w:t>df</w:t>
            </w:r>
            <w:r w:rsidRPr="00215BC1">
              <w:rPr>
                <w:rFonts w:ascii="Times New Roman" w:hAnsi="Times New Roman" w:cs="Times New Roman"/>
                <w:i/>
                <w:iCs/>
                <w:sz w:val="18"/>
                <w:szCs w:val="18"/>
              </w:rPr>
              <w:t>, p</w:t>
            </w:r>
          </w:p>
        </w:tc>
        <w:tc>
          <w:tcPr>
            <w:tcW w:w="1276" w:type="dxa"/>
            <w:tcBorders>
              <w:top w:val="nil"/>
              <w:bottom w:val="single" w:sz="4" w:space="0" w:color="auto"/>
            </w:tcBorders>
          </w:tcPr>
          <w:p w14:paraId="154966A7" w14:textId="77777777" w:rsidR="00371781" w:rsidRPr="00215BC1" w:rsidRDefault="00371781" w:rsidP="00371781">
            <w:pPr>
              <w:rPr>
                <w:rFonts w:ascii="Times New Roman" w:hAnsi="Times New Roman" w:cs="Times New Roman"/>
                <w:i/>
                <w:iCs/>
                <w:sz w:val="18"/>
                <w:szCs w:val="18"/>
              </w:rPr>
            </w:pPr>
            <w:r w:rsidRPr="00215BC1">
              <w:rPr>
                <w:rFonts w:ascii="Times New Roman" w:hAnsi="Times New Roman" w:cs="Times New Roman"/>
                <w:i/>
                <w:iCs/>
                <w:sz w:val="18"/>
                <w:szCs w:val="18"/>
              </w:rPr>
              <w:t>t</w:t>
            </w:r>
            <w:r w:rsidRPr="00215BC1">
              <w:rPr>
                <w:rFonts w:ascii="Times New Roman" w:hAnsi="Times New Roman" w:cs="Times New Roman"/>
                <w:i/>
                <w:iCs/>
                <w:sz w:val="18"/>
                <w:szCs w:val="18"/>
                <w:vertAlign w:val="superscript"/>
              </w:rPr>
              <w:t>df</w:t>
            </w:r>
            <w:r w:rsidRPr="00215BC1">
              <w:rPr>
                <w:rFonts w:ascii="Times New Roman" w:hAnsi="Times New Roman" w:cs="Times New Roman"/>
                <w:i/>
                <w:iCs/>
                <w:sz w:val="18"/>
                <w:szCs w:val="18"/>
              </w:rPr>
              <w:t>, p</w:t>
            </w:r>
          </w:p>
        </w:tc>
        <w:tc>
          <w:tcPr>
            <w:tcW w:w="2126" w:type="dxa"/>
            <w:tcBorders>
              <w:top w:val="nil"/>
              <w:bottom w:val="single" w:sz="4" w:space="0" w:color="auto"/>
            </w:tcBorders>
          </w:tcPr>
          <w:p w14:paraId="3BF3CC7D" w14:textId="77777777" w:rsidR="00371781" w:rsidRPr="00215BC1" w:rsidRDefault="00371781" w:rsidP="00371781">
            <w:pPr>
              <w:rPr>
                <w:rFonts w:ascii="Times New Roman" w:hAnsi="Times New Roman" w:cs="Times New Roman"/>
                <w:i/>
                <w:iCs/>
                <w:sz w:val="18"/>
                <w:szCs w:val="18"/>
              </w:rPr>
            </w:pPr>
            <w:r w:rsidRPr="00215BC1">
              <w:rPr>
                <w:rFonts w:ascii="Times New Roman" w:hAnsi="Times New Roman" w:cs="Times New Roman"/>
                <w:i/>
                <w:iCs/>
                <w:sz w:val="18"/>
                <w:szCs w:val="18"/>
              </w:rPr>
              <w:t>t</w:t>
            </w:r>
            <w:r w:rsidRPr="00215BC1">
              <w:rPr>
                <w:rFonts w:ascii="Times New Roman" w:hAnsi="Times New Roman" w:cs="Times New Roman"/>
                <w:i/>
                <w:iCs/>
                <w:sz w:val="18"/>
                <w:szCs w:val="18"/>
                <w:vertAlign w:val="superscript"/>
              </w:rPr>
              <w:t>df</w:t>
            </w:r>
            <w:r w:rsidRPr="00215BC1">
              <w:rPr>
                <w:rFonts w:ascii="Times New Roman" w:hAnsi="Times New Roman" w:cs="Times New Roman"/>
                <w:i/>
                <w:iCs/>
                <w:sz w:val="18"/>
                <w:szCs w:val="18"/>
              </w:rPr>
              <w:t>, p</w:t>
            </w:r>
          </w:p>
        </w:tc>
      </w:tr>
      <w:tr w:rsidR="00371781" w:rsidRPr="00FE6074" w14:paraId="44B6368F" w14:textId="77777777" w:rsidTr="00371781">
        <w:trPr>
          <w:trHeight w:val="374"/>
        </w:trPr>
        <w:tc>
          <w:tcPr>
            <w:tcW w:w="2127" w:type="dxa"/>
          </w:tcPr>
          <w:p w14:paraId="4FB90099" w14:textId="703CF1F3" w:rsidR="00371781" w:rsidRPr="00F71B6F" w:rsidRDefault="00371781" w:rsidP="00371781">
            <w:pPr>
              <w:rPr>
                <w:rFonts w:ascii="Times New Roman" w:hAnsi="Times New Roman" w:cs="Times New Roman"/>
                <w:color w:val="FF0000"/>
                <w:sz w:val="18"/>
                <w:szCs w:val="18"/>
              </w:rPr>
            </w:pPr>
            <w:r w:rsidRPr="00F71B6F">
              <w:rPr>
                <w:rFonts w:ascii="Times New Roman" w:hAnsi="Times New Roman" w:cs="Times New Roman"/>
                <w:sz w:val="18"/>
                <w:szCs w:val="18"/>
              </w:rPr>
              <w:t>Emotion recognition</w:t>
            </w:r>
          </w:p>
        </w:tc>
        <w:tc>
          <w:tcPr>
            <w:tcW w:w="850" w:type="dxa"/>
            <w:tcBorders>
              <w:top w:val="single" w:sz="4" w:space="0" w:color="auto"/>
            </w:tcBorders>
          </w:tcPr>
          <w:p w14:paraId="2970CCCC" w14:textId="41990B83" w:rsidR="00371781" w:rsidRDefault="00371781" w:rsidP="00371781">
            <w:pPr>
              <w:rPr>
                <w:rFonts w:ascii="Times New Roman" w:hAnsi="Times New Roman" w:cs="Times New Roman"/>
                <w:sz w:val="18"/>
                <w:szCs w:val="18"/>
              </w:rPr>
            </w:pPr>
            <w:r>
              <w:rPr>
                <w:rFonts w:ascii="Times New Roman" w:hAnsi="Times New Roman" w:cs="Times New Roman"/>
                <w:sz w:val="18"/>
                <w:szCs w:val="18"/>
              </w:rPr>
              <w:t>ER</w:t>
            </w:r>
          </w:p>
        </w:tc>
        <w:tc>
          <w:tcPr>
            <w:tcW w:w="1843" w:type="dxa"/>
            <w:tcBorders>
              <w:top w:val="single" w:sz="4" w:space="0" w:color="auto"/>
            </w:tcBorders>
          </w:tcPr>
          <w:p w14:paraId="0758D164" w14:textId="5694E5F7" w:rsidR="00371781" w:rsidRPr="00F71B6F" w:rsidRDefault="00371781" w:rsidP="00371781">
            <w:pPr>
              <w:rPr>
                <w:rFonts w:ascii="Times New Roman" w:hAnsi="Times New Roman" w:cs="Times New Roman"/>
                <w:color w:val="FF0000"/>
                <w:sz w:val="18"/>
                <w:szCs w:val="18"/>
              </w:rPr>
            </w:pPr>
            <w:r>
              <w:rPr>
                <w:rFonts w:ascii="Times New Roman" w:hAnsi="Times New Roman" w:cs="Times New Roman"/>
                <w:sz w:val="18"/>
                <w:szCs w:val="18"/>
              </w:rPr>
              <w:t>-.02</w:t>
            </w:r>
            <w:r w:rsidR="00462396">
              <w:rPr>
                <w:rFonts w:ascii="Times New Roman" w:hAnsi="Times New Roman" w:cs="Times New Roman"/>
                <w:sz w:val="18"/>
                <w:szCs w:val="18"/>
              </w:rPr>
              <w:t>6</w:t>
            </w:r>
            <w:r w:rsidRPr="00CA72E8">
              <w:rPr>
                <w:rFonts w:ascii="Times New Roman" w:hAnsi="Times New Roman" w:cs="Times New Roman"/>
                <w:sz w:val="18"/>
                <w:szCs w:val="18"/>
              </w:rPr>
              <w:t xml:space="preserve">, </w:t>
            </w:r>
            <w:r>
              <w:rPr>
                <w:rFonts w:ascii="Times New Roman" w:hAnsi="Times New Roman" w:cs="Times New Roman"/>
                <w:sz w:val="18"/>
                <w:szCs w:val="18"/>
              </w:rPr>
              <w:t>0.2</w:t>
            </w:r>
            <w:r w:rsidR="00462396">
              <w:rPr>
                <w:rFonts w:ascii="Times New Roman" w:hAnsi="Times New Roman" w:cs="Times New Roman"/>
                <w:sz w:val="18"/>
                <w:szCs w:val="18"/>
              </w:rPr>
              <w:t>33</w:t>
            </w:r>
            <w:r w:rsidRPr="00CA72E8">
              <w:rPr>
                <w:rFonts w:ascii="Times New Roman" w:hAnsi="Times New Roman" w:cs="Times New Roman"/>
                <w:sz w:val="18"/>
                <w:szCs w:val="18"/>
                <w:vertAlign w:val="superscript"/>
              </w:rPr>
              <w:t>5</w:t>
            </w:r>
            <w:r w:rsidR="00462396">
              <w:rPr>
                <w:rFonts w:ascii="Times New Roman" w:hAnsi="Times New Roman" w:cs="Times New Roman"/>
                <w:sz w:val="18"/>
                <w:szCs w:val="18"/>
                <w:vertAlign w:val="superscript"/>
              </w:rPr>
              <w:t>8</w:t>
            </w:r>
            <w:r w:rsidRPr="00CA72E8">
              <w:rPr>
                <w:rFonts w:ascii="Times New Roman" w:hAnsi="Times New Roman" w:cs="Times New Roman"/>
                <w:sz w:val="18"/>
                <w:szCs w:val="18"/>
              </w:rPr>
              <w:t>, .</w:t>
            </w:r>
            <w:r w:rsidR="00462396">
              <w:rPr>
                <w:rFonts w:ascii="Times New Roman" w:hAnsi="Times New Roman" w:cs="Times New Roman"/>
                <w:sz w:val="18"/>
                <w:szCs w:val="18"/>
              </w:rPr>
              <w:t>793</w:t>
            </w:r>
          </w:p>
        </w:tc>
        <w:tc>
          <w:tcPr>
            <w:tcW w:w="1276" w:type="dxa"/>
            <w:tcBorders>
              <w:top w:val="single" w:sz="4" w:space="0" w:color="auto"/>
            </w:tcBorders>
          </w:tcPr>
          <w:p w14:paraId="75659AB4" w14:textId="76B21EB7" w:rsidR="00371781" w:rsidRPr="00F71B6F" w:rsidRDefault="00371781" w:rsidP="00371781">
            <w:pPr>
              <w:rPr>
                <w:rFonts w:ascii="Times New Roman" w:hAnsi="Times New Roman" w:cs="Times New Roman"/>
                <w:color w:val="FF0000"/>
                <w:sz w:val="18"/>
                <w:szCs w:val="18"/>
              </w:rPr>
            </w:pPr>
            <w:r w:rsidRPr="00F71B6F">
              <w:rPr>
                <w:rFonts w:ascii="Times New Roman" w:hAnsi="Times New Roman" w:cs="Times New Roman"/>
                <w:sz w:val="18"/>
                <w:szCs w:val="18"/>
              </w:rPr>
              <w:t>0.</w:t>
            </w:r>
            <w:r>
              <w:rPr>
                <w:rFonts w:ascii="Times New Roman" w:hAnsi="Times New Roman" w:cs="Times New Roman"/>
                <w:sz w:val="18"/>
                <w:szCs w:val="18"/>
              </w:rPr>
              <w:t>5</w:t>
            </w:r>
            <w:r w:rsidR="00462396">
              <w:rPr>
                <w:rFonts w:ascii="Times New Roman" w:hAnsi="Times New Roman" w:cs="Times New Roman"/>
                <w:sz w:val="18"/>
                <w:szCs w:val="18"/>
              </w:rPr>
              <w:t>06</w:t>
            </w:r>
            <w:r w:rsidRPr="00CA72E8">
              <w:rPr>
                <w:rFonts w:ascii="Times New Roman" w:hAnsi="Times New Roman" w:cs="Times New Roman"/>
                <w:sz w:val="18"/>
                <w:szCs w:val="18"/>
                <w:vertAlign w:val="superscript"/>
              </w:rPr>
              <w:t>5</w:t>
            </w:r>
            <w:r w:rsidR="00462396">
              <w:rPr>
                <w:rFonts w:ascii="Times New Roman" w:hAnsi="Times New Roman" w:cs="Times New Roman"/>
                <w:sz w:val="18"/>
                <w:szCs w:val="18"/>
                <w:vertAlign w:val="superscript"/>
              </w:rPr>
              <w:t>8</w:t>
            </w:r>
            <w:r w:rsidRPr="00CA72E8">
              <w:rPr>
                <w:rFonts w:ascii="Times New Roman" w:hAnsi="Times New Roman" w:cs="Times New Roman"/>
                <w:sz w:val="18"/>
                <w:szCs w:val="18"/>
              </w:rPr>
              <w:t>, .</w:t>
            </w:r>
            <w:r>
              <w:rPr>
                <w:rFonts w:ascii="Times New Roman" w:hAnsi="Times New Roman" w:cs="Times New Roman"/>
                <w:sz w:val="18"/>
                <w:szCs w:val="18"/>
              </w:rPr>
              <w:t>61</w:t>
            </w:r>
            <w:r w:rsidR="00462396">
              <w:rPr>
                <w:rFonts w:ascii="Times New Roman" w:hAnsi="Times New Roman" w:cs="Times New Roman"/>
                <w:sz w:val="18"/>
                <w:szCs w:val="18"/>
              </w:rPr>
              <w:t>4</w:t>
            </w:r>
          </w:p>
        </w:tc>
        <w:tc>
          <w:tcPr>
            <w:tcW w:w="2126" w:type="dxa"/>
            <w:tcBorders>
              <w:top w:val="single" w:sz="4" w:space="0" w:color="auto"/>
            </w:tcBorders>
          </w:tcPr>
          <w:p w14:paraId="55ECE021" w14:textId="05F4921F" w:rsidR="00371781" w:rsidRPr="00F71B6F" w:rsidRDefault="00371781" w:rsidP="00371781">
            <w:pPr>
              <w:rPr>
                <w:rFonts w:ascii="Times New Roman" w:hAnsi="Times New Roman" w:cs="Times New Roman"/>
                <w:color w:val="FF0000"/>
                <w:sz w:val="18"/>
                <w:szCs w:val="18"/>
              </w:rPr>
            </w:pPr>
            <w:r w:rsidRPr="00B9263A">
              <w:rPr>
                <w:rFonts w:ascii="Times New Roman" w:hAnsi="Times New Roman" w:cs="Times New Roman"/>
                <w:sz w:val="18"/>
                <w:szCs w:val="18"/>
              </w:rPr>
              <w:t>-.1</w:t>
            </w:r>
            <w:r w:rsidR="00462396">
              <w:rPr>
                <w:rFonts w:ascii="Times New Roman" w:hAnsi="Times New Roman" w:cs="Times New Roman"/>
                <w:sz w:val="18"/>
                <w:szCs w:val="18"/>
              </w:rPr>
              <w:t>2</w:t>
            </w:r>
            <w:r w:rsidRPr="00B9263A">
              <w:rPr>
                <w:rFonts w:ascii="Times New Roman" w:hAnsi="Times New Roman" w:cs="Times New Roman"/>
                <w:sz w:val="18"/>
                <w:szCs w:val="18"/>
              </w:rPr>
              <w:t>4</w:t>
            </w:r>
            <w:r w:rsidRPr="00CA72E8">
              <w:rPr>
                <w:rFonts w:ascii="Times New Roman" w:hAnsi="Times New Roman" w:cs="Times New Roman"/>
                <w:sz w:val="18"/>
                <w:szCs w:val="18"/>
                <w:vertAlign w:val="superscript"/>
              </w:rPr>
              <w:t>5</w:t>
            </w:r>
            <w:r w:rsidR="00462396">
              <w:rPr>
                <w:rFonts w:ascii="Times New Roman" w:hAnsi="Times New Roman" w:cs="Times New Roman"/>
                <w:sz w:val="18"/>
                <w:szCs w:val="18"/>
                <w:vertAlign w:val="superscript"/>
              </w:rPr>
              <w:t>8</w:t>
            </w:r>
            <w:r w:rsidRPr="00CA72E8">
              <w:rPr>
                <w:rFonts w:ascii="Times New Roman" w:hAnsi="Times New Roman" w:cs="Times New Roman"/>
                <w:sz w:val="18"/>
                <w:szCs w:val="18"/>
              </w:rPr>
              <w:t>, .</w:t>
            </w:r>
            <w:r w:rsidRPr="00F71B6F">
              <w:rPr>
                <w:rFonts w:ascii="Times New Roman" w:hAnsi="Times New Roman" w:cs="Times New Roman"/>
                <w:sz w:val="18"/>
                <w:szCs w:val="18"/>
              </w:rPr>
              <w:t>9</w:t>
            </w:r>
            <w:r w:rsidR="00462396">
              <w:rPr>
                <w:rFonts w:ascii="Times New Roman" w:hAnsi="Times New Roman" w:cs="Times New Roman"/>
                <w:sz w:val="18"/>
                <w:szCs w:val="18"/>
              </w:rPr>
              <w:t>02</w:t>
            </w:r>
          </w:p>
        </w:tc>
      </w:tr>
      <w:tr w:rsidR="00371781" w:rsidRPr="00FE6074" w14:paraId="2C340BBC" w14:textId="77777777" w:rsidTr="00371781">
        <w:trPr>
          <w:trHeight w:val="393"/>
        </w:trPr>
        <w:tc>
          <w:tcPr>
            <w:tcW w:w="2127" w:type="dxa"/>
          </w:tcPr>
          <w:p w14:paraId="1D57D8AE" w14:textId="287DA1E8" w:rsidR="00371781" w:rsidRPr="00BD38E0" w:rsidRDefault="00371781" w:rsidP="00371781">
            <w:pPr>
              <w:rPr>
                <w:rFonts w:ascii="Times New Roman" w:hAnsi="Times New Roman" w:cs="Times New Roman"/>
                <w:sz w:val="18"/>
                <w:szCs w:val="18"/>
              </w:rPr>
            </w:pPr>
            <w:r w:rsidRPr="00BD38E0">
              <w:rPr>
                <w:rFonts w:ascii="Times New Roman" w:hAnsi="Times New Roman" w:cs="Times New Roman"/>
                <w:sz w:val="18"/>
                <w:szCs w:val="18"/>
              </w:rPr>
              <w:t>Emotion differentiation</w:t>
            </w:r>
          </w:p>
        </w:tc>
        <w:tc>
          <w:tcPr>
            <w:tcW w:w="850" w:type="dxa"/>
          </w:tcPr>
          <w:p w14:paraId="6F9AEBBB" w14:textId="5EFD9DD6" w:rsidR="00371781" w:rsidRPr="00BD38E0" w:rsidRDefault="00371781" w:rsidP="00371781">
            <w:pPr>
              <w:rPr>
                <w:rFonts w:ascii="Times New Roman" w:hAnsi="Times New Roman" w:cs="Times New Roman"/>
                <w:sz w:val="18"/>
                <w:szCs w:val="18"/>
              </w:rPr>
            </w:pPr>
            <w:r>
              <w:rPr>
                <w:rFonts w:ascii="Times New Roman" w:hAnsi="Times New Roman" w:cs="Times New Roman"/>
                <w:sz w:val="18"/>
                <w:szCs w:val="18"/>
              </w:rPr>
              <w:t>MED</w:t>
            </w:r>
          </w:p>
        </w:tc>
        <w:tc>
          <w:tcPr>
            <w:tcW w:w="1843" w:type="dxa"/>
          </w:tcPr>
          <w:p w14:paraId="4E203EB0" w14:textId="2FFE1559" w:rsidR="00371781" w:rsidRPr="00BD38E0" w:rsidRDefault="00371781" w:rsidP="00371781">
            <w:pPr>
              <w:rPr>
                <w:rFonts w:ascii="Times New Roman" w:hAnsi="Times New Roman" w:cs="Times New Roman"/>
                <w:sz w:val="18"/>
                <w:szCs w:val="18"/>
              </w:rPr>
            </w:pPr>
            <w:r w:rsidRPr="00BD38E0">
              <w:rPr>
                <w:rFonts w:ascii="Times New Roman" w:hAnsi="Times New Roman" w:cs="Times New Roman"/>
                <w:sz w:val="18"/>
                <w:szCs w:val="18"/>
              </w:rPr>
              <w:t>-.02</w:t>
            </w:r>
            <w:r w:rsidR="00462396">
              <w:rPr>
                <w:rFonts w:ascii="Times New Roman" w:hAnsi="Times New Roman" w:cs="Times New Roman"/>
                <w:sz w:val="18"/>
                <w:szCs w:val="18"/>
              </w:rPr>
              <w:t>4</w:t>
            </w:r>
            <w:r w:rsidRPr="00BD38E0">
              <w:rPr>
                <w:rFonts w:ascii="Times New Roman" w:hAnsi="Times New Roman" w:cs="Times New Roman"/>
                <w:sz w:val="18"/>
                <w:szCs w:val="18"/>
              </w:rPr>
              <w:t>, 0.2</w:t>
            </w:r>
            <w:r w:rsidR="00462396">
              <w:rPr>
                <w:rFonts w:ascii="Times New Roman" w:hAnsi="Times New Roman" w:cs="Times New Roman"/>
                <w:sz w:val="18"/>
                <w:szCs w:val="18"/>
              </w:rPr>
              <w:t>7</w:t>
            </w:r>
            <w:r w:rsidRPr="00BD38E0">
              <w:rPr>
                <w:rFonts w:ascii="Times New Roman" w:hAnsi="Times New Roman" w:cs="Times New Roman"/>
                <w:sz w:val="18"/>
                <w:szCs w:val="18"/>
              </w:rPr>
              <w:t>4</w:t>
            </w:r>
            <w:r w:rsidR="00462396">
              <w:rPr>
                <w:rFonts w:ascii="Times New Roman" w:hAnsi="Times New Roman" w:cs="Times New Roman"/>
                <w:sz w:val="18"/>
                <w:szCs w:val="18"/>
                <w:vertAlign w:val="superscript"/>
              </w:rPr>
              <w:t>59</w:t>
            </w:r>
            <w:r w:rsidRPr="00BD38E0">
              <w:rPr>
                <w:rFonts w:ascii="Times New Roman" w:hAnsi="Times New Roman" w:cs="Times New Roman"/>
                <w:sz w:val="18"/>
                <w:szCs w:val="18"/>
              </w:rPr>
              <w:t>, .7</w:t>
            </w:r>
            <w:r w:rsidR="00462396">
              <w:rPr>
                <w:rFonts w:ascii="Times New Roman" w:hAnsi="Times New Roman" w:cs="Times New Roman"/>
                <w:sz w:val="18"/>
                <w:szCs w:val="18"/>
              </w:rPr>
              <w:t>61</w:t>
            </w:r>
          </w:p>
        </w:tc>
        <w:tc>
          <w:tcPr>
            <w:tcW w:w="1276" w:type="dxa"/>
          </w:tcPr>
          <w:p w14:paraId="4611B79C" w14:textId="328C3FCB" w:rsidR="00371781" w:rsidRPr="00BD38E0" w:rsidRDefault="00371781" w:rsidP="00371781">
            <w:pPr>
              <w:rPr>
                <w:rFonts w:ascii="Times New Roman" w:hAnsi="Times New Roman" w:cs="Times New Roman"/>
                <w:sz w:val="18"/>
                <w:szCs w:val="18"/>
              </w:rPr>
            </w:pPr>
            <w:r w:rsidRPr="00BD38E0">
              <w:rPr>
                <w:rFonts w:ascii="Times New Roman" w:hAnsi="Times New Roman" w:cs="Times New Roman"/>
                <w:sz w:val="18"/>
                <w:szCs w:val="18"/>
              </w:rPr>
              <w:t>-0.</w:t>
            </w:r>
            <w:r w:rsidR="00237019">
              <w:rPr>
                <w:rFonts w:ascii="Times New Roman" w:hAnsi="Times New Roman" w:cs="Times New Roman"/>
                <w:sz w:val="18"/>
                <w:szCs w:val="18"/>
              </w:rPr>
              <w:t>428</w:t>
            </w:r>
            <w:r w:rsidR="00462396">
              <w:rPr>
                <w:rFonts w:ascii="Times New Roman" w:hAnsi="Times New Roman" w:cs="Times New Roman"/>
                <w:sz w:val="18"/>
                <w:szCs w:val="18"/>
                <w:vertAlign w:val="superscript"/>
              </w:rPr>
              <w:t>59</w:t>
            </w:r>
            <w:r w:rsidRPr="00BD38E0">
              <w:rPr>
                <w:rFonts w:ascii="Times New Roman" w:hAnsi="Times New Roman" w:cs="Times New Roman"/>
                <w:sz w:val="18"/>
                <w:szCs w:val="18"/>
              </w:rPr>
              <w:t>, .</w:t>
            </w:r>
            <w:r w:rsidR="00237019">
              <w:rPr>
                <w:rFonts w:ascii="Times New Roman" w:hAnsi="Times New Roman" w:cs="Times New Roman"/>
                <w:sz w:val="18"/>
                <w:szCs w:val="18"/>
              </w:rPr>
              <w:t>670</w:t>
            </w:r>
          </w:p>
        </w:tc>
        <w:tc>
          <w:tcPr>
            <w:tcW w:w="2126" w:type="dxa"/>
          </w:tcPr>
          <w:p w14:paraId="30BDB510" w14:textId="0746257C" w:rsidR="00371781" w:rsidRPr="00BD38E0" w:rsidRDefault="00237019" w:rsidP="00371781">
            <w:pPr>
              <w:rPr>
                <w:rFonts w:ascii="Times New Roman" w:hAnsi="Times New Roman" w:cs="Times New Roman"/>
                <w:sz w:val="18"/>
                <w:szCs w:val="18"/>
              </w:rPr>
            </w:pPr>
            <w:r>
              <w:rPr>
                <w:rFonts w:ascii="Times New Roman" w:hAnsi="Times New Roman" w:cs="Times New Roman"/>
                <w:sz w:val="18"/>
                <w:szCs w:val="18"/>
              </w:rPr>
              <w:t>-0.289</w:t>
            </w:r>
            <w:r w:rsidR="00462396">
              <w:rPr>
                <w:rFonts w:ascii="Times New Roman" w:hAnsi="Times New Roman" w:cs="Times New Roman"/>
                <w:sz w:val="18"/>
                <w:szCs w:val="18"/>
                <w:vertAlign w:val="superscript"/>
              </w:rPr>
              <w:t>59</w:t>
            </w:r>
            <w:r w:rsidR="00371781" w:rsidRPr="00BD38E0">
              <w:rPr>
                <w:rFonts w:ascii="Times New Roman" w:hAnsi="Times New Roman" w:cs="Times New Roman"/>
                <w:sz w:val="18"/>
                <w:szCs w:val="18"/>
              </w:rPr>
              <w:t>, .</w:t>
            </w:r>
            <w:r>
              <w:rPr>
                <w:rFonts w:ascii="Times New Roman" w:hAnsi="Times New Roman" w:cs="Times New Roman"/>
                <w:sz w:val="18"/>
                <w:szCs w:val="18"/>
              </w:rPr>
              <w:t>774</w:t>
            </w:r>
          </w:p>
        </w:tc>
      </w:tr>
      <w:tr w:rsidR="00371781" w:rsidRPr="00FE6074" w14:paraId="599FBFBF" w14:textId="77777777" w:rsidTr="00371781">
        <w:trPr>
          <w:trHeight w:val="374"/>
        </w:trPr>
        <w:tc>
          <w:tcPr>
            <w:tcW w:w="2127" w:type="dxa"/>
          </w:tcPr>
          <w:p w14:paraId="63B30150" w14:textId="4B2A327D" w:rsidR="00371781" w:rsidRPr="001128C6" w:rsidRDefault="00371781" w:rsidP="00371781">
            <w:pPr>
              <w:rPr>
                <w:rFonts w:ascii="Times New Roman" w:hAnsi="Times New Roman" w:cs="Times New Roman"/>
                <w:sz w:val="18"/>
                <w:szCs w:val="18"/>
              </w:rPr>
            </w:pPr>
            <w:r w:rsidRPr="001128C6">
              <w:rPr>
                <w:rFonts w:ascii="Times New Roman" w:hAnsi="Times New Roman" w:cs="Times New Roman"/>
                <w:sz w:val="18"/>
                <w:szCs w:val="18"/>
              </w:rPr>
              <w:t>Face memory, immediate</w:t>
            </w:r>
          </w:p>
        </w:tc>
        <w:tc>
          <w:tcPr>
            <w:tcW w:w="850" w:type="dxa"/>
          </w:tcPr>
          <w:p w14:paraId="64C823D8" w14:textId="1D403CDE" w:rsidR="00371781" w:rsidRPr="001128C6" w:rsidRDefault="00371781" w:rsidP="00371781">
            <w:pPr>
              <w:rPr>
                <w:rFonts w:ascii="Times New Roman" w:hAnsi="Times New Roman" w:cs="Times New Roman"/>
                <w:sz w:val="18"/>
                <w:szCs w:val="18"/>
              </w:rPr>
            </w:pPr>
            <w:r w:rsidRPr="001128C6">
              <w:rPr>
                <w:rFonts w:ascii="Times New Roman" w:hAnsi="Times New Roman" w:cs="Times New Roman"/>
                <w:sz w:val="18"/>
                <w:szCs w:val="18"/>
              </w:rPr>
              <w:t>FM</w:t>
            </w:r>
          </w:p>
        </w:tc>
        <w:tc>
          <w:tcPr>
            <w:tcW w:w="1843" w:type="dxa"/>
          </w:tcPr>
          <w:p w14:paraId="654647FB" w14:textId="47DA89B7" w:rsidR="00371781" w:rsidRPr="001128C6" w:rsidRDefault="00371781" w:rsidP="00371781">
            <w:pPr>
              <w:rPr>
                <w:rFonts w:ascii="Times New Roman" w:hAnsi="Times New Roman" w:cs="Times New Roman"/>
                <w:sz w:val="18"/>
                <w:szCs w:val="18"/>
              </w:rPr>
            </w:pPr>
            <w:r w:rsidRPr="001128C6">
              <w:rPr>
                <w:rFonts w:ascii="Times New Roman" w:hAnsi="Times New Roman" w:cs="Times New Roman"/>
                <w:sz w:val="18"/>
                <w:szCs w:val="18"/>
              </w:rPr>
              <w:t>.00</w:t>
            </w:r>
            <w:r w:rsidR="00237019" w:rsidRPr="001128C6">
              <w:rPr>
                <w:rFonts w:ascii="Times New Roman" w:hAnsi="Times New Roman" w:cs="Times New Roman"/>
                <w:sz w:val="18"/>
                <w:szCs w:val="18"/>
              </w:rPr>
              <w:t>9</w:t>
            </w:r>
            <w:r w:rsidRPr="001128C6">
              <w:rPr>
                <w:rFonts w:ascii="Times New Roman" w:hAnsi="Times New Roman" w:cs="Times New Roman"/>
                <w:sz w:val="18"/>
                <w:szCs w:val="18"/>
              </w:rPr>
              <w:t>,</w:t>
            </w:r>
            <w:r w:rsidR="00237019" w:rsidRPr="001128C6">
              <w:rPr>
                <w:rFonts w:ascii="Times New Roman" w:hAnsi="Times New Roman" w:cs="Times New Roman"/>
                <w:sz w:val="18"/>
                <w:szCs w:val="18"/>
              </w:rPr>
              <w:t xml:space="preserve"> 1.281</w:t>
            </w:r>
            <w:r w:rsidRPr="001128C6">
              <w:rPr>
                <w:rFonts w:ascii="Times New Roman" w:hAnsi="Times New Roman" w:cs="Times New Roman"/>
                <w:sz w:val="18"/>
                <w:szCs w:val="18"/>
                <w:vertAlign w:val="superscript"/>
              </w:rPr>
              <w:t>6</w:t>
            </w:r>
            <w:r w:rsidR="00237019" w:rsidRPr="001128C6">
              <w:rPr>
                <w:rFonts w:ascii="Times New Roman" w:hAnsi="Times New Roman" w:cs="Times New Roman"/>
                <w:sz w:val="18"/>
                <w:szCs w:val="18"/>
                <w:vertAlign w:val="superscript"/>
              </w:rPr>
              <w:t>0</w:t>
            </w:r>
            <w:r w:rsidRPr="001128C6">
              <w:rPr>
                <w:rFonts w:ascii="Times New Roman" w:hAnsi="Times New Roman" w:cs="Times New Roman"/>
                <w:sz w:val="18"/>
                <w:szCs w:val="18"/>
              </w:rPr>
              <w:t>, .</w:t>
            </w:r>
            <w:r w:rsidR="00237019" w:rsidRPr="001128C6">
              <w:rPr>
                <w:rFonts w:ascii="Times New Roman" w:hAnsi="Times New Roman" w:cs="Times New Roman"/>
                <w:sz w:val="18"/>
                <w:szCs w:val="18"/>
              </w:rPr>
              <w:t>285</w:t>
            </w:r>
          </w:p>
        </w:tc>
        <w:tc>
          <w:tcPr>
            <w:tcW w:w="1276" w:type="dxa"/>
          </w:tcPr>
          <w:p w14:paraId="544453EE" w14:textId="618AEC50" w:rsidR="00371781" w:rsidRPr="001128C6" w:rsidRDefault="00371781" w:rsidP="00371781">
            <w:pPr>
              <w:rPr>
                <w:rFonts w:ascii="Times New Roman" w:hAnsi="Times New Roman" w:cs="Times New Roman"/>
                <w:sz w:val="18"/>
                <w:szCs w:val="18"/>
              </w:rPr>
            </w:pPr>
            <w:r w:rsidRPr="001128C6">
              <w:rPr>
                <w:rFonts w:ascii="Times New Roman" w:hAnsi="Times New Roman" w:cs="Times New Roman"/>
                <w:sz w:val="18"/>
                <w:szCs w:val="18"/>
              </w:rPr>
              <w:t>0.0</w:t>
            </w:r>
            <w:r w:rsidR="00237019" w:rsidRPr="001128C6">
              <w:rPr>
                <w:rFonts w:ascii="Times New Roman" w:hAnsi="Times New Roman" w:cs="Times New Roman"/>
                <w:sz w:val="18"/>
                <w:szCs w:val="18"/>
              </w:rPr>
              <w:t>2</w:t>
            </w:r>
            <w:r w:rsidRPr="001128C6">
              <w:rPr>
                <w:rFonts w:ascii="Times New Roman" w:hAnsi="Times New Roman" w:cs="Times New Roman"/>
                <w:sz w:val="18"/>
                <w:szCs w:val="18"/>
              </w:rPr>
              <w:t>4</w:t>
            </w:r>
            <w:r w:rsidRPr="001128C6">
              <w:rPr>
                <w:rFonts w:ascii="Times New Roman" w:hAnsi="Times New Roman" w:cs="Times New Roman"/>
                <w:sz w:val="18"/>
                <w:szCs w:val="18"/>
                <w:vertAlign w:val="superscript"/>
              </w:rPr>
              <w:t>6</w:t>
            </w:r>
            <w:r w:rsidR="00237019" w:rsidRPr="001128C6">
              <w:rPr>
                <w:rFonts w:ascii="Times New Roman" w:hAnsi="Times New Roman" w:cs="Times New Roman"/>
                <w:sz w:val="18"/>
                <w:szCs w:val="18"/>
                <w:vertAlign w:val="superscript"/>
              </w:rPr>
              <w:t>0</w:t>
            </w:r>
            <w:r w:rsidRPr="001128C6">
              <w:rPr>
                <w:rFonts w:ascii="Times New Roman" w:hAnsi="Times New Roman" w:cs="Times New Roman"/>
                <w:sz w:val="18"/>
                <w:szCs w:val="18"/>
              </w:rPr>
              <w:t>, .9</w:t>
            </w:r>
            <w:r w:rsidR="00237019" w:rsidRPr="001128C6">
              <w:rPr>
                <w:rFonts w:ascii="Times New Roman" w:hAnsi="Times New Roman" w:cs="Times New Roman"/>
                <w:sz w:val="18"/>
                <w:szCs w:val="18"/>
              </w:rPr>
              <w:t>81</w:t>
            </w:r>
          </w:p>
        </w:tc>
        <w:tc>
          <w:tcPr>
            <w:tcW w:w="2126" w:type="dxa"/>
          </w:tcPr>
          <w:p w14:paraId="5C54B2F1" w14:textId="04527BDE" w:rsidR="00371781" w:rsidRPr="001128C6" w:rsidRDefault="00371781" w:rsidP="00371781">
            <w:pPr>
              <w:rPr>
                <w:rFonts w:ascii="Times New Roman" w:hAnsi="Times New Roman" w:cs="Times New Roman"/>
                <w:sz w:val="18"/>
                <w:szCs w:val="18"/>
              </w:rPr>
            </w:pPr>
            <w:r w:rsidRPr="001128C6">
              <w:rPr>
                <w:rFonts w:ascii="Times New Roman" w:hAnsi="Times New Roman" w:cs="Times New Roman"/>
                <w:sz w:val="18"/>
                <w:szCs w:val="18"/>
              </w:rPr>
              <w:t>1.</w:t>
            </w:r>
            <w:r w:rsidR="00237019" w:rsidRPr="001128C6">
              <w:rPr>
                <w:rFonts w:ascii="Times New Roman" w:hAnsi="Times New Roman" w:cs="Times New Roman"/>
                <w:sz w:val="18"/>
                <w:szCs w:val="18"/>
              </w:rPr>
              <w:t>349</w:t>
            </w:r>
            <w:r w:rsidRPr="001128C6">
              <w:rPr>
                <w:rFonts w:ascii="Times New Roman" w:hAnsi="Times New Roman" w:cs="Times New Roman"/>
                <w:sz w:val="18"/>
                <w:szCs w:val="18"/>
                <w:vertAlign w:val="superscript"/>
              </w:rPr>
              <w:t>6</w:t>
            </w:r>
            <w:r w:rsidR="00237019" w:rsidRPr="001128C6">
              <w:rPr>
                <w:rFonts w:ascii="Times New Roman" w:hAnsi="Times New Roman" w:cs="Times New Roman"/>
                <w:sz w:val="18"/>
                <w:szCs w:val="18"/>
                <w:vertAlign w:val="superscript"/>
              </w:rPr>
              <w:t>0</w:t>
            </w:r>
            <w:r w:rsidRPr="001128C6">
              <w:rPr>
                <w:rFonts w:ascii="Times New Roman" w:hAnsi="Times New Roman" w:cs="Times New Roman"/>
                <w:sz w:val="18"/>
                <w:szCs w:val="18"/>
              </w:rPr>
              <w:t>, .</w:t>
            </w:r>
            <w:r w:rsidR="00237019" w:rsidRPr="001128C6">
              <w:rPr>
                <w:rFonts w:ascii="Times New Roman" w:hAnsi="Times New Roman" w:cs="Times New Roman"/>
                <w:sz w:val="18"/>
                <w:szCs w:val="18"/>
              </w:rPr>
              <w:t>182</w:t>
            </w:r>
          </w:p>
        </w:tc>
      </w:tr>
      <w:tr w:rsidR="00371781" w:rsidRPr="00FE6074" w14:paraId="64F50451" w14:textId="77777777" w:rsidTr="00371781">
        <w:trPr>
          <w:trHeight w:val="374"/>
        </w:trPr>
        <w:tc>
          <w:tcPr>
            <w:tcW w:w="2127" w:type="dxa"/>
          </w:tcPr>
          <w:p w14:paraId="2BA9755D" w14:textId="20BBA610" w:rsidR="00371781" w:rsidRPr="001128C6" w:rsidRDefault="00371781" w:rsidP="00371781">
            <w:pPr>
              <w:rPr>
                <w:rFonts w:ascii="Times New Roman" w:hAnsi="Times New Roman" w:cs="Times New Roman"/>
                <w:b/>
                <w:bCs/>
                <w:sz w:val="18"/>
                <w:szCs w:val="18"/>
              </w:rPr>
            </w:pPr>
            <w:r w:rsidRPr="001128C6">
              <w:rPr>
                <w:rFonts w:ascii="Times New Roman" w:hAnsi="Times New Roman" w:cs="Times New Roman"/>
                <w:sz w:val="18"/>
                <w:szCs w:val="18"/>
              </w:rPr>
              <w:t xml:space="preserve">                       delayed</w:t>
            </w:r>
          </w:p>
        </w:tc>
        <w:tc>
          <w:tcPr>
            <w:tcW w:w="850" w:type="dxa"/>
          </w:tcPr>
          <w:p w14:paraId="2E1F330F" w14:textId="0C412058" w:rsidR="00371781" w:rsidRPr="001128C6" w:rsidRDefault="00371781" w:rsidP="00371781">
            <w:pPr>
              <w:rPr>
                <w:rFonts w:ascii="Times New Roman" w:hAnsi="Times New Roman" w:cs="Times New Roman"/>
                <w:sz w:val="18"/>
                <w:szCs w:val="18"/>
              </w:rPr>
            </w:pPr>
            <w:r w:rsidRPr="001128C6">
              <w:rPr>
                <w:rFonts w:ascii="Times New Roman" w:hAnsi="Times New Roman" w:cs="Times New Roman"/>
                <w:sz w:val="18"/>
                <w:szCs w:val="18"/>
              </w:rPr>
              <w:t>FM-d</w:t>
            </w:r>
          </w:p>
        </w:tc>
        <w:tc>
          <w:tcPr>
            <w:tcW w:w="1843" w:type="dxa"/>
          </w:tcPr>
          <w:p w14:paraId="1F084562" w14:textId="3F39F956" w:rsidR="00371781" w:rsidRPr="001128C6" w:rsidRDefault="00371781" w:rsidP="00371781">
            <w:pPr>
              <w:rPr>
                <w:rFonts w:ascii="Times New Roman" w:hAnsi="Times New Roman" w:cs="Times New Roman"/>
                <w:sz w:val="18"/>
                <w:szCs w:val="18"/>
              </w:rPr>
            </w:pPr>
            <w:r w:rsidRPr="001128C6">
              <w:rPr>
                <w:rFonts w:ascii="Times New Roman" w:hAnsi="Times New Roman" w:cs="Times New Roman"/>
                <w:sz w:val="18"/>
                <w:szCs w:val="18"/>
              </w:rPr>
              <w:t>-</w:t>
            </w:r>
          </w:p>
        </w:tc>
        <w:tc>
          <w:tcPr>
            <w:tcW w:w="1276" w:type="dxa"/>
          </w:tcPr>
          <w:p w14:paraId="1B5A76DA" w14:textId="0FE60D03" w:rsidR="00371781" w:rsidRPr="001128C6" w:rsidRDefault="00371781" w:rsidP="00371781">
            <w:pPr>
              <w:rPr>
                <w:rFonts w:ascii="Times New Roman" w:hAnsi="Times New Roman" w:cs="Times New Roman"/>
                <w:sz w:val="18"/>
                <w:szCs w:val="18"/>
              </w:rPr>
            </w:pPr>
            <w:r w:rsidRPr="001128C6">
              <w:rPr>
                <w:rFonts w:ascii="Times New Roman" w:hAnsi="Times New Roman" w:cs="Times New Roman"/>
                <w:sz w:val="18"/>
                <w:szCs w:val="18"/>
              </w:rPr>
              <w:t>-0.</w:t>
            </w:r>
            <w:r w:rsidR="001128C6" w:rsidRPr="001128C6">
              <w:rPr>
                <w:rFonts w:ascii="Times New Roman" w:hAnsi="Times New Roman" w:cs="Times New Roman"/>
                <w:sz w:val="18"/>
                <w:szCs w:val="18"/>
              </w:rPr>
              <w:t>874</w:t>
            </w:r>
            <w:r w:rsidR="001128C6" w:rsidRPr="001128C6">
              <w:rPr>
                <w:rFonts w:ascii="Times New Roman" w:hAnsi="Times New Roman" w:cs="Times New Roman"/>
                <w:sz w:val="18"/>
                <w:szCs w:val="18"/>
                <w:vertAlign w:val="superscript"/>
              </w:rPr>
              <w:t>59</w:t>
            </w:r>
            <w:r w:rsidRPr="001128C6">
              <w:rPr>
                <w:rFonts w:ascii="Times New Roman" w:hAnsi="Times New Roman" w:cs="Times New Roman"/>
                <w:sz w:val="18"/>
                <w:szCs w:val="18"/>
              </w:rPr>
              <w:t>, .</w:t>
            </w:r>
            <w:r w:rsidR="001128C6" w:rsidRPr="001128C6">
              <w:rPr>
                <w:rFonts w:ascii="Times New Roman" w:hAnsi="Times New Roman" w:cs="Times New Roman"/>
                <w:sz w:val="18"/>
                <w:szCs w:val="18"/>
              </w:rPr>
              <w:t>386</w:t>
            </w:r>
          </w:p>
        </w:tc>
        <w:tc>
          <w:tcPr>
            <w:tcW w:w="2126" w:type="dxa"/>
          </w:tcPr>
          <w:p w14:paraId="788E5026" w14:textId="474A27DB" w:rsidR="00371781" w:rsidRPr="001128C6" w:rsidRDefault="00371781" w:rsidP="00371781">
            <w:pPr>
              <w:rPr>
                <w:rFonts w:ascii="Times New Roman" w:hAnsi="Times New Roman" w:cs="Times New Roman"/>
                <w:sz w:val="18"/>
                <w:szCs w:val="18"/>
              </w:rPr>
            </w:pPr>
            <w:r w:rsidRPr="001128C6">
              <w:rPr>
                <w:rFonts w:ascii="Times New Roman" w:hAnsi="Times New Roman" w:cs="Times New Roman"/>
                <w:sz w:val="18"/>
                <w:szCs w:val="18"/>
              </w:rPr>
              <w:t>1.</w:t>
            </w:r>
            <w:r w:rsidR="001128C6" w:rsidRPr="001128C6">
              <w:rPr>
                <w:rFonts w:ascii="Times New Roman" w:hAnsi="Times New Roman" w:cs="Times New Roman"/>
                <w:sz w:val="18"/>
                <w:szCs w:val="18"/>
              </w:rPr>
              <w:t>45</w:t>
            </w:r>
            <w:r w:rsidR="001128C6" w:rsidRPr="001128C6">
              <w:rPr>
                <w:rFonts w:ascii="Times New Roman" w:hAnsi="Times New Roman" w:cs="Times New Roman"/>
                <w:sz w:val="18"/>
                <w:szCs w:val="18"/>
                <w:vertAlign w:val="superscript"/>
              </w:rPr>
              <w:t>59</w:t>
            </w:r>
            <w:r w:rsidRPr="001128C6">
              <w:rPr>
                <w:rFonts w:ascii="Times New Roman" w:hAnsi="Times New Roman" w:cs="Times New Roman"/>
                <w:sz w:val="18"/>
                <w:szCs w:val="18"/>
              </w:rPr>
              <w:t>, .</w:t>
            </w:r>
            <w:r w:rsidR="001128C6" w:rsidRPr="001128C6">
              <w:rPr>
                <w:rFonts w:ascii="Times New Roman" w:hAnsi="Times New Roman" w:cs="Times New Roman"/>
                <w:sz w:val="18"/>
                <w:szCs w:val="18"/>
              </w:rPr>
              <w:t>152</w:t>
            </w:r>
          </w:p>
        </w:tc>
      </w:tr>
    </w:tbl>
    <w:p w14:paraId="6EB3A137" w14:textId="77777777" w:rsidR="0032579D" w:rsidRDefault="0032579D" w:rsidP="0032579D">
      <w:pPr>
        <w:rPr>
          <w:rFonts w:ascii="Times New Roman" w:hAnsi="Times New Roman" w:cs="Times New Roman"/>
          <w:b/>
          <w:bCs/>
          <w:sz w:val="18"/>
          <w:szCs w:val="18"/>
        </w:rPr>
      </w:pPr>
    </w:p>
    <w:p w14:paraId="522497D9" w14:textId="41539BC2" w:rsidR="003812D5" w:rsidRPr="003812D5" w:rsidRDefault="0032579D" w:rsidP="00EF089D">
      <w:pPr>
        <w:spacing w:line="480" w:lineRule="auto"/>
        <w:rPr>
          <w:rFonts w:ascii="Times New Roman" w:hAnsi="Times New Roman" w:cs="Times New Roman"/>
          <w:sz w:val="18"/>
          <w:szCs w:val="18"/>
        </w:rPr>
        <w:sectPr w:rsidR="003812D5" w:rsidRPr="003812D5" w:rsidSect="0032579D">
          <w:pgSz w:w="16838" w:h="11906" w:orient="landscape"/>
          <w:pgMar w:top="1440" w:right="1440" w:bottom="1440" w:left="1440" w:header="708" w:footer="708" w:gutter="0"/>
          <w:cols w:space="708"/>
          <w:docGrid w:linePitch="360"/>
        </w:sectPr>
      </w:pPr>
      <w:r w:rsidRPr="00215BC1">
        <w:rPr>
          <w:rFonts w:ascii="Times New Roman" w:hAnsi="Times New Roman" w:cs="Times New Roman"/>
          <w:b/>
          <w:bCs/>
          <w:sz w:val="18"/>
          <w:szCs w:val="18"/>
        </w:rPr>
        <w:t>Note:</w:t>
      </w:r>
      <w:r w:rsidRPr="00215BC1">
        <w:rPr>
          <w:rFonts w:ascii="Times New Roman" w:hAnsi="Times New Roman" w:cs="Times New Roman"/>
          <w:sz w:val="18"/>
          <w:szCs w:val="18"/>
        </w:rPr>
        <w:t xml:space="preserve"> bold = </w:t>
      </w:r>
      <w:r w:rsidRPr="00215BC1">
        <w:rPr>
          <w:rFonts w:ascii="Times New Roman" w:hAnsi="Times New Roman" w:cs="Times New Roman"/>
          <w:i/>
          <w:iCs/>
          <w:sz w:val="18"/>
          <w:szCs w:val="18"/>
        </w:rPr>
        <w:t xml:space="preserve">p </w:t>
      </w:r>
      <w:r w:rsidRPr="00215BC1">
        <w:rPr>
          <w:rFonts w:ascii="Times New Roman" w:hAnsi="Times New Roman" w:cs="Times New Roman"/>
          <w:sz w:val="18"/>
          <w:szCs w:val="18"/>
        </w:rPr>
        <w:t>&lt; .05; - = not provided by statistical output; CB = cannabis</w:t>
      </w:r>
      <w:r w:rsidR="00371781">
        <w:rPr>
          <w:rFonts w:ascii="Times New Roman" w:hAnsi="Times New Roman" w:cs="Times New Roman"/>
          <w:sz w:val="18"/>
          <w:szCs w:val="18"/>
        </w:rPr>
        <w:t>.</w:t>
      </w:r>
    </w:p>
    <w:p w14:paraId="4D99F954" w14:textId="3040CF0B" w:rsidR="0088447B" w:rsidRPr="00F8425C" w:rsidRDefault="0088447B" w:rsidP="00EF089D">
      <w:pPr>
        <w:tabs>
          <w:tab w:val="left" w:pos="3720"/>
        </w:tabs>
        <w:jc w:val="center"/>
        <w:rPr>
          <w:rFonts w:ascii="Times New Roman" w:hAnsi="Times New Roman" w:cs="Times New Roman"/>
          <w:b/>
          <w:bCs/>
          <w:sz w:val="20"/>
          <w:szCs w:val="20"/>
        </w:rPr>
      </w:pPr>
      <w:r w:rsidRPr="00F8425C">
        <w:rPr>
          <w:rFonts w:ascii="Times New Roman" w:hAnsi="Times New Roman" w:cs="Times New Roman"/>
          <w:b/>
          <w:bCs/>
          <w:sz w:val="20"/>
          <w:szCs w:val="20"/>
        </w:rPr>
        <w:lastRenderedPageBreak/>
        <w:t>References</w:t>
      </w:r>
    </w:p>
    <w:p w14:paraId="332D63C3" w14:textId="77777777" w:rsidR="0088447B" w:rsidRPr="004523F1" w:rsidRDefault="0088447B" w:rsidP="0088447B">
      <w:pPr>
        <w:pStyle w:val="EndNoteBibliography"/>
        <w:rPr>
          <w:i/>
          <w:iCs/>
          <w:sz w:val="20"/>
          <w:szCs w:val="20"/>
        </w:rPr>
      </w:pPr>
    </w:p>
    <w:p w14:paraId="0C966937" w14:textId="77777777" w:rsidR="00EF089D" w:rsidRPr="00EF089D" w:rsidRDefault="0002034F" w:rsidP="00EF089D">
      <w:pPr>
        <w:pStyle w:val="EndNoteBibliography"/>
        <w:ind w:left="720" w:hanging="720"/>
        <w:rPr>
          <w:noProof/>
        </w:rPr>
      </w:pPr>
      <w:r w:rsidRPr="004523F1">
        <w:rPr>
          <w:i/>
          <w:iCs/>
          <w:sz w:val="20"/>
          <w:szCs w:val="20"/>
        </w:rPr>
        <w:fldChar w:fldCharType="begin"/>
      </w:r>
      <w:r w:rsidRPr="004523F1">
        <w:rPr>
          <w:i/>
          <w:iCs/>
          <w:sz w:val="20"/>
          <w:szCs w:val="20"/>
        </w:rPr>
        <w:instrText xml:space="preserve"> ADDIN EN.REFLIST </w:instrText>
      </w:r>
      <w:r w:rsidRPr="004523F1">
        <w:rPr>
          <w:i/>
          <w:iCs/>
          <w:sz w:val="20"/>
          <w:szCs w:val="20"/>
        </w:rPr>
        <w:fldChar w:fldCharType="separate"/>
      </w:r>
      <w:r w:rsidR="00EF089D" w:rsidRPr="00EF089D">
        <w:rPr>
          <w:noProof/>
        </w:rPr>
        <w:t xml:space="preserve">Babor, T. F., Higgins-Biddle, J. C., Saunders, J. B., &amp; Monteiro, M. G. (2001). </w:t>
      </w:r>
      <w:r w:rsidR="00EF089D" w:rsidRPr="00EF089D">
        <w:rPr>
          <w:i/>
          <w:noProof/>
        </w:rPr>
        <w:t>AUDIT: The Alcohol Use Disorders Identification Test: guidelines for use in primary health care</w:t>
      </w:r>
      <w:r w:rsidR="00EF089D" w:rsidRPr="00EF089D">
        <w:rPr>
          <w:noProof/>
        </w:rPr>
        <w:t xml:space="preserve">. World Health Organization. </w:t>
      </w:r>
    </w:p>
    <w:p w14:paraId="504E8CFF" w14:textId="77777777" w:rsidR="00EF089D" w:rsidRPr="00EF089D" w:rsidRDefault="00EF089D" w:rsidP="00EF089D">
      <w:pPr>
        <w:pStyle w:val="EndNoteBibliography"/>
        <w:rPr>
          <w:noProof/>
        </w:rPr>
      </w:pPr>
    </w:p>
    <w:p w14:paraId="5B9F1105" w14:textId="2E814500" w:rsidR="00EF089D" w:rsidRPr="00EF089D" w:rsidRDefault="00EF089D" w:rsidP="00EF089D">
      <w:pPr>
        <w:pStyle w:val="EndNoteBibliography"/>
        <w:ind w:left="720" w:hanging="720"/>
        <w:rPr>
          <w:noProof/>
        </w:rPr>
      </w:pPr>
      <w:r w:rsidRPr="00EF089D">
        <w:rPr>
          <w:noProof/>
        </w:rPr>
        <w:t xml:space="preserve">Fagerström, K. (2012). Determinants of tobacco use and renaming the FTND to the Fagerstrom Test for Cigarette Dependence. </w:t>
      </w:r>
      <w:r w:rsidRPr="00EF089D">
        <w:rPr>
          <w:i/>
          <w:noProof/>
        </w:rPr>
        <w:t>Nicotine &amp; Tobacco Research: Official Journal Of The Society For Research On Nicotine And Tobacco, 14</w:t>
      </w:r>
      <w:r w:rsidRPr="00EF089D">
        <w:rPr>
          <w:noProof/>
        </w:rPr>
        <w:t xml:space="preserve">(1), 75-78. </w:t>
      </w:r>
      <w:hyperlink r:id="rId9" w:history="1">
        <w:r w:rsidRPr="00EF089D">
          <w:rPr>
            <w:rStyle w:val="Hyperlink"/>
            <w:noProof/>
          </w:rPr>
          <w:t>https://doi.org/10.1093/ntr/ntr137</w:t>
        </w:r>
      </w:hyperlink>
      <w:r w:rsidRPr="00EF089D">
        <w:rPr>
          <w:noProof/>
        </w:rPr>
        <w:t xml:space="preserve"> </w:t>
      </w:r>
    </w:p>
    <w:p w14:paraId="06235FD5" w14:textId="77777777" w:rsidR="00EF089D" w:rsidRPr="00EF089D" w:rsidRDefault="00EF089D" w:rsidP="00EF089D">
      <w:pPr>
        <w:pStyle w:val="EndNoteBibliography"/>
        <w:rPr>
          <w:noProof/>
        </w:rPr>
      </w:pPr>
    </w:p>
    <w:p w14:paraId="272B6016" w14:textId="77777777" w:rsidR="00EF089D" w:rsidRPr="00EF089D" w:rsidRDefault="00EF089D" w:rsidP="00EF089D">
      <w:pPr>
        <w:pStyle w:val="EndNoteBibliography"/>
        <w:ind w:left="720" w:hanging="720"/>
        <w:rPr>
          <w:noProof/>
        </w:rPr>
      </w:pPr>
      <w:r w:rsidRPr="00EF089D">
        <w:rPr>
          <w:noProof/>
        </w:rPr>
        <w:t xml:space="preserve">First, M. B., Williams, J. B. W., Karg, R. S., &amp; Spitzer, R. L. (2015). Structured Clinical Interview for DSM-5 - Research Version (SCID-5 for DSM-5, Research Version); SCID-5-RV, Version 1.0.0). </w:t>
      </w:r>
    </w:p>
    <w:p w14:paraId="3A6E4576" w14:textId="77777777" w:rsidR="00EF089D" w:rsidRPr="00EF089D" w:rsidRDefault="00EF089D" w:rsidP="00EF089D">
      <w:pPr>
        <w:pStyle w:val="EndNoteBibliography"/>
        <w:rPr>
          <w:noProof/>
        </w:rPr>
      </w:pPr>
    </w:p>
    <w:p w14:paraId="53CC7921" w14:textId="77777777" w:rsidR="00EF089D" w:rsidRPr="00EF089D" w:rsidRDefault="00EF089D" w:rsidP="00EF089D">
      <w:pPr>
        <w:pStyle w:val="EndNoteBibliography"/>
        <w:ind w:left="720" w:hanging="720"/>
        <w:rPr>
          <w:noProof/>
        </w:rPr>
      </w:pPr>
      <w:r w:rsidRPr="00EF089D">
        <w:rPr>
          <w:noProof/>
        </w:rPr>
        <w:t xml:space="preserve">Sheehan, D. V., Lecrubier, Y., Sheehan, K. H., Amorim, P., Janavs, J., Weiller, E., Hergueta, T., Baker, R., &amp; Dunbar, G. C. (1998). The Mini-International Neuropsychiatric Interview (M.I.N.I.): the development and validation of a structured diagnostic psychiatric interview for DSM-IV and ICD-10. </w:t>
      </w:r>
      <w:r w:rsidRPr="00EF089D">
        <w:rPr>
          <w:i/>
          <w:noProof/>
        </w:rPr>
        <w:t>The Journal of Clinical Psychiatry, 59</w:t>
      </w:r>
      <w:r w:rsidRPr="00EF089D">
        <w:rPr>
          <w:noProof/>
        </w:rPr>
        <w:t xml:space="preserve">, 22-33. </w:t>
      </w:r>
    </w:p>
    <w:p w14:paraId="1EA236CD" w14:textId="77777777" w:rsidR="00EF089D" w:rsidRPr="00EF089D" w:rsidRDefault="00EF089D" w:rsidP="00EF089D">
      <w:pPr>
        <w:pStyle w:val="EndNoteBibliography"/>
        <w:rPr>
          <w:noProof/>
        </w:rPr>
      </w:pPr>
    </w:p>
    <w:p w14:paraId="40A39815" w14:textId="19A17709" w:rsidR="00181C60" w:rsidRPr="00DE17E0" w:rsidRDefault="0002034F" w:rsidP="004E7920">
      <w:pPr>
        <w:rPr>
          <w:rFonts w:ascii="Times New Roman" w:hAnsi="Times New Roman" w:cs="Times New Roman"/>
          <w:i/>
          <w:iCs/>
          <w:sz w:val="22"/>
          <w:szCs w:val="22"/>
        </w:rPr>
      </w:pPr>
      <w:r w:rsidRPr="004523F1">
        <w:rPr>
          <w:rFonts w:ascii="Times New Roman" w:hAnsi="Times New Roman" w:cs="Times New Roman"/>
          <w:i/>
          <w:iCs/>
          <w:sz w:val="20"/>
          <w:szCs w:val="20"/>
        </w:rPr>
        <w:fldChar w:fldCharType="end"/>
      </w:r>
    </w:p>
    <w:sectPr w:rsidR="00181C60" w:rsidRPr="00DE17E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339FC" w14:textId="77777777" w:rsidR="008D4D51" w:rsidRDefault="008D4D51" w:rsidP="009A1338">
      <w:r>
        <w:separator/>
      </w:r>
    </w:p>
  </w:endnote>
  <w:endnote w:type="continuationSeparator" w:id="0">
    <w:p w14:paraId="38F01555" w14:textId="77777777" w:rsidR="008D4D51" w:rsidRDefault="008D4D51" w:rsidP="009A1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ymbol">
    <w:panose1 w:val="05050102010706020507"/>
    <w:charset w:val="02"/>
    <w:family w:val="decorative"/>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907B9" w14:textId="77777777" w:rsidR="008D4D51" w:rsidRDefault="008D4D51" w:rsidP="009A1338">
      <w:r>
        <w:separator/>
      </w:r>
    </w:p>
  </w:footnote>
  <w:footnote w:type="continuationSeparator" w:id="0">
    <w:p w14:paraId="5848AA6C" w14:textId="77777777" w:rsidR="008D4D51" w:rsidRDefault="008D4D51" w:rsidP="009A13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50EBB"/>
    <w:multiLevelType w:val="multilevel"/>
    <w:tmpl w:val="3DAA364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 w15:restartNumberingAfterBreak="0">
    <w:nsid w:val="2A995C7F"/>
    <w:multiLevelType w:val="hybridMultilevel"/>
    <w:tmpl w:val="0A3CF950"/>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60E48AD"/>
    <w:multiLevelType w:val="hybridMultilevel"/>
    <w:tmpl w:val="14D2417C"/>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CD16DDA"/>
    <w:multiLevelType w:val="multilevel"/>
    <w:tmpl w:val="3DAA364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num w:numId="1" w16cid:durableId="1617566491">
    <w:abstractNumId w:val="2"/>
  </w:num>
  <w:num w:numId="2" w16cid:durableId="1798374029">
    <w:abstractNumId w:val="1"/>
  </w:num>
  <w:num w:numId="3" w16cid:durableId="2141798058">
    <w:abstractNumId w:val="3"/>
  </w:num>
  <w:num w:numId="4" w16cid:durableId="1258100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tete0x9p92t25pefetlxxasop92at0zsdfae&quot;&gt;My EndNote Library&lt;record-ids&gt;&lt;item&gt;132&lt;/item&gt;&lt;item&gt;134&lt;/item&gt;&lt;item&gt;135&lt;/item&gt;&lt;item&gt;136&lt;/item&gt;&lt;/record-ids&gt;&lt;/item&gt;&lt;/Libraries&gt;"/>
  </w:docVars>
  <w:rsids>
    <w:rsidRoot w:val="00BB7A96"/>
    <w:rsid w:val="00000EC9"/>
    <w:rsid w:val="00004BB0"/>
    <w:rsid w:val="00014321"/>
    <w:rsid w:val="0002034F"/>
    <w:rsid w:val="00022A3C"/>
    <w:rsid w:val="00024FC4"/>
    <w:rsid w:val="000367E6"/>
    <w:rsid w:val="00037CDF"/>
    <w:rsid w:val="00044FBC"/>
    <w:rsid w:val="0005055A"/>
    <w:rsid w:val="00057706"/>
    <w:rsid w:val="00077A3F"/>
    <w:rsid w:val="00094AE4"/>
    <w:rsid w:val="000B5BD0"/>
    <w:rsid w:val="000B723D"/>
    <w:rsid w:val="000C3616"/>
    <w:rsid w:val="000D2F98"/>
    <w:rsid w:val="000E0049"/>
    <w:rsid w:val="000E1B74"/>
    <w:rsid w:val="000F6A58"/>
    <w:rsid w:val="00111219"/>
    <w:rsid w:val="001128C6"/>
    <w:rsid w:val="00115C46"/>
    <w:rsid w:val="001258AA"/>
    <w:rsid w:val="00130122"/>
    <w:rsid w:val="0013657E"/>
    <w:rsid w:val="00140BCD"/>
    <w:rsid w:val="00142720"/>
    <w:rsid w:val="00144AE8"/>
    <w:rsid w:val="001568A9"/>
    <w:rsid w:val="00163039"/>
    <w:rsid w:val="0016400C"/>
    <w:rsid w:val="00166C85"/>
    <w:rsid w:val="00174472"/>
    <w:rsid w:val="00181C60"/>
    <w:rsid w:val="001850CF"/>
    <w:rsid w:val="00187A83"/>
    <w:rsid w:val="0019412B"/>
    <w:rsid w:val="001B6D8C"/>
    <w:rsid w:val="001D161E"/>
    <w:rsid w:val="001D4292"/>
    <w:rsid w:val="001D5D02"/>
    <w:rsid w:val="0023232A"/>
    <w:rsid w:val="00237019"/>
    <w:rsid w:val="002416EA"/>
    <w:rsid w:val="00257232"/>
    <w:rsid w:val="002734B2"/>
    <w:rsid w:val="00273EF6"/>
    <w:rsid w:val="0027400C"/>
    <w:rsid w:val="00276602"/>
    <w:rsid w:val="00296DF6"/>
    <w:rsid w:val="002A2839"/>
    <w:rsid w:val="002A7466"/>
    <w:rsid w:val="002B0997"/>
    <w:rsid w:val="002B6B32"/>
    <w:rsid w:val="002C06BF"/>
    <w:rsid w:val="002F6CE8"/>
    <w:rsid w:val="0031772E"/>
    <w:rsid w:val="00320DC1"/>
    <w:rsid w:val="0032579D"/>
    <w:rsid w:val="003321E6"/>
    <w:rsid w:val="003322F6"/>
    <w:rsid w:val="00353510"/>
    <w:rsid w:val="00353572"/>
    <w:rsid w:val="00356A12"/>
    <w:rsid w:val="00364601"/>
    <w:rsid w:val="00365A85"/>
    <w:rsid w:val="00367208"/>
    <w:rsid w:val="0036749A"/>
    <w:rsid w:val="00367EFF"/>
    <w:rsid w:val="00371781"/>
    <w:rsid w:val="0037451E"/>
    <w:rsid w:val="0037569F"/>
    <w:rsid w:val="003812D5"/>
    <w:rsid w:val="00382F5B"/>
    <w:rsid w:val="00382FD7"/>
    <w:rsid w:val="0038583B"/>
    <w:rsid w:val="00386213"/>
    <w:rsid w:val="00397722"/>
    <w:rsid w:val="003A2137"/>
    <w:rsid w:val="003A3D11"/>
    <w:rsid w:val="003A6193"/>
    <w:rsid w:val="003B0BCD"/>
    <w:rsid w:val="003B1B33"/>
    <w:rsid w:val="003B219C"/>
    <w:rsid w:val="003C1FCE"/>
    <w:rsid w:val="003C2D52"/>
    <w:rsid w:val="003E183B"/>
    <w:rsid w:val="003F45D6"/>
    <w:rsid w:val="003F5C9A"/>
    <w:rsid w:val="00410023"/>
    <w:rsid w:val="00420495"/>
    <w:rsid w:val="004212BE"/>
    <w:rsid w:val="00431BED"/>
    <w:rsid w:val="004377D3"/>
    <w:rsid w:val="004418AC"/>
    <w:rsid w:val="004437B8"/>
    <w:rsid w:val="00446380"/>
    <w:rsid w:val="0045141C"/>
    <w:rsid w:val="004522D0"/>
    <w:rsid w:val="004523F1"/>
    <w:rsid w:val="004621AC"/>
    <w:rsid w:val="00462396"/>
    <w:rsid w:val="004633E6"/>
    <w:rsid w:val="00475916"/>
    <w:rsid w:val="00477DAA"/>
    <w:rsid w:val="004A4D8F"/>
    <w:rsid w:val="004C7687"/>
    <w:rsid w:val="004D4C18"/>
    <w:rsid w:val="004D6CB5"/>
    <w:rsid w:val="004E7920"/>
    <w:rsid w:val="004F1833"/>
    <w:rsid w:val="004F730D"/>
    <w:rsid w:val="0050314C"/>
    <w:rsid w:val="0050776A"/>
    <w:rsid w:val="0051379B"/>
    <w:rsid w:val="00524977"/>
    <w:rsid w:val="005260DE"/>
    <w:rsid w:val="0053034F"/>
    <w:rsid w:val="0054141D"/>
    <w:rsid w:val="005470F2"/>
    <w:rsid w:val="0055031C"/>
    <w:rsid w:val="00551292"/>
    <w:rsid w:val="00556B2F"/>
    <w:rsid w:val="00562BE5"/>
    <w:rsid w:val="0056651E"/>
    <w:rsid w:val="00586A3D"/>
    <w:rsid w:val="005973C4"/>
    <w:rsid w:val="005B0472"/>
    <w:rsid w:val="005B559A"/>
    <w:rsid w:val="005B7686"/>
    <w:rsid w:val="005C0696"/>
    <w:rsid w:val="005C2136"/>
    <w:rsid w:val="005C2B62"/>
    <w:rsid w:val="005C3487"/>
    <w:rsid w:val="005C6532"/>
    <w:rsid w:val="005C7A75"/>
    <w:rsid w:val="005D2A0E"/>
    <w:rsid w:val="00621432"/>
    <w:rsid w:val="00637E7C"/>
    <w:rsid w:val="00646C40"/>
    <w:rsid w:val="00661D04"/>
    <w:rsid w:val="00665820"/>
    <w:rsid w:val="00665C52"/>
    <w:rsid w:val="0068320B"/>
    <w:rsid w:val="0068418B"/>
    <w:rsid w:val="006A19D0"/>
    <w:rsid w:val="006A1EFD"/>
    <w:rsid w:val="006A22D1"/>
    <w:rsid w:val="006B2C4B"/>
    <w:rsid w:val="006B3360"/>
    <w:rsid w:val="006B557F"/>
    <w:rsid w:val="006C09F3"/>
    <w:rsid w:val="006C4C52"/>
    <w:rsid w:val="006D5CCF"/>
    <w:rsid w:val="006E733F"/>
    <w:rsid w:val="006F0248"/>
    <w:rsid w:val="006F4E14"/>
    <w:rsid w:val="006F6C23"/>
    <w:rsid w:val="00702FB7"/>
    <w:rsid w:val="00710701"/>
    <w:rsid w:val="0072067E"/>
    <w:rsid w:val="0072325E"/>
    <w:rsid w:val="007234C0"/>
    <w:rsid w:val="007351AB"/>
    <w:rsid w:val="007421F1"/>
    <w:rsid w:val="0075410C"/>
    <w:rsid w:val="00765387"/>
    <w:rsid w:val="00772CB4"/>
    <w:rsid w:val="007775B7"/>
    <w:rsid w:val="00777ADE"/>
    <w:rsid w:val="0078537E"/>
    <w:rsid w:val="007A1D14"/>
    <w:rsid w:val="007A4540"/>
    <w:rsid w:val="007B014C"/>
    <w:rsid w:val="007B5C48"/>
    <w:rsid w:val="007C014E"/>
    <w:rsid w:val="007C7FB3"/>
    <w:rsid w:val="007E2F62"/>
    <w:rsid w:val="007E42E5"/>
    <w:rsid w:val="0080666C"/>
    <w:rsid w:val="008114C1"/>
    <w:rsid w:val="008158BD"/>
    <w:rsid w:val="008261D6"/>
    <w:rsid w:val="00835120"/>
    <w:rsid w:val="008549F4"/>
    <w:rsid w:val="008631F5"/>
    <w:rsid w:val="00871338"/>
    <w:rsid w:val="00872F3B"/>
    <w:rsid w:val="008730E7"/>
    <w:rsid w:val="0088244B"/>
    <w:rsid w:val="0088447B"/>
    <w:rsid w:val="00895AE0"/>
    <w:rsid w:val="008B00B2"/>
    <w:rsid w:val="008B3F5A"/>
    <w:rsid w:val="008B5FCB"/>
    <w:rsid w:val="008B6930"/>
    <w:rsid w:val="008B71DA"/>
    <w:rsid w:val="008D4D51"/>
    <w:rsid w:val="008E3F8B"/>
    <w:rsid w:val="00916F96"/>
    <w:rsid w:val="00920EC6"/>
    <w:rsid w:val="009267F1"/>
    <w:rsid w:val="00930590"/>
    <w:rsid w:val="0093524E"/>
    <w:rsid w:val="00976965"/>
    <w:rsid w:val="009A1338"/>
    <w:rsid w:val="009A64B6"/>
    <w:rsid w:val="009C3490"/>
    <w:rsid w:val="009E0DB0"/>
    <w:rsid w:val="009F6733"/>
    <w:rsid w:val="00A0159B"/>
    <w:rsid w:val="00A14C9B"/>
    <w:rsid w:val="00A24208"/>
    <w:rsid w:val="00A26B45"/>
    <w:rsid w:val="00A30018"/>
    <w:rsid w:val="00A35A9F"/>
    <w:rsid w:val="00A510D3"/>
    <w:rsid w:val="00A54225"/>
    <w:rsid w:val="00A61F15"/>
    <w:rsid w:val="00A73E54"/>
    <w:rsid w:val="00A769CC"/>
    <w:rsid w:val="00A84743"/>
    <w:rsid w:val="00A8533F"/>
    <w:rsid w:val="00A85AA4"/>
    <w:rsid w:val="00A863A6"/>
    <w:rsid w:val="00AA1BF5"/>
    <w:rsid w:val="00AA38CD"/>
    <w:rsid w:val="00AA7A52"/>
    <w:rsid w:val="00AB292C"/>
    <w:rsid w:val="00AB35AF"/>
    <w:rsid w:val="00AB68CD"/>
    <w:rsid w:val="00AC5100"/>
    <w:rsid w:val="00AD03C4"/>
    <w:rsid w:val="00AE758A"/>
    <w:rsid w:val="00B10C46"/>
    <w:rsid w:val="00B115B5"/>
    <w:rsid w:val="00B17D8D"/>
    <w:rsid w:val="00B27E4C"/>
    <w:rsid w:val="00B3084E"/>
    <w:rsid w:val="00B3435B"/>
    <w:rsid w:val="00B5058E"/>
    <w:rsid w:val="00B61BFA"/>
    <w:rsid w:val="00B72EB1"/>
    <w:rsid w:val="00B75E80"/>
    <w:rsid w:val="00B90A02"/>
    <w:rsid w:val="00B9263A"/>
    <w:rsid w:val="00B93A18"/>
    <w:rsid w:val="00B95888"/>
    <w:rsid w:val="00BA16CD"/>
    <w:rsid w:val="00BA733C"/>
    <w:rsid w:val="00BB12E0"/>
    <w:rsid w:val="00BB3DB4"/>
    <w:rsid w:val="00BB7A96"/>
    <w:rsid w:val="00BC0FD6"/>
    <w:rsid w:val="00BC1EC6"/>
    <w:rsid w:val="00BC280F"/>
    <w:rsid w:val="00BC5F6E"/>
    <w:rsid w:val="00BD38E0"/>
    <w:rsid w:val="00BF0245"/>
    <w:rsid w:val="00BF07A0"/>
    <w:rsid w:val="00C065DC"/>
    <w:rsid w:val="00C0730D"/>
    <w:rsid w:val="00C1503B"/>
    <w:rsid w:val="00C2455F"/>
    <w:rsid w:val="00C436C4"/>
    <w:rsid w:val="00C55870"/>
    <w:rsid w:val="00C66E39"/>
    <w:rsid w:val="00C6732B"/>
    <w:rsid w:val="00C6751F"/>
    <w:rsid w:val="00C77934"/>
    <w:rsid w:val="00C90FE7"/>
    <w:rsid w:val="00CA20F0"/>
    <w:rsid w:val="00CB156D"/>
    <w:rsid w:val="00CB7741"/>
    <w:rsid w:val="00CD437E"/>
    <w:rsid w:val="00CE1987"/>
    <w:rsid w:val="00CF54E4"/>
    <w:rsid w:val="00D00D37"/>
    <w:rsid w:val="00D01DAC"/>
    <w:rsid w:val="00D02F05"/>
    <w:rsid w:val="00D34332"/>
    <w:rsid w:val="00D5112D"/>
    <w:rsid w:val="00D51A1C"/>
    <w:rsid w:val="00D54229"/>
    <w:rsid w:val="00D76FF1"/>
    <w:rsid w:val="00D81DEF"/>
    <w:rsid w:val="00D8506E"/>
    <w:rsid w:val="00D93761"/>
    <w:rsid w:val="00DA78C8"/>
    <w:rsid w:val="00DB3D12"/>
    <w:rsid w:val="00DC32CD"/>
    <w:rsid w:val="00DE17E0"/>
    <w:rsid w:val="00DF0AD0"/>
    <w:rsid w:val="00E04AD3"/>
    <w:rsid w:val="00E20EA6"/>
    <w:rsid w:val="00E44D1C"/>
    <w:rsid w:val="00E461C9"/>
    <w:rsid w:val="00E46FA7"/>
    <w:rsid w:val="00E66A31"/>
    <w:rsid w:val="00E70EEF"/>
    <w:rsid w:val="00E70FF7"/>
    <w:rsid w:val="00E74484"/>
    <w:rsid w:val="00E772E3"/>
    <w:rsid w:val="00E81A19"/>
    <w:rsid w:val="00E869B6"/>
    <w:rsid w:val="00E9360F"/>
    <w:rsid w:val="00E95401"/>
    <w:rsid w:val="00EA504D"/>
    <w:rsid w:val="00EB22C2"/>
    <w:rsid w:val="00EC5504"/>
    <w:rsid w:val="00ED6D51"/>
    <w:rsid w:val="00EE03B3"/>
    <w:rsid w:val="00EF089D"/>
    <w:rsid w:val="00F0343C"/>
    <w:rsid w:val="00F03A28"/>
    <w:rsid w:val="00F0627B"/>
    <w:rsid w:val="00F132B8"/>
    <w:rsid w:val="00F13C03"/>
    <w:rsid w:val="00F32676"/>
    <w:rsid w:val="00F36712"/>
    <w:rsid w:val="00F43E88"/>
    <w:rsid w:val="00F4702B"/>
    <w:rsid w:val="00F62D56"/>
    <w:rsid w:val="00F71D07"/>
    <w:rsid w:val="00F8425C"/>
    <w:rsid w:val="00FA244B"/>
    <w:rsid w:val="00FC3517"/>
    <w:rsid w:val="00FE76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05965"/>
  <w15:chartTrackingRefBased/>
  <w15:docId w15:val="{BFFA3436-5882-AB46-96F2-04E7296A2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7A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7A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A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A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A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A9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A9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A9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A9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A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A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A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A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A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A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A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A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A96"/>
    <w:rPr>
      <w:rFonts w:eastAsiaTheme="majorEastAsia" w:cstheme="majorBidi"/>
      <w:color w:val="272727" w:themeColor="text1" w:themeTint="D8"/>
    </w:rPr>
  </w:style>
  <w:style w:type="paragraph" w:styleId="Title">
    <w:name w:val="Title"/>
    <w:basedOn w:val="Normal"/>
    <w:next w:val="Normal"/>
    <w:link w:val="TitleChar"/>
    <w:uiPriority w:val="10"/>
    <w:qFormat/>
    <w:rsid w:val="00BB7A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A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A9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A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A9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B7A96"/>
    <w:rPr>
      <w:i/>
      <w:iCs/>
      <w:color w:val="404040" w:themeColor="text1" w:themeTint="BF"/>
    </w:rPr>
  </w:style>
  <w:style w:type="paragraph" w:styleId="ListParagraph">
    <w:name w:val="List Paragraph"/>
    <w:basedOn w:val="Normal"/>
    <w:uiPriority w:val="34"/>
    <w:qFormat/>
    <w:rsid w:val="00BB7A96"/>
    <w:pPr>
      <w:ind w:left="720"/>
      <w:contextualSpacing/>
    </w:pPr>
  </w:style>
  <w:style w:type="character" w:styleId="IntenseEmphasis">
    <w:name w:val="Intense Emphasis"/>
    <w:basedOn w:val="DefaultParagraphFont"/>
    <w:uiPriority w:val="21"/>
    <w:qFormat/>
    <w:rsid w:val="00BB7A96"/>
    <w:rPr>
      <w:i/>
      <w:iCs/>
      <w:color w:val="0F4761" w:themeColor="accent1" w:themeShade="BF"/>
    </w:rPr>
  </w:style>
  <w:style w:type="paragraph" w:styleId="IntenseQuote">
    <w:name w:val="Intense Quote"/>
    <w:basedOn w:val="Normal"/>
    <w:next w:val="Normal"/>
    <w:link w:val="IntenseQuoteChar"/>
    <w:uiPriority w:val="30"/>
    <w:qFormat/>
    <w:rsid w:val="00BB7A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A96"/>
    <w:rPr>
      <w:i/>
      <w:iCs/>
      <w:color w:val="0F4761" w:themeColor="accent1" w:themeShade="BF"/>
    </w:rPr>
  </w:style>
  <w:style w:type="character" w:styleId="IntenseReference">
    <w:name w:val="Intense Reference"/>
    <w:basedOn w:val="DefaultParagraphFont"/>
    <w:uiPriority w:val="32"/>
    <w:qFormat/>
    <w:rsid w:val="00BB7A96"/>
    <w:rPr>
      <w:b/>
      <w:bCs/>
      <w:smallCaps/>
      <w:color w:val="0F4761" w:themeColor="accent1" w:themeShade="BF"/>
      <w:spacing w:val="5"/>
    </w:rPr>
  </w:style>
  <w:style w:type="table" w:styleId="TableGrid">
    <w:name w:val="Table Grid"/>
    <w:basedOn w:val="TableNormal"/>
    <w:uiPriority w:val="39"/>
    <w:rsid w:val="00BB7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02034F"/>
    <w:pPr>
      <w:jc w:val="center"/>
    </w:pPr>
    <w:rPr>
      <w:rFonts w:ascii="Times New Roman" w:hAnsi="Times New Roman" w:cs="Times New Roman"/>
      <w:sz w:val="22"/>
      <w:lang w:val="en-US"/>
    </w:rPr>
  </w:style>
  <w:style w:type="character" w:customStyle="1" w:styleId="EndNoteBibliographyTitleChar">
    <w:name w:val="EndNote Bibliography Title Char"/>
    <w:basedOn w:val="DefaultParagraphFont"/>
    <w:link w:val="EndNoteBibliographyTitle"/>
    <w:rsid w:val="0002034F"/>
    <w:rPr>
      <w:rFonts w:ascii="Times New Roman" w:hAnsi="Times New Roman" w:cs="Times New Roman"/>
      <w:sz w:val="22"/>
      <w:lang w:val="en-US"/>
    </w:rPr>
  </w:style>
  <w:style w:type="paragraph" w:customStyle="1" w:styleId="EndNoteBibliography">
    <w:name w:val="EndNote Bibliography"/>
    <w:basedOn w:val="Normal"/>
    <w:link w:val="EndNoteBibliographyChar"/>
    <w:rsid w:val="0002034F"/>
    <w:pPr>
      <w:spacing w:line="480" w:lineRule="auto"/>
    </w:pPr>
    <w:rPr>
      <w:rFonts w:ascii="Times New Roman" w:hAnsi="Times New Roman" w:cs="Times New Roman"/>
      <w:sz w:val="22"/>
      <w:lang w:val="en-US"/>
    </w:rPr>
  </w:style>
  <w:style w:type="character" w:customStyle="1" w:styleId="EndNoteBibliographyChar">
    <w:name w:val="EndNote Bibliography Char"/>
    <w:basedOn w:val="DefaultParagraphFont"/>
    <w:link w:val="EndNoteBibliography"/>
    <w:rsid w:val="0002034F"/>
    <w:rPr>
      <w:rFonts w:ascii="Times New Roman" w:hAnsi="Times New Roman" w:cs="Times New Roman"/>
      <w:sz w:val="22"/>
      <w:lang w:val="en-US"/>
    </w:rPr>
  </w:style>
  <w:style w:type="character" w:styleId="Hyperlink">
    <w:name w:val="Hyperlink"/>
    <w:basedOn w:val="DefaultParagraphFont"/>
    <w:uiPriority w:val="99"/>
    <w:unhideWhenUsed/>
    <w:rsid w:val="0002034F"/>
    <w:rPr>
      <w:color w:val="467886" w:themeColor="hyperlink"/>
      <w:u w:val="single"/>
    </w:rPr>
  </w:style>
  <w:style w:type="character" w:styleId="UnresolvedMention">
    <w:name w:val="Unresolved Mention"/>
    <w:basedOn w:val="DefaultParagraphFont"/>
    <w:uiPriority w:val="99"/>
    <w:semiHidden/>
    <w:unhideWhenUsed/>
    <w:rsid w:val="0002034F"/>
    <w:rPr>
      <w:color w:val="605E5C"/>
      <w:shd w:val="clear" w:color="auto" w:fill="E1DFDD"/>
    </w:rPr>
  </w:style>
  <w:style w:type="paragraph" w:styleId="Header">
    <w:name w:val="header"/>
    <w:basedOn w:val="Normal"/>
    <w:link w:val="HeaderChar"/>
    <w:uiPriority w:val="99"/>
    <w:unhideWhenUsed/>
    <w:rsid w:val="009A1338"/>
    <w:pPr>
      <w:tabs>
        <w:tab w:val="center" w:pos="4513"/>
        <w:tab w:val="right" w:pos="9026"/>
      </w:tabs>
    </w:pPr>
  </w:style>
  <w:style w:type="character" w:customStyle="1" w:styleId="HeaderChar">
    <w:name w:val="Header Char"/>
    <w:basedOn w:val="DefaultParagraphFont"/>
    <w:link w:val="Header"/>
    <w:uiPriority w:val="99"/>
    <w:rsid w:val="009A1338"/>
  </w:style>
  <w:style w:type="paragraph" w:styleId="Footer">
    <w:name w:val="footer"/>
    <w:basedOn w:val="Normal"/>
    <w:link w:val="FooterChar"/>
    <w:uiPriority w:val="99"/>
    <w:unhideWhenUsed/>
    <w:rsid w:val="009A1338"/>
    <w:pPr>
      <w:tabs>
        <w:tab w:val="center" w:pos="4513"/>
        <w:tab w:val="right" w:pos="9026"/>
      </w:tabs>
    </w:pPr>
  </w:style>
  <w:style w:type="character" w:customStyle="1" w:styleId="FooterChar">
    <w:name w:val="Footer Char"/>
    <w:basedOn w:val="DefaultParagraphFont"/>
    <w:link w:val="Footer"/>
    <w:uiPriority w:val="99"/>
    <w:rsid w:val="009A1338"/>
  </w:style>
  <w:style w:type="character" w:styleId="CommentReference">
    <w:name w:val="annotation reference"/>
    <w:basedOn w:val="DefaultParagraphFont"/>
    <w:uiPriority w:val="99"/>
    <w:semiHidden/>
    <w:unhideWhenUsed/>
    <w:rsid w:val="00871338"/>
    <w:rPr>
      <w:sz w:val="16"/>
      <w:szCs w:val="16"/>
    </w:rPr>
  </w:style>
  <w:style w:type="paragraph" w:styleId="CommentText">
    <w:name w:val="annotation text"/>
    <w:basedOn w:val="Normal"/>
    <w:link w:val="CommentTextChar"/>
    <w:uiPriority w:val="99"/>
    <w:semiHidden/>
    <w:unhideWhenUsed/>
    <w:rsid w:val="00871338"/>
    <w:rPr>
      <w:sz w:val="20"/>
      <w:szCs w:val="20"/>
    </w:rPr>
  </w:style>
  <w:style w:type="character" w:customStyle="1" w:styleId="CommentTextChar">
    <w:name w:val="Comment Text Char"/>
    <w:basedOn w:val="DefaultParagraphFont"/>
    <w:link w:val="CommentText"/>
    <w:uiPriority w:val="99"/>
    <w:semiHidden/>
    <w:rsid w:val="00871338"/>
    <w:rPr>
      <w:sz w:val="20"/>
      <w:szCs w:val="20"/>
    </w:rPr>
  </w:style>
  <w:style w:type="paragraph" w:styleId="CommentSubject">
    <w:name w:val="annotation subject"/>
    <w:basedOn w:val="CommentText"/>
    <w:next w:val="CommentText"/>
    <w:link w:val="CommentSubjectChar"/>
    <w:uiPriority w:val="99"/>
    <w:semiHidden/>
    <w:unhideWhenUsed/>
    <w:rsid w:val="00871338"/>
    <w:rPr>
      <w:b/>
      <w:bCs/>
    </w:rPr>
  </w:style>
  <w:style w:type="character" w:customStyle="1" w:styleId="CommentSubjectChar">
    <w:name w:val="Comment Subject Char"/>
    <w:basedOn w:val="CommentTextChar"/>
    <w:link w:val="CommentSubject"/>
    <w:uiPriority w:val="99"/>
    <w:semiHidden/>
    <w:rsid w:val="00871338"/>
    <w:rPr>
      <w:b/>
      <w:bCs/>
      <w:sz w:val="20"/>
      <w:szCs w:val="20"/>
    </w:rPr>
  </w:style>
  <w:style w:type="paragraph" w:styleId="Revision">
    <w:name w:val="Revision"/>
    <w:hidden/>
    <w:uiPriority w:val="99"/>
    <w:semiHidden/>
    <w:rsid w:val="00F36712"/>
  </w:style>
  <w:style w:type="paragraph" w:customStyle="1" w:styleId="p1">
    <w:name w:val="p1"/>
    <w:basedOn w:val="Normal"/>
    <w:rsid w:val="002A2839"/>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entina.lorenzetti@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93/ntr/ntr1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6E22B-C791-694C-94CA-724DFE30D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2739</Words>
  <Characters>15618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Abbott</dc:creator>
  <cp:keywords/>
  <dc:description/>
  <cp:lastModifiedBy>Gabrielle Abbott</cp:lastModifiedBy>
  <cp:revision>7</cp:revision>
  <dcterms:created xsi:type="dcterms:W3CDTF">2025-02-22T07:11:00Z</dcterms:created>
  <dcterms:modified xsi:type="dcterms:W3CDTF">2025-07-10T05:50:00Z</dcterms:modified>
</cp:coreProperties>
</file>