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E3BF3" w14:textId="77777777" w:rsidR="00C84126" w:rsidRPr="00203940" w:rsidRDefault="00C84126" w:rsidP="00C84126">
      <w:pPr>
        <w:spacing w:after="0" w:line="240" w:lineRule="auto"/>
        <w:rPr>
          <w:rFonts w:ascii="Times New Roman" w:hAnsi="Times New Roman" w:cs="Times New Roman"/>
          <w:b/>
          <w:bCs/>
          <w:sz w:val="24"/>
          <w:szCs w:val="24"/>
        </w:rPr>
      </w:pPr>
      <w:bookmarkStart w:id="0" w:name="_Hlk33623063"/>
      <w:bookmarkStart w:id="1" w:name="_Hlk65480444"/>
      <w:r w:rsidRPr="00203940">
        <w:rPr>
          <w:rFonts w:ascii="Times New Roman" w:hAnsi="Times New Roman" w:cs="Times New Roman"/>
          <w:b/>
          <w:bCs/>
          <w:sz w:val="24"/>
          <w:szCs w:val="24"/>
        </w:rPr>
        <w:t xml:space="preserve">Title: </w:t>
      </w:r>
      <w:bookmarkEnd w:id="0"/>
      <w:r w:rsidRPr="00203940">
        <w:rPr>
          <w:rFonts w:ascii="Times New Roman" w:hAnsi="Times New Roman" w:cs="Times New Roman"/>
          <w:b/>
          <w:bCs/>
          <w:sz w:val="24"/>
          <w:szCs w:val="24"/>
        </w:rPr>
        <w:t>Co-administration of cannabinoids with amphetamines and biological, behavioural and health outcomes: a scoping review of animal and human studies</w:t>
      </w:r>
    </w:p>
    <w:bookmarkEnd w:id="1"/>
    <w:p w14:paraId="66EE9658" w14:textId="77777777" w:rsidR="00C84126" w:rsidRPr="00203940" w:rsidRDefault="00C84126" w:rsidP="00C84126">
      <w:pPr>
        <w:spacing w:after="0" w:line="240" w:lineRule="auto"/>
        <w:rPr>
          <w:rFonts w:ascii="Times New Roman" w:hAnsi="Times New Roman" w:cs="Times New Roman"/>
          <w:sz w:val="24"/>
          <w:szCs w:val="24"/>
        </w:rPr>
      </w:pPr>
    </w:p>
    <w:p w14:paraId="6A0A893B" w14:textId="77777777" w:rsidR="00C84126" w:rsidRPr="00203940" w:rsidRDefault="00C84126" w:rsidP="00C84126">
      <w:pPr>
        <w:spacing w:after="0" w:line="240" w:lineRule="auto"/>
        <w:rPr>
          <w:rFonts w:ascii="Times New Roman" w:hAnsi="Times New Roman" w:cs="Times New Roman"/>
          <w:sz w:val="24"/>
          <w:szCs w:val="24"/>
          <w:vertAlign w:val="superscript"/>
          <w:lang w:val="pt-BR"/>
        </w:rPr>
      </w:pPr>
      <w:bookmarkStart w:id="2" w:name="_Hlk65480475"/>
      <w:r w:rsidRPr="00203940">
        <w:rPr>
          <w:rFonts w:ascii="Times New Roman" w:hAnsi="Times New Roman" w:cs="Times New Roman"/>
          <w:sz w:val="24"/>
          <w:szCs w:val="24"/>
          <w:lang w:val="pt-BR"/>
        </w:rPr>
        <w:t xml:space="preserve">Dimitri Daldegan-Bueno, MSc </w:t>
      </w:r>
      <w:r w:rsidRPr="00203940">
        <w:rPr>
          <w:rFonts w:ascii="Times New Roman" w:hAnsi="Times New Roman" w:cs="Times New Roman"/>
          <w:sz w:val="24"/>
          <w:szCs w:val="24"/>
          <w:vertAlign w:val="superscript"/>
          <w:lang w:val="pt-BR"/>
        </w:rPr>
        <w:t>1</w:t>
      </w:r>
      <w:r w:rsidRPr="00203940">
        <w:rPr>
          <w:rFonts w:ascii="Times New Roman" w:hAnsi="Times New Roman" w:cs="Times New Roman"/>
          <w:sz w:val="24"/>
          <w:szCs w:val="24"/>
          <w:lang w:val="pt-BR"/>
        </w:rPr>
        <w:t>[ORCID: 0000-0002-9352-2873]</w:t>
      </w:r>
    </w:p>
    <w:p w14:paraId="313F7F6A" w14:textId="77777777" w:rsidR="00C84126" w:rsidRPr="00203940" w:rsidRDefault="00C84126" w:rsidP="00C84126">
      <w:pPr>
        <w:spacing w:after="0" w:line="240" w:lineRule="auto"/>
        <w:rPr>
          <w:rFonts w:ascii="Times New Roman" w:hAnsi="Times New Roman" w:cs="Times New Roman"/>
          <w:sz w:val="24"/>
          <w:szCs w:val="24"/>
          <w:lang w:val="pt-BR"/>
        </w:rPr>
      </w:pPr>
      <w:r w:rsidRPr="00203940">
        <w:rPr>
          <w:rFonts w:ascii="Times New Roman" w:hAnsi="Times New Roman" w:cs="Times New Roman"/>
          <w:sz w:val="24"/>
          <w:szCs w:val="24"/>
          <w:lang w:val="pt-BR"/>
        </w:rPr>
        <w:t xml:space="preserve">Lucas O. Maia, PhD ² [ORCID: 0000-0002-9931-1938] </w:t>
      </w:r>
    </w:p>
    <w:p w14:paraId="6C07DD52" w14:textId="77777777" w:rsidR="00C84126" w:rsidRPr="00203940" w:rsidRDefault="00C84126" w:rsidP="00C84126">
      <w:pPr>
        <w:spacing w:after="0" w:line="240" w:lineRule="auto"/>
        <w:rPr>
          <w:rFonts w:ascii="Times New Roman" w:hAnsi="Times New Roman" w:cs="Times New Roman"/>
          <w:sz w:val="24"/>
          <w:szCs w:val="24"/>
        </w:rPr>
      </w:pPr>
      <w:r w:rsidRPr="00203940">
        <w:rPr>
          <w:rFonts w:ascii="Times New Roman" w:hAnsi="Times New Roman" w:cs="Times New Roman"/>
          <w:sz w:val="24"/>
          <w:szCs w:val="24"/>
        </w:rPr>
        <w:t xml:space="preserve">Michelle Glass, PhD </w:t>
      </w:r>
      <w:r w:rsidRPr="00203940">
        <w:rPr>
          <w:rFonts w:ascii="Times New Roman" w:hAnsi="Times New Roman" w:cs="Times New Roman"/>
          <w:sz w:val="24"/>
          <w:szCs w:val="24"/>
          <w:vertAlign w:val="superscript"/>
        </w:rPr>
        <w:t>3</w:t>
      </w:r>
      <w:r w:rsidRPr="00203940">
        <w:rPr>
          <w:rFonts w:ascii="Times New Roman" w:hAnsi="Times New Roman" w:cs="Times New Roman"/>
          <w:sz w:val="24"/>
          <w:szCs w:val="24"/>
        </w:rPr>
        <w:t xml:space="preserve"> [ORCID: 0000-0002-5997-6898]</w:t>
      </w:r>
    </w:p>
    <w:p w14:paraId="04C28E80" w14:textId="77777777" w:rsidR="00C84126" w:rsidRPr="00203940" w:rsidRDefault="00C84126" w:rsidP="00C84126">
      <w:pPr>
        <w:spacing w:after="0" w:line="240" w:lineRule="auto"/>
        <w:rPr>
          <w:rFonts w:ascii="Times New Roman" w:hAnsi="Times New Roman" w:cs="Times New Roman"/>
          <w:sz w:val="24"/>
          <w:szCs w:val="24"/>
        </w:rPr>
      </w:pPr>
      <w:r w:rsidRPr="00203940">
        <w:rPr>
          <w:rFonts w:ascii="Times New Roman" w:hAnsi="Times New Roman" w:cs="Times New Roman"/>
          <w:sz w:val="24"/>
          <w:szCs w:val="24"/>
        </w:rPr>
        <w:t>Didier Jutras-Aswad, MD, MSc</w:t>
      </w:r>
      <w:r w:rsidRPr="00203940">
        <w:rPr>
          <w:rFonts w:ascii="Times New Roman" w:hAnsi="Times New Roman" w:cs="Times New Roman"/>
          <w:sz w:val="24"/>
          <w:szCs w:val="24"/>
          <w:lang w:val="en-US"/>
        </w:rPr>
        <w:t xml:space="preserve"> </w:t>
      </w:r>
      <w:r w:rsidRPr="00203940">
        <w:rPr>
          <w:rFonts w:ascii="Times New Roman" w:hAnsi="Times New Roman" w:cs="Times New Roman"/>
          <w:sz w:val="24"/>
          <w:szCs w:val="24"/>
          <w:vertAlign w:val="superscript"/>
        </w:rPr>
        <w:t>4,5</w:t>
      </w:r>
      <w:r w:rsidRPr="00203940">
        <w:rPr>
          <w:rFonts w:ascii="Times New Roman" w:hAnsi="Times New Roman" w:cs="Times New Roman"/>
          <w:sz w:val="24"/>
          <w:szCs w:val="24"/>
        </w:rPr>
        <w:t xml:space="preserve"> [ORCID: 0000-0002-8474-508X]</w:t>
      </w:r>
    </w:p>
    <w:p w14:paraId="36E173C8" w14:textId="77777777" w:rsidR="00C84126" w:rsidRPr="00203940" w:rsidRDefault="00C84126" w:rsidP="00C84126">
      <w:pPr>
        <w:spacing w:after="0" w:line="240" w:lineRule="auto"/>
        <w:rPr>
          <w:rFonts w:ascii="Times New Roman" w:hAnsi="Times New Roman" w:cs="Times New Roman"/>
          <w:sz w:val="24"/>
          <w:szCs w:val="24"/>
          <w:vertAlign w:val="superscript"/>
        </w:rPr>
      </w:pPr>
      <w:r w:rsidRPr="00203940">
        <w:rPr>
          <w:rFonts w:ascii="Times New Roman" w:hAnsi="Times New Roman" w:cs="Times New Roman"/>
          <w:sz w:val="24"/>
          <w:szCs w:val="24"/>
        </w:rPr>
        <w:t xml:space="preserve">Benedikt Fischer, PhD* </w:t>
      </w:r>
      <w:r w:rsidRPr="00203940">
        <w:rPr>
          <w:rFonts w:ascii="Times New Roman" w:hAnsi="Times New Roman" w:cs="Times New Roman"/>
          <w:sz w:val="24"/>
          <w:szCs w:val="24"/>
          <w:vertAlign w:val="superscript"/>
        </w:rPr>
        <w:t xml:space="preserve">1,2,6,7 </w:t>
      </w:r>
      <w:r w:rsidRPr="00203940">
        <w:rPr>
          <w:rFonts w:ascii="Times New Roman" w:hAnsi="Times New Roman" w:cs="Times New Roman"/>
          <w:sz w:val="24"/>
          <w:szCs w:val="24"/>
        </w:rPr>
        <w:t>[ORCID: 0000-0002-2186-4030]</w:t>
      </w:r>
    </w:p>
    <w:p w14:paraId="02238ABD" w14:textId="77777777" w:rsidR="00C84126" w:rsidRPr="00203940" w:rsidRDefault="00C84126" w:rsidP="00C84126">
      <w:pPr>
        <w:spacing w:after="0" w:line="240" w:lineRule="auto"/>
        <w:rPr>
          <w:rFonts w:ascii="Times New Roman" w:hAnsi="Times New Roman" w:cs="Times New Roman"/>
          <w:sz w:val="24"/>
          <w:szCs w:val="24"/>
          <w:vertAlign w:val="superscript"/>
        </w:rPr>
      </w:pPr>
    </w:p>
    <w:p w14:paraId="288E284A" w14:textId="77777777" w:rsidR="00C84126" w:rsidRPr="00203940" w:rsidRDefault="00C84126" w:rsidP="00C84126">
      <w:pPr>
        <w:spacing w:after="0" w:line="240" w:lineRule="auto"/>
        <w:rPr>
          <w:rFonts w:ascii="Times New Roman" w:hAnsi="Times New Roman" w:cs="Times New Roman"/>
          <w:sz w:val="24"/>
          <w:szCs w:val="24"/>
        </w:rPr>
      </w:pPr>
      <w:r w:rsidRPr="00203940">
        <w:rPr>
          <w:rFonts w:ascii="Times New Roman" w:hAnsi="Times New Roman" w:cs="Times New Roman"/>
          <w:sz w:val="24"/>
          <w:szCs w:val="24"/>
          <w:vertAlign w:val="superscript"/>
        </w:rPr>
        <w:t xml:space="preserve">1 </w:t>
      </w:r>
      <w:r w:rsidRPr="00203940">
        <w:rPr>
          <w:rFonts w:ascii="Times New Roman" w:hAnsi="Times New Roman" w:cs="Times New Roman"/>
          <w:sz w:val="24"/>
          <w:szCs w:val="24"/>
        </w:rPr>
        <w:t>Schools of Population Health and Pharmacy, Faculty of Medical and Health Sciences, University of Auckland, Auckland, New Zealand</w:t>
      </w:r>
      <w:r>
        <w:rPr>
          <w:rFonts w:ascii="Times New Roman" w:hAnsi="Times New Roman" w:cs="Times New Roman"/>
          <w:sz w:val="24"/>
          <w:szCs w:val="24"/>
        </w:rPr>
        <w:t xml:space="preserve"> (</w:t>
      </w:r>
      <w:r w:rsidRPr="00203940">
        <w:rPr>
          <w:rFonts w:ascii="Times New Roman" w:hAnsi="Times New Roman" w:cs="Times New Roman"/>
          <w:sz w:val="24"/>
          <w:szCs w:val="24"/>
        </w:rPr>
        <w:t>85 Park Rd, Grafton, Auckland 1023, New Zealand</w:t>
      </w:r>
      <w:r>
        <w:rPr>
          <w:rFonts w:ascii="Times New Roman" w:hAnsi="Times New Roman" w:cs="Times New Roman"/>
          <w:sz w:val="24"/>
          <w:szCs w:val="24"/>
        </w:rPr>
        <w:t>)</w:t>
      </w:r>
    </w:p>
    <w:p w14:paraId="70AC5821" w14:textId="77777777" w:rsidR="00C84126" w:rsidRPr="00203940" w:rsidRDefault="00C84126" w:rsidP="00C84126">
      <w:pPr>
        <w:spacing w:after="0" w:line="240" w:lineRule="auto"/>
        <w:rPr>
          <w:rFonts w:ascii="Times New Roman" w:hAnsi="Times New Roman" w:cs="Times New Roman"/>
          <w:sz w:val="24"/>
          <w:szCs w:val="24"/>
        </w:rPr>
      </w:pPr>
      <w:r w:rsidRPr="00203940">
        <w:rPr>
          <w:rFonts w:ascii="Times New Roman" w:hAnsi="Times New Roman" w:cs="Times New Roman"/>
          <w:sz w:val="24"/>
          <w:szCs w:val="24"/>
          <w:vertAlign w:val="superscript"/>
        </w:rPr>
        <w:t xml:space="preserve">2 </w:t>
      </w:r>
      <w:r w:rsidRPr="00203940">
        <w:rPr>
          <w:rFonts w:ascii="Times New Roman" w:hAnsi="Times New Roman" w:cs="Times New Roman"/>
          <w:sz w:val="24"/>
          <w:szCs w:val="24"/>
        </w:rPr>
        <w:t>Centre for Applied Research in Mental Health &amp; Addiction, Simon Fraser University, Vancouver, Canada</w:t>
      </w:r>
      <w:r>
        <w:rPr>
          <w:rFonts w:ascii="Times New Roman" w:hAnsi="Times New Roman" w:cs="Times New Roman"/>
          <w:sz w:val="24"/>
          <w:szCs w:val="24"/>
        </w:rPr>
        <w:t xml:space="preserve"> (</w:t>
      </w:r>
      <w:r w:rsidRPr="00BA470E">
        <w:rPr>
          <w:rFonts w:ascii="Times New Roman" w:hAnsi="Times New Roman" w:cs="Times New Roman"/>
          <w:sz w:val="24"/>
          <w:szCs w:val="24"/>
        </w:rPr>
        <w:t>515 W. Hastings Street</w:t>
      </w:r>
      <w:r>
        <w:rPr>
          <w:rFonts w:ascii="Times New Roman" w:hAnsi="Times New Roman" w:cs="Times New Roman"/>
          <w:sz w:val="24"/>
          <w:szCs w:val="24"/>
        </w:rPr>
        <w:t xml:space="preserve"> </w:t>
      </w:r>
      <w:r w:rsidRPr="00BA470E">
        <w:rPr>
          <w:rFonts w:ascii="Times New Roman" w:hAnsi="Times New Roman" w:cs="Times New Roman"/>
          <w:sz w:val="24"/>
          <w:szCs w:val="24"/>
        </w:rPr>
        <w:t>Vancouver, BC V6B 5K3</w:t>
      </w:r>
      <w:r>
        <w:rPr>
          <w:rFonts w:ascii="Times New Roman" w:hAnsi="Times New Roman" w:cs="Times New Roman"/>
          <w:sz w:val="24"/>
          <w:szCs w:val="24"/>
        </w:rPr>
        <w:t>)</w:t>
      </w:r>
    </w:p>
    <w:p w14:paraId="1EBDD224" w14:textId="77777777" w:rsidR="00C84126" w:rsidRPr="00203940" w:rsidRDefault="00C84126" w:rsidP="00C84126">
      <w:pPr>
        <w:spacing w:after="0" w:line="240" w:lineRule="auto"/>
        <w:rPr>
          <w:rFonts w:ascii="Times New Roman" w:hAnsi="Times New Roman" w:cs="Times New Roman"/>
          <w:sz w:val="24"/>
          <w:szCs w:val="24"/>
        </w:rPr>
      </w:pPr>
      <w:r w:rsidRPr="00203940">
        <w:rPr>
          <w:rFonts w:ascii="Times New Roman" w:hAnsi="Times New Roman" w:cs="Times New Roman"/>
          <w:sz w:val="24"/>
          <w:szCs w:val="24"/>
          <w:vertAlign w:val="superscript"/>
        </w:rPr>
        <w:t xml:space="preserve">3 </w:t>
      </w:r>
      <w:r w:rsidRPr="00203940">
        <w:rPr>
          <w:rFonts w:ascii="Times New Roman" w:hAnsi="Times New Roman" w:cs="Times New Roman"/>
          <w:sz w:val="24"/>
          <w:szCs w:val="24"/>
        </w:rPr>
        <w:t>Department of Pharmacology and Toxicology, University of Otago, Otago, New Zealand</w:t>
      </w:r>
      <w:r>
        <w:rPr>
          <w:rFonts w:ascii="Times New Roman" w:hAnsi="Times New Roman" w:cs="Times New Roman"/>
          <w:sz w:val="24"/>
          <w:szCs w:val="24"/>
        </w:rPr>
        <w:t xml:space="preserve"> (</w:t>
      </w:r>
      <w:r w:rsidRPr="00BA470E">
        <w:rPr>
          <w:rFonts w:ascii="Times New Roman" w:hAnsi="Times New Roman" w:cs="Times New Roman"/>
          <w:sz w:val="24"/>
          <w:szCs w:val="24"/>
        </w:rPr>
        <w:t>PO Box 56, Dunedin 9054</w:t>
      </w:r>
      <w:r>
        <w:rPr>
          <w:rFonts w:ascii="Times New Roman" w:hAnsi="Times New Roman" w:cs="Times New Roman"/>
          <w:sz w:val="24"/>
          <w:szCs w:val="24"/>
        </w:rPr>
        <w:t xml:space="preserve"> </w:t>
      </w:r>
      <w:r w:rsidRPr="00BA470E">
        <w:rPr>
          <w:rFonts w:ascii="Times New Roman" w:hAnsi="Times New Roman" w:cs="Times New Roman"/>
          <w:sz w:val="24"/>
          <w:szCs w:val="24"/>
        </w:rPr>
        <w:t>New Zealand</w:t>
      </w:r>
      <w:r>
        <w:rPr>
          <w:rFonts w:ascii="Times New Roman" w:hAnsi="Times New Roman" w:cs="Times New Roman"/>
          <w:sz w:val="24"/>
          <w:szCs w:val="24"/>
        </w:rPr>
        <w:t>)</w:t>
      </w:r>
    </w:p>
    <w:p w14:paraId="73337522" w14:textId="77777777" w:rsidR="00C84126" w:rsidRPr="00203940" w:rsidRDefault="00C84126" w:rsidP="00C84126">
      <w:pPr>
        <w:spacing w:after="0" w:line="240" w:lineRule="auto"/>
        <w:rPr>
          <w:rFonts w:ascii="Times New Roman" w:hAnsi="Times New Roman" w:cs="Times New Roman"/>
          <w:sz w:val="24"/>
          <w:szCs w:val="24"/>
          <w:lang w:val="pt-BR"/>
        </w:rPr>
      </w:pPr>
      <w:r w:rsidRPr="00203940">
        <w:rPr>
          <w:rFonts w:ascii="Times New Roman" w:hAnsi="Times New Roman" w:cs="Times New Roman"/>
          <w:sz w:val="24"/>
          <w:szCs w:val="24"/>
          <w:vertAlign w:val="superscript"/>
          <w:lang w:val="pt-BR"/>
        </w:rPr>
        <w:t>4</w:t>
      </w:r>
      <w:r w:rsidRPr="00203940">
        <w:rPr>
          <w:rFonts w:ascii="Times New Roman" w:hAnsi="Times New Roman" w:cs="Times New Roman"/>
          <w:sz w:val="24"/>
          <w:szCs w:val="24"/>
          <w:lang w:val="pt-BR"/>
        </w:rPr>
        <w:t xml:space="preserve"> Centre de Recherche, Centre Hospitalier Universitaire de Universite de Montreal (CHUM), Montreal, Canada</w:t>
      </w:r>
      <w:r>
        <w:rPr>
          <w:rFonts w:ascii="Times New Roman" w:hAnsi="Times New Roman" w:cs="Times New Roman"/>
          <w:sz w:val="24"/>
          <w:szCs w:val="24"/>
          <w:lang w:val="pt-BR"/>
        </w:rPr>
        <w:t xml:space="preserve"> (</w:t>
      </w:r>
      <w:r w:rsidRPr="00BA470E">
        <w:rPr>
          <w:rFonts w:ascii="Times New Roman" w:hAnsi="Times New Roman" w:cs="Times New Roman"/>
          <w:sz w:val="24"/>
          <w:szCs w:val="24"/>
          <w:lang w:val="pt-BR"/>
        </w:rPr>
        <w:t>1051 Rue Sanguinet, Montréal, QC H2X 3E4, Canada</w:t>
      </w:r>
      <w:r>
        <w:rPr>
          <w:rFonts w:ascii="Times New Roman" w:hAnsi="Times New Roman" w:cs="Times New Roman"/>
          <w:sz w:val="24"/>
          <w:szCs w:val="24"/>
          <w:lang w:val="pt-BR"/>
        </w:rPr>
        <w:t>)</w:t>
      </w:r>
    </w:p>
    <w:p w14:paraId="18219330" w14:textId="77777777" w:rsidR="00C84126" w:rsidRPr="00203940" w:rsidRDefault="00C84126" w:rsidP="00C84126">
      <w:pPr>
        <w:spacing w:after="0" w:line="240" w:lineRule="auto"/>
        <w:rPr>
          <w:rFonts w:ascii="Times New Roman" w:hAnsi="Times New Roman" w:cs="Times New Roman"/>
          <w:sz w:val="24"/>
          <w:szCs w:val="24"/>
        </w:rPr>
      </w:pPr>
      <w:r w:rsidRPr="00203940">
        <w:rPr>
          <w:rFonts w:ascii="Times New Roman" w:hAnsi="Times New Roman" w:cs="Times New Roman"/>
          <w:sz w:val="24"/>
          <w:szCs w:val="24"/>
          <w:vertAlign w:val="superscript"/>
        </w:rPr>
        <w:t xml:space="preserve">5 </w:t>
      </w:r>
      <w:r w:rsidRPr="00203940">
        <w:rPr>
          <w:rFonts w:ascii="Times New Roman" w:hAnsi="Times New Roman" w:cs="Times New Roman"/>
          <w:sz w:val="24"/>
          <w:szCs w:val="24"/>
        </w:rPr>
        <w:t>Department of Psychiatry and Addiction, Faculty of Medicine, Université de Montréal, Montreal, Canada</w:t>
      </w:r>
      <w:r>
        <w:rPr>
          <w:rFonts w:ascii="Times New Roman" w:hAnsi="Times New Roman" w:cs="Times New Roman"/>
          <w:sz w:val="24"/>
          <w:szCs w:val="24"/>
        </w:rPr>
        <w:t xml:space="preserve"> (</w:t>
      </w:r>
      <w:r w:rsidRPr="00BA470E">
        <w:rPr>
          <w:rFonts w:ascii="Times New Roman" w:hAnsi="Times New Roman" w:cs="Times New Roman"/>
          <w:sz w:val="24"/>
          <w:szCs w:val="24"/>
        </w:rPr>
        <w:t>Pavillon Roger-Gaudry, 2900 Edouard Montpetit Blvd, Montreal, Quebec H3T 1J4, Canada</w:t>
      </w:r>
      <w:r>
        <w:rPr>
          <w:rFonts w:ascii="Times New Roman" w:hAnsi="Times New Roman" w:cs="Times New Roman"/>
          <w:sz w:val="24"/>
          <w:szCs w:val="24"/>
        </w:rPr>
        <w:t>)</w:t>
      </w:r>
    </w:p>
    <w:p w14:paraId="5B185966" w14:textId="77777777" w:rsidR="00C84126" w:rsidRPr="00203940" w:rsidRDefault="00C84126" w:rsidP="00C84126">
      <w:pPr>
        <w:spacing w:after="0" w:line="240" w:lineRule="auto"/>
        <w:rPr>
          <w:rFonts w:ascii="Times New Roman" w:hAnsi="Times New Roman" w:cs="Times New Roman"/>
          <w:sz w:val="24"/>
          <w:szCs w:val="24"/>
        </w:rPr>
      </w:pPr>
      <w:r w:rsidRPr="00203940">
        <w:rPr>
          <w:rFonts w:ascii="Times New Roman" w:hAnsi="Times New Roman" w:cs="Times New Roman"/>
          <w:sz w:val="24"/>
          <w:szCs w:val="24"/>
          <w:vertAlign w:val="superscript"/>
        </w:rPr>
        <w:t xml:space="preserve">6 </w:t>
      </w:r>
      <w:r w:rsidRPr="00203940">
        <w:rPr>
          <w:rFonts w:ascii="Times New Roman" w:hAnsi="Times New Roman" w:cs="Times New Roman"/>
          <w:sz w:val="24"/>
          <w:szCs w:val="24"/>
        </w:rPr>
        <w:t xml:space="preserve">Department of Psychiatry, University of Toronto, Toronto, Canada </w:t>
      </w:r>
      <w:r>
        <w:rPr>
          <w:rFonts w:ascii="Times New Roman" w:hAnsi="Times New Roman" w:cs="Times New Roman"/>
          <w:sz w:val="24"/>
          <w:szCs w:val="24"/>
        </w:rPr>
        <w:t>(</w:t>
      </w:r>
      <w:r w:rsidRPr="00BA470E">
        <w:rPr>
          <w:rFonts w:ascii="Times New Roman" w:hAnsi="Times New Roman" w:cs="Times New Roman"/>
          <w:sz w:val="24"/>
          <w:szCs w:val="24"/>
        </w:rPr>
        <w:t>250 College Street, 8th floor</w:t>
      </w:r>
      <w:r>
        <w:rPr>
          <w:rFonts w:ascii="Times New Roman" w:hAnsi="Times New Roman" w:cs="Times New Roman"/>
          <w:sz w:val="24"/>
          <w:szCs w:val="24"/>
        </w:rPr>
        <w:t xml:space="preserve"> </w:t>
      </w:r>
      <w:r w:rsidRPr="00BA470E">
        <w:rPr>
          <w:rFonts w:ascii="Times New Roman" w:hAnsi="Times New Roman" w:cs="Times New Roman"/>
          <w:sz w:val="24"/>
          <w:szCs w:val="24"/>
        </w:rPr>
        <w:t>Toronto, ON. M5T 1R8</w:t>
      </w:r>
      <w:r>
        <w:rPr>
          <w:rFonts w:ascii="Times New Roman" w:hAnsi="Times New Roman" w:cs="Times New Roman"/>
          <w:sz w:val="24"/>
          <w:szCs w:val="24"/>
        </w:rPr>
        <w:t>)</w:t>
      </w:r>
    </w:p>
    <w:p w14:paraId="502A8A66" w14:textId="77777777" w:rsidR="00C84126" w:rsidRPr="00203940" w:rsidRDefault="00C84126" w:rsidP="00C84126">
      <w:pPr>
        <w:spacing w:after="0" w:line="240" w:lineRule="auto"/>
        <w:rPr>
          <w:rFonts w:ascii="Times New Roman" w:hAnsi="Times New Roman" w:cs="Times New Roman"/>
          <w:sz w:val="24"/>
          <w:szCs w:val="24"/>
        </w:rPr>
      </w:pPr>
      <w:r w:rsidRPr="00203940">
        <w:rPr>
          <w:rFonts w:ascii="Times New Roman" w:hAnsi="Times New Roman" w:cs="Times New Roman"/>
          <w:sz w:val="24"/>
          <w:szCs w:val="24"/>
          <w:vertAlign w:val="superscript"/>
        </w:rPr>
        <w:t xml:space="preserve">7 </w:t>
      </w:r>
      <w:r w:rsidRPr="00203940">
        <w:rPr>
          <w:rFonts w:ascii="Times New Roman" w:hAnsi="Times New Roman" w:cs="Times New Roman"/>
          <w:sz w:val="24"/>
          <w:szCs w:val="24"/>
        </w:rPr>
        <w:t>Department of Psychiatry, Federal University of Sao Paulo (UNIFESP), Sao Paulo, Brazil</w:t>
      </w:r>
      <w:r>
        <w:rPr>
          <w:rFonts w:ascii="Times New Roman" w:hAnsi="Times New Roman" w:cs="Times New Roman"/>
          <w:sz w:val="24"/>
          <w:szCs w:val="24"/>
        </w:rPr>
        <w:t xml:space="preserve"> (</w:t>
      </w:r>
      <w:r w:rsidRPr="00BA470E">
        <w:rPr>
          <w:rFonts w:ascii="Times New Roman" w:hAnsi="Times New Roman" w:cs="Times New Roman"/>
          <w:sz w:val="24"/>
          <w:szCs w:val="24"/>
        </w:rPr>
        <w:t>R. Dr. Ovídio Pires de Campos, 785</w:t>
      </w:r>
      <w:r>
        <w:rPr>
          <w:rFonts w:ascii="Times New Roman" w:hAnsi="Times New Roman" w:cs="Times New Roman"/>
          <w:sz w:val="24"/>
          <w:szCs w:val="24"/>
        </w:rPr>
        <w:t xml:space="preserve"> </w:t>
      </w:r>
      <w:r w:rsidRPr="00BA470E">
        <w:rPr>
          <w:rFonts w:ascii="Times New Roman" w:hAnsi="Times New Roman" w:cs="Times New Roman"/>
          <w:sz w:val="24"/>
          <w:szCs w:val="24"/>
        </w:rPr>
        <w:t>05403-903</w:t>
      </w:r>
      <w:r>
        <w:rPr>
          <w:rFonts w:ascii="Times New Roman" w:hAnsi="Times New Roman" w:cs="Times New Roman"/>
          <w:sz w:val="24"/>
          <w:szCs w:val="24"/>
        </w:rPr>
        <w:t xml:space="preserve">, </w:t>
      </w:r>
      <w:r w:rsidRPr="00BA470E">
        <w:rPr>
          <w:rFonts w:ascii="Times New Roman" w:hAnsi="Times New Roman" w:cs="Times New Roman"/>
          <w:sz w:val="24"/>
          <w:szCs w:val="24"/>
        </w:rPr>
        <w:t>S</w:t>
      </w:r>
      <w:r>
        <w:rPr>
          <w:rFonts w:ascii="Times New Roman" w:hAnsi="Times New Roman" w:cs="Times New Roman"/>
          <w:sz w:val="24"/>
          <w:szCs w:val="24"/>
        </w:rPr>
        <w:t>a</w:t>
      </w:r>
      <w:r w:rsidRPr="00BA470E">
        <w:rPr>
          <w:rFonts w:ascii="Times New Roman" w:hAnsi="Times New Roman" w:cs="Times New Roman"/>
          <w:sz w:val="24"/>
          <w:szCs w:val="24"/>
        </w:rPr>
        <w:t>o Paulo</w:t>
      </w:r>
      <w:r>
        <w:rPr>
          <w:rFonts w:ascii="Times New Roman" w:hAnsi="Times New Roman" w:cs="Times New Roman"/>
          <w:sz w:val="24"/>
          <w:szCs w:val="24"/>
        </w:rPr>
        <w:t xml:space="preserve">, </w:t>
      </w:r>
      <w:r w:rsidRPr="00BA470E">
        <w:rPr>
          <w:rFonts w:ascii="Times New Roman" w:hAnsi="Times New Roman" w:cs="Times New Roman"/>
          <w:sz w:val="24"/>
          <w:szCs w:val="24"/>
        </w:rPr>
        <w:t>Brazil</w:t>
      </w:r>
      <w:r>
        <w:rPr>
          <w:rFonts w:ascii="Times New Roman" w:hAnsi="Times New Roman" w:cs="Times New Roman"/>
          <w:sz w:val="24"/>
          <w:szCs w:val="24"/>
        </w:rPr>
        <w:t>)</w:t>
      </w:r>
    </w:p>
    <w:bookmarkEnd w:id="2"/>
    <w:p w14:paraId="0B0C5DEC" w14:textId="77777777" w:rsidR="00C84126" w:rsidRPr="00203940" w:rsidRDefault="00C84126" w:rsidP="00C84126">
      <w:pPr>
        <w:spacing w:after="0" w:line="240" w:lineRule="auto"/>
        <w:rPr>
          <w:rFonts w:ascii="Times New Roman" w:hAnsi="Times New Roman" w:cs="Times New Roman"/>
          <w:sz w:val="24"/>
          <w:szCs w:val="24"/>
        </w:rPr>
      </w:pPr>
    </w:p>
    <w:p w14:paraId="747BEBAA" w14:textId="77777777" w:rsidR="00C84126" w:rsidRPr="00203940" w:rsidRDefault="00C84126" w:rsidP="00C84126">
      <w:pPr>
        <w:spacing w:after="0" w:line="240" w:lineRule="auto"/>
        <w:rPr>
          <w:rFonts w:ascii="Times New Roman" w:hAnsi="Times New Roman" w:cs="Times New Roman"/>
          <w:sz w:val="24"/>
          <w:szCs w:val="24"/>
        </w:rPr>
      </w:pPr>
    </w:p>
    <w:p w14:paraId="510CDD28" w14:textId="77777777" w:rsidR="00C84126" w:rsidRPr="00203940" w:rsidRDefault="00C84126" w:rsidP="00C84126">
      <w:pPr>
        <w:spacing w:after="0" w:line="240" w:lineRule="auto"/>
        <w:rPr>
          <w:rFonts w:ascii="Times New Roman" w:hAnsi="Times New Roman" w:cs="Times New Roman"/>
          <w:sz w:val="24"/>
          <w:szCs w:val="24"/>
        </w:rPr>
      </w:pPr>
      <w:r w:rsidRPr="00203940">
        <w:rPr>
          <w:rFonts w:ascii="Times New Roman" w:hAnsi="Times New Roman" w:cs="Times New Roman"/>
          <w:sz w:val="24"/>
          <w:szCs w:val="24"/>
        </w:rPr>
        <w:t>Word Count (text body):</w:t>
      </w:r>
      <w:r w:rsidRPr="00203940">
        <w:rPr>
          <w:rFonts w:ascii="Times New Roman" w:hAnsi="Times New Roman" w:cs="Times New Roman"/>
          <w:sz w:val="24"/>
          <w:szCs w:val="24"/>
        </w:rPr>
        <w:tab/>
      </w:r>
      <w:r w:rsidRPr="00203940">
        <w:rPr>
          <w:rFonts w:ascii="Times New Roman" w:hAnsi="Times New Roman" w:cs="Times New Roman"/>
          <w:sz w:val="24"/>
          <w:szCs w:val="24"/>
        </w:rPr>
        <w:tab/>
        <w:t>4,434</w:t>
      </w:r>
    </w:p>
    <w:p w14:paraId="758D1FDE" w14:textId="77777777" w:rsidR="00C84126" w:rsidRPr="00203940" w:rsidRDefault="00C84126" w:rsidP="00C84126">
      <w:pPr>
        <w:spacing w:after="0" w:line="240" w:lineRule="auto"/>
        <w:rPr>
          <w:rFonts w:ascii="Times New Roman" w:hAnsi="Times New Roman" w:cs="Times New Roman"/>
          <w:i/>
          <w:sz w:val="24"/>
          <w:szCs w:val="24"/>
        </w:rPr>
      </w:pPr>
      <w:r w:rsidRPr="00203940">
        <w:rPr>
          <w:rFonts w:ascii="Times New Roman" w:hAnsi="Times New Roman" w:cs="Times New Roman"/>
          <w:sz w:val="24"/>
          <w:szCs w:val="24"/>
        </w:rPr>
        <w:t>Submitted to:</w:t>
      </w:r>
      <w:r w:rsidRPr="00203940">
        <w:rPr>
          <w:rFonts w:ascii="Times New Roman" w:hAnsi="Times New Roman" w:cs="Times New Roman"/>
          <w:sz w:val="24"/>
          <w:szCs w:val="24"/>
        </w:rPr>
        <w:tab/>
      </w:r>
      <w:r w:rsidRPr="00203940">
        <w:rPr>
          <w:rFonts w:ascii="Times New Roman" w:hAnsi="Times New Roman" w:cs="Times New Roman"/>
          <w:sz w:val="24"/>
          <w:szCs w:val="24"/>
        </w:rPr>
        <w:tab/>
      </w:r>
      <w:r w:rsidRPr="00203940">
        <w:rPr>
          <w:rFonts w:ascii="Times New Roman" w:hAnsi="Times New Roman" w:cs="Times New Roman"/>
          <w:sz w:val="24"/>
          <w:szCs w:val="24"/>
        </w:rPr>
        <w:tab/>
      </w:r>
      <w:r w:rsidRPr="00203940">
        <w:rPr>
          <w:rFonts w:ascii="Times New Roman" w:hAnsi="Times New Roman" w:cs="Times New Roman"/>
          <w:sz w:val="24"/>
          <w:szCs w:val="24"/>
        </w:rPr>
        <w:tab/>
      </w:r>
      <w:r w:rsidRPr="00203940">
        <w:rPr>
          <w:rFonts w:ascii="Times New Roman" w:hAnsi="Times New Roman" w:cs="Times New Roman"/>
          <w:i/>
          <w:iCs/>
          <w:color w:val="1C1D1E"/>
          <w:sz w:val="24"/>
          <w:szCs w:val="24"/>
          <w:shd w:val="clear" w:color="auto" w:fill="FFFFFF"/>
        </w:rPr>
        <w:t>Psychopharmacology as Review</w:t>
      </w:r>
      <w:r w:rsidRPr="00203940">
        <w:rPr>
          <w:rFonts w:ascii="Times New Roman" w:hAnsi="Times New Roman" w:cs="Times New Roman"/>
          <w:color w:val="1C1D1E"/>
          <w:sz w:val="24"/>
          <w:szCs w:val="24"/>
          <w:u w:val="single"/>
          <w:shd w:val="clear" w:color="auto" w:fill="FFFFFF"/>
        </w:rPr>
        <w:t xml:space="preserve"> </w:t>
      </w:r>
    </w:p>
    <w:p w14:paraId="420C8DC5" w14:textId="77777777" w:rsidR="00C84126" w:rsidRPr="00203940" w:rsidRDefault="00C84126" w:rsidP="00C84126">
      <w:pPr>
        <w:spacing w:after="0" w:line="240" w:lineRule="auto"/>
        <w:rPr>
          <w:rFonts w:ascii="Times New Roman" w:hAnsi="Times New Roman" w:cs="Times New Roman"/>
          <w:sz w:val="24"/>
          <w:szCs w:val="24"/>
        </w:rPr>
      </w:pPr>
      <w:r w:rsidRPr="00203940">
        <w:rPr>
          <w:rFonts w:ascii="Times New Roman" w:hAnsi="Times New Roman" w:cs="Times New Roman"/>
          <w:sz w:val="24"/>
          <w:szCs w:val="24"/>
        </w:rPr>
        <w:t>Submission Date:</w:t>
      </w:r>
      <w:r w:rsidRPr="00203940">
        <w:rPr>
          <w:rFonts w:ascii="Times New Roman" w:hAnsi="Times New Roman" w:cs="Times New Roman"/>
          <w:sz w:val="24"/>
          <w:szCs w:val="24"/>
        </w:rPr>
        <w:tab/>
      </w:r>
      <w:r w:rsidRPr="00203940">
        <w:rPr>
          <w:rFonts w:ascii="Times New Roman" w:hAnsi="Times New Roman" w:cs="Times New Roman"/>
          <w:sz w:val="24"/>
          <w:szCs w:val="24"/>
        </w:rPr>
        <w:tab/>
      </w:r>
      <w:r w:rsidRPr="00203940">
        <w:rPr>
          <w:rFonts w:ascii="Times New Roman" w:hAnsi="Times New Roman" w:cs="Times New Roman"/>
          <w:sz w:val="24"/>
          <w:szCs w:val="24"/>
        </w:rPr>
        <w:tab/>
        <w:t>1 March 2021</w:t>
      </w:r>
    </w:p>
    <w:p w14:paraId="76A79DCC" w14:textId="77777777" w:rsidR="00C84126" w:rsidRPr="00203940" w:rsidRDefault="00C84126" w:rsidP="00C84126">
      <w:pPr>
        <w:spacing w:after="0" w:line="240" w:lineRule="auto"/>
        <w:rPr>
          <w:rFonts w:ascii="Times New Roman" w:hAnsi="Times New Roman" w:cs="Times New Roman"/>
          <w:sz w:val="24"/>
          <w:szCs w:val="24"/>
        </w:rPr>
      </w:pPr>
    </w:p>
    <w:p w14:paraId="175D9625" w14:textId="77777777" w:rsidR="00C84126" w:rsidRPr="00203940" w:rsidRDefault="00C84126" w:rsidP="00C84126">
      <w:pPr>
        <w:spacing w:after="0" w:line="240" w:lineRule="auto"/>
        <w:rPr>
          <w:rFonts w:ascii="Times New Roman" w:hAnsi="Times New Roman" w:cs="Times New Roman"/>
          <w:sz w:val="24"/>
          <w:szCs w:val="24"/>
        </w:rPr>
      </w:pPr>
    </w:p>
    <w:p w14:paraId="7C55C6CE" w14:textId="77777777" w:rsidR="00C84126" w:rsidRPr="00203940" w:rsidRDefault="00C84126" w:rsidP="00C84126">
      <w:pPr>
        <w:spacing w:after="0" w:line="240" w:lineRule="auto"/>
        <w:rPr>
          <w:rFonts w:ascii="Times New Roman" w:hAnsi="Times New Roman" w:cs="Times New Roman"/>
          <w:i/>
          <w:sz w:val="24"/>
          <w:szCs w:val="24"/>
        </w:rPr>
      </w:pPr>
      <w:bookmarkStart w:id="3" w:name="_Hlk65480490"/>
      <w:r w:rsidRPr="00203940">
        <w:rPr>
          <w:rFonts w:ascii="Times New Roman" w:hAnsi="Times New Roman" w:cs="Times New Roman"/>
          <w:i/>
          <w:sz w:val="24"/>
          <w:szCs w:val="24"/>
        </w:rPr>
        <w:t>* Corresponding Author:</w:t>
      </w:r>
    </w:p>
    <w:p w14:paraId="01B8C3FA" w14:textId="77777777" w:rsidR="00C84126" w:rsidRPr="00203940" w:rsidRDefault="00C84126" w:rsidP="00C84126">
      <w:pPr>
        <w:spacing w:after="0" w:line="240" w:lineRule="auto"/>
        <w:rPr>
          <w:rFonts w:ascii="Times New Roman" w:hAnsi="Times New Roman" w:cs="Times New Roman"/>
          <w:sz w:val="24"/>
          <w:szCs w:val="24"/>
        </w:rPr>
      </w:pPr>
      <w:r w:rsidRPr="00203940">
        <w:rPr>
          <w:rFonts w:ascii="Times New Roman" w:hAnsi="Times New Roman" w:cs="Times New Roman"/>
          <w:sz w:val="24"/>
          <w:szCs w:val="24"/>
        </w:rPr>
        <w:t>Benedikt Fischer, PhD</w:t>
      </w:r>
    </w:p>
    <w:p w14:paraId="2842FA1B" w14:textId="77777777" w:rsidR="00C84126" w:rsidRPr="00203940" w:rsidRDefault="00C84126" w:rsidP="00C84126">
      <w:pPr>
        <w:spacing w:after="0" w:line="240" w:lineRule="auto"/>
        <w:rPr>
          <w:rFonts w:ascii="Times New Roman" w:hAnsi="Times New Roman" w:cs="Times New Roman"/>
          <w:sz w:val="24"/>
          <w:szCs w:val="24"/>
        </w:rPr>
      </w:pPr>
      <w:r w:rsidRPr="00203940">
        <w:rPr>
          <w:rFonts w:ascii="Times New Roman" w:hAnsi="Times New Roman" w:cs="Times New Roman"/>
          <w:sz w:val="24"/>
          <w:szCs w:val="24"/>
        </w:rPr>
        <w:t xml:space="preserve">Faculty of Medical and Health Sciences, University of Auckland, </w:t>
      </w:r>
    </w:p>
    <w:p w14:paraId="2C819EB3" w14:textId="77777777" w:rsidR="00C84126" w:rsidRPr="00203940" w:rsidRDefault="00C84126" w:rsidP="00C84126">
      <w:pPr>
        <w:spacing w:after="0" w:line="240" w:lineRule="auto"/>
        <w:rPr>
          <w:rStyle w:val="Hyperlink"/>
          <w:rFonts w:ascii="Times New Roman" w:hAnsi="Times New Roman" w:cs="Times New Roman"/>
          <w:sz w:val="24"/>
          <w:szCs w:val="24"/>
        </w:rPr>
      </w:pPr>
      <w:r w:rsidRPr="00203940">
        <w:rPr>
          <w:rFonts w:ascii="Times New Roman" w:hAnsi="Times New Roman" w:cs="Times New Roman"/>
          <w:sz w:val="24"/>
          <w:szCs w:val="24"/>
        </w:rPr>
        <w:t>85 Park Rd, Grafton, Auckland 1023, New Zealand</w:t>
      </w:r>
      <w:r w:rsidRPr="00203940">
        <w:rPr>
          <w:rFonts w:ascii="Times New Roman" w:hAnsi="Times New Roman" w:cs="Times New Roman"/>
          <w:b/>
          <w:sz w:val="24"/>
          <w:szCs w:val="24"/>
        </w:rPr>
        <w:t xml:space="preserve"> </w:t>
      </w:r>
      <w:r w:rsidRPr="00203940">
        <w:rPr>
          <w:rFonts w:ascii="Times New Roman" w:hAnsi="Times New Roman" w:cs="Times New Roman"/>
          <w:b/>
          <w:sz w:val="24"/>
          <w:szCs w:val="24"/>
        </w:rPr>
        <w:br/>
      </w:r>
      <w:r w:rsidRPr="00203940">
        <w:rPr>
          <w:rFonts w:ascii="Times New Roman" w:hAnsi="Times New Roman" w:cs="Times New Roman"/>
          <w:sz w:val="24"/>
          <w:szCs w:val="24"/>
        </w:rPr>
        <w:t xml:space="preserve">Email: </w:t>
      </w:r>
      <w:r w:rsidRPr="00203940">
        <w:rPr>
          <w:rStyle w:val="Hyperlink"/>
          <w:rFonts w:ascii="Times New Roman" w:hAnsi="Times New Roman" w:cs="Times New Roman"/>
          <w:sz w:val="24"/>
          <w:szCs w:val="24"/>
        </w:rPr>
        <w:t>bfischer@sfu.ca</w:t>
      </w:r>
    </w:p>
    <w:p w14:paraId="03B20F0D" w14:textId="77777777" w:rsidR="00C84126" w:rsidRDefault="00C84126" w:rsidP="00C84126">
      <w:pPr>
        <w:spacing w:after="0" w:line="240" w:lineRule="auto"/>
        <w:rPr>
          <w:rFonts w:ascii="Times New Roman" w:hAnsi="Times New Roman" w:cs="Times New Roman"/>
          <w:sz w:val="24"/>
          <w:szCs w:val="24"/>
        </w:rPr>
      </w:pPr>
      <w:r w:rsidRPr="00203940">
        <w:rPr>
          <w:rFonts w:ascii="Times New Roman" w:hAnsi="Times New Roman" w:cs="Times New Roman"/>
          <w:sz w:val="24"/>
          <w:szCs w:val="24"/>
        </w:rPr>
        <w:t>Tel: +64-9-373-7599</w:t>
      </w:r>
      <w:bookmarkEnd w:id="3"/>
    </w:p>
    <w:p w14:paraId="0378651C" w14:textId="67E34014" w:rsidR="00AF4630" w:rsidRPr="00B1763F" w:rsidRDefault="00AF4630" w:rsidP="00AF4630">
      <w:pPr>
        <w:rPr>
          <w:rFonts w:ascii="Times New Roman" w:eastAsia="Times New Roman" w:hAnsi="Times New Roman" w:cs="Times New Roman"/>
          <w:b/>
          <w:bCs/>
          <w:color w:val="000000"/>
          <w:sz w:val="24"/>
          <w:szCs w:val="24"/>
          <w:lang w:eastAsia="en-NZ"/>
        </w:rPr>
      </w:pPr>
      <w:r w:rsidRPr="00B1763F">
        <w:rPr>
          <w:rFonts w:ascii="Times New Roman" w:eastAsia="Times New Roman" w:hAnsi="Times New Roman" w:cs="Times New Roman"/>
          <w:b/>
          <w:bCs/>
          <w:color w:val="000000"/>
          <w:sz w:val="24"/>
          <w:szCs w:val="24"/>
          <w:lang w:eastAsia="en-NZ"/>
        </w:rPr>
        <w:br w:type="page"/>
      </w:r>
    </w:p>
    <w:p w14:paraId="3ACF5780" w14:textId="77777777" w:rsidR="005B79E0" w:rsidRPr="00B1763F" w:rsidRDefault="005B79E0" w:rsidP="00152F11">
      <w:pPr>
        <w:shd w:val="clear" w:color="auto" w:fill="FFFFFF"/>
        <w:spacing w:after="0" w:line="240" w:lineRule="auto"/>
        <w:jc w:val="both"/>
        <w:rPr>
          <w:rFonts w:ascii="Times New Roman" w:eastAsia="Times New Roman" w:hAnsi="Times New Roman" w:cs="Times New Roman"/>
          <w:b/>
          <w:bCs/>
          <w:color w:val="000000"/>
          <w:sz w:val="24"/>
          <w:szCs w:val="24"/>
          <w:lang w:eastAsia="en-NZ"/>
        </w:rPr>
      </w:pPr>
    </w:p>
    <w:tbl>
      <w:tblPr>
        <w:tblStyle w:val="TableGrid"/>
        <w:tblW w:w="0" w:type="auto"/>
        <w:tblLook w:val="04A0" w:firstRow="1" w:lastRow="0" w:firstColumn="1" w:lastColumn="0" w:noHBand="0" w:noVBand="1"/>
      </w:tblPr>
      <w:tblGrid>
        <w:gridCol w:w="2684"/>
        <w:gridCol w:w="6332"/>
      </w:tblGrid>
      <w:tr w:rsidR="00974FA5" w:rsidRPr="00B1763F" w14:paraId="3238A9E5" w14:textId="77777777" w:rsidTr="00974FA5">
        <w:tc>
          <w:tcPr>
            <w:tcW w:w="9016" w:type="dxa"/>
            <w:gridSpan w:val="2"/>
            <w:tcBorders>
              <w:top w:val="nil"/>
              <w:left w:val="nil"/>
              <w:bottom w:val="single" w:sz="4" w:space="0" w:color="auto"/>
              <w:right w:val="nil"/>
            </w:tcBorders>
          </w:tcPr>
          <w:p w14:paraId="03676FCC" w14:textId="758AB4F5" w:rsidR="00974FA5" w:rsidRPr="00B1763F" w:rsidRDefault="00974FA5" w:rsidP="005B79E0">
            <w:pPr>
              <w:shd w:val="clear" w:color="auto" w:fill="FFFFFF"/>
              <w:jc w:val="both"/>
              <w:rPr>
                <w:rFonts w:ascii="Times New Roman" w:eastAsia="Times New Roman" w:hAnsi="Times New Roman" w:cs="Times New Roman"/>
                <w:color w:val="000000"/>
                <w:sz w:val="24"/>
                <w:szCs w:val="24"/>
                <w:lang w:eastAsia="en-NZ"/>
              </w:rPr>
            </w:pPr>
            <w:r w:rsidRPr="00B1763F">
              <w:rPr>
                <w:rFonts w:ascii="Times New Roman" w:eastAsia="Times New Roman" w:hAnsi="Times New Roman" w:cs="Times New Roman"/>
                <w:b/>
                <w:bCs/>
                <w:color w:val="000000"/>
                <w:sz w:val="24"/>
                <w:szCs w:val="24"/>
                <w:lang w:eastAsia="en-NZ"/>
              </w:rPr>
              <w:t xml:space="preserve">Table </w:t>
            </w:r>
            <w:r w:rsidR="00704A05" w:rsidRPr="00B1763F">
              <w:rPr>
                <w:rFonts w:ascii="Times New Roman" w:eastAsia="Times New Roman" w:hAnsi="Times New Roman" w:cs="Times New Roman"/>
                <w:b/>
                <w:bCs/>
                <w:color w:val="000000"/>
                <w:sz w:val="24"/>
                <w:szCs w:val="24"/>
                <w:lang w:eastAsia="en-NZ"/>
              </w:rPr>
              <w:t>S</w:t>
            </w:r>
            <w:r w:rsidRPr="00B1763F">
              <w:rPr>
                <w:rFonts w:ascii="Times New Roman" w:eastAsia="Times New Roman" w:hAnsi="Times New Roman" w:cs="Times New Roman"/>
                <w:b/>
                <w:bCs/>
                <w:color w:val="000000"/>
                <w:sz w:val="24"/>
                <w:szCs w:val="24"/>
                <w:lang w:eastAsia="en-NZ"/>
              </w:rPr>
              <w:t xml:space="preserve">1. </w:t>
            </w:r>
            <w:r w:rsidR="009D7C96" w:rsidRPr="00B1763F">
              <w:rPr>
                <w:rFonts w:ascii="Times New Roman" w:eastAsia="Times New Roman" w:hAnsi="Times New Roman" w:cs="Times New Roman"/>
                <w:color w:val="000000"/>
                <w:sz w:val="24"/>
                <w:szCs w:val="24"/>
                <w:lang w:eastAsia="en-NZ"/>
              </w:rPr>
              <w:t>List of terms included in the search strategy</w:t>
            </w:r>
          </w:p>
        </w:tc>
      </w:tr>
      <w:tr w:rsidR="00327954" w:rsidRPr="00B1763F" w14:paraId="41DDEBC0" w14:textId="77777777" w:rsidTr="00974FA5">
        <w:tc>
          <w:tcPr>
            <w:tcW w:w="2684" w:type="dxa"/>
            <w:tcBorders>
              <w:top w:val="single" w:sz="4" w:space="0" w:color="auto"/>
            </w:tcBorders>
          </w:tcPr>
          <w:p w14:paraId="15EB2786" w14:textId="05C8EE20" w:rsidR="00327954" w:rsidRPr="00B1763F" w:rsidRDefault="00327954" w:rsidP="00327954">
            <w:pPr>
              <w:jc w:val="center"/>
              <w:rPr>
                <w:rFonts w:ascii="Times New Roman" w:eastAsia="Times New Roman" w:hAnsi="Times New Roman" w:cs="Times New Roman"/>
                <w:b/>
                <w:bCs/>
                <w:color w:val="000000"/>
                <w:sz w:val="24"/>
                <w:szCs w:val="24"/>
                <w:lang w:eastAsia="en-NZ"/>
              </w:rPr>
            </w:pPr>
            <w:r w:rsidRPr="00B1763F">
              <w:rPr>
                <w:rFonts w:ascii="Times New Roman" w:eastAsia="Times New Roman" w:hAnsi="Times New Roman" w:cs="Times New Roman"/>
                <w:b/>
                <w:bCs/>
                <w:color w:val="000000"/>
                <w:sz w:val="24"/>
                <w:szCs w:val="24"/>
                <w:lang w:eastAsia="en-NZ"/>
              </w:rPr>
              <w:t>Substance Category</w:t>
            </w:r>
          </w:p>
        </w:tc>
        <w:tc>
          <w:tcPr>
            <w:tcW w:w="6332" w:type="dxa"/>
            <w:tcBorders>
              <w:top w:val="single" w:sz="4" w:space="0" w:color="auto"/>
            </w:tcBorders>
          </w:tcPr>
          <w:p w14:paraId="79580C54" w14:textId="76BB593A" w:rsidR="00327954" w:rsidRPr="00B1763F" w:rsidRDefault="00327954" w:rsidP="00327954">
            <w:pPr>
              <w:shd w:val="clear" w:color="auto" w:fill="FFFFFF"/>
              <w:jc w:val="center"/>
              <w:rPr>
                <w:rFonts w:ascii="Times New Roman" w:eastAsia="Times New Roman" w:hAnsi="Times New Roman" w:cs="Times New Roman"/>
                <w:b/>
                <w:bCs/>
                <w:color w:val="000000"/>
                <w:sz w:val="24"/>
                <w:szCs w:val="24"/>
                <w:lang w:eastAsia="en-NZ"/>
              </w:rPr>
            </w:pPr>
            <w:r w:rsidRPr="00B1763F">
              <w:rPr>
                <w:rFonts w:ascii="Times New Roman" w:eastAsia="Times New Roman" w:hAnsi="Times New Roman" w:cs="Times New Roman"/>
                <w:b/>
                <w:bCs/>
                <w:color w:val="000000"/>
                <w:sz w:val="24"/>
                <w:szCs w:val="24"/>
                <w:lang w:eastAsia="en-NZ"/>
              </w:rPr>
              <w:t>Terms included</w:t>
            </w:r>
          </w:p>
        </w:tc>
      </w:tr>
      <w:tr w:rsidR="005B79E0" w:rsidRPr="00B1763F" w14:paraId="10FF68CE" w14:textId="77777777" w:rsidTr="00974FA5">
        <w:tc>
          <w:tcPr>
            <w:tcW w:w="2684" w:type="dxa"/>
            <w:tcBorders>
              <w:top w:val="single" w:sz="4" w:space="0" w:color="auto"/>
            </w:tcBorders>
          </w:tcPr>
          <w:p w14:paraId="693C135C" w14:textId="6B191E09" w:rsidR="005B79E0" w:rsidRPr="00B1763F" w:rsidRDefault="005B79E0" w:rsidP="00152F11">
            <w:pPr>
              <w:jc w:val="both"/>
              <w:rPr>
                <w:rFonts w:ascii="Times New Roman" w:eastAsia="Times New Roman" w:hAnsi="Times New Roman" w:cs="Times New Roman"/>
                <w:color w:val="000000"/>
                <w:sz w:val="24"/>
                <w:szCs w:val="24"/>
                <w:lang w:eastAsia="en-NZ"/>
              </w:rPr>
            </w:pPr>
            <w:r w:rsidRPr="00B1763F">
              <w:rPr>
                <w:rFonts w:ascii="Times New Roman" w:eastAsia="Times New Roman" w:hAnsi="Times New Roman" w:cs="Times New Roman"/>
                <w:color w:val="000000"/>
                <w:sz w:val="24"/>
                <w:szCs w:val="24"/>
                <w:lang w:eastAsia="en-NZ"/>
              </w:rPr>
              <w:t>Cannabis/Cannabinoids</w:t>
            </w:r>
          </w:p>
        </w:tc>
        <w:tc>
          <w:tcPr>
            <w:tcW w:w="6332" w:type="dxa"/>
            <w:tcBorders>
              <w:top w:val="single" w:sz="4" w:space="0" w:color="auto"/>
            </w:tcBorders>
          </w:tcPr>
          <w:p w14:paraId="453D9379" w14:textId="01B72849" w:rsidR="005B79E0" w:rsidRPr="00B1763F" w:rsidRDefault="005B79E0" w:rsidP="005B79E0">
            <w:pPr>
              <w:shd w:val="clear" w:color="auto" w:fill="FFFFFF"/>
              <w:jc w:val="both"/>
              <w:rPr>
                <w:rFonts w:ascii="Times New Roman" w:hAnsi="Times New Roman" w:cs="Times New Roman"/>
                <w:color w:val="000000"/>
                <w:sz w:val="24"/>
                <w:szCs w:val="24"/>
                <w:shd w:val="clear" w:color="auto" w:fill="FFFFFF"/>
              </w:rPr>
            </w:pPr>
            <w:r w:rsidRPr="00B1763F">
              <w:rPr>
                <w:rFonts w:ascii="Times New Roman" w:eastAsia="Times New Roman" w:hAnsi="Times New Roman" w:cs="Times New Roman"/>
                <w:color w:val="000000"/>
                <w:sz w:val="24"/>
                <w:szCs w:val="24"/>
                <w:lang w:eastAsia="en-NZ"/>
              </w:rPr>
              <w:t xml:space="preserve">cannabis; marihuana; marijuana; cannabis indica; Ganja; ganjas; hashish; hashishs; bhang; bhangs; cannabis sativa; cannabinoid; cannabinoids; cannabidiol; dronabinol; CBD; </w:t>
            </w:r>
            <w:r w:rsidRPr="00B1763F">
              <w:rPr>
                <w:rFonts w:ascii="Times New Roman" w:hAnsi="Times New Roman" w:cs="Times New Roman"/>
                <w:color w:val="000000"/>
                <w:sz w:val="24"/>
                <w:szCs w:val="24"/>
                <w:shd w:val="clear" w:color="auto" w:fill="FFFFFF"/>
              </w:rPr>
              <w:t xml:space="preserve">delta-9-tetrahydrocannabinol; THC; </w:t>
            </w:r>
            <w:r w:rsidRPr="00B1763F">
              <w:rPr>
                <w:rFonts w:ascii="Times New Roman" w:eastAsia="Times New Roman" w:hAnsi="Times New Roman" w:cs="Times New Roman"/>
                <w:color w:val="000000"/>
                <w:sz w:val="24"/>
                <w:szCs w:val="24"/>
                <w:lang w:eastAsia="en-NZ"/>
              </w:rPr>
              <w:t>tetra-</w:t>
            </w:r>
            <w:r w:rsidRPr="00B1763F">
              <w:rPr>
                <w:rFonts w:ascii="Times New Roman" w:hAnsi="Times New Roman" w:cs="Times New Roman"/>
                <w:color w:val="000000"/>
                <w:sz w:val="24"/>
                <w:szCs w:val="24"/>
                <w:shd w:val="clear" w:color="auto" w:fill="FFFFFF"/>
              </w:rPr>
              <w:t xml:space="preserve">tetrahydrocannabinol </w:t>
            </w:r>
          </w:p>
          <w:p w14:paraId="2FCAB321" w14:textId="664F7381" w:rsidR="005B79E0" w:rsidRPr="00B1763F" w:rsidRDefault="005B79E0" w:rsidP="005B79E0">
            <w:pPr>
              <w:shd w:val="clear" w:color="auto" w:fill="FFFFFF"/>
              <w:jc w:val="both"/>
              <w:rPr>
                <w:rFonts w:ascii="Times New Roman" w:eastAsia="Times New Roman" w:hAnsi="Times New Roman" w:cs="Times New Roman"/>
                <w:color w:val="000000"/>
                <w:sz w:val="24"/>
                <w:szCs w:val="24"/>
                <w:lang w:eastAsia="en-NZ"/>
              </w:rPr>
            </w:pPr>
          </w:p>
          <w:p w14:paraId="40BF968D" w14:textId="77777777" w:rsidR="005B79E0" w:rsidRPr="00B1763F" w:rsidRDefault="005B79E0" w:rsidP="00152F11">
            <w:pPr>
              <w:jc w:val="both"/>
              <w:rPr>
                <w:rFonts w:ascii="Times New Roman" w:eastAsia="Times New Roman" w:hAnsi="Times New Roman" w:cs="Times New Roman"/>
                <w:b/>
                <w:bCs/>
                <w:color w:val="000000"/>
                <w:sz w:val="24"/>
                <w:szCs w:val="24"/>
                <w:lang w:eastAsia="en-NZ"/>
              </w:rPr>
            </w:pPr>
          </w:p>
        </w:tc>
      </w:tr>
      <w:tr w:rsidR="005B79E0" w:rsidRPr="00B1763F" w14:paraId="7E3F1CE9" w14:textId="77777777" w:rsidTr="005B79E0">
        <w:tc>
          <w:tcPr>
            <w:tcW w:w="2684" w:type="dxa"/>
          </w:tcPr>
          <w:p w14:paraId="3164688D" w14:textId="476CA8E8" w:rsidR="005B79E0" w:rsidRPr="00B1763F" w:rsidRDefault="005B79E0" w:rsidP="00152F11">
            <w:pPr>
              <w:jc w:val="both"/>
              <w:rPr>
                <w:rFonts w:ascii="Times New Roman" w:eastAsia="Times New Roman" w:hAnsi="Times New Roman" w:cs="Times New Roman"/>
                <w:color w:val="000000"/>
                <w:sz w:val="24"/>
                <w:szCs w:val="24"/>
                <w:lang w:eastAsia="en-NZ"/>
              </w:rPr>
            </w:pPr>
            <w:r w:rsidRPr="00B1763F">
              <w:rPr>
                <w:rFonts w:ascii="Times New Roman" w:eastAsia="Times New Roman" w:hAnsi="Times New Roman" w:cs="Times New Roman"/>
                <w:color w:val="000000"/>
                <w:sz w:val="24"/>
                <w:szCs w:val="24"/>
                <w:lang w:eastAsia="en-NZ"/>
              </w:rPr>
              <w:t>Amphetamines</w:t>
            </w:r>
          </w:p>
        </w:tc>
        <w:tc>
          <w:tcPr>
            <w:tcW w:w="6332" w:type="dxa"/>
          </w:tcPr>
          <w:p w14:paraId="3C8BCBA5" w14:textId="3DCF62DB" w:rsidR="005B79E0" w:rsidRPr="00B1763F" w:rsidRDefault="005B79E0" w:rsidP="005B79E0">
            <w:pPr>
              <w:rPr>
                <w:rFonts w:ascii="Times New Roman" w:eastAsia="Times New Roman" w:hAnsi="Times New Roman" w:cs="Times New Roman"/>
                <w:color w:val="000000"/>
                <w:sz w:val="24"/>
                <w:szCs w:val="24"/>
                <w:lang w:eastAsia="en-NZ"/>
              </w:rPr>
            </w:pPr>
            <w:r w:rsidRPr="00B1763F">
              <w:rPr>
                <w:rFonts w:ascii="Times New Roman" w:eastAsia="Times New Roman" w:hAnsi="Times New Roman" w:cs="Times New Roman"/>
                <w:color w:val="000000"/>
                <w:sz w:val="24"/>
                <w:szCs w:val="24"/>
                <w:lang w:eastAsia="en-NZ"/>
              </w:rPr>
              <w:t>amphetamines; amphetamine; methamphetamine</w:t>
            </w:r>
          </w:p>
          <w:p w14:paraId="740BA829" w14:textId="77777777" w:rsidR="005B79E0" w:rsidRPr="00B1763F" w:rsidRDefault="005B79E0" w:rsidP="00152F11">
            <w:pPr>
              <w:jc w:val="both"/>
              <w:rPr>
                <w:rFonts w:ascii="Times New Roman" w:eastAsia="Times New Roman" w:hAnsi="Times New Roman" w:cs="Times New Roman"/>
                <w:b/>
                <w:bCs/>
                <w:color w:val="000000"/>
                <w:sz w:val="24"/>
                <w:szCs w:val="24"/>
                <w:lang w:eastAsia="en-NZ"/>
              </w:rPr>
            </w:pPr>
          </w:p>
        </w:tc>
      </w:tr>
    </w:tbl>
    <w:p w14:paraId="665712E4" w14:textId="77777777" w:rsidR="005B79E0" w:rsidRPr="00B1763F" w:rsidRDefault="005B79E0" w:rsidP="00152F11">
      <w:pPr>
        <w:shd w:val="clear" w:color="auto" w:fill="FFFFFF"/>
        <w:spacing w:after="0" w:line="240" w:lineRule="auto"/>
        <w:jc w:val="both"/>
        <w:rPr>
          <w:rFonts w:ascii="Times New Roman" w:eastAsia="Times New Roman" w:hAnsi="Times New Roman" w:cs="Times New Roman"/>
          <w:b/>
          <w:bCs/>
          <w:color w:val="000000"/>
          <w:sz w:val="24"/>
          <w:szCs w:val="24"/>
          <w:lang w:eastAsia="en-NZ"/>
        </w:rPr>
      </w:pPr>
    </w:p>
    <w:p w14:paraId="0C2E4619" w14:textId="01A7FC07" w:rsidR="005B79E0" w:rsidRPr="00B1763F" w:rsidRDefault="005B79E0" w:rsidP="00152F11">
      <w:pPr>
        <w:shd w:val="clear" w:color="auto" w:fill="FFFFFF"/>
        <w:spacing w:after="0" w:line="240" w:lineRule="auto"/>
        <w:jc w:val="both"/>
        <w:rPr>
          <w:rFonts w:ascii="Times New Roman" w:eastAsia="Times New Roman" w:hAnsi="Times New Roman" w:cs="Times New Roman"/>
          <w:b/>
          <w:bCs/>
          <w:color w:val="000000"/>
          <w:sz w:val="24"/>
          <w:szCs w:val="24"/>
          <w:lang w:eastAsia="en-NZ"/>
        </w:rPr>
      </w:pPr>
    </w:p>
    <w:tbl>
      <w:tblPr>
        <w:tblStyle w:val="TableGrid"/>
        <w:tblW w:w="0" w:type="auto"/>
        <w:tblLook w:val="04A0" w:firstRow="1" w:lastRow="0" w:firstColumn="1" w:lastColumn="0" w:noHBand="0" w:noVBand="1"/>
      </w:tblPr>
      <w:tblGrid>
        <w:gridCol w:w="1560"/>
        <w:gridCol w:w="4819"/>
        <w:gridCol w:w="2647"/>
      </w:tblGrid>
      <w:tr w:rsidR="00974FA5" w:rsidRPr="00B1763F" w14:paraId="636EC78A" w14:textId="77777777" w:rsidTr="00DD3A40">
        <w:tc>
          <w:tcPr>
            <w:tcW w:w="9026" w:type="dxa"/>
            <w:gridSpan w:val="3"/>
            <w:tcBorders>
              <w:top w:val="nil"/>
              <w:left w:val="nil"/>
              <w:bottom w:val="single" w:sz="4" w:space="0" w:color="auto"/>
              <w:right w:val="nil"/>
            </w:tcBorders>
          </w:tcPr>
          <w:p w14:paraId="64DF3E88" w14:textId="654D0BC5" w:rsidR="00974FA5" w:rsidRPr="00B1763F" w:rsidRDefault="00974FA5" w:rsidP="00152F11">
            <w:pPr>
              <w:rPr>
                <w:rFonts w:ascii="Times New Roman" w:eastAsia="Times New Roman" w:hAnsi="Times New Roman" w:cs="Times New Roman"/>
                <w:color w:val="000000"/>
                <w:sz w:val="24"/>
                <w:szCs w:val="24"/>
                <w:lang w:eastAsia="en-NZ"/>
              </w:rPr>
            </w:pPr>
            <w:r w:rsidRPr="00B1763F">
              <w:rPr>
                <w:rFonts w:ascii="Times New Roman" w:eastAsia="Times New Roman" w:hAnsi="Times New Roman" w:cs="Times New Roman"/>
                <w:b/>
                <w:bCs/>
                <w:color w:val="000000"/>
                <w:sz w:val="24"/>
                <w:szCs w:val="24"/>
                <w:lang w:eastAsia="en-NZ"/>
              </w:rPr>
              <w:t xml:space="preserve">Table </w:t>
            </w:r>
            <w:r w:rsidR="00704A05" w:rsidRPr="00B1763F">
              <w:rPr>
                <w:rFonts w:ascii="Times New Roman" w:eastAsia="Times New Roman" w:hAnsi="Times New Roman" w:cs="Times New Roman"/>
                <w:b/>
                <w:bCs/>
                <w:color w:val="000000"/>
                <w:sz w:val="24"/>
                <w:szCs w:val="24"/>
                <w:lang w:eastAsia="en-NZ"/>
              </w:rPr>
              <w:t>S</w:t>
            </w:r>
            <w:r w:rsidRPr="00B1763F">
              <w:rPr>
                <w:rFonts w:ascii="Times New Roman" w:eastAsia="Times New Roman" w:hAnsi="Times New Roman" w:cs="Times New Roman"/>
                <w:b/>
                <w:bCs/>
                <w:color w:val="000000"/>
                <w:sz w:val="24"/>
                <w:szCs w:val="24"/>
                <w:lang w:eastAsia="en-NZ"/>
              </w:rPr>
              <w:t xml:space="preserve">2. </w:t>
            </w:r>
            <w:r w:rsidR="009D7C96" w:rsidRPr="00B1763F">
              <w:rPr>
                <w:rFonts w:ascii="Times New Roman" w:hAnsi="Times New Roman" w:cs="Times New Roman"/>
                <w:sz w:val="24"/>
                <w:szCs w:val="24"/>
              </w:rPr>
              <w:t>Complete search strategies</w:t>
            </w:r>
            <w:r w:rsidR="009D7C96" w:rsidRPr="00B1763F">
              <w:rPr>
                <w:rStyle w:val="Strong"/>
                <w:rFonts w:ascii="Times New Roman" w:hAnsi="Times New Roman" w:cs="Times New Roman"/>
                <w:color w:val="0E101A"/>
                <w:sz w:val="24"/>
                <w:szCs w:val="24"/>
              </w:rPr>
              <w:t> </w:t>
            </w:r>
            <w:r w:rsidR="009D7C96" w:rsidRPr="00B1763F">
              <w:rPr>
                <w:rFonts w:ascii="Times New Roman" w:hAnsi="Times New Roman" w:cs="Times New Roman"/>
                <w:sz w:val="24"/>
                <w:szCs w:val="24"/>
              </w:rPr>
              <w:t>by database utilized on October 27, 2020</w:t>
            </w:r>
          </w:p>
        </w:tc>
      </w:tr>
      <w:tr w:rsidR="000B79A9" w:rsidRPr="00B1763F" w14:paraId="795BBAB1" w14:textId="77777777" w:rsidTr="00DD3A40">
        <w:tc>
          <w:tcPr>
            <w:tcW w:w="1560" w:type="dxa"/>
            <w:tcBorders>
              <w:top w:val="single" w:sz="4" w:space="0" w:color="auto"/>
            </w:tcBorders>
          </w:tcPr>
          <w:p w14:paraId="545B9DB3" w14:textId="625C5DE7" w:rsidR="000B79A9" w:rsidRPr="00B1763F" w:rsidRDefault="000B79A9" w:rsidP="000B79A9">
            <w:pPr>
              <w:jc w:val="center"/>
              <w:rPr>
                <w:rFonts w:ascii="Times New Roman" w:eastAsia="Times New Roman" w:hAnsi="Times New Roman" w:cs="Times New Roman"/>
                <w:b/>
                <w:bCs/>
                <w:color w:val="000000"/>
                <w:sz w:val="24"/>
                <w:szCs w:val="24"/>
                <w:lang w:eastAsia="en-NZ"/>
              </w:rPr>
            </w:pPr>
            <w:r w:rsidRPr="00B1763F">
              <w:rPr>
                <w:rFonts w:ascii="Times New Roman" w:eastAsia="Times New Roman" w:hAnsi="Times New Roman" w:cs="Times New Roman"/>
                <w:b/>
                <w:bCs/>
                <w:color w:val="000000"/>
                <w:sz w:val="24"/>
                <w:szCs w:val="24"/>
                <w:lang w:eastAsia="en-NZ"/>
              </w:rPr>
              <w:t>Database</w:t>
            </w:r>
          </w:p>
        </w:tc>
        <w:tc>
          <w:tcPr>
            <w:tcW w:w="4819" w:type="dxa"/>
            <w:tcBorders>
              <w:top w:val="single" w:sz="4" w:space="0" w:color="auto"/>
            </w:tcBorders>
          </w:tcPr>
          <w:p w14:paraId="59BDB424" w14:textId="5200E2D3" w:rsidR="000B79A9" w:rsidRPr="00B1763F" w:rsidRDefault="000B79A9" w:rsidP="000B79A9">
            <w:pPr>
              <w:jc w:val="center"/>
              <w:rPr>
                <w:rFonts w:ascii="Times New Roman" w:eastAsia="Times New Roman" w:hAnsi="Times New Roman" w:cs="Times New Roman"/>
                <w:b/>
                <w:bCs/>
                <w:color w:val="000000"/>
                <w:sz w:val="24"/>
                <w:szCs w:val="24"/>
                <w:lang w:eastAsia="en-NZ"/>
              </w:rPr>
            </w:pPr>
            <w:r w:rsidRPr="00B1763F">
              <w:rPr>
                <w:rFonts w:ascii="Times New Roman" w:eastAsia="Times New Roman" w:hAnsi="Times New Roman" w:cs="Times New Roman"/>
                <w:b/>
                <w:bCs/>
                <w:color w:val="000000"/>
                <w:sz w:val="24"/>
                <w:szCs w:val="24"/>
                <w:lang w:eastAsia="en-NZ"/>
              </w:rPr>
              <w:t>Search Strategy</w:t>
            </w:r>
          </w:p>
        </w:tc>
        <w:tc>
          <w:tcPr>
            <w:tcW w:w="2647" w:type="dxa"/>
            <w:tcBorders>
              <w:top w:val="single" w:sz="4" w:space="0" w:color="auto"/>
            </w:tcBorders>
          </w:tcPr>
          <w:p w14:paraId="5DB4BA4B" w14:textId="1C465CFC" w:rsidR="000B79A9" w:rsidRPr="00B1763F" w:rsidRDefault="000B79A9" w:rsidP="000B79A9">
            <w:pPr>
              <w:jc w:val="center"/>
              <w:rPr>
                <w:rFonts w:ascii="Times New Roman" w:eastAsia="Times New Roman" w:hAnsi="Times New Roman" w:cs="Times New Roman"/>
                <w:b/>
                <w:bCs/>
                <w:color w:val="000000"/>
                <w:sz w:val="24"/>
                <w:szCs w:val="24"/>
                <w:lang w:eastAsia="en-NZ"/>
              </w:rPr>
            </w:pPr>
            <w:r w:rsidRPr="00B1763F">
              <w:rPr>
                <w:rFonts w:ascii="Times New Roman" w:eastAsia="Times New Roman" w:hAnsi="Times New Roman" w:cs="Times New Roman"/>
                <w:b/>
                <w:bCs/>
                <w:color w:val="000000"/>
                <w:sz w:val="24"/>
                <w:szCs w:val="24"/>
                <w:lang w:eastAsia="en-NZ"/>
              </w:rPr>
              <w:t>Additional Information</w:t>
            </w:r>
          </w:p>
        </w:tc>
      </w:tr>
      <w:tr w:rsidR="00974FA5" w:rsidRPr="00B1763F" w14:paraId="39A71721" w14:textId="77777777" w:rsidTr="00DD3A40">
        <w:tc>
          <w:tcPr>
            <w:tcW w:w="1560" w:type="dxa"/>
          </w:tcPr>
          <w:p w14:paraId="2BE9D4B2" w14:textId="2D9EECC2" w:rsidR="00974FA5" w:rsidRPr="00B1763F" w:rsidRDefault="000B79A9" w:rsidP="00152F11">
            <w:pPr>
              <w:rPr>
                <w:rFonts w:ascii="Times New Roman" w:eastAsia="Times New Roman" w:hAnsi="Times New Roman" w:cs="Times New Roman"/>
                <w:color w:val="000000"/>
                <w:sz w:val="24"/>
                <w:szCs w:val="24"/>
                <w:lang w:eastAsia="en-NZ"/>
              </w:rPr>
            </w:pPr>
            <w:r w:rsidRPr="00B1763F">
              <w:rPr>
                <w:rFonts w:ascii="Times New Roman" w:eastAsia="Times New Roman" w:hAnsi="Times New Roman" w:cs="Times New Roman"/>
                <w:color w:val="000000"/>
                <w:sz w:val="24"/>
                <w:szCs w:val="24"/>
                <w:lang w:eastAsia="en-NZ"/>
              </w:rPr>
              <w:t xml:space="preserve"> Medline</w:t>
            </w:r>
          </w:p>
        </w:tc>
        <w:tc>
          <w:tcPr>
            <w:tcW w:w="4819" w:type="dxa"/>
          </w:tcPr>
          <w:p w14:paraId="2D2A50CA" w14:textId="77777777" w:rsidR="000B79A9" w:rsidRPr="00B1763F" w:rsidRDefault="000B79A9" w:rsidP="000B79A9">
            <w:pPr>
              <w:rPr>
                <w:rFonts w:ascii="Times New Roman" w:eastAsia="Times New Roman" w:hAnsi="Times New Roman" w:cs="Times New Roman"/>
                <w:color w:val="000000"/>
                <w:sz w:val="24"/>
                <w:szCs w:val="24"/>
                <w:lang w:eastAsia="en-NZ"/>
              </w:rPr>
            </w:pPr>
            <w:r w:rsidRPr="00B1763F">
              <w:rPr>
                <w:rFonts w:ascii="Times New Roman" w:eastAsia="Times New Roman" w:hAnsi="Times New Roman" w:cs="Times New Roman"/>
                <w:color w:val="000000"/>
                <w:sz w:val="24"/>
                <w:szCs w:val="24"/>
                <w:lang w:eastAsia="en-NZ"/>
              </w:rPr>
              <w:t>((((Cannabis[Title/Abstract] OR Marihuana[Title/Abstract] OR Marijuana[Title/Abstract] OR Cannabis indica[Title/Abstract] OR Ganja[Title/Abstract] OR Ganjas[Title/Abstract] OR Hashish[Title/Abstract] OR Hashishs[Title/Abstract] OR Bhang[Title/Abstract] OR Bhangs[Title/Abstract] OR Cannabis sativa [Title/Abstract] OR Cannabinoid[Title/Abstract] OR Cannabinoids[Title/Abstract] OR Cannabidiol[Title/Abstract] OR Dronabinol[Title/Abstract] OR CBD [Title/Abstract] OR delta-9-tetrahydrocannabinol[Title/Abstract] OR THC[Title/Abstract] OR tetra-tetrahydrocannabinol[Title/Abstract]) AND (Amphetamines[Title/Abstract] OR Amphetamine[Title/Abstract] OR Methamphetamine[Title/Abstract])) AND (("2000/01/01"[Date - Publication] : "3000"[Date - Publication]))) AND (English[Language])) AND (Journal Article[Publication Type])</w:t>
            </w:r>
          </w:p>
          <w:p w14:paraId="44918928" w14:textId="77777777" w:rsidR="00974FA5" w:rsidRPr="00B1763F" w:rsidRDefault="00974FA5" w:rsidP="00152F11">
            <w:pPr>
              <w:rPr>
                <w:rFonts w:ascii="Times New Roman" w:eastAsia="Times New Roman" w:hAnsi="Times New Roman" w:cs="Times New Roman"/>
                <w:color w:val="000000"/>
                <w:sz w:val="24"/>
                <w:szCs w:val="24"/>
                <w:lang w:eastAsia="en-NZ"/>
              </w:rPr>
            </w:pPr>
          </w:p>
        </w:tc>
        <w:tc>
          <w:tcPr>
            <w:tcW w:w="2647" w:type="dxa"/>
          </w:tcPr>
          <w:p w14:paraId="1E478ADE" w14:textId="71D1392B" w:rsidR="00974FA5" w:rsidRPr="00B1763F" w:rsidRDefault="0034253C" w:rsidP="00152F11">
            <w:pPr>
              <w:rPr>
                <w:rFonts w:ascii="Times New Roman" w:eastAsia="Times New Roman" w:hAnsi="Times New Roman" w:cs="Times New Roman"/>
                <w:color w:val="000000"/>
                <w:sz w:val="24"/>
                <w:szCs w:val="24"/>
                <w:lang w:eastAsia="en-NZ"/>
              </w:rPr>
            </w:pPr>
            <w:r w:rsidRPr="00B1763F">
              <w:rPr>
                <w:rFonts w:ascii="Times New Roman" w:eastAsia="Times New Roman" w:hAnsi="Times New Roman" w:cs="Times New Roman"/>
                <w:color w:val="000000"/>
                <w:sz w:val="24"/>
                <w:szCs w:val="24"/>
                <w:lang w:eastAsia="en-NZ"/>
              </w:rPr>
              <w:t>Interface: Medline</w:t>
            </w:r>
          </w:p>
        </w:tc>
      </w:tr>
      <w:tr w:rsidR="00974FA5" w:rsidRPr="00B1763F" w14:paraId="3821DC10" w14:textId="77777777" w:rsidTr="00DD3A40">
        <w:tc>
          <w:tcPr>
            <w:tcW w:w="1560" w:type="dxa"/>
          </w:tcPr>
          <w:p w14:paraId="5A2F1478" w14:textId="16F90192" w:rsidR="00974FA5" w:rsidRPr="00B1763F" w:rsidRDefault="000B79A9" w:rsidP="00152F11">
            <w:pPr>
              <w:rPr>
                <w:rFonts w:ascii="Times New Roman" w:eastAsia="Times New Roman" w:hAnsi="Times New Roman" w:cs="Times New Roman"/>
                <w:color w:val="000000"/>
                <w:sz w:val="24"/>
                <w:szCs w:val="24"/>
                <w:lang w:eastAsia="en-NZ"/>
              </w:rPr>
            </w:pPr>
            <w:r w:rsidRPr="00B1763F">
              <w:rPr>
                <w:rFonts w:ascii="Times New Roman" w:eastAsia="Times New Roman" w:hAnsi="Times New Roman" w:cs="Times New Roman"/>
                <w:color w:val="000000"/>
                <w:sz w:val="24"/>
                <w:szCs w:val="24"/>
                <w:lang w:eastAsia="en-NZ"/>
              </w:rPr>
              <w:t xml:space="preserve">Web </w:t>
            </w:r>
            <w:r w:rsidR="00DD3A40" w:rsidRPr="00B1763F">
              <w:rPr>
                <w:rFonts w:ascii="Times New Roman" w:eastAsia="Times New Roman" w:hAnsi="Times New Roman" w:cs="Times New Roman"/>
                <w:color w:val="000000"/>
                <w:sz w:val="24"/>
                <w:szCs w:val="24"/>
                <w:lang w:eastAsia="en-NZ"/>
              </w:rPr>
              <w:t>o</w:t>
            </w:r>
            <w:r w:rsidRPr="00B1763F">
              <w:rPr>
                <w:rFonts w:ascii="Times New Roman" w:eastAsia="Times New Roman" w:hAnsi="Times New Roman" w:cs="Times New Roman"/>
                <w:color w:val="000000"/>
                <w:sz w:val="24"/>
                <w:szCs w:val="24"/>
                <w:lang w:eastAsia="en-NZ"/>
              </w:rPr>
              <w:t>f Science (Core Collection)</w:t>
            </w:r>
          </w:p>
        </w:tc>
        <w:tc>
          <w:tcPr>
            <w:tcW w:w="4819" w:type="dxa"/>
          </w:tcPr>
          <w:p w14:paraId="1F5C2350" w14:textId="76E9A651" w:rsidR="000B79A9" w:rsidRPr="00B1763F" w:rsidRDefault="000B79A9" w:rsidP="000B79A9">
            <w:pPr>
              <w:rPr>
                <w:rFonts w:ascii="Times New Roman" w:eastAsia="Times New Roman" w:hAnsi="Times New Roman" w:cs="Times New Roman"/>
                <w:color w:val="000000"/>
                <w:sz w:val="24"/>
                <w:szCs w:val="24"/>
                <w:lang w:eastAsia="en-NZ"/>
              </w:rPr>
            </w:pPr>
            <w:bookmarkStart w:id="4" w:name="_Hlk54771552"/>
            <w:r w:rsidRPr="00B1763F">
              <w:rPr>
                <w:rFonts w:ascii="Times New Roman" w:eastAsia="Times New Roman" w:hAnsi="Times New Roman" w:cs="Times New Roman"/>
                <w:color w:val="000000"/>
                <w:sz w:val="24"/>
                <w:szCs w:val="24"/>
                <w:lang w:eastAsia="en-NZ"/>
              </w:rPr>
              <w:t xml:space="preserve">(TS=(Amphetamines OR Amphetamine OR Methamphetamine)) AND (TS=(Cannabis OR Marihuana OR Marijuana OR Cannabis indica OR Ganja OR Ganjas OR Hashish OR Hashishs OR Bhang OR Bhangs OR Cannabis sativa OR Cannabinoid OR Cannabinoids OR Cannabidiol OR Dronabinol OR CBD OR delta-9-tetrahydrocannabinol OR THC OR </w:t>
            </w:r>
            <w:r w:rsidRPr="00B1763F">
              <w:rPr>
                <w:rFonts w:ascii="Times New Roman" w:eastAsia="Times New Roman" w:hAnsi="Times New Roman" w:cs="Times New Roman"/>
                <w:color w:val="000000"/>
                <w:sz w:val="24"/>
                <w:szCs w:val="24"/>
                <w:lang w:eastAsia="en-NZ"/>
              </w:rPr>
              <w:lastRenderedPageBreak/>
              <w:t>tetra-tetrahydrocannabinol) ) AND (PY=(2000-2020))</w:t>
            </w:r>
          </w:p>
          <w:p w14:paraId="7C9E5839" w14:textId="77777777" w:rsidR="000B79A9" w:rsidRPr="00B1763F" w:rsidRDefault="000B79A9" w:rsidP="000B79A9">
            <w:pPr>
              <w:rPr>
                <w:rFonts w:ascii="Times New Roman" w:eastAsia="Times New Roman" w:hAnsi="Times New Roman" w:cs="Times New Roman"/>
                <w:color w:val="000000"/>
                <w:sz w:val="24"/>
                <w:szCs w:val="24"/>
                <w:lang w:eastAsia="en-NZ"/>
              </w:rPr>
            </w:pPr>
          </w:p>
          <w:bookmarkEnd w:id="4"/>
          <w:p w14:paraId="5B31245F" w14:textId="77777777" w:rsidR="00974FA5" w:rsidRPr="00B1763F" w:rsidRDefault="00974FA5" w:rsidP="00152F11">
            <w:pPr>
              <w:rPr>
                <w:rFonts w:ascii="Times New Roman" w:eastAsia="Times New Roman" w:hAnsi="Times New Roman" w:cs="Times New Roman"/>
                <w:color w:val="000000"/>
                <w:sz w:val="24"/>
                <w:szCs w:val="24"/>
                <w:lang w:eastAsia="en-NZ"/>
              </w:rPr>
            </w:pPr>
          </w:p>
        </w:tc>
        <w:tc>
          <w:tcPr>
            <w:tcW w:w="2647" w:type="dxa"/>
          </w:tcPr>
          <w:p w14:paraId="32350C7F" w14:textId="7CCB72D7" w:rsidR="000B79A9" w:rsidRPr="00B1763F" w:rsidRDefault="000B79A9" w:rsidP="000B79A9">
            <w:pPr>
              <w:rPr>
                <w:rFonts w:ascii="Times New Roman" w:hAnsi="Times New Roman" w:cs="Times New Roman"/>
                <w:sz w:val="24"/>
                <w:szCs w:val="24"/>
              </w:rPr>
            </w:pPr>
            <w:r w:rsidRPr="00B1763F">
              <w:rPr>
                <w:rFonts w:ascii="Times New Roman" w:hAnsi="Times New Roman" w:cs="Times New Roman"/>
                <w:sz w:val="24"/>
                <w:szCs w:val="24"/>
              </w:rPr>
              <w:lastRenderedPageBreak/>
              <w:t>Interface: Clarivate Analytics</w:t>
            </w:r>
          </w:p>
          <w:p w14:paraId="2401AF92" w14:textId="77777777" w:rsidR="000B79A9" w:rsidRPr="00B1763F" w:rsidRDefault="000B79A9" w:rsidP="000B79A9">
            <w:pPr>
              <w:rPr>
                <w:rFonts w:ascii="Times New Roman" w:hAnsi="Times New Roman" w:cs="Times New Roman"/>
                <w:sz w:val="24"/>
                <w:szCs w:val="24"/>
              </w:rPr>
            </w:pPr>
          </w:p>
          <w:p w14:paraId="4AFEC78E" w14:textId="047D3E5C" w:rsidR="000B79A9" w:rsidRPr="00B1763F" w:rsidRDefault="0034253C" w:rsidP="00C57392">
            <w:pPr>
              <w:shd w:val="clear" w:color="auto" w:fill="FFFFFF"/>
              <w:jc w:val="both"/>
              <w:rPr>
                <w:rFonts w:ascii="Times New Roman" w:eastAsia="Times New Roman" w:hAnsi="Times New Roman" w:cs="Times New Roman"/>
                <w:color w:val="000000"/>
                <w:sz w:val="24"/>
                <w:szCs w:val="24"/>
                <w:lang w:eastAsia="en-NZ"/>
              </w:rPr>
            </w:pPr>
            <w:r w:rsidRPr="00B1763F">
              <w:rPr>
                <w:rFonts w:ascii="Times New Roman" w:hAnsi="Times New Roman" w:cs="Times New Roman"/>
                <w:sz w:val="24"/>
                <w:szCs w:val="24"/>
              </w:rPr>
              <w:t>L</w:t>
            </w:r>
            <w:r w:rsidR="00C57392" w:rsidRPr="00B1763F">
              <w:rPr>
                <w:rFonts w:ascii="Times New Roman" w:hAnsi="Times New Roman" w:cs="Times New Roman"/>
                <w:sz w:val="24"/>
                <w:szCs w:val="24"/>
              </w:rPr>
              <w:t>anguage</w:t>
            </w:r>
            <w:r w:rsidR="000B79A9" w:rsidRPr="00B1763F">
              <w:rPr>
                <w:rFonts w:ascii="Times New Roman" w:hAnsi="Times New Roman" w:cs="Times New Roman"/>
                <w:sz w:val="24"/>
                <w:szCs w:val="24"/>
              </w:rPr>
              <w:t xml:space="preserve"> (English) </w:t>
            </w:r>
            <w:r w:rsidR="00C57392" w:rsidRPr="00B1763F">
              <w:rPr>
                <w:rFonts w:ascii="Times New Roman" w:hAnsi="Times New Roman" w:cs="Times New Roman"/>
                <w:sz w:val="24"/>
                <w:szCs w:val="24"/>
              </w:rPr>
              <w:t xml:space="preserve">and </w:t>
            </w:r>
            <w:r w:rsidR="00327954" w:rsidRPr="00B1763F">
              <w:rPr>
                <w:rFonts w:ascii="Times New Roman" w:hAnsi="Times New Roman" w:cs="Times New Roman"/>
                <w:sz w:val="24"/>
                <w:szCs w:val="24"/>
              </w:rPr>
              <w:t>d</w:t>
            </w:r>
            <w:r w:rsidR="00C57392" w:rsidRPr="00B1763F">
              <w:rPr>
                <w:rFonts w:ascii="Times New Roman" w:hAnsi="Times New Roman" w:cs="Times New Roman"/>
                <w:sz w:val="24"/>
                <w:szCs w:val="24"/>
              </w:rPr>
              <w:t xml:space="preserve">ocument </w:t>
            </w:r>
            <w:r w:rsidR="00327954" w:rsidRPr="00B1763F">
              <w:rPr>
                <w:rFonts w:ascii="Times New Roman" w:hAnsi="Times New Roman" w:cs="Times New Roman"/>
                <w:sz w:val="24"/>
                <w:szCs w:val="24"/>
              </w:rPr>
              <w:t>t</w:t>
            </w:r>
            <w:r w:rsidR="00C57392" w:rsidRPr="00B1763F">
              <w:rPr>
                <w:rFonts w:ascii="Times New Roman" w:hAnsi="Times New Roman" w:cs="Times New Roman"/>
                <w:sz w:val="24"/>
                <w:szCs w:val="24"/>
              </w:rPr>
              <w:t>ype</w:t>
            </w:r>
            <w:r w:rsidR="000B79A9" w:rsidRPr="00B1763F">
              <w:rPr>
                <w:rFonts w:ascii="Times New Roman" w:hAnsi="Times New Roman" w:cs="Times New Roman"/>
                <w:sz w:val="24"/>
                <w:szCs w:val="24"/>
              </w:rPr>
              <w:t xml:space="preserve"> (Article OR Data Paper) </w:t>
            </w:r>
            <w:r w:rsidRPr="00B1763F">
              <w:rPr>
                <w:rFonts w:ascii="Times New Roman" w:hAnsi="Times New Roman" w:cs="Times New Roman"/>
                <w:sz w:val="24"/>
                <w:szCs w:val="24"/>
              </w:rPr>
              <w:t>were manually selected</w:t>
            </w:r>
          </w:p>
          <w:p w14:paraId="074D361E" w14:textId="6EA6A9AF" w:rsidR="00974FA5" w:rsidRPr="00B1763F" w:rsidRDefault="00974FA5" w:rsidP="000B79A9">
            <w:pPr>
              <w:rPr>
                <w:rFonts w:ascii="Times New Roman" w:hAnsi="Times New Roman" w:cs="Times New Roman"/>
                <w:sz w:val="24"/>
                <w:szCs w:val="24"/>
              </w:rPr>
            </w:pPr>
          </w:p>
        </w:tc>
      </w:tr>
      <w:tr w:rsidR="00974FA5" w:rsidRPr="00B1763F" w14:paraId="54C94AA3" w14:textId="77777777" w:rsidTr="00DD3A40">
        <w:tc>
          <w:tcPr>
            <w:tcW w:w="1560" w:type="dxa"/>
            <w:tcBorders>
              <w:bottom w:val="single" w:sz="4" w:space="0" w:color="auto"/>
            </w:tcBorders>
          </w:tcPr>
          <w:p w14:paraId="06043060" w14:textId="1F26495A" w:rsidR="00974FA5" w:rsidRPr="00B1763F" w:rsidRDefault="000B79A9" w:rsidP="00152F11">
            <w:pPr>
              <w:rPr>
                <w:rFonts w:ascii="Times New Roman" w:eastAsia="Times New Roman" w:hAnsi="Times New Roman" w:cs="Times New Roman"/>
                <w:color w:val="000000"/>
                <w:sz w:val="24"/>
                <w:szCs w:val="24"/>
                <w:lang w:eastAsia="en-NZ"/>
              </w:rPr>
            </w:pPr>
            <w:r w:rsidRPr="00B1763F">
              <w:rPr>
                <w:rFonts w:ascii="Times New Roman" w:eastAsia="Times New Roman" w:hAnsi="Times New Roman" w:cs="Times New Roman"/>
                <w:color w:val="000000"/>
                <w:sz w:val="24"/>
                <w:szCs w:val="24"/>
                <w:lang w:eastAsia="en-NZ"/>
              </w:rPr>
              <w:t>PsycInfo</w:t>
            </w:r>
          </w:p>
        </w:tc>
        <w:tc>
          <w:tcPr>
            <w:tcW w:w="4819" w:type="dxa"/>
            <w:tcBorders>
              <w:bottom w:val="single" w:sz="4" w:space="0" w:color="auto"/>
            </w:tcBorders>
          </w:tcPr>
          <w:p w14:paraId="1AD8D5FE" w14:textId="77777777" w:rsidR="000B79A9" w:rsidRPr="00B1763F" w:rsidRDefault="000B79A9" w:rsidP="000B79A9">
            <w:pPr>
              <w:rPr>
                <w:rFonts w:ascii="Times New Roman" w:hAnsi="Times New Roman" w:cs="Times New Roman"/>
                <w:sz w:val="24"/>
                <w:szCs w:val="24"/>
              </w:rPr>
            </w:pPr>
            <w:r w:rsidRPr="00B1763F">
              <w:rPr>
                <w:rFonts w:ascii="Times New Roman" w:hAnsi="Times New Roman" w:cs="Times New Roman"/>
                <w:sz w:val="24"/>
                <w:szCs w:val="24"/>
              </w:rPr>
              <w:t>((Cannabis or Marihuana or Marijuana or Cannabis indica or Ganja or Ganjas or Hashish or Hashishs or Bhang or Bhangs or Cannabis sativa or Cannabinoid or Cannabinoids or Cannabidiol or Dronabinol or CBD or delta-9-tetrahydrocannabinol or THC or tetra-tetrahydrocannabinol) and (</w:t>
            </w:r>
            <w:r w:rsidRPr="00B1763F">
              <w:rPr>
                <w:rFonts w:ascii="Times New Roman" w:eastAsia="Times New Roman" w:hAnsi="Times New Roman" w:cs="Times New Roman"/>
                <w:color w:val="000000"/>
                <w:sz w:val="24"/>
                <w:szCs w:val="24"/>
                <w:lang w:eastAsia="en-NZ"/>
              </w:rPr>
              <w:t>Amphetamines or Amphetamine or Methamphetamine</w:t>
            </w:r>
            <w:r w:rsidRPr="00B1763F">
              <w:rPr>
                <w:rFonts w:ascii="Times New Roman" w:hAnsi="Times New Roman" w:cs="Times New Roman"/>
                <w:sz w:val="24"/>
                <w:szCs w:val="24"/>
              </w:rPr>
              <w:t>)).tw. and ("2000" or "2001" or "2002" or "2003" or "2004" or "2005" or "2006" or "2007" or "2008" or "2009" or "2010" or "2011" or "2012" or "2013" or "2014" or "2015" or "2016" or "2017" or "2018" or "2019" or "2020").yr. and English.lg. and Peer-Reviewed Journal.pt.</w:t>
            </w:r>
          </w:p>
          <w:p w14:paraId="69C08F31" w14:textId="77777777" w:rsidR="00974FA5" w:rsidRPr="00B1763F" w:rsidRDefault="00974FA5" w:rsidP="00152F11">
            <w:pPr>
              <w:rPr>
                <w:rFonts w:ascii="Times New Roman" w:eastAsia="Times New Roman" w:hAnsi="Times New Roman" w:cs="Times New Roman"/>
                <w:color w:val="000000"/>
                <w:sz w:val="24"/>
                <w:szCs w:val="24"/>
                <w:lang w:eastAsia="en-NZ"/>
              </w:rPr>
            </w:pPr>
          </w:p>
        </w:tc>
        <w:tc>
          <w:tcPr>
            <w:tcW w:w="2647" w:type="dxa"/>
            <w:tcBorders>
              <w:bottom w:val="single" w:sz="4" w:space="0" w:color="auto"/>
            </w:tcBorders>
          </w:tcPr>
          <w:p w14:paraId="1B422D1C" w14:textId="22F1DCA1" w:rsidR="00974FA5" w:rsidRPr="00B1763F" w:rsidRDefault="00DD3A40" w:rsidP="00152F11">
            <w:pPr>
              <w:rPr>
                <w:rFonts w:ascii="Times New Roman" w:eastAsia="Times New Roman" w:hAnsi="Times New Roman" w:cs="Times New Roman"/>
                <w:color w:val="000000"/>
                <w:sz w:val="24"/>
                <w:szCs w:val="24"/>
                <w:lang w:eastAsia="en-NZ"/>
              </w:rPr>
            </w:pPr>
            <w:r w:rsidRPr="00B1763F">
              <w:rPr>
                <w:rFonts w:ascii="Times New Roman" w:eastAsia="Times New Roman" w:hAnsi="Times New Roman" w:cs="Times New Roman"/>
                <w:color w:val="000000"/>
                <w:sz w:val="24"/>
                <w:szCs w:val="24"/>
                <w:lang w:eastAsia="en-NZ"/>
              </w:rPr>
              <w:t xml:space="preserve">Interface: </w:t>
            </w:r>
            <w:r w:rsidR="000B79A9" w:rsidRPr="00B1763F">
              <w:rPr>
                <w:rFonts w:ascii="Times New Roman" w:eastAsia="Times New Roman" w:hAnsi="Times New Roman" w:cs="Times New Roman"/>
                <w:color w:val="000000"/>
                <w:sz w:val="24"/>
                <w:szCs w:val="24"/>
                <w:lang w:eastAsia="en-NZ"/>
              </w:rPr>
              <w:t>Ovid</w:t>
            </w:r>
          </w:p>
        </w:tc>
      </w:tr>
      <w:tr w:rsidR="00974FA5" w:rsidRPr="00B1763F" w14:paraId="2D1BD943" w14:textId="77777777" w:rsidTr="00DD3A40">
        <w:tc>
          <w:tcPr>
            <w:tcW w:w="1560" w:type="dxa"/>
            <w:tcBorders>
              <w:bottom w:val="single" w:sz="4" w:space="0" w:color="auto"/>
            </w:tcBorders>
          </w:tcPr>
          <w:p w14:paraId="49412349" w14:textId="5F476C52" w:rsidR="00974FA5" w:rsidRPr="00B1763F" w:rsidRDefault="0034253C" w:rsidP="00152F11">
            <w:pPr>
              <w:rPr>
                <w:rFonts w:ascii="Times New Roman" w:eastAsia="Times New Roman" w:hAnsi="Times New Roman" w:cs="Times New Roman"/>
                <w:color w:val="000000"/>
                <w:sz w:val="24"/>
                <w:szCs w:val="24"/>
                <w:lang w:eastAsia="en-NZ"/>
              </w:rPr>
            </w:pPr>
            <w:r w:rsidRPr="00B1763F">
              <w:rPr>
                <w:rFonts w:ascii="Times New Roman" w:eastAsia="Times New Roman" w:hAnsi="Times New Roman" w:cs="Times New Roman"/>
                <w:color w:val="000000"/>
                <w:sz w:val="24"/>
                <w:szCs w:val="24"/>
                <w:lang w:eastAsia="en-NZ"/>
              </w:rPr>
              <w:t>CINAHL</w:t>
            </w:r>
            <w:r w:rsidR="000B79A9" w:rsidRPr="00B1763F">
              <w:rPr>
                <w:rFonts w:ascii="Times New Roman" w:eastAsia="Times New Roman" w:hAnsi="Times New Roman" w:cs="Times New Roman"/>
                <w:color w:val="000000"/>
                <w:sz w:val="24"/>
                <w:szCs w:val="24"/>
                <w:lang w:eastAsia="en-NZ"/>
              </w:rPr>
              <w:t xml:space="preserve"> Plus</w:t>
            </w:r>
          </w:p>
        </w:tc>
        <w:tc>
          <w:tcPr>
            <w:tcW w:w="4819" w:type="dxa"/>
            <w:tcBorders>
              <w:bottom w:val="single" w:sz="4" w:space="0" w:color="auto"/>
            </w:tcBorders>
          </w:tcPr>
          <w:p w14:paraId="2B7B8672" w14:textId="77777777" w:rsidR="000B79A9" w:rsidRPr="00B1763F" w:rsidRDefault="000B79A9" w:rsidP="000B79A9">
            <w:pPr>
              <w:shd w:val="clear" w:color="auto" w:fill="FFFFFF"/>
              <w:jc w:val="both"/>
              <w:rPr>
                <w:rFonts w:ascii="Times New Roman" w:eastAsia="Times New Roman" w:hAnsi="Times New Roman" w:cs="Times New Roman"/>
                <w:color w:val="000000"/>
                <w:sz w:val="24"/>
                <w:szCs w:val="24"/>
                <w:lang w:eastAsia="en-NZ"/>
              </w:rPr>
            </w:pPr>
            <w:r w:rsidRPr="00B1763F">
              <w:rPr>
                <w:rFonts w:ascii="Times New Roman" w:eastAsia="Times New Roman" w:hAnsi="Times New Roman" w:cs="Times New Roman"/>
                <w:color w:val="000000"/>
                <w:sz w:val="24"/>
                <w:szCs w:val="24"/>
                <w:lang w:eastAsia="en-NZ"/>
              </w:rPr>
              <w:t>(Cannabis OR Marihuana OR Marijuana OR Cannabis indica OR Ganja OR Ganjas OR Hashish OR Hashishs OR Bhang OR Bhangs OR Cannabis sativa  OR Cannabinoid OR Cannabinoids OR Cannabidiol OR Dronabinol OR CBD OR delta-9-tetrahydrocannabinol OR THC OR tetra-tetrahydrocannabinol ) AND ( Amphetamines OR Amphetamine OR Methamphetamine) AND LA English AND PT ( Systematic Review OR Meta Analysis OR Randomized Controlled Trial OR Research OR Review ) AND PY 2000-2020</w:t>
            </w:r>
          </w:p>
          <w:p w14:paraId="3CE19191" w14:textId="77777777" w:rsidR="000B79A9" w:rsidRPr="00B1763F" w:rsidRDefault="000B79A9" w:rsidP="000B79A9">
            <w:pPr>
              <w:rPr>
                <w:rFonts w:ascii="Times New Roman" w:eastAsia="Times New Roman" w:hAnsi="Times New Roman" w:cs="Times New Roman"/>
                <w:color w:val="000000"/>
                <w:sz w:val="24"/>
                <w:szCs w:val="24"/>
                <w:lang w:eastAsia="en-NZ"/>
              </w:rPr>
            </w:pPr>
            <w:r w:rsidRPr="00B1763F">
              <w:rPr>
                <w:rFonts w:ascii="Times New Roman" w:eastAsia="Times New Roman" w:hAnsi="Times New Roman" w:cs="Times New Roman"/>
                <w:color w:val="000000"/>
                <w:sz w:val="24"/>
                <w:szCs w:val="24"/>
                <w:lang w:eastAsia="en-NZ"/>
              </w:rPr>
              <w:t>Amphetamines OR Amphetamine OR Methamphetamine</w:t>
            </w:r>
          </w:p>
          <w:p w14:paraId="62F379B7" w14:textId="77777777" w:rsidR="00974FA5" w:rsidRPr="00B1763F" w:rsidRDefault="00974FA5" w:rsidP="00152F11">
            <w:pPr>
              <w:rPr>
                <w:rFonts w:ascii="Times New Roman" w:eastAsia="Times New Roman" w:hAnsi="Times New Roman" w:cs="Times New Roman"/>
                <w:color w:val="000000"/>
                <w:sz w:val="24"/>
                <w:szCs w:val="24"/>
                <w:lang w:eastAsia="en-NZ"/>
              </w:rPr>
            </w:pPr>
          </w:p>
        </w:tc>
        <w:tc>
          <w:tcPr>
            <w:tcW w:w="2647" w:type="dxa"/>
            <w:tcBorders>
              <w:bottom w:val="single" w:sz="4" w:space="0" w:color="auto"/>
            </w:tcBorders>
          </w:tcPr>
          <w:p w14:paraId="31914549" w14:textId="0394F1E3" w:rsidR="00974FA5" w:rsidRPr="00B1763F" w:rsidRDefault="00DD3A40" w:rsidP="00152F11">
            <w:pPr>
              <w:rPr>
                <w:rFonts w:ascii="Times New Roman" w:eastAsia="Times New Roman" w:hAnsi="Times New Roman" w:cs="Times New Roman"/>
                <w:color w:val="000000"/>
                <w:sz w:val="24"/>
                <w:szCs w:val="24"/>
                <w:lang w:eastAsia="en-NZ"/>
              </w:rPr>
            </w:pPr>
            <w:r w:rsidRPr="00B1763F">
              <w:rPr>
                <w:rFonts w:ascii="Times New Roman" w:eastAsia="Times New Roman" w:hAnsi="Times New Roman" w:cs="Times New Roman"/>
                <w:color w:val="000000"/>
                <w:sz w:val="24"/>
                <w:szCs w:val="24"/>
                <w:lang w:eastAsia="en-NZ"/>
              </w:rPr>
              <w:t xml:space="preserve">Interface: </w:t>
            </w:r>
            <w:r w:rsidR="000B79A9" w:rsidRPr="00B1763F">
              <w:rPr>
                <w:rFonts w:ascii="Times New Roman" w:eastAsia="Times New Roman" w:hAnsi="Times New Roman" w:cs="Times New Roman"/>
                <w:color w:val="000000"/>
                <w:sz w:val="24"/>
                <w:szCs w:val="24"/>
                <w:lang w:eastAsia="en-NZ"/>
              </w:rPr>
              <w:t>EBSCOhost Research Databases</w:t>
            </w:r>
            <w:r w:rsidRPr="00B1763F">
              <w:rPr>
                <w:rFonts w:ascii="Times New Roman" w:eastAsia="Times New Roman" w:hAnsi="Times New Roman" w:cs="Times New Roman"/>
                <w:color w:val="000000"/>
                <w:sz w:val="24"/>
                <w:szCs w:val="24"/>
                <w:lang w:eastAsia="en-NZ"/>
              </w:rPr>
              <w:t xml:space="preserve"> </w:t>
            </w:r>
          </w:p>
        </w:tc>
      </w:tr>
      <w:tr w:rsidR="000B79A9" w:rsidRPr="00B1763F" w14:paraId="293CDA7A" w14:textId="77777777" w:rsidTr="00DD3A40">
        <w:tc>
          <w:tcPr>
            <w:tcW w:w="9026" w:type="dxa"/>
            <w:gridSpan w:val="3"/>
            <w:tcBorders>
              <w:top w:val="single" w:sz="4" w:space="0" w:color="auto"/>
              <w:left w:val="nil"/>
              <w:bottom w:val="nil"/>
              <w:right w:val="nil"/>
            </w:tcBorders>
          </w:tcPr>
          <w:p w14:paraId="3B939EB8" w14:textId="77777777" w:rsidR="000B79A9" w:rsidRPr="00B1763F" w:rsidRDefault="000B79A9" w:rsidP="00C57392">
            <w:pPr>
              <w:rPr>
                <w:rFonts w:ascii="Times New Roman" w:eastAsia="Times New Roman" w:hAnsi="Times New Roman" w:cs="Times New Roman"/>
                <w:color w:val="000000"/>
                <w:sz w:val="24"/>
                <w:szCs w:val="24"/>
                <w:lang w:eastAsia="en-NZ"/>
              </w:rPr>
            </w:pPr>
          </w:p>
        </w:tc>
      </w:tr>
    </w:tbl>
    <w:p w14:paraId="7CB64BAC" w14:textId="77777777" w:rsidR="008B0415" w:rsidRPr="00B1763F" w:rsidRDefault="008B0415" w:rsidP="00152F11">
      <w:pPr>
        <w:spacing w:after="0" w:line="240" w:lineRule="auto"/>
        <w:rPr>
          <w:rFonts w:ascii="Times New Roman" w:eastAsia="Times New Roman" w:hAnsi="Times New Roman" w:cs="Times New Roman"/>
          <w:color w:val="000000"/>
          <w:sz w:val="24"/>
          <w:szCs w:val="24"/>
          <w:lang w:eastAsia="en-NZ"/>
        </w:rPr>
      </w:pPr>
    </w:p>
    <w:sectPr w:rsidR="008B0415" w:rsidRPr="00B17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65CCD"/>
    <w:multiLevelType w:val="multilevel"/>
    <w:tmpl w:val="E43E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A1562"/>
    <w:multiLevelType w:val="multilevel"/>
    <w:tmpl w:val="272A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35687"/>
    <w:multiLevelType w:val="multilevel"/>
    <w:tmpl w:val="782A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A78B5"/>
    <w:multiLevelType w:val="multilevel"/>
    <w:tmpl w:val="0C4E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34D45"/>
    <w:multiLevelType w:val="multilevel"/>
    <w:tmpl w:val="2F90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72636"/>
    <w:multiLevelType w:val="multilevel"/>
    <w:tmpl w:val="63CE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D6867"/>
    <w:multiLevelType w:val="multilevel"/>
    <w:tmpl w:val="09FA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9A1FE0"/>
    <w:multiLevelType w:val="multilevel"/>
    <w:tmpl w:val="39B8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8E72C7"/>
    <w:multiLevelType w:val="multilevel"/>
    <w:tmpl w:val="209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6"/>
  </w:num>
  <w:num w:numId="5">
    <w:abstractNumId w:val="1"/>
  </w:num>
  <w:num w:numId="6">
    <w:abstractNumId w:val="2"/>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F9"/>
    <w:rsid w:val="000045C2"/>
    <w:rsid w:val="00020775"/>
    <w:rsid w:val="00027330"/>
    <w:rsid w:val="00033412"/>
    <w:rsid w:val="000A2A16"/>
    <w:rsid w:val="000B79A9"/>
    <w:rsid w:val="0014640C"/>
    <w:rsid w:val="00152F11"/>
    <w:rsid w:val="001D4128"/>
    <w:rsid w:val="002240FA"/>
    <w:rsid w:val="002418BC"/>
    <w:rsid w:val="00271BC4"/>
    <w:rsid w:val="0029009A"/>
    <w:rsid w:val="002E1E4C"/>
    <w:rsid w:val="00327954"/>
    <w:rsid w:val="00341E61"/>
    <w:rsid w:val="0034253C"/>
    <w:rsid w:val="00390AAE"/>
    <w:rsid w:val="00460181"/>
    <w:rsid w:val="00487D79"/>
    <w:rsid w:val="00500A9B"/>
    <w:rsid w:val="005B79E0"/>
    <w:rsid w:val="00620BB5"/>
    <w:rsid w:val="00704A05"/>
    <w:rsid w:val="007137FF"/>
    <w:rsid w:val="00721E2F"/>
    <w:rsid w:val="00786E9F"/>
    <w:rsid w:val="007B2994"/>
    <w:rsid w:val="007C4115"/>
    <w:rsid w:val="008538F9"/>
    <w:rsid w:val="008B0415"/>
    <w:rsid w:val="00900B86"/>
    <w:rsid w:val="00974FA5"/>
    <w:rsid w:val="009D7C96"/>
    <w:rsid w:val="00A62D67"/>
    <w:rsid w:val="00A70DAE"/>
    <w:rsid w:val="00AF4630"/>
    <w:rsid w:val="00B1763F"/>
    <w:rsid w:val="00B71003"/>
    <w:rsid w:val="00B73CDB"/>
    <w:rsid w:val="00BC6F4A"/>
    <w:rsid w:val="00BE7512"/>
    <w:rsid w:val="00C011BD"/>
    <w:rsid w:val="00C17F5C"/>
    <w:rsid w:val="00C57392"/>
    <w:rsid w:val="00C84126"/>
    <w:rsid w:val="00D205DB"/>
    <w:rsid w:val="00DA0EEA"/>
    <w:rsid w:val="00DD3A40"/>
    <w:rsid w:val="00DE6EC6"/>
    <w:rsid w:val="00EC08FE"/>
    <w:rsid w:val="00EF2E3F"/>
    <w:rsid w:val="00F14A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6F719"/>
  <w15:chartTrackingRefBased/>
  <w15:docId w15:val="{63CF0A32-3C08-4A3F-B42A-5C7E3890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8538F9"/>
  </w:style>
  <w:style w:type="character" w:customStyle="1" w:styleId="searchhistory-search-term">
    <w:name w:val="searchhistory-search-term"/>
    <w:basedOn w:val="DefaultParagraphFont"/>
    <w:rsid w:val="00460181"/>
  </w:style>
  <w:style w:type="character" w:customStyle="1" w:styleId="d-flex">
    <w:name w:val="d-flex"/>
    <w:basedOn w:val="DefaultParagraphFont"/>
    <w:rsid w:val="00487D79"/>
  </w:style>
  <w:style w:type="character" w:styleId="Hyperlink">
    <w:name w:val="Hyperlink"/>
    <w:basedOn w:val="DefaultParagraphFont"/>
    <w:uiPriority w:val="99"/>
    <w:unhideWhenUsed/>
    <w:rsid w:val="00786E9F"/>
    <w:rPr>
      <w:color w:val="0000FF"/>
      <w:u w:val="single"/>
    </w:rPr>
  </w:style>
  <w:style w:type="character" w:styleId="UnresolvedMention">
    <w:name w:val="Unresolved Mention"/>
    <w:basedOn w:val="DefaultParagraphFont"/>
    <w:uiPriority w:val="99"/>
    <w:semiHidden/>
    <w:unhideWhenUsed/>
    <w:rsid w:val="00BE7512"/>
    <w:rPr>
      <w:color w:val="605E5C"/>
      <w:shd w:val="clear" w:color="auto" w:fill="E1DFDD"/>
    </w:rPr>
  </w:style>
  <w:style w:type="paragraph" w:styleId="BalloonText">
    <w:name w:val="Balloon Text"/>
    <w:basedOn w:val="Normal"/>
    <w:link w:val="BalloonTextChar"/>
    <w:uiPriority w:val="99"/>
    <w:semiHidden/>
    <w:unhideWhenUsed/>
    <w:rsid w:val="00713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7FF"/>
    <w:rPr>
      <w:rFonts w:ascii="Segoe UI" w:hAnsi="Segoe UI" w:cs="Segoe UI"/>
      <w:sz w:val="18"/>
      <w:szCs w:val="18"/>
    </w:rPr>
  </w:style>
  <w:style w:type="character" w:styleId="CommentReference">
    <w:name w:val="annotation reference"/>
    <w:basedOn w:val="DefaultParagraphFont"/>
    <w:uiPriority w:val="99"/>
    <w:semiHidden/>
    <w:unhideWhenUsed/>
    <w:rsid w:val="007B2994"/>
    <w:rPr>
      <w:sz w:val="16"/>
      <w:szCs w:val="16"/>
    </w:rPr>
  </w:style>
  <w:style w:type="paragraph" w:styleId="CommentText">
    <w:name w:val="annotation text"/>
    <w:basedOn w:val="Normal"/>
    <w:link w:val="CommentTextChar"/>
    <w:uiPriority w:val="99"/>
    <w:semiHidden/>
    <w:unhideWhenUsed/>
    <w:rsid w:val="007B2994"/>
    <w:pPr>
      <w:spacing w:line="240" w:lineRule="auto"/>
    </w:pPr>
    <w:rPr>
      <w:sz w:val="20"/>
      <w:szCs w:val="20"/>
    </w:rPr>
  </w:style>
  <w:style w:type="character" w:customStyle="1" w:styleId="CommentTextChar">
    <w:name w:val="Comment Text Char"/>
    <w:basedOn w:val="DefaultParagraphFont"/>
    <w:link w:val="CommentText"/>
    <w:uiPriority w:val="99"/>
    <w:semiHidden/>
    <w:rsid w:val="007B2994"/>
    <w:rPr>
      <w:sz w:val="20"/>
      <w:szCs w:val="20"/>
    </w:rPr>
  </w:style>
  <w:style w:type="paragraph" w:styleId="CommentSubject">
    <w:name w:val="annotation subject"/>
    <w:basedOn w:val="CommentText"/>
    <w:next w:val="CommentText"/>
    <w:link w:val="CommentSubjectChar"/>
    <w:uiPriority w:val="99"/>
    <w:semiHidden/>
    <w:unhideWhenUsed/>
    <w:rsid w:val="007B2994"/>
    <w:rPr>
      <w:b/>
      <w:bCs/>
    </w:rPr>
  </w:style>
  <w:style w:type="character" w:customStyle="1" w:styleId="CommentSubjectChar">
    <w:name w:val="Comment Subject Char"/>
    <w:basedOn w:val="CommentTextChar"/>
    <w:link w:val="CommentSubject"/>
    <w:uiPriority w:val="99"/>
    <w:semiHidden/>
    <w:rsid w:val="007B2994"/>
    <w:rPr>
      <w:b/>
      <w:bCs/>
      <w:sz w:val="20"/>
      <w:szCs w:val="20"/>
    </w:rPr>
  </w:style>
  <w:style w:type="character" w:styleId="FollowedHyperlink">
    <w:name w:val="FollowedHyperlink"/>
    <w:basedOn w:val="DefaultParagraphFont"/>
    <w:uiPriority w:val="99"/>
    <w:semiHidden/>
    <w:unhideWhenUsed/>
    <w:rsid w:val="007B2994"/>
    <w:rPr>
      <w:color w:val="954F72" w:themeColor="followedHyperlink"/>
      <w:u w:val="single"/>
    </w:rPr>
  </w:style>
  <w:style w:type="character" w:styleId="Strong">
    <w:name w:val="Strong"/>
    <w:basedOn w:val="DefaultParagraphFont"/>
    <w:uiPriority w:val="22"/>
    <w:qFormat/>
    <w:rsid w:val="00A70DAE"/>
    <w:rPr>
      <w:b/>
      <w:bCs/>
    </w:rPr>
  </w:style>
  <w:style w:type="table" w:styleId="TableGrid">
    <w:name w:val="Table Grid"/>
    <w:basedOn w:val="TableNormal"/>
    <w:uiPriority w:val="39"/>
    <w:rsid w:val="005B7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9107">
      <w:bodyDiv w:val="1"/>
      <w:marLeft w:val="0"/>
      <w:marRight w:val="0"/>
      <w:marTop w:val="0"/>
      <w:marBottom w:val="0"/>
      <w:divBdr>
        <w:top w:val="none" w:sz="0" w:space="0" w:color="auto"/>
        <w:left w:val="none" w:sz="0" w:space="0" w:color="auto"/>
        <w:bottom w:val="none" w:sz="0" w:space="0" w:color="auto"/>
        <w:right w:val="none" w:sz="0" w:space="0" w:color="auto"/>
      </w:divBdr>
    </w:div>
    <w:div w:id="62722869">
      <w:bodyDiv w:val="1"/>
      <w:marLeft w:val="0"/>
      <w:marRight w:val="0"/>
      <w:marTop w:val="0"/>
      <w:marBottom w:val="0"/>
      <w:divBdr>
        <w:top w:val="none" w:sz="0" w:space="0" w:color="auto"/>
        <w:left w:val="none" w:sz="0" w:space="0" w:color="auto"/>
        <w:bottom w:val="none" w:sz="0" w:space="0" w:color="auto"/>
        <w:right w:val="none" w:sz="0" w:space="0" w:color="auto"/>
      </w:divBdr>
    </w:div>
    <w:div w:id="81417212">
      <w:bodyDiv w:val="1"/>
      <w:marLeft w:val="0"/>
      <w:marRight w:val="0"/>
      <w:marTop w:val="0"/>
      <w:marBottom w:val="0"/>
      <w:divBdr>
        <w:top w:val="none" w:sz="0" w:space="0" w:color="auto"/>
        <w:left w:val="none" w:sz="0" w:space="0" w:color="auto"/>
        <w:bottom w:val="none" w:sz="0" w:space="0" w:color="auto"/>
        <w:right w:val="none" w:sz="0" w:space="0" w:color="auto"/>
      </w:divBdr>
      <w:divsChild>
        <w:div w:id="1018313771">
          <w:marLeft w:val="0"/>
          <w:marRight w:val="0"/>
          <w:marTop w:val="0"/>
          <w:marBottom w:val="0"/>
          <w:divBdr>
            <w:top w:val="none" w:sz="0" w:space="0" w:color="auto"/>
            <w:left w:val="none" w:sz="0" w:space="0" w:color="auto"/>
            <w:bottom w:val="none" w:sz="0" w:space="0" w:color="auto"/>
            <w:right w:val="none" w:sz="0" w:space="0" w:color="auto"/>
          </w:divBdr>
        </w:div>
        <w:div w:id="1464153135">
          <w:marLeft w:val="0"/>
          <w:marRight w:val="0"/>
          <w:marTop w:val="0"/>
          <w:marBottom w:val="0"/>
          <w:divBdr>
            <w:top w:val="none" w:sz="0" w:space="0" w:color="auto"/>
            <w:left w:val="none" w:sz="0" w:space="0" w:color="auto"/>
            <w:bottom w:val="none" w:sz="0" w:space="0" w:color="auto"/>
            <w:right w:val="none" w:sz="0" w:space="0" w:color="auto"/>
          </w:divBdr>
        </w:div>
      </w:divsChild>
    </w:div>
    <w:div w:id="86078932">
      <w:bodyDiv w:val="1"/>
      <w:marLeft w:val="0"/>
      <w:marRight w:val="0"/>
      <w:marTop w:val="0"/>
      <w:marBottom w:val="0"/>
      <w:divBdr>
        <w:top w:val="none" w:sz="0" w:space="0" w:color="auto"/>
        <w:left w:val="none" w:sz="0" w:space="0" w:color="auto"/>
        <w:bottom w:val="none" w:sz="0" w:space="0" w:color="auto"/>
        <w:right w:val="none" w:sz="0" w:space="0" w:color="auto"/>
      </w:divBdr>
    </w:div>
    <w:div w:id="265118372">
      <w:bodyDiv w:val="1"/>
      <w:marLeft w:val="0"/>
      <w:marRight w:val="0"/>
      <w:marTop w:val="0"/>
      <w:marBottom w:val="0"/>
      <w:divBdr>
        <w:top w:val="none" w:sz="0" w:space="0" w:color="auto"/>
        <w:left w:val="none" w:sz="0" w:space="0" w:color="auto"/>
        <w:bottom w:val="none" w:sz="0" w:space="0" w:color="auto"/>
        <w:right w:val="none" w:sz="0" w:space="0" w:color="auto"/>
      </w:divBdr>
    </w:div>
    <w:div w:id="404883867">
      <w:bodyDiv w:val="1"/>
      <w:marLeft w:val="0"/>
      <w:marRight w:val="0"/>
      <w:marTop w:val="0"/>
      <w:marBottom w:val="0"/>
      <w:divBdr>
        <w:top w:val="none" w:sz="0" w:space="0" w:color="auto"/>
        <w:left w:val="none" w:sz="0" w:space="0" w:color="auto"/>
        <w:bottom w:val="none" w:sz="0" w:space="0" w:color="auto"/>
        <w:right w:val="none" w:sz="0" w:space="0" w:color="auto"/>
      </w:divBdr>
    </w:div>
    <w:div w:id="479884919">
      <w:bodyDiv w:val="1"/>
      <w:marLeft w:val="0"/>
      <w:marRight w:val="0"/>
      <w:marTop w:val="0"/>
      <w:marBottom w:val="0"/>
      <w:divBdr>
        <w:top w:val="none" w:sz="0" w:space="0" w:color="auto"/>
        <w:left w:val="none" w:sz="0" w:space="0" w:color="auto"/>
        <w:bottom w:val="none" w:sz="0" w:space="0" w:color="auto"/>
        <w:right w:val="none" w:sz="0" w:space="0" w:color="auto"/>
      </w:divBdr>
    </w:div>
    <w:div w:id="566720803">
      <w:bodyDiv w:val="1"/>
      <w:marLeft w:val="0"/>
      <w:marRight w:val="0"/>
      <w:marTop w:val="0"/>
      <w:marBottom w:val="0"/>
      <w:divBdr>
        <w:top w:val="none" w:sz="0" w:space="0" w:color="auto"/>
        <w:left w:val="none" w:sz="0" w:space="0" w:color="auto"/>
        <w:bottom w:val="none" w:sz="0" w:space="0" w:color="auto"/>
        <w:right w:val="none" w:sz="0" w:space="0" w:color="auto"/>
      </w:divBdr>
    </w:div>
    <w:div w:id="576747220">
      <w:bodyDiv w:val="1"/>
      <w:marLeft w:val="0"/>
      <w:marRight w:val="0"/>
      <w:marTop w:val="0"/>
      <w:marBottom w:val="0"/>
      <w:divBdr>
        <w:top w:val="none" w:sz="0" w:space="0" w:color="auto"/>
        <w:left w:val="none" w:sz="0" w:space="0" w:color="auto"/>
        <w:bottom w:val="none" w:sz="0" w:space="0" w:color="auto"/>
        <w:right w:val="none" w:sz="0" w:space="0" w:color="auto"/>
      </w:divBdr>
      <w:divsChild>
        <w:div w:id="197595159">
          <w:marLeft w:val="0"/>
          <w:marRight w:val="0"/>
          <w:marTop w:val="0"/>
          <w:marBottom w:val="0"/>
          <w:divBdr>
            <w:top w:val="none" w:sz="0" w:space="0" w:color="auto"/>
            <w:left w:val="none" w:sz="0" w:space="0" w:color="auto"/>
            <w:bottom w:val="none" w:sz="0" w:space="0" w:color="auto"/>
            <w:right w:val="none" w:sz="0" w:space="0" w:color="auto"/>
          </w:divBdr>
        </w:div>
        <w:div w:id="1313606821">
          <w:marLeft w:val="0"/>
          <w:marRight w:val="0"/>
          <w:marTop w:val="0"/>
          <w:marBottom w:val="0"/>
          <w:divBdr>
            <w:top w:val="none" w:sz="0" w:space="0" w:color="auto"/>
            <w:left w:val="none" w:sz="0" w:space="0" w:color="auto"/>
            <w:bottom w:val="none" w:sz="0" w:space="0" w:color="auto"/>
            <w:right w:val="none" w:sz="0" w:space="0" w:color="auto"/>
          </w:divBdr>
        </w:div>
      </w:divsChild>
    </w:div>
    <w:div w:id="618797512">
      <w:bodyDiv w:val="1"/>
      <w:marLeft w:val="0"/>
      <w:marRight w:val="0"/>
      <w:marTop w:val="0"/>
      <w:marBottom w:val="0"/>
      <w:divBdr>
        <w:top w:val="none" w:sz="0" w:space="0" w:color="auto"/>
        <w:left w:val="none" w:sz="0" w:space="0" w:color="auto"/>
        <w:bottom w:val="none" w:sz="0" w:space="0" w:color="auto"/>
        <w:right w:val="none" w:sz="0" w:space="0" w:color="auto"/>
      </w:divBdr>
    </w:div>
    <w:div w:id="732854895">
      <w:bodyDiv w:val="1"/>
      <w:marLeft w:val="0"/>
      <w:marRight w:val="0"/>
      <w:marTop w:val="0"/>
      <w:marBottom w:val="0"/>
      <w:divBdr>
        <w:top w:val="none" w:sz="0" w:space="0" w:color="auto"/>
        <w:left w:val="none" w:sz="0" w:space="0" w:color="auto"/>
        <w:bottom w:val="none" w:sz="0" w:space="0" w:color="auto"/>
        <w:right w:val="none" w:sz="0" w:space="0" w:color="auto"/>
      </w:divBdr>
    </w:div>
    <w:div w:id="827791809">
      <w:bodyDiv w:val="1"/>
      <w:marLeft w:val="0"/>
      <w:marRight w:val="0"/>
      <w:marTop w:val="0"/>
      <w:marBottom w:val="0"/>
      <w:divBdr>
        <w:top w:val="none" w:sz="0" w:space="0" w:color="auto"/>
        <w:left w:val="none" w:sz="0" w:space="0" w:color="auto"/>
        <w:bottom w:val="none" w:sz="0" w:space="0" w:color="auto"/>
        <w:right w:val="none" w:sz="0" w:space="0" w:color="auto"/>
      </w:divBdr>
    </w:div>
    <w:div w:id="832798075">
      <w:bodyDiv w:val="1"/>
      <w:marLeft w:val="0"/>
      <w:marRight w:val="0"/>
      <w:marTop w:val="0"/>
      <w:marBottom w:val="0"/>
      <w:divBdr>
        <w:top w:val="none" w:sz="0" w:space="0" w:color="auto"/>
        <w:left w:val="none" w:sz="0" w:space="0" w:color="auto"/>
        <w:bottom w:val="none" w:sz="0" w:space="0" w:color="auto"/>
        <w:right w:val="none" w:sz="0" w:space="0" w:color="auto"/>
      </w:divBdr>
    </w:div>
    <w:div w:id="955872882">
      <w:bodyDiv w:val="1"/>
      <w:marLeft w:val="0"/>
      <w:marRight w:val="0"/>
      <w:marTop w:val="0"/>
      <w:marBottom w:val="0"/>
      <w:divBdr>
        <w:top w:val="none" w:sz="0" w:space="0" w:color="auto"/>
        <w:left w:val="none" w:sz="0" w:space="0" w:color="auto"/>
        <w:bottom w:val="none" w:sz="0" w:space="0" w:color="auto"/>
        <w:right w:val="none" w:sz="0" w:space="0" w:color="auto"/>
      </w:divBdr>
      <w:divsChild>
        <w:div w:id="1401556606">
          <w:marLeft w:val="0"/>
          <w:marRight w:val="0"/>
          <w:marTop w:val="0"/>
          <w:marBottom w:val="0"/>
          <w:divBdr>
            <w:top w:val="none" w:sz="0" w:space="0" w:color="auto"/>
            <w:left w:val="none" w:sz="0" w:space="0" w:color="auto"/>
            <w:bottom w:val="none" w:sz="0" w:space="0" w:color="auto"/>
            <w:right w:val="none" w:sz="0" w:space="0" w:color="auto"/>
          </w:divBdr>
        </w:div>
      </w:divsChild>
    </w:div>
    <w:div w:id="1098520195">
      <w:bodyDiv w:val="1"/>
      <w:marLeft w:val="0"/>
      <w:marRight w:val="0"/>
      <w:marTop w:val="0"/>
      <w:marBottom w:val="0"/>
      <w:divBdr>
        <w:top w:val="none" w:sz="0" w:space="0" w:color="auto"/>
        <w:left w:val="none" w:sz="0" w:space="0" w:color="auto"/>
        <w:bottom w:val="none" w:sz="0" w:space="0" w:color="auto"/>
        <w:right w:val="none" w:sz="0" w:space="0" w:color="auto"/>
      </w:divBdr>
    </w:div>
    <w:div w:id="1620455479">
      <w:bodyDiv w:val="1"/>
      <w:marLeft w:val="0"/>
      <w:marRight w:val="0"/>
      <w:marTop w:val="0"/>
      <w:marBottom w:val="0"/>
      <w:divBdr>
        <w:top w:val="none" w:sz="0" w:space="0" w:color="auto"/>
        <w:left w:val="none" w:sz="0" w:space="0" w:color="auto"/>
        <w:bottom w:val="none" w:sz="0" w:space="0" w:color="auto"/>
        <w:right w:val="none" w:sz="0" w:space="0" w:color="auto"/>
      </w:divBdr>
    </w:div>
    <w:div w:id="1645503165">
      <w:bodyDiv w:val="1"/>
      <w:marLeft w:val="0"/>
      <w:marRight w:val="0"/>
      <w:marTop w:val="0"/>
      <w:marBottom w:val="0"/>
      <w:divBdr>
        <w:top w:val="none" w:sz="0" w:space="0" w:color="auto"/>
        <w:left w:val="none" w:sz="0" w:space="0" w:color="auto"/>
        <w:bottom w:val="none" w:sz="0" w:space="0" w:color="auto"/>
        <w:right w:val="none" w:sz="0" w:space="0" w:color="auto"/>
      </w:divBdr>
    </w:div>
    <w:div w:id="1677924852">
      <w:bodyDiv w:val="1"/>
      <w:marLeft w:val="0"/>
      <w:marRight w:val="0"/>
      <w:marTop w:val="0"/>
      <w:marBottom w:val="0"/>
      <w:divBdr>
        <w:top w:val="none" w:sz="0" w:space="0" w:color="auto"/>
        <w:left w:val="none" w:sz="0" w:space="0" w:color="auto"/>
        <w:bottom w:val="none" w:sz="0" w:space="0" w:color="auto"/>
        <w:right w:val="none" w:sz="0" w:space="0" w:color="auto"/>
      </w:divBdr>
      <w:divsChild>
        <w:div w:id="1445879487">
          <w:marLeft w:val="0"/>
          <w:marRight w:val="0"/>
          <w:marTop w:val="0"/>
          <w:marBottom w:val="0"/>
          <w:divBdr>
            <w:top w:val="none" w:sz="0" w:space="0" w:color="auto"/>
            <w:left w:val="none" w:sz="0" w:space="0" w:color="auto"/>
            <w:bottom w:val="none" w:sz="0" w:space="0" w:color="auto"/>
            <w:right w:val="none" w:sz="0" w:space="0" w:color="auto"/>
          </w:divBdr>
        </w:div>
      </w:divsChild>
    </w:div>
    <w:div w:id="1852262025">
      <w:bodyDiv w:val="1"/>
      <w:marLeft w:val="0"/>
      <w:marRight w:val="0"/>
      <w:marTop w:val="0"/>
      <w:marBottom w:val="0"/>
      <w:divBdr>
        <w:top w:val="none" w:sz="0" w:space="0" w:color="auto"/>
        <w:left w:val="none" w:sz="0" w:space="0" w:color="auto"/>
        <w:bottom w:val="none" w:sz="0" w:space="0" w:color="auto"/>
        <w:right w:val="none" w:sz="0" w:space="0" w:color="auto"/>
      </w:divBdr>
    </w:div>
    <w:div w:id="1978102288">
      <w:bodyDiv w:val="1"/>
      <w:marLeft w:val="0"/>
      <w:marRight w:val="0"/>
      <w:marTop w:val="0"/>
      <w:marBottom w:val="0"/>
      <w:divBdr>
        <w:top w:val="none" w:sz="0" w:space="0" w:color="auto"/>
        <w:left w:val="none" w:sz="0" w:space="0" w:color="auto"/>
        <w:bottom w:val="none" w:sz="0" w:space="0" w:color="auto"/>
        <w:right w:val="none" w:sz="0" w:space="0" w:color="auto"/>
      </w:divBdr>
    </w:div>
    <w:div w:id="2059812768">
      <w:bodyDiv w:val="1"/>
      <w:marLeft w:val="0"/>
      <w:marRight w:val="0"/>
      <w:marTop w:val="0"/>
      <w:marBottom w:val="0"/>
      <w:divBdr>
        <w:top w:val="none" w:sz="0" w:space="0" w:color="auto"/>
        <w:left w:val="none" w:sz="0" w:space="0" w:color="auto"/>
        <w:bottom w:val="none" w:sz="0" w:space="0" w:color="auto"/>
        <w:right w:val="none" w:sz="0" w:space="0" w:color="auto"/>
      </w:divBdr>
    </w:div>
    <w:div w:id="2065909621">
      <w:bodyDiv w:val="1"/>
      <w:marLeft w:val="0"/>
      <w:marRight w:val="0"/>
      <w:marTop w:val="0"/>
      <w:marBottom w:val="0"/>
      <w:divBdr>
        <w:top w:val="none" w:sz="0" w:space="0" w:color="auto"/>
        <w:left w:val="none" w:sz="0" w:space="0" w:color="auto"/>
        <w:bottom w:val="none" w:sz="0" w:space="0" w:color="auto"/>
        <w:right w:val="none" w:sz="0" w:space="0" w:color="auto"/>
      </w:divBdr>
    </w:div>
    <w:div w:id="2121296218">
      <w:bodyDiv w:val="1"/>
      <w:marLeft w:val="0"/>
      <w:marRight w:val="0"/>
      <w:marTop w:val="0"/>
      <w:marBottom w:val="0"/>
      <w:divBdr>
        <w:top w:val="none" w:sz="0" w:space="0" w:color="auto"/>
        <w:left w:val="none" w:sz="0" w:space="0" w:color="auto"/>
        <w:bottom w:val="none" w:sz="0" w:space="0" w:color="auto"/>
        <w:right w:val="none" w:sz="0" w:space="0" w:color="auto"/>
      </w:divBdr>
      <w:divsChild>
        <w:div w:id="504444608">
          <w:marLeft w:val="0"/>
          <w:marRight w:val="0"/>
          <w:marTop w:val="0"/>
          <w:marBottom w:val="0"/>
          <w:divBdr>
            <w:top w:val="none" w:sz="0" w:space="0" w:color="auto"/>
            <w:left w:val="none" w:sz="0" w:space="0" w:color="auto"/>
            <w:bottom w:val="none" w:sz="0" w:space="0" w:color="auto"/>
            <w:right w:val="none" w:sz="0" w:space="0" w:color="auto"/>
          </w:divBdr>
        </w:div>
        <w:div w:id="2124768269">
          <w:marLeft w:val="0"/>
          <w:marRight w:val="0"/>
          <w:marTop w:val="0"/>
          <w:marBottom w:val="0"/>
          <w:divBdr>
            <w:top w:val="none" w:sz="0" w:space="0" w:color="auto"/>
            <w:left w:val="none" w:sz="0" w:space="0" w:color="auto"/>
            <w:bottom w:val="none" w:sz="0" w:space="0" w:color="auto"/>
            <w:right w:val="none" w:sz="0" w:space="0" w:color="auto"/>
          </w:divBdr>
          <w:divsChild>
            <w:div w:id="17919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571</TotalTime>
  <Pages>3</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Daldegan</dc:creator>
  <cp:keywords/>
  <dc:description/>
  <cp:lastModifiedBy>Daldegan</cp:lastModifiedBy>
  <cp:revision>26</cp:revision>
  <dcterms:created xsi:type="dcterms:W3CDTF">2020-06-18T21:13:00Z</dcterms:created>
  <dcterms:modified xsi:type="dcterms:W3CDTF">2021-03-01T00:30:00Z</dcterms:modified>
</cp:coreProperties>
</file>