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0CA" w:rsidRDefault="002E30CA" w:rsidP="002E30CA">
      <w:pPr>
        <w:rPr>
          <w:rFonts w:ascii="Arial" w:eastAsia="Arial" w:hAnsi="Arial" w:cs="Arial"/>
          <w:b/>
        </w:rPr>
      </w:pPr>
      <w:bookmarkStart w:id="0" w:name="_Hlk97241638"/>
      <w:r w:rsidRPr="00CD3698">
        <w:rPr>
          <w:rFonts w:ascii="Arial" w:eastAsia="Arial" w:hAnsi="Arial" w:cs="Arial"/>
          <w:b/>
        </w:rPr>
        <w:t xml:space="preserve">Machine learning for identification of silylated derivatives </w:t>
      </w:r>
      <w:r>
        <w:rPr>
          <w:rFonts w:ascii="Arial" w:eastAsia="Arial" w:hAnsi="Arial" w:cs="Arial"/>
          <w:b/>
        </w:rPr>
        <w:t>from</w:t>
      </w:r>
      <w:r w:rsidRPr="00CD3698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mass </w:t>
      </w:r>
      <w:r w:rsidRPr="00CD3698">
        <w:rPr>
          <w:rFonts w:ascii="Arial" w:eastAsia="Arial" w:hAnsi="Arial" w:cs="Arial"/>
          <w:b/>
        </w:rPr>
        <w:t xml:space="preserve">spectra </w:t>
      </w:r>
    </w:p>
    <w:p w:rsidR="002E30CA" w:rsidRDefault="002E30CA" w:rsidP="002E30CA">
      <w:pPr>
        <w:rPr>
          <w:rFonts w:ascii="Arial" w:eastAsia="Arial" w:hAnsi="Arial" w:cs="Arial"/>
          <w:b/>
        </w:rPr>
      </w:pPr>
    </w:p>
    <w:p w:rsidR="002E30CA" w:rsidRPr="004E4A0F" w:rsidRDefault="002E30CA" w:rsidP="002E30CA">
      <w:pPr>
        <w:spacing w:line="480" w:lineRule="auto"/>
        <w:rPr>
          <w:rFonts w:ascii="Arial" w:hAnsi="Arial" w:cs="Arial"/>
          <w:sz w:val="16"/>
          <w:szCs w:val="16"/>
          <w:vertAlign w:val="superscript"/>
        </w:rPr>
      </w:pPr>
      <w:r w:rsidRPr="004E4A0F">
        <w:rPr>
          <w:rFonts w:ascii="Arial" w:hAnsi="Arial" w:cs="Arial"/>
          <w:sz w:val="16"/>
          <w:szCs w:val="16"/>
        </w:rPr>
        <w:t xml:space="preserve">Milka Ljoncheva </w:t>
      </w:r>
      <w:r w:rsidRPr="004E4A0F">
        <w:rPr>
          <w:rFonts w:ascii="Arial" w:hAnsi="Arial" w:cs="Arial"/>
          <w:sz w:val="16"/>
          <w:szCs w:val="16"/>
          <w:vertAlign w:val="superscript"/>
        </w:rPr>
        <w:t>†, ‡</w:t>
      </w:r>
      <w:r w:rsidRPr="004E4A0F">
        <w:rPr>
          <w:rFonts w:ascii="Arial" w:hAnsi="Arial" w:cs="Arial"/>
          <w:sz w:val="16"/>
          <w:szCs w:val="16"/>
        </w:rPr>
        <w:t xml:space="preserve">, Tomaž Stepišnik </w:t>
      </w:r>
      <w:r w:rsidRPr="004E4A0F">
        <w:rPr>
          <w:rFonts w:ascii="Arial" w:hAnsi="Arial" w:cs="Arial"/>
          <w:sz w:val="16"/>
          <w:szCs w:val="16"/>
          <w:vertAlign w:val="superscript"/>
        </w:rPr>
        <w:t>∫, ‡</w:t>
      </w:r>
      <w:r w:rsidRPr="004E4A0F">
        <w:rPr>
          <w:rFonts w:ascii="Arial" w:hAnsi="Arial" w:cs="Arial"/>
          <w:sz w:val="16"/>
          <w:szCs w:val="16"/>
        </w:rPr>
        <w:t xml:space="preserve">, Tina Kosjek </w:t>
      </w:r>
      <w:r w:rsidRPr="004E4A0F">
        <w:rPr>
          <w:rFonts w:ascii="Arial" w:hAnsi="Arial" w:cs="Arial"/>
          <w:sz w:val="16"/>
          <w:szCs w:val="16"/>
          <w:vertAlign w:val="superscript"/>
        </w:rPr>
        <w:t>†, ‡</w:t>
      </w:r>
      <w:r>
        <w:rPr>
          <w:rFonts w:ascii="Arial" w:hAnsi="Arial" w:cs="Arial"/>
          <w:sz w:val="16"/>
          <w:szCs w:val="16"/>
        </w:rPr>
        <w:t>,</w:t>
      </w:r>
      <w:r w:rsidRPr="00F04245">
        <w:rPr>
          <w:rFonts w:ascii="Arial" w:hAnsi="Arial" w:cs="Arial"/>
          <w:sz w:val="16"/>
          <w:szCs w:val="16"/>
        </w:rPr>
        <w:t xml:space="preserve"> </w:t>
      </w:r>
      <w:r w:rsidRPr="004E4A0F">
        <w:rPr>
          <w:rFonts w:ascii="Arial" w:hAnsi="Arial" w:cs="Arial"/>
          <w:sz w:val="16"/>
          <w:szCs w:val="16"/>
        </w:rPr>
        <w:t xml:space="preserve">Sašo Džeroski </w:t>
      </w:r>
      <w:r w:rsidRPr="004E4A0F">
        <w:rPr>
          <w:rFonts w:ascii="Arial" w:hAnsi="Arial" w:cs="Arial"/>
          <w:sz w:val="16"/>
          <w:szCs w:val="16"/>
          <w:vertAlign w:val="superscript"/>
        </w:rPr>
        <w:t>∫, ‡</w:t>
      </w:r>
      <w:r>
        <w:rPr>
          <w:rFonts w:ascii="Arial" w:hAnsi="Arial" w:cs="Arial"/>
          <w:sz w:val="16"/>
          <w:szCs w:val="16"/>
          <w:vertAlign w:val="superscript"/>
        </w:rPr>
        <w:t>, *</w:t>
      </w:r>
    </w:p>
    <w:p w:rsidR="002E30CA" w:rsidRPr="004E4A0F" w:rsidRDefault="002E30CA" w:rsidP="002E30CA">
      <w:pPr>
        <w:spacing w:line="480" w:lineRule="auto"/>
        <w:contextualSpacing/>
        <w:rPr>
          <w:rFonts w:ascii="Arial" w:hAnsi="Arial" w:cs="Arial"/>
          <w:i/>
          <w:sz w:val="16"/>
          <w:szCs w:val="16"/>
        </w:rPr>
      </w:pPr>
      <w:r w:rsidRPr="004E4A0F">
        <w:rPr>
          <w:rFonts w:ascii="Arial" w:hAnsi="Arial" w:cs="Arial"/>
          <w:i/>
          <w:sz w:val="16"/>
          <w:szCs w:val="16"/>
          <w:vertAlign w:val="superscript"/>
        </w:rPr>
        <w:t xml:space="preserve">† </w:t>
      </w:r>
      <w:r w:rsidRPr="004E4A0F">
        <w:rPr>
          <w:rFonts w:ascii="Arial" w:hAnsi="Arial" w:cs="Arial"/>
          <w:i/>
          <w:sz w:val="16"/>
          <w:szCs w:val="16"/>
        </w:rPr>
        <w:t>Jozef Stefan Institute, Department of Environmental Sciences, Jamova 39, 1000 Ljubljana, Slovenia</w:t>
      </w:r>
    </w:p>
    <w:p w:rsidR="002E30CA" w:rsidRPr="004E4A0F" w:rsidRDefault="002E30CA" w:rsidP="002E30CA">
      <w:pPr>
        <w:spacing w:line="480" w:lineRule="auto"/>
        <w:contextualSpacing/>
        <w:rPr>
          <w:rFonts w:ascii="Arial" w:hAnsi="Arial" w:cs="Arial"/>
          <w:i/>
          <w:sz w:val="16"/>
          <w:szCs w:val="16"/>
        </w:rPr>
      </w:pPr>
      <w:r w:rsidRPr="004E4A0F">
        <w:rPr>
          <w:rFonts w:ascii="Arial" w:hAnsi="Arial" w:cs="Arial"/>
          <w:i/>
          <w:sz w:val="16"/>
          <w:szCs w:val="16"/>
          <w:vertAlign w:val="superscript"/>
        </w:rPr>
        <w:t xml:space="preserve">∫ </w:t>
      </w:r>
      <w:r w:rsidRPr="004E4A0F">
        <w:rPr>
          <w:rFonts w:ascii="Arial" w:hAnsi="Arial" w:cs="Arial"/>
          <w:i/>
          <w:sz w:val="16"/>
          <w:szCs w:val="16"/>
        </w:rPr>
        <w:t>Jozef Stefan Institute, Department of Knowledge Technologies, Jamova 39, 1000 Ljubljana, Slovenia</w:t>
      </w:r>
    </w:p>
    <w:p w:rsidR="002E30CA" w:rsidRPr="004E4A0F" w:rsidRDefault="002E30CA" w:rsidP="002E30CA">
      <w:pPr>
        <w:spacing w:line="480" w:lineRule="auto"/>
        <w:contextualSpacing/>
        <w:rPr>
          <w:rFonts w:ascii="Arial" w:hAnsi="Arial" w:cs="Arial"/>
          <w:i/>
          <w:sz w:val="16"/>
          <w:szCs w:val="16"/>
        </w:rPr>
      </w:pPr>
      <w:r w:rsidRPr="004E4A0F">
        <w:rPr>
          <w:rFonts w:ascii="Arial" w:hAnsi="Arial" w:cs="Arial"/>
          <w:i/>
          <w:sz w:val="16"/>
          <w:szCs w:val="16"/>
          <w:vertAlign w:val="superscript"/>
        </w:rPr>
        <w:t xml:space="preserve">‡ </w:t>
      </w:r>
      <w:r w:rsidRPr="004E4A0F">
        <w:rPr>
          <w:rFonts w:ascii="Arial" w:hAnsi="Arial" w:cs="Arial"/>
          <w:i/>
          <w:sz w:val="16"/>
          <w:szCs w:val="16"/>
        </w:rPr>
        <w:t>Jozef Stefan International Postgraduate School, Jamova 39, 1000 Ljubljana, Slovenia</w:t>
      </w:r>
    </w:p>
    <w:p w:rsidR="002E30CA" w:rsidRDefault="002E30CA">
      <w:pPr>
        <w:rPr>
          <w:rFonts w:ascii="Arial" w:hAnsi="Arial" w:cs="Arial"/>
          <w:b/>
        </w:rPr>
      </w:pPr>
    </w:p>
    <w:p w:rsidR="002E30CA" w:rsidRDefault="002E30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Additional file 1</w:t>
      </w:r>
    </w:p>
    <w:p w:rsidR="002E30CA" w:rsidRDefault="002E30CA">
      <w:pPr>
        <w:rPr>
          <w:rFonts w:ascii="Arial" w:hAnsi="Arial" w:cs="Arial"/>
          <w:b/>
        </w:rPr>
      </w:pPr>
    </w:p>
    <w:p w:rsidR="00FB41D9" w:rsidRDefault="00DE5CAD">
      <w:pPr>
        <w:rPr>
          <w:rFonts w:ascii="Arial" w:hAnsi="Arial" w:cs="Arial"/>
          <w:b/>
        </w:rPr>
      </w:pPr>
      <w:r w:rsidRPr="00DE5CAD">
        <w:rPr>
          <w:rFonts w:ascii="Arial" w:hAnsi="Arial" w:cs="Arial"/>
          <w:b/>
        </w:rPr>
        <w:t xml:space="preserve">Specifications and physico-chemical properties of the selected </w:t>
      </w:r>
      <w:r w:rsidR="002A724F">
        <w:rPr>
          <w:rFonts w:ascii="Arial" w:hAnsi="Arial" w:cs="Arial"/>
          <w:b/>
        </w:rPr>
        <w:t>C</w:t>
      </w:r>
      <w:r w:rsidRPr="00DE5CAD">
        <w:rPr>
          <w:rFonts w:ascii="Arial" w:hAnsi="Arial" w:cs="Arial"/>
          <w:b/>
        </w:rPr>
        <w:t>ECs and their TMS derivatives for the test dataset</w:t>
      </w:r>
    </w:p>
    <w:bookmarkEnd w:id="0"/>
    <w:p w:rsidR="00DE5CAD" w:rsidRDefault="00DE5CAD">
      <w:pPr>
        <w:rPr>
          <w:rFonts w:ascii="Arial" w:hAnsi="Arial" w:cs="Arial"/>
          <w:b/>
        </w:rPr>
      </w:pPr>
    </w:p>
    <w:p w:rsidR="00DE5CAD" w:rsidRDefault="00DE5CAD" w:rsidP="002E30CA">
      <w:pP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5900F7">
        <w:rPr>
          <w:rFonts w:ascii="Arial" w:hAnsi="Arial" w:cs="Arial"/>
          <w:sz w:val="16"/>
          <w:szCs w:val="16"/>
        </w:rPr>
        <w:t>Analytical standards of bisphenol A (BPA; &gt; 97%) was purchased from Merck (Darmstadt, Germany). Analytical standards of benzoic acid (BA; 99%), 2,2′-methylenediphenol (22BPF; 98%), 4,4′-biphenol (4,4'-BP; 98%), 4,4'-dihydroxydiphenyl ether (DHDPE; 98%), 4,4′-isopropylidenebis(2,6-dimethylphenol) (</w:t>
      </w:r>
      <w:r>
        <w:rPr>
          <w:rFonts w:ascii="Arial" w:hAnsi="Arial" w:cs="Arial"/>
          <w:sz w:val="16"/>
          <w:szCs w:val="16"/>
        </w:rPr>
        <w:t>BP26DM</w:t>
      </w:r>
      <w:r w:rsidRPr="005900F7">
        <w:rPr>
          <w:rFonts w:ascii="Arial" w:hAnsi="Arial" w:cs="Arial"/>
          <w:sz w:val="16"/>
          <w:szCs w:val="16"/>
        </w:rPr>
        <w:t>; 98%), 2,4'-methanediyldiphenol (24BPF; &gt;98%), bisphenol AF (BPAF; &gt; 99%), bisphenol AP (BPAP; &gt; 99%), bisphenol C (BPC; &gt; 99%), bisphenol E (BPE; &gt; 98%), bisphenol F (BPF; &gt; 98%), bisphenol FL (BPFL; &gt; 99%), bisphenol M (BPM; 99%), bisphenol BP (BPBP; &gt; 98%), bisphenol P (BPP; &gt; 99%), bisphenol S (BPS; &gt; 98%), bisphenol Z (BPZ; &gt; 98%), 2-benzyl-4-chlorophenol (</w:t>
      </w:r>
      <w:r>
        <w:rPr>
          <w:rFonts w:ascii="Arial" w:hAnsi="Arial" w:cs="Arial"/>
          <w:sz w:val="16"/>
          <w:szCs w:val="16"/>
        </w:rPr>
        <w:t xml:space="preserve">clorophene, </w:t>
      </w:r>
      <w:r w:rsidRPr="005900F7">
        <w:rPr>
          <w:rFonts w:ascii="Arial" w:hAnsi="Arial" w:cs="Arial"/>
          <w:sz w:val="16"/>
          <w:szCs w:val="16"/>
        </w:rPr>
        <w:t>CLP; 95%), citric acid monohydrate (CA; ≥99.9%), 4-cumylphenol (HPP; &gt; 99%), 2,4-dihydroxybenzophenone (DH-BP; &gt; 99%), estrone (E1; 99%), 17β-estradiol (E2; 98%), estriol (E3; ≥ 97%), 17α-ethynyl estradiol (EE2; 98%), 4-hydroxybenzophenone (H-BP; &gt; 97%), 2,2'-dihydroxy-4-methoxybenzophenone (BP-8; &gt; 97%), clofibric acid (CLA; 97%), ibuprofen (IB; &gt; 98%), naproxen (NAP; 98%), ketoprofen (KET; &gt; 98%), diclofenac (DF; 97%), methylparaben (MePb; 98.5%), ethylparaben (EtPb; 99%), propylparaben (PrPb; 99%), butylparaben (BuPb; 99%), isobutylparaben (iBuPb; 99%), benzylparaben (BzPb; 99%), meso-erythritol (ERY; ≥99</w:t>
      </w:r>
      <w:r>
        <w:rPr>
          <w:rFonts w:ascii="Arial" w:hAnsi="Arial" w:cs="Arial"/>
          <w:sz w:val="16"/>
          <w:szCs w:val="16"/>
        </w:rPr>
        <w:t>.0</w:t>
      </w:r>
      <w:r w:rsidRPr="005900F7">
        <w:rPr>
          <w:rFonts w:ascii="Arial" w:hAnsi="Arial" w:cs="Arial"/>
          <w:sz w:val="16"/>
          <w:szCs w:val="16"/>
        </w:rPr>
        <w:t>%), 4-nonylphenol (4-NP; 97</w:t>
      </w:r>
      <w:r>
        <w:rPr>
          <w:rFonts w:ascii="Arial" w:hAnsi="Arial" w:cs="Arial"/>
          <w:sz w:val="16"/>
          <w:szCs w:val="16"/>
        </w:rPr>
        <w:t>.0</w:t>
      </w:r>
      <w:r w:rsidRPr="005900F7">
        <w:rPr>
          <w:rFonts w:ascii="Arial" w:hAnsi="Arial" w:cs="Arial"/>
          <w:sz w:val="16"/>
          <w:szCs w:val="16"/>
        </w:rPr>
        <w:t>%), phenylacetic acid (PAA; ≥ 99</w:t>
      </w:r>
      <w:r>
        <w:rPr>
          <w:rFonts w:ascii="Arial" w:hAnsi="Arial" w:cs="Arial"/>
          <w:sz w:val="16"/>
          <w:szCs w:val="16"/>
        </w:rPr>
        <w:t>.0</w:t>
      </w:r>
      <w:r w:rsidRPr="005900F7">
        <w:rPr>
          <w:rFonts w:ascii="Arial" w:hAnsi="Arial" w:cs="Arial"/>
          <w:sz w:val="16"/>
          <w:szCs w:val="16"/>
        </w:rPr>
        <w:t>%), (-)-quinic acid (QA; 98</w:t>
      </w:r>
      <w:r>
        <w:rPr>
          <w:rFonts w:ascii="Arial" w:hAnsi="Arial" w:cs="Arial"/>
          <w:sz w:val="16"/>
          <w:szCs w:val="16"/>
        </w:rPr>
        <w:t>.0</w:t>
      </w:r>
      <w:r w:rsidRPr="005900F7">
        <w:rPr>
          <w:rFonts w:ascii="Arial" w:hAnsi="Arial" w:cs="Arial"/>
          <w:sz w:val="16"/>
          <w:szCs w:val="16"/>
        </w:rPr>
        <w:t>%), resorcinol (RES; 99</w:t>
      </w:r>
      <w:r>
        <w:rPr>
          <w:rFonts w:ascii="Arial" w:hAnsi="Arial" w:cs="Arial"/>
          <w:sz w:val="16"/>
          <w:szCs w:val="16"/>
        </w:rPr>
        <w:t>.0</w:t>
      </w:r>
      <w:r w:rsidRPr="005900F7">
        <w:rPr>
          <w:rFonts w:ascii="Arial" w:hAnsi="Arial" w:cs="Arial"/>
          <w:sz w:val="16"/>
          <w:szCs w:val="16"/>
        </w:rPr>
        <w:t>%), salicylic acid (SA, ≥ 99</w:t>
      </w:r>
      <w:r>
        <w:rPr>
          <w:rFonts w:ascii="Arial" w:hAnsi="Arial" w:cs="Arial"/>
          <w:sz w:val="16"/>
          <w:szCs w:val="16"/>
        </w:rPr>
        <w:t>.0</w:t>
      </w:r>
      <w:r w:rsidRPr="005900F7">
        <w:rPr>
          <w:rFonts w:ascii="Arial" w:hAnsi="Arial" w:cs="Arial"/>
          <w:sz w:val="16"/>
          <w:szCs w:val="16"/>
        </w:rPr>
        <w:t>%), shikimic acid (SHA; ≥ 99</w:t>
      </w:r>
      <w:r>
        <w:rPr>
          <w:rFonts w:ascii="Arial" w:hAnsi="Arial" w:cs="Arial"/>
          <w:sz w:val="16"/>
          <w:szCs w:val="16"/>
        </w:rPr>
        <w:t>.0</w:t>
      </w:r>
      <w:r w:rsidRPr="005900F7">
        <w:rPr>
          <w:rFonts w:ascii="Arial" w:hAnsi="Arial" w:cs="Arial"/>
          <w:sz w:val="16"/>
          <w:szCs w:val="16"/>
        </w:rPr>
        <w:t xml:space="preserve">%), </w:t>
      </w:r>
      <w:r w:rsidRPr="00B206FB">
        <w:rPr>
          <w:rFonts w:ascii="Arial" w:hAnsi="Arial" w:cs="Arial"/>
          <w:sz w:val="16"/>
          <w:szCs w:val="16"/>
        </w:rPr>
        <w:t>urea (UA; 98</w:t>
      </w:r>
      <w:r>
        <w:rPr>
          <w:rFonts w:ascii="Arial" w:hAnsi="Arial" w:cs="Arial"/>
          <w:sz w:val="16"/>
          <w:szCs w:val="16"/>
        </w:rPr>
        <w:t>.0</w:t>
      </w:r>
      <w:r w:rsidRPr="00B206FB">
        <w:rPr>
          <w:rFonts w:ascii="Arial" w:hAnsi="Arial" w:cs="Arial"/>
          <w:sz w:val="16"/>
          <w:szCs w:val="16"/>
        </w:rPr>
        <w:t xml:space="preserve">%), </w:t>
      </w:r>
      <w:r w:rsidRPr="005900F7">
        <w:rPr>
          <w:rFonts w:ascii="Arial" w:hAnsi="Arial" w:cs="Arial"/>
          <w:sz w:val="16"/>
          <w:szCs w:val="16"/>
        </w:rPr>
        <w:t>sulfanilamide (SFA; ≥99%), adipic acid (AA; 96%), 4-tert-octylphenol (4-OP; 97</w:t>
      </w:r>
      <w:r>
        <w:rPr>
          <w:rFonts w:ascii="Arial" w:hAnsi="Arial" w:cs="Arial"/>
          <w:sz w:val="16"/>
          <w:szCs w:val="16"/>
        </w:rPr>
        <w:t>.0</w:t>
      </w:r>
      <w:r w:rsidRPr="005900F7">
        <w:rPr>
          <w:rFonts w:ascii="Arial" w:hAnsi="Arial" w:cs="Arial"/>
          <w:sz w:val="16"/>
          <w:szCs w:val="16"/>
        </w:rPr>
        <w:t>%), 9-hydroxyfluorene (9-HF; 96%)</w:t>
      </w:r>
      <w:r>
        <w:rPr>
          <w:rFonts w:ascii="Arial" w:hAnsi="Arial" w:cs="Arial"/>
          <w:sz w:val="16"/>
          <w:szCs w:val="16"/>
        </w:rPr>
        <w:t>, butylated hydroxytoluene (BHT</w:t>
      </w:r>
      <w:r w:rsidR="00FE1EC7">
        <w:rPr>
          <w:rFonts w:ascii="Arial" w:hAnsi="Arial" w:cs="Arial"/>
          <w:sz w:val="16"/>
          <w:szCs w:val="16"/>
        </w:rPr>
        <w:t>;</w:t>
      </w:r>
      <w:r>
        <w:rPr>
          <w:rFonts w:ascii="Arial" w:hAnsi="Arial" w:cs="Arial"/>
          <w:sz w:val="16"/>
          <w:szCs w:val="16"/>
        </w:rPr>
        <w:t xml:space="preserve"> ≥ 99%), </w:t>
      </w:r>
      <w:r w:rsidRPr="00B206FB">
        <w:rPr>
          <w:rFonts w:ascii="Arial" w:hAnsi="Arial" w:cs="Arial"/>
          <w:sz w:val="16"/>
          <w:szCs w:val="16"/>
        </w:rPr>
        <w:t xml:space="preserve">L-leucine (LLEU; ≥98%), L-serine (LSER; ≥ 99%), L-tyrosine (LTYR; ≥ 98%), </w:t>
      </w:r>
      <w:r w:rsidRPr="00917A2B">
        <w:rPr>
          <w:rFonts w:ascii="Arial" w:hAnsi="Arial" w:cs="Arial"/>
          <w:sz w:val="16"/>
          <w:szCs w:val="16"/>
        </w:rPr>
        <w:t>L-ascorbic acid (LAA; 99</w:t>
      </w:r>
      <w:r>
        <w:rPr>
          <w:rFonts w:ascii="Arial" w:hAnsi="Arial" w:cs="Arial"/>
          <w:sz w:val="16"/>
          <w:szCs w:val="16"/>
        </w:rPr>
        <w:t>.0</w:t>
      </w:r>
      <w:r w:rsidRPr="00917A2B">
        <w:rPr>
          <w:rFonts w:ascii="Arial" w:hAnsi="Arial" w:cs="Arial"/>
          <w:sz w:val="16"/>
          <w:szCs w:val="16"/>
        </w:rPr>
        <w:t>%)</w:t>
      </w:r>
      <w:r>
        <w:rPr>
          <w:rFonts w:ascii="Arial" w:hAnsi="Arial" w:cs="Arial"/>
          <w:sz w:val="16"/>
          <w:szCs w:val="16"/>
        </w:rPr>
        <w:t>, m-coumaric acid (MCA; ≥95.0%), p-coumaric acid (PCA; ≥ 98.0%), o-coumaric acid (OCA; 97.0%)</w:t>
      </w:r>
      <w:r w:rsidRPr="005900F7">
        <w:rPr>
          <w:rFonts w:ascii="Arial" w:hAnsi="Arial" w:cs="Arial"/>
          <w:sz w:val="16"/>
          <w:szCs w:val="16"/>
        </w:rPr>
        <w:t xml:space="preserve"> and triclosan (TCS; 97%) were purchased from Sigma</w:t>
      </w:r>
      <w:r>
        <w:rPr>
          <w:rFonts w:ascii="Arial" w:hAnsi="Arial" w:cs="Arial"/>
          <w:sz w:val="16"/>
          <w:szCs w:val="16"/>
        </w:rPr>
        <w:t xml:space="preserve"> </w:t>
      </w:r>
      <w:r w:rsidRPr="005900F7">
        <w:rPr>
          <w:rFonts w:ascii="Arial" w:hAnsi="Arial" w:cs="Arial"/>
          <w:sz w:val="16"/>
          <w:szCs w:val="16"/>
        </w:rPr>
        <w:t>Aldrich (Steinheim, Germany). Analytical standards of (+)-cannabidiol (CB</w:t>
      </w:r>
      <w:r w:rsidR="00FE1EC7">
        <w:rPr>
          <w:rFonts w:ascii="Arial" w:hAnsi="Arial" w:cs="Arial"/>
          <w:sz w:val="16"/>
          <w:szCs w:val="16"/>
        </w:rPr>
        <w:t>;</w:t>
      </w:r>
      <w:r w:rsidRPr="005900F7">
        <w:rPr>
          <w:rFonts w:ascii="Arial" w:hAnsi="Arial" w:cs="Arial"/>
          <w:sz w:val="16"/>
          <w:szCs w:val="16"/>
        </w:rPr>
        <w:t xml:space="preserve"> 1 mg/m</w:t>
      </w:r>
      <w:r>
        <w:rPr>
          <w:rFonts w:ascii="Arial" w:hAnsi="Arial" w:cs="Arial"/>
          <w:sz w:val="16"/>
          <w:szCs w:val="16"/>
        </w:rPr>
        <w:t>L</w:t>
      </w:r>
      <w:r w:rsidRPr="005900F7">
        <w:rPr>
          <w:rFonts w:ascii="Arial" w:hAnsi="Arial" w:cs="Arial"/>
          <w:sz w:val="16"/>
          <w:szCs w:val="16"/>
        </w:rPr>
        <w:t xml:space="preserve"> in </w:t>
      </w:r>
      <w:r w:rsidR="00B42804">
        <w:rPr>
          <w:rFonts w:ascii="Arial" w:hAnsi="Arial" w:cs="Arial"/>
          <w:sz w:val="16"/>
          <w:szCs w:val="16"/>
        </w:rPr>
        <w:t>methanol (</w:t>
      </w:r>
      <w:r>
        <w:rPr>
          <w:rFonts w:ascii="Arial" w:hAnsi="Arial" w:cs="Arial"/>
          <w:sz w:val="16"/>
          <w:szCs w:val="16"/>
        </w:rPr>
        <w:t>MeOH</w:t>
      </w:r>
      <w:r w:rsidR="00B42804">
        <w:rPr>
          <w:rFonts w:ascii="Arial" w:hAnsi="Arial" w:cs="Arial"/>
          <w:sz w:val="16"/>
          <w:szCs w:val="16"/>
        </w:rPr>
        <w:t>)</w:t>
      </w:r>
      <w:r w:rsidRPr="005900F7">
        <w:rPr>
          <w:rFonts w:ascii="Arial" w:hAnsi="Arial" w:cs="Arial"/>
          <w:sz w:val="16"/>
          <w:szCs w:val="16"/>
        </w:rPr>
        <w:t>; 99.8%), cannabinol (CBN</w:t>
      </w:r>
      <w:r w:rsidR="00FE1EC7">
        <w:rPr>
          <w:rFonts w:ascii="Arial" w:hAnsi="Arial" w:cs="Arial"/>
          <w:sz w:val="16"/>
          <w:szCs w:val="16"/>
        </w:rPr>
        <w:t>;</w:t>
      </w:r>
      <w:r w:rsidRPr="005900F7">
        <w:rPr>
          <w:rFonts w:ascii="Arial" w:hAnsi="Arial" w:cs="Arial"/>
          <w:sz w:val="16"/>
          <w:szCs w:val="16"/>
        </w:rPr>
        <w:t xml:space="preserve"> 1 mg/m</w:t>
      </w:r>
      <w:r>
        <w:rPr>
          <w:rFonts w:ascii="Arial" w:hAnsi="Arial" w:cs="Arial"/>
          <w:sz w:val="16"/>
          <w:szCs w:val="16"/>
        </w:rPr>
        <w:t>L</w:t>
      </w:r>
      <w:r w:rsidRPr="005900F7">
        <w:rPr>
          <w:rFonts w:ascii="Arial" w:hAnsi="Arial" w:cs="Arial"/>
          <w:sz w:val="16"/>
          <w:szCs w:val="16"/>
        </w:rPr>
        <w:t xml:space="preserve"> in </w:t>
      </w:r>
      <w:r w:rsidR="00B42804">
        <w:rPr>
          <w:rFonts w:ascii="Arial" w:hAnsi="Arial" w:cs="Arial"/>
          <w:sz w:val="16"/>
          <w:szCs w:val="16"/>
        </w:rPr>
        <w:t>MeOH</w:t>
      </w:r>
      <w:r w:rsidRPr="005900F7">
        <w:rPr>
          <w:rFonts w:ascii="Arial" w:hAnsi="Arial" w:cs="Arial"/>
          <w:sz w:val="16"/>
          <w:szCs w:val="16"/>
        </w:rPr>
        <w:t>; 99.6%), cannabichromene (CBC</w:t>
      </w:r>
      <w:r w:rsidR="00FE1EC7">
        <w:rPr>
          <w:rFonts w:ascii="Arial" w:hAnsi="Arial" w:cs="Arial"/>
          <w:sz w:val="16"/>
          <w:szCs w:val="16"/>
        </w:rPr>
        <w:t>;</w:t>
      </w:r>
      <w:r w:rsidRPr="005900F7">
        <w:rPr>
          <w:rFonts w:ascii="Arial" w:hAnsi="Arial" w:cs="Arial"/>
          <w:sz w:val="16"/>
          <w:szCs w:val="16"/>
        </w:rPr>
        <w:t xml:space="preserve"> 1 mg/m</w:t>
      </w:r>
      <w:r>
        <w:rPr>
          <w:rFonts w:ascii="Arial" w:hAnsi="Arial" w:cs="Arial"/>
          <w:sz w:val="16"/>
          <w:szCs w:val="16"/>
        </w:rPr>
        <w:t>L</w:t>
      </w:r>
      <w:r w:rsidRPr="005900F7">
        <w:rPr>
          <w:rFonts w:ascii="Arial" w:hAnsi="Arial" w:cs="Arial"/>
          <w:sz w:val="16"/>
          <w:szCs w:val="16"/>
        </w:rPr>
        <w:t xml:space="preserve"> in </w:t>
      </w:r>
      <w:r w:rsidR="00B42804">
        <w:rPr>
          <w:rFonts w:ascii="Arial" w:hAnsi="Arial" w:cs="Arial"/>
          <w:sz w:val="16"/>
          <w:szCs w:val="16"/>
        </w:rPr>
        <w:t>MeOH</w:t>
      </w:r>
      <w:r w:rsidRPr="005900F7">
        <w:rPr>
          <w:rFonts w:ascii="Arial" w:hAnsi="Arial" w:cs="Arial"/>
          <w:sz w:val="16"/>
          <w:szCs w:val="16"/>
        </w:rPr>
        <w:t>; 99.2%),</w:t>
      </w:r>
      <w:r>
        <w:rPr>
          <w:rFonts w:ascii="Arial" w:hAnsi="Arial" w:cs="Arial"/>
          <w:sz w:val="16"/>
          <w:szCs w:val="16"/>
        </w:rPr>
        <w:t xml:space="preserve"> cannabidiolic acid (CBDA</w:t>
      </w:r>
      <w:r w:rsidR="00FE1EC7">
        <w:rPr>
          <w:rFonts w:ascii="Arial" w:hAnsi="Arial" w:cs="Arial"/>
          <w:sz w:val="16"/>
          <w:szCs w:val="16"/>
        </w:rPr>
        <w:t>;</w:t>
      </w:r>
      <w:r>
        <w:rPr>
          <w:rFonts w:ascii="Arial" w:hAnsi="Arial" w:cs="Arial"/>
          <w:sz w:val="16"/>
          <w:szCs w:val="16"/>
        </w:rPr>
        <w:t xml:space="preserve"> 1 mg/mL in </w:t>
      </w:r>
      <w:r w:rsidR="00B42804">
        <w:rPr>
          <w:rFonts w:ascii="Arial" w:hAnsi="Arial" w:cs="Arial"/>
          <w:sz w:val="16"/>
          <w:szCs w:val="16"/>
        </w:rPr>
        <w:t>acetonitrile (</w:t>
      </w:r>
      <w:r>
        <w:rPr>
          <w:rFonts w:ascii="Arial" w:hAnsi="Arial" w:cs="Arial"/>
          <w:sz w:val="16"/>
          <w:szCs w:val="16"/>
        </w:rPr>
        <w:t>ACN)</w:t>
      </w:r>
      <w:r w:rsidR="00B4280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, </w:t>
      </w:r>
      <w:r w:rsidRPr="005900F7">
        <w:rPr>
          <w:rFonts w:ascii="Arial" w:hAnsi="Arial" w:cs="Arial"/>
          <w:sz w:val="16"/>
          <w:szCs w:val="16"/>
        </w:rPr>
        <w:t xml:space="preserve"> (-)-Δ</w:t>
      </w:r>
      <w:r w:rsidRPr="00662B08">
        <w:rPr>
          <w:rFonts w:ascii="Arial" w:hAnsi="Arial" w:cs="Arial"/>
          <w:sz w:val="16"/>
          <w:szCs w:val="16"/>
          <w:vertAlign w:val="superscript"/>
        </w:rPr>
        <w:t>9</w:t>
      </w:r>
      <w:r w:rsidRPr="005900F7">
        <w:rPr>
          <w:rFonts w:ascii="Arial" w:hAnsi="Arial" w:cs="Arial"/>
          <w:sz w:val="16"/>
          <w:szCs w:val="16"/>
        </w:rPr>
        <w:t xml:space="preserve"> tetrahydrocannabinol (Δ</w:t>
      </w:r>
      <w:r w:rsidRPr="00361CED">
        <w:rPr>
          <w:rFonts w:ascii="Arial" w:hAnsi="Arial" w:cs="Arial"/>
          <w:sz w:val="16"/>
          <w:szCs w:val="16"/>
          <w:vertAlign w:val="superscript"/>
        </w:rPr>
        <w:t>9</w:t>
      </w:r>
      <w:r w:rsidRPr="005900F7">
        <w:rPr>
          <w:rFonts w:ascii="Arial" w:hAnsi="Arial" w:cs="Arial"/>
          <w:sz w:val="16"/>
          <w:szCs w:val="16"/>
        </w:rPr>
        <w:t>-THC</w:t>
      </w:r>
      <w:r w:rsidR="00FE1EC7">
        <w:rPr>
          <w:rFonts w:ascii="Arial" w:hAnsi="Arial" w:cs="Arial"/>
          <w:sz w:val="16"/>
          <w:szCs w:val="16"/>
        </w:rPr>
        <w:t>;</w:t>
      </w:r>
      <w:r w:rsidRPr="005900F7">
        <w:rPr>
          <w:rFonts w:ascii="Arial" w:hAnsi="Arial" w:cs="Arial"/>
          <w:sz w:val="16"/>
          <w:szCs w:val="16"/>
        </w:rPr>
        <w:t xml:space="preserve"> 1 mg/m</w:t>
      </w:r>
      <w:r>
        <w:rPr>
          <w:rFonts w:ascii="Arial" w:hAnsi="Arial" w:cs="Arial"/>
          <w:sz w:val="16"/>
          <w:szCs w:val="16"/>
        </w:rPr>
        <w:t>L</w:t>
      </w:r>
      <w:r w:rsidRPr="005900F7">
        <w:rPr>
          <w:rFonts w:ascii="Arial" w:hAnsi="Arial" w:cs="Arial"/>
          <w:sz w:val="16"/>
          <w:szCs w:val="16"/>
        </w:rPr>
        <w:t xml:space="preserve"> in</w:t>
      </w:r>
      <w:r w:rsidR="00B42804">
        <w:rPr>
          <w:rFonts w:ascii="Arial" w:hAnsi="Arial" w:cs="Arial"/>
          <w:sz w:val="16"/>
          <w:szCs w:val="16"/>
        </w:rPr>
        <w:t xml:space="preserve"> MeOH</w:t>
      </w:r>
      <w:r w:rsidRPr="005900F7">
        <w:rPr>
          <w:rFonts w:ascii="Arial" w:hAnsi="Arial" w:cs="Arial"/>
          <w:sz w:val="16"/>
          <w:szCs w:val="16"/>
        </w:rPr>
        <w:t>; 98.1%), (-)-Δ</w:t>
      </w:r>
      <w:r w:rsidRPr="00B42804">
        <w:rPr>
          <w:rFonts w:ascii="Arial" w:hAnsi="Arial" w:cs="Arial"/>
          <w:sz w:val="16"/>
          <w:szCs w:val="16"/>
          <w:vertAlign w:val="superscript"/>
        </w:rPr>
        <w:t>9</w:t>
      </w:r>
      <w:r w:rsidRPr="005900F7">
        <w:rPr>
          <w:rFonts w:ascii="Arial" w:hAnsi="Arial" w:cs="Arial"/>
          <w:sz w:val="16"/>
          <w:szCs w:val="16"/>
        </w:rPr>
        <w:t xml:space="preserve"> tetrahydrocannabinolic acid (Δ</w:t>
      </w:r>
      <w:r w:rsidRPr="00361CED">
        <w:rPr>
          <w:rFonts w:ascii="Arial" w:hAnsi="Arial" w:cs="Arial"/>
          <w:sz w:val="16"/>
          <w:szCs w:val="16"/>
          <w:vertAlign w:val="superscript"/>
        </w:rPr>
        <w:t>9</w:t>
      </w:r>
      <w:r w:rsidRPr="005900F7">
        <w:rPr>
          <w:rFonts w:ascii="Arial" w:hAnsi="Arial" w:cs="Arial"/>
          <w:sz w:val="16"/>
          <w:szCs w:val="16"/>
        </w:rPr>
        <w:t>-THCA</w:t>
      </w:r>
      <w:r w:rsidR="00FE1EC7">
        <w:rPr>
          <w:rFonts w:ascii="Arial" w:hAnsi="Arial" w:cs="Arial"/>
          <w:sz w:val="16"/>
          <w:szCs w:val="16"/>
        </w:rPr>
        <w:t>;</w:t>
      </w:r>
      <w:r w:rsidRPr="005900F7">
        <w:rPr>
          <w:rFonts w:ascii="Arial" w:hAnsi="Arial" w:cs="Arial"/>
          <w:sz w:val="16"/>
          <w:szCs w:val="16"/>
        </w:rPr>
        <w:t xml:space="preserve"> 1 mg/m</w:t>
      </w:r>
      <w:r>
        <w:rPr>
          <w:rFonts w:ascii="Arial" w:hAnsi="Arial" w:cs="Arial"/>
          <w:sz w:val="16"/>
          <w:szCs w:val="16"/>
        </w:rPr>
        <w:t>L</w:t>
      </w:r>
      <w:r w:rsidRPr="005900F7">
        <w:rPr>
          <w:rFonts w:ascii="Arial" w:hAnsi="Arial" w:cs="Arial"/>
          <w:sz w:val="16"/>
          <w:szCs w:val="16"/>
        </w:rPr>
        <w:t xml:space="preserve"> in </w:t>
      </w:r>
      <w:r>
        <w:rPr>
          <w:rFonts w:ascii="Arial" w:hAnsi="Arial" w:cs="Arial"/>
          <w:sz w:val="16"/>
          <w:szCs w:val="16"/>
        </w:rPr>
        <w:t>ACN</w:t>
      </w:r>
      <w:r w:rsidRPr="005900F7">
        <w:rPr>
          <w:rFonts w:ascii="Arial" w:hAnsi="Arial" w:cs="Arial"/>
          <w:sz w:val="16"/>
          <w:szCs w:val="16"/>
        </w:rPr>
        <w:t>; 98.9%), trans-3’-hydroxycotinine (T3HC</w:t>
      </w:r>
      <w:r w:rsidR="00FE1EC7">
        <w:rPr>
          <w:rFonts w:ascii="Arial" w:hAnsi="Arial" w:cs="Arial"/>
          <w:sz w:val="16"/>
          <w:szCs w:val="16"/>
        </w:rPr>
        <w:t>;</w:t>
      </w:r>
      <w:r w:rsidRPr="005900F7">
        <w:rPr>
          <w:rFonts w:ascii="Arial" w:hAnsi="Arial" w:cs="Arial"/>
          <w:sz w:val="16"/>
          <w:szCs w:val="16"/>
        </w:rPr>
        <w:t xml:space="preserve"> 1 mg/m</w:t>
      </w:r>
      <w:r>
        <w:rPr>
          <w:rFonts w:ascii="Arial" w:hAnsi="Arial" w:cs="Arial"/>
          <w:sz w:val="16"/>
          <w:szCs w:val="16"/>
        </w:rPr>
        <w:t>L</w:t>
      </w:r>
      <w:r w:rsidRPr="005900F7">
        <w:rPr>
          <w:rFonts w:ascii="Arial" w:hAnsi="Arial" w:cs="Arial"/>
          <w:sz w:val="16"/>
          <w:szCs w:val="16"/>
        </w:rPr>
        <w:t xml:space="preserve"> in </w:t>
      </w:r>
      <w:r>
        <w:rPr>
          <w:rFonts w:ascii="Arial" w:hAnsi="Arial" w:cs="Arial"/>
          <w:sz w:val="16"/>
          <w:szCs w:val="16"/>
        </w:rPr>
        <w:t>MeOH</w:t>
      </w:r>
      <w:r w:rsidRPr="005900F7">
        <w:rPr>
          <w:rFonts w:ascii="Arial" w:hAnsi="Arial" w:cs="Arial"/>
          <w:sz w:val="16"/>
          <w:szCs w:val="16"/>
        </w:rPr>
        <w:t>; 99.5%), benzoylecgonine (BZECG</w:t>
      </w:r>
      <w:r w:rsidR="00FE1EC7">
        <w:rPr>
          <w:rFonts w:ascii="Arial" w:hAnsi="Arial" w:cs="Arial"/>
          <w:sz w:val="16"/>
          <w:szCs w:val="16"/>
        </w:rPr>
        <w:t>;</w:t>
      </w:r>
      <w:r w:rsidRPr="005900F7">
        <w:rPr>
          <w:rFonts w:ascii="Arial" w:hAnsi="Arial" w:cs="Arial"/>
          <w:sz w:val="16"/>
          <w:szCs w:val="16"/>
        </w:rPr>
        <w:t xml:space="preserve"> 1 mg/m</w:t>
      </w:r>
      <w:r>
        <w:rPr>
          <w:rFonts w:ascii="Arial" w:hAnsi="Arial" w:cs="Arial"/>
          <w:sz w:val="16"/>
          <w:szCs w:val="16"/>
        </w:rPr>
        <w:t>L</w:t>
      </w:r>
      <w:r w:rsidRPr="005900F7">
        <w:rPr>
          <w:rFonts w:ascii="Arial" w:hAnsi="Arial" w:cs="Arial"/>
          <w:sz w:val="16"/>
          <w:szCs w:val="16"/>
        </w:rPr>
        <w:t xml:space="preserve"> in </w:t>
      </w:r>
      <w:r>
        <w:rPr>
          <w:rFonts w:ascii="Arial" w:hAnsi="Arial" w:cs="Arial"/>
          <w:sz w:val="16"/>
          <w:szCs w:val="16"/>
        </w:rPr>
        <w:t>MeOH</w:t>
      </w:r>
      <w:r w:rsidRPr="005900F7">
        <w:rPr>
          <w:rFonts w:ascii="Arial" w:hAnsi="Arial" w:cs="Arial"/>
          <w:sz w:val="16"/>
          <w:szCs w:val="16"/>
        </w:rPr>
        <w:t>; 99.9%), codeine (COD</w:t>
      </w:r>
      <w:r w:rsidR="00FE1EC7">
        <w:rPr>
          <w:rFonts w:ascii="Arial" w:hAnsi="Arial" w:cs="Arial"/>
          <w:sz w:val="16"/>
          <w:szCs w:val="16"/>
        </w:rPr>
        <w:t>;</w:t>
      </w:r>
      <w:r w:rsidRPr="005900F7">
        <w:rPr>
          <w:rFonts w:ascii="Arial" w:hAnsi="Arial" w:cs="Arial"/>
          <w:sz w:val="16"/>
          <w:szCs w:val="16"/>
        </w:rPr>
        <w:t xml:space="preserve"> 1 mg/m</w:t>
      </w:r>
      <w:r>
        <w:rPr>
          <w:rFonts w:ascii="Arial" w:hAnsi="Arial" w:cs="Arial"/>
          <w:sz w:val="16"/>
          <w:szCs w:val="16"/>
        </w:rPr>
        <w:t>L</w:t>
      </w:r>
      <w:r w:rsidRPr="005900F7">
        <w:rPr>
          <w:rFonts w:ascii="Arial" w:hAnsi="Arial" w:cs="Arial"/>
          <w:sz w:val="16"/>
          <w:szCs w:val="16"/>
        </w:rPr>
        <w:t xml:space="preserve"> in </w:t>
      </w:r>
      <w:r>
        <w:rPr>
          <w:rFonts w:ascii="Arial" w:hAnsi="Arial" w:cs="Arial"/>
          <w:sz w:val="16"/>
          <w:szCs w:val="16"/>
        </w:rPr>
        <w:t>MeOH</w:t>
      </w:r>
      <w:r w:rsidRPr="005900F7">
        <w:rPr>
          <w:rFonts w:ascii="Arial" w:hAnsi="Arial" w:cs="Arial"/>
          <w:sz w:val="16"/>
          <w:szCs w:val="16"/>
        </w:rPr>
        <w:t>; 99.8%), morphine (MORPH</w:t>
      </w:r>
      <w:r w:rsidR="00FE1EC7">
        <w:rPr>
          <w:rFonts w:ascii="Arial" w:hAnsi="Arial" w:cs="Arial"/>
          <w:sz w:val="16"/>
          <w:szCs w:val="16"/>
        </w:rPr>
        <w:t>;</w:t>
      </w:r>
      <w:r w:rsidRPr="005900F7">
        <w:rPr>
          <w:rFonts w:ascii="Arial" w:hAnsi="Arial" w:cs="Arial"/>
          <w:sz w:val="16"/>
          <w:szCs w:val="16"/>
        </w:rPr>
        <w:t xml:space="preserve"> 1 mg/m</w:t>
      </w:r>
      <w:r>
        <w:rPr>
          <w:rFonts w:ascii="Arial" w:hAnsi="Arial" w:cs="Arial"/>
          <w:sz w:val="16"/>
          <w:szCs w:val="16"/>
        </w:rPr>
        <w:t>L</w:t>
      </w:r>
      <w:r w:rsidRPr="005900F7">
        <w:rPr>
          <w:rFonts w:ascii="Arial" w:hAnsi="Arial" w:cs="Arial"/>
          <w:sz w:val="16"/>
          <w:szCs w:val="16"/>
        </w:rPr>
        <w:t xml:space="preserve"> in </w:t>
      </w:r>
      <w:r>
        <w:rPr>
          <w:rFonts w:ascii="Arial" w:hAnsi="Arial" w:cs="Arial"/>
          <w:sz w:val="16"/>
          <w:szCs w:val="16"/>
        </w:rPr>
        <w:t>MeOH</w:t>
      </w:r>
      <w:r w:rsidRPr="005900F7">
        <w:rPr>
          <w:rFonts w:ascii="Arial" w:hAnsi="Arial" w:cs="Arial"/>
          <w:sz w:val="16"/>
          <w:szCs w:val="16"/>
        </w:rPr>
        <w:t>; 99.4%), 6-monoacetylmorphine (6-MAM</w:t>
      </w:r>
      <w:r w:rsidR="00FE1EC7">
        <w:rPr>
          <w:rFonts w:ascii="Arial" w:hAnsi="Arial" w:cs="Arial"/>
          <w:sz w:val="16"/>
          <w:szCs w:val="16"/>
        </w:rPr>
        <w:t>;</w:t>
      </w:r>
      <w:r w:rsidRPr="005900F7">
        <w:rPr>
          <w:rFonts w:ascii="Arial" w:hAnsi="Arial" w:cs="Arial"/>
          <w:sz w:val="16"/>
          <w:szCs w:val="16"/>
        </w:rPr>
        <w:t xml:space="preserve"> 100 µg/m</w:t>
      </w:r>
      <w:r>
        <w:rPr>
          <w:rFonts w:ascii="Arial" w:hAnsi="Arial" w:cs="Arial"/>
          <w:sz w:val="16"/>
          <w:szCs w:val="16"/>
        </w:rPr>
        <w:t>L</w:t>
      </w:r>
      <w:r w:rsidRPr="005900F7">
        <w:rPr>
          <w:rFonts w:ascii="Arial" w:hAnsi="Arial" w:cs="Arial"/>
          <w:sz w:val="16"/>
          <w:szCs w:val="16"/>
        </w:rPr>
        <w:t xml:space="preserve"> in </w:t>
      </w:r>
      <w:r>
        <w:rPr>
          <w:rFonts w:ascii="Arial" w:hAnsi="Arial" w:cs="Arial"/>
          <w:sz w:val="16"/>
          <w:szCs w:val="16"/>
        </w:rPr>
        <w:t>ACN</w:t>
      </w:r>
      <w:r w:rsidRPr="005900F7">
        <w:rPr>
          <w:rFonts w:ascii="Arial" w:hAnsi="Arial" w:cs="Arial"/>
          <w:sz w:val="16"/>
          <w:szCs w:val="16"/>
        </w:rPr>
        <w:t>; 99.4%), (±)-11-hydroxy-Δ</w:t>
      </w:r>
      <w:r w:rsidRPr="00361CED">
        <w:rPr>
          <w:rFonts w:ascii="Arial" w:hAnsi="Arial" w:cs="Arial"/>
          <w:sz w:val="16"/>
          <w:szCs w:val="16"/>
          <w:vertAlign w:val="superscript"/>
        </w:rPr>
        <w:t>9</w:t>
      </w:r>
      <w:r w:rsidRPr="005900F7">
        <w:rPr>
          <w:rFonts w:ascii="Arial" w:hAnsi="Arial" w:cs="Arial"/>
          <w:sz w:val="16"/>
          <w:szCs w:val="16"/>
        </w:rPr>
        <w:t>-tetrahydrocannabinol (11-OH-THC</w:t>
      </w:r>
      <w:r w:rsidR="00FE1EC7">
        <w:rPr>
          <w:rFonts w:ascii="Arial" w:hAnsi="Arial" w:cs="Arial"/>
          <w:sz w:val="16"/>
          <w:szCs w:val="16"/>
        </w:rPr>
        <w:t>;</w:t>
      </w:r>
      <w:r w:rsidRPr="005900F7">
        <w:rPr>
          <w:rFonts w:ascii="Arial" w:hAnsi="Arial" w:cs="Arial"/>
          <w:sz w:val="16"/>
          <w:szCs w:val="16"/>
        </w:rPr>
        <w:t xml:space="preserve"> 1 mg/m</w:t>
      </w:r>
      <w:r>
        <w:rPr>
          <w:rFonts w:ascii="Arial" w:hAnsi="Arial" w:cs="Arial"/>
          <w:sz w:val="16"/>
          <w:szCs w:val="16"/>
        </w:rPr>
        <w:t>L</w:t>
      </w:r>
      <w:r w:rsidRPr="005900F7">
        <w:rPr>
          <w:rFonts w:ascii="Arial" w:hAnsi="Arial" w:cs="Arial"/>
          <w:sz w:val="16"/>
          <w:szCs w:val="16"/>
        </w:rPr>
        <w:t xml:space="preserve"> in</w:t>
      </w:r>
      <w:r>
        <w:rPr>
          <w:rFonts w:ascii="Arial" w:hAnsi="Arial" w:cs="Arial"/>
          <w:sz w:val="16"/>
          <w:szCs w:val="16"/>
        </w:rPr>
        <w:t xml:space="preserve"> MeOH</w:t>
      </w:r>
      <w:r w:rsidRPr="005900F7">
        <w:rPr>
          <w:rFonts w:ascii="Arial" w:hAnsi="Arial" w:cs="Arial"/>
          <w:sz w:val="16"/>
          <w:szCs w:val="16"/>
        </w:rPr>
        <w:t>; 99.5%), (±)-11-nor-9-carboxy-Δ9-tetrahydrocannabinol (11N9CTHCA; 1 mg/m</w:t>
      </w:r>
      <w:r>
        <w:rPr>
          <w:rFonts w:ascii="Arial" w:hAnsi="Arial" w:cs="Arial"/>
          <w:sz w:val="16"/>
          <w:szCs w:val="16"/>
        </w:rPr>
        <w:t>L</w:t>
      </w:r>
      <w:r w:rsidRPr="005900F7">
        <w:rPr>
          <w:rFonts w:ascii="Arial" w:hAnsi="Arial" w:cs="Arial"/>
          <w:sz w:val="16"/>
          <w:szCs w:val="16"/>
        </w:rPr>
        <w:t xml:space="preserve"> in </w:t>
      </w:r>
      <w:r>
        <w:rPr>
          <w:rFonts w:ascii="Arial" w:hAnsi="Arial" w:cs="Arial"/>
          <w:sz w:val="16"/>
          <w:szCs w:val="16"/>
        </w:rPr>
        <w:t>MeOH</w:t>
      </w:r>
      <w:r w:rsidRPr="005900F7">
        <w:rPr>
          <w:rFonts w:ascii="Arial" w:hAnsi="Arial" w:cs="Arial"/>
          <w:sz w:val="16"/>
          <w:szCs w:val="16"/>
        </w:rPr>
        <w:t>, &gt;99.9%)</w:t>
      </w:r>
      <w:r>
        <w:rPr>
          <w:rFonts w:ascii="Arial" w:hAnsi="Arial" w:cs="Arial"/>
          <w:sz w:val="16"/>
          <w:szCs w:val="16"/>
        </w:rPr>
        <w:t xml:space="preserve">, </w:t>
      </w:r>
      <w:r w:rsidRPr="005900F7">
        <w:rPr>
          <w:rFonts w:ascii="Arial" w:hAnsi="Arial" w:cs="Arial"/>
          <w:sz w:val="16"/>
          <w:szCs w:val="16"/>
        </w:rPr>
        <w:t>(±)</w:t>
      </w:r>
      <w:r>
        <w:rPr>
          <w:rFonts w:ascii="Arial" w:hAnsi="Arial" w:cs="Arial"/>
          <w:sz w:val="16"/>
          <w:szCs w:val="16"/>
        </w:rPr>
        <w:t xml:space="preserve">-amphetamine (AMP; 1 mg/mL in MeOH) and </w:t>
      </w:r>
      <w:r w:rsidRPr="005900F7">
        <w:rPr>
          <w:rFonts w:ascii="Arial" w:hAnsi="Arial" w:cs="Arial"/>
          <w:sz w:val="16"/>
          <w:szCs w:val="16"/>
        </w:rPr>
        <w:t>(±)</w:t>
      </w:r>
      <w:r>
        <w:rPr>
          <w:rFonts w:ascii="Arial" w:hAnsi="Arial" w:cs="Arial"/>
          <w:sz w:val="16"/>
          <w:szCs w:val="16"/>
        </w:rPr>
        <w:t>-methamphetamine (MAMP;</w:t>
      </w:r>
      <w:r w:rsidR="00FE1EC7">
        <w:rPr>
          <w:rFonts w:ascii="Arial" w:hAnsi="Arial" w:cs="Arial"/>
          <w:sz w:val="16"/>
          <w:szCs w:val="16"/>
        </w:rPr>
        <w:t xml:space="preserve"> </w:t>
      </w:r>
      <w:bookmarkStart w:id="1" w:name="_GoBack"/>
      <w:bookmarkEnd w:id="1"/>
      <w:r>
        <w:rPr>
          <w:rFonts w:ascii="Arial" w:hAnsi="Arial" w:cs="Arial"/>
          <w:sz w:val="16"/>
          <w:szCs w:val="16"/>
        </w:rPr>
        <w:t>1 mg/mL in MeOH)</w:t>
      </w:r>
      <w:r w:rsidRPr="005900F7">
        <w:rPr>
          <w:rFonts w:ascii="Arial" w:hAnsi="Arial" w:cs="Arial"/>
          <w:sz w:val="16"/>
          <w:szCs w:val="16"/>
        </w:rPr>
        <w:t xml:space="preserve"> were purchased from Cerilliant (Darmstadt, Germany). Carbamazepine (CBZ; 99%) was purchased from Acros Organics (New Jersey, USA), isopropyl paraben (iPrPb; 99.2 %) from Carbone Scientific (London, UK) and bisphenol B (BPB; &gt; 99%) from Dr. Ehrenstorfer GmbH (Augsburg, Germany). Bisphenol Cl (BPCL; 98 %) and bisphenol PH (BPPH; 98%) were purchased from ABCR GmbH (Karlsruhe, Germany). 8-hydroquino</w:t>
      </w:r>
      <w:r>
        <w:rPr>
          <w:rFonts w:ascii="Arial" w:hAnsi="Arial" w:cs="Arial"/>
          <w:sz w:val="16"/>
          <w:szCs w:val="16"/>
        </w:rPr>
        <w:t>line</w:t>
      </w:r>
      <w:r w:rsidRPr="005900F7">
        <w:rPr>
          <w:rFonts w:ascii="Arial" w:hAnsi="Arial" w:cs="Arial"/>
          <w:sz w:val="16"/>
          <w:szCs w:val="16"/>
        </w:rPr>
        <w:t xml:space="preserve"> (8-HQ; 99%) was purchased from Reidel </w:t>
      </w:r>
      <w:r w:rsidRPr="005900F7">
        <w:rPr>
          <w:rFonts w:ascii="Arial" w:hAnsi="Arial" w:cs="Arial"/>
          <w:sz w:val="16"/>
          <w:szCs w:val="16"/>
        </w:rPr>
        <w:lastRenderedPageBreak/>
        <w:t>de Haën (Seelze</w:t>
      </w:r>
      <w:r>
        <w:rPr>
          <w:rFonts w:ascii="Arial" w:hAnsi="Arial" w:cs="Arial"/>
          <w:sz w:val="16"/>
          <w:szCs w:val="16"/>
        </w:rPr>
        <w:t>,</w:t>
      </w:r>
      <w:r w:rsidRPr="005900F7">
        <w:rPr>
          <w:rFonts w:ascii="Arial" w:hAnsi="Arial" w:cs="Arial"/>
          <w:sz w:val="16"/>
          <w:szCs w:val="16"/>
        </w:rPr>
        <w:t xml:space="preserve"> Germany).</w:t>
      </w:r>
      <w:r>
        <w:rPr>
          <w:rFonts w:ascii="Arial" w:hAnsi="Arial" w:cs="Arial"/>
          <w:sz w:val="16"/>
          <w:szCs w:val="16"/>
        </w:rPr>
        <w:t xml:space="preserve"> 2-anilinophenylacetic acid (2APA) was </w:t>
      </w:r>
      <w:r w:rsidRPr="004055A0">
        <w:rPr>
          <w:rFonts w:ascii="Arial" w:hAnsi="Arial" w:cs="Arial"/>
          <w:sz w:val="16"/>
          <w:szCs w:val="16"/>
        </w:rPr>
        <w:t>custom synthesized at the Faculty of Chemistry and Chemical Technology, University of Ljubljana (Ljubljana, Slovenia). 4-nitroguaiacol (4NG), 5-nitroguaiacol (5NG), 6-nitroguaiacol (6NG), catechol (CAT), 3-methylcatechol (3MC), 3-mehyl-5-nitrocatechol (3M5NC), 4-nitrocatechol (4NC), syringol (SYR) and 4-nitrosyringol (4</w:t>
      </w:r>
      <w:r>
        <w:rPr>
          <w:rFonts w:ascii="Arial" w:hAnsi="Arial" w:cs="Arial"/>
          <w:sz w:val="16"/>
          <w:szCs w:val="16"/>
        </w:rPr>
        <w:t>-</w:t>
      </w:r>
      <w:r w:rsidRPr="004055A0">
        <w:rPr>
          <w:rFonts w:ascii="Arial" w:hAnsi="Arial" w:cs="Arial"/>
          <w:sz w:val="16"/>
          <w:szCs w:val="16"/>
        </w:rPr>
        <w:t>NS) were custom synthesized at the Faculty of Medicine, University of Ljubljana (Ljubljana, Slovenia).</w:t>
      </w:r>
      <w:r>
        <w:rPr>
          <w:rFonts w:ascii="Arial" w:hAnsi="Arial" w:cs="Arial"/>
          <w:sz w:val="16"/>
          <w:szCs w:val="16"/>
        </w:rPr>
        <w:t xml:space="preserve"> Etofylline (ET) and nitroxoline (NX) were shared reference standards in the frame of the HMB4E project. 17α-hydroxyprogesterone (17HP), 6β-hydroxypregnenolone (6HP), 5-androsten-3β, 17β-diol (5AD), 5α-dihydrotestosterone (boldenone, BD), 11α-hydroxytestosterone (11HT), 11α-hydroxyandrostenedione (11HAD) and dihydrotestosterone (stanolone, ST) were custom synthesized.</w:t>
      </w:r>
    </w:p>
    <w:p w:rsidR="00DE5CAD" w:rsidRDefault="00DE5CAD" w:rsidP="002E30CA">
      <w:pPr>
        <w:spacing w:line="480" w:lineRule="auto"/>
        <w:ind w:firstLine="360"/>
        <w:jc w:val="both"/>
        <w:rPr>
          <w:rFonts w:ascii="Arial" w:hAnsi="Arial" w:cs="Arial"/>
          <w:sz w:val="16"/>
          <w:szCs w:val="16"/>
        </w:rPr>
      </w:pPr>
      <w:r w:rsidRPr="00D12112">
        <w:rPr>
          <w:rFonts w:ascii="Arial" w:hAnsi="Arial" w:cs="Arial"/>
          <w:sz w:val="16"/>
          <w:szCs w:val="16"/>
        </w:rPr>
        <w:t>The derivatization agents N-methyl-N-(trimethylsilyl) trifluoroacetamide (MSTFA), N,</w:t>
      </w:r>
      <w:r>
        <w:rPr>
          <w:rFonts w:ascii="Arial" w:hAnsi="Arial" w:cs="Arial"/>
          <w:sz w:val="16"/>
          <w:szCs w:val="16"/>
        </w:rPr>
        <w:t xml:space="preserve"> </w:t>
      </w:r>
      <w:r w:rsidRPr="00D12112">
        <w:rPr>
          <w:rFonts w:ascii="Arial" w:hAnsi="Arial" w:cs="Arial"/>
          <w:sz w:val="16"/>
          <w:szCs w:val="16"/>
        </w:rPr>
        <w:t>O-bis(trimethylsilyl)trifluoroacetamide (BSTFA) and N,</w:t>
      </w:r>
      <w:r>
        <w:rPr>
          <w:rFonts w:ascii="Arial" w:hAnsi="Arial" w:cs="Arial"/>
          <w:sz w:val="16"/>
          <w:szCs w:val="16"/>
        </w:rPr>
        <w:t xml:space="preserve"> </w:t>
      </w:r>
      <w:r w:rsidRPr="00D12112">
        <w:rPr>
          <w:rFonts w:ascii="Arial" w:hAnsi="Arial" w:cs="Arial"/>
          <w:sz w:val="16"/>
          <w:szCs w:val="16"/>
        </w:rPr>
        <w:t>O-bis(trimethylsilyl)trifluoroacetamide with 1% trimethylchlorosilane (BSTFA + 1% TMCS) were purchased from Sigma-Aldrich (Sigma-Aldrich Laborchemikalien GmbH, Steinheim, Germany). ACN, ethylacetate (EtAc) and</w:t>
      </w:r>
      <w:r w:rsidR="00B42804">
        <w:rPr>
          <w:rFonts w:ascii="Arial" w:hAnsi="Arial" w:cs="Arial"/>
          <w:sz w:val="16"/>
          <w:szCs w:val="16"/>
        </w:rPr>
        <w:t xml:space="preserve"> </w:t>
      </w:r>
      <w:r w:rsidRPr="00D12112">
        <w:rPr>
          <w:rFonts w:ascii="Arial" w:hAnsi="Arial" w:cs="Arial"/>
          <w:sz w:val="16"/>
          <w:szCs w:val="16"/>
        </w:rPr>
        <w:t>MeOH were purchased from JT Baker (Deventer, the Netherlands).</w:t>
      </w:r>
      <w:r w:rsidRPr="00D12112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All chemicals are with analytical grade purity.</w:t>
      </w:r>
    </w:p>
    <w:p w:rsidR="00DE5CAD" w:rsidRPr="00DE5CAD" w:rsidRDefault="00DE5CAD" w:rsidP="002E30CA">
      <w:pPr>
        <w:jc w:val="both"/>
        <w:rPr>
          <w:b/>
        </w:rPr>
      </w:pPr>
    </w:p>
    <w:sectPr w:rsidR="00DE5CAD" w:rsidRPr="00DE5CA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D19" w:rsidRDefault="004E4D19" w:rsidP="007B7B83">
      <w:r>
        <w:separator/>
      </w:r>
    </w:p>
  </w:endnote>
  <w:endnote w:type="continuationSeparator" w:id="0">
    <w:p w:rsidR="004E4D19" w:rsidRDefault="004E4D19" w:rsidP="007B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noProof w:val="0"/>
        <w:sz w:val="18"/>
        <w:szCs w:val="18"/>
      </w:rPr>
      <w:id w:val="20138781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3DE2" w:rsidRPr="003C3DE2" w:rsidRDefault="003C3DE2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3C3DE2">
          <w:rPr>
            <w:rFonts w:ascii="Arial" w:hAnsi="Arial" w:cs="Arial"/>
            <w:noProof w:val="0"/>
            <w:sz w:val="18"/>
            <w:szCs w:val="18"/>
          </w:rPr>
          <w:fldChar w:fldCharType="begin"/>
        </w:r>
        <w:r w:rsidRPr="003C3DE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3C3DE2">
          <w:rPr>
            <w:rFonts w:ascii="Arial" w:hAnsi="Arial" w:cs="Arial"/>
            <w:noProof w:val="0"/>
            <w:sz w:val="18"/>
            <w:szCs w:val="18"/>
          </w:rPr>
          <w:fldChar w:fldCharType="separate"/>
        </w:r>
        <w:r w:rsidRPr="003C3DE2">
          <w:rPr>
            <w:rFonts w:ascii="Arial" w:hAnsi="Arial" w:cs="Arial"/>
            <w:sz w:val="18"/>
            <w:szCs w:val="18"/>
          </w:rPr>
          <w:t>2</w:t>
        </w:r>
        <w:r w:rsidRPr="003C3DE2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7B7B83" w:rsidRDefault="007B7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D19" w:rsidRDefault="004E4D19" w:rsidP="007B7B83">
      <w:r>
        <w:separator/>
      </w:r>
    </w:p>
  </w:footnote>
  <w:footnote w:type="continuationSeparator" w:id="0">
    <w:p w:rsidR="004E4D19" w:rsidRDefault="004E4D19" w:rsidP="007B7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AD"/>
    <w:rsid w:val="002A724F"/>
    <w:rsid w:val="002E30CA"/>
    <w:rsid w:val="00394DF9"/>
    <w:rsid w:val="003C3DE2"/>
    <w:rsid w:val="00453C93"/>
    <w:rsid w:val="004E4D19"/>
    <w:rsid w:val="0058008C"/>
    <w:rsid w:val="005E0563"/>
    <w:rsid w:val="007B7B83"/>
    <w:rsid w:val="007C48BE"/>
    <w:rsid w:val="00AF21E0"/>
    <w:rsid w:val="00B42804"/>
    <w:rsid w:val="00D406E1"/>
    <w:rsid w:val="00DE5CAD"/>
    <w:rsid w:val="00E31148"/>
    <w:rsid w:val="00EA5E2C"/>
    <w:rsid w:val="00FB41D9"/>
    <w:rsid w:val="00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9A6C5"/>
  <w15:chartTrackingRefBased/>
  <w15:docId w15:val="{9F92701F-E0E6-4737-9DDB-C11FC607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08C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qFormat/>
    <w:rsid w:val="005E0563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7B7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B8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B7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B8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Milka Ljoncheva</cp:lastModifiedBy>
  <cp:revision>10</cp:revision>
  <dcterms:created xsi:type="dcterms:W3CDTF">2022-03-01T14:09:00Z</dcterms:created>
  <dcterms:modified xsi:type="dcterms:W3CDTF">2022-08-12T13:11:00Z</dcterms:modified>
</cp:coreProperties>
</file>