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E9B50" w14:textId="77777777" w:rsidR="0018088C" w:rsidRPr="00FA4B33" w:rsidRDefault="0018088C" w:rsidP="0018088C">
      <w:pPr>
        <w:pStyle w:val="Caption"/>
        <w:spacing w:after="0" w:line="360" w:lineRule="auto"/>
        <w:rPr>
          <w:rFonts w:eastAsia="Times New Roman" w:cs="Arial"/>
          <w:b/>
          <w:bCs/>
          <w:i w:val="0"/>
          <w:iCs w:val="0"/>
          <w:color w:val="auto"/>
        </w:rPr>
      </w:pPr>
      <w:r>
        <w:rPr>
          <w:rFonts w:eastAsia="Times New Roman" w:cs="Arial"/>
          <w:b/>
          <w:bCs/>
          <w:i w:val="0"/>
          <w:iCs w:val="0"/>
          <w:color w:val="auto"/>
        </w:rPr>
        <w:t xml:space="preserve">Supplementary </w:t>
      </w:r>
      <w:r w:rsidRPr="00FA4B33">
        <w:rPr>
          <w:rFonts w:eastAsia="Times New Roman" w:cs="Arial"/>
          <w:b/>
          <w:bCs/>
          <w:i w:val="0"/>
          <w:iCs w:val="0"/>
          <w:color w:val="auto"/>
        </w:rPr>
        <w:t>Table 1: Schedule of Events.</w:t>
      </w:r>
    </w:p>
    <w:p w14:paraId="5EC939E8" w14:textId="77777777" w:rsidR="0018088C" w:rsidRPr="00FA4B33" w:rsidRDefault="0018088C" w:rsidP="0018088C">
      <w:pPr>
        <w:pStyle w:val="Caption"/>
        <w:spacing w:after="0" w:line="360" w:lineRule="auto"/>
        <w:rPr>
          <w:rFonts w:eastAsia="Times New Roman" w:cs="Arial"/>
          <w:i w:val="0"/>
          <w:iCs w:val="0"/>
          <w:color w:val="auto"/>
        </w:rPr>
      </w:pPr>
      <w:bookmarkStart w:id="0" w:name="_Hlk124862788"/>
    </w:p>
    <w:tbl>
      <w:tblPr>
        <w:tblStyle w:val="TableGrid"/>
        <w:tblW w:w="10509" w:type="dxa"/>
        <w:tblInd w:w="-431" w:type="dxa"/>
        <w:tblLook w:val="04A0" w:firstRow="1" w:lastRow="0" w:firstColumn="1" w:lastColumn="0" w:noHBand="0" w:noVBand="1"/>
      </w:tblPr>
      <w:tblGrid>
        <w:gridCol w:w="1829"/>
        <w:gridCol w:w="1270"/>
        <w:gridCol w:w="1039"/>
        <w:gridCol w:w="957"/>
        <w:gridCol w:w="1183"/>
        <w:gridCol w:w="2095"/>
        <w:gridCol w:w="984"/>
        <w:gridCol w:w="1152"/>
      </w:tblGrid>
      <w:tr w:rsidR="0018088C" w:rsidRPr="00FA4B33" w14:paraId="39857137" w14:textId="77777777" w:rsidTr="00F83304">
        <w:trPr>
          <w:tblHeader/>
        </w:trPr>
        <w:tc>
          <w:tcPr>
            <w:tcW w:w="1829" w:type="dxa"/>
            <w:vMerge w:val="restart"/>
            <w:shd w:val="clear" w:color="auto" w:fill="D9D9D9" w:themeFill="background1" w:themeFillShade="D9"/>
            <w:vAlign w:val="center"/>
          </w:tcPr>
          <w:p w14:paraId="68BF5E35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b/>
                <w:bCs/>
                <w:i w:val="0"/>
                <w:iCs w:val="0"/>
                <w:color w:val="auto"/>
              </w:rPr>
            </w:pPr>
            <w:bookmarkStart w:id="1" w:name="_Hlk532482530"/>
            <w:r w:rsidRPr="00FA4B33">
              <w:rPr>
                <w:rFonts w:eastAsia="Times New Roman" w:cs="Arial"/>
                <w:b/>
                <w:bCs/>
                <w:i w:val="0"/>
                <w:iCs w:val="0"/>
                <w:color w:val="auto"/>
              </w:rPr>
              <w:t>Visit Type</w:t>
            </w:r>
          </w:p>
        </w:tc>
        <w:tc>
          <w:tcPr>
            <w:tcW w:w="1270" w:type="dxa"/>
            <w:vMerge w:val="restart"/>
            <w:shd w:val="clear" w:color="auto" w:fill="D9D9D9" w:themeFill="background1" w:themeFillShade="D9"/>
            <w:vAlign w:val="center"/>
          </w:tcPr>
          <w:p w14:paraId="108E0ACC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b/>
                <w:bCs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b/>
                <w:bCs/>
                <w:i w:val="0"/>
                <w:iCs w:val="0"/>
                <w:color w:val="auto"/>
              </w:rPr>
              <w:t>Screening</w:t>
            </w:r>
          </w:p>
        </w:tc>
        <w:tc>
          <w:tcPr>
            <w:tcW w:w="7410" w:type="dxa"/>
            <w:gridSpan w:val="6"/>
            <w:shd w:val="clear" w:color="auto" w:fill="D9D9D9" w:themeFill="background1" w:themeFillShade="D9"/>
          </w:tcPr>
          <w:p w14:paraId="3440EB08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b/>
                <w:bCs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b/>
                <w:bCs/>
                <w:i w:val="0"/>
                <w:iCs w:val="0"/>
                <w:color w:val="auto"/>
              </w:rPr>
              <w:t>Study visits</w:t>
            </w:r>
          </w:p>
        </w:tc>
      </w:tr>
      <w:tr w:rsidR="0018088C" w:rsidRPr="00FA4B33" w14:paraId="36C6F69B" w14:textId="77777777" w:rsidTr="00F83304">
        <w:trPr>
          <w:tblHeader/>
        </w:trPr>
        <w:tc>
          <w:tcPr>
            <w:tcW w:w="1829" w:type="dxa"/>
            <w:vMerge/>
            <w:vAlign w:val="center"/>
          </w:tcPr>
          <w:p w14:paraId="4F55269E" w14:textId="77777777" w:rsidR="0018088C" w:rsidRPr="00FA4B33" w:rsidRDefault="0018088C" w:rsidP="00F83304">
            <w:pPr>
              <w:pStyle w:val="Caption"/>
              <w:spacing w:before="60" w:after="60"/>
              <w:jc w:val="right"/>
              <w:rPr>
                <w:rFonts w:cs="Arial"/>
                <w:b/>
                <w:i w:val="0"/>
                <w:color w:val="auto"/>
              </w:rPr>
            </w:pPr>
          </w:p>
        </w:tc>
        <w:tc>
          <w:tcPr>
            <w:tcW w:w="1270" w:type="dxa"/>
            <w:vMerge/>
            <w:vAlign w:val="center"/>
          </w:tcPr>
          <w:p w14:paraId="10B75ADC" w14:textId="77777777" w:rsidR="0018088C" w:rsidRPr="00FA4B33" w:rsidRDefault="0018088C" w:rsidP="00F83304">
            <w:pPr>
              <w:pStyle w:val="Caption"/>
              <w:spacing w:before="60" w:after="60"/>
              <w:jc w:val="center"/>
              <w:rPr>
                <w:rFonts w:cs="Arial"/>
                <w:b/>
                <w:i w:val="0"/>
                <w:color w:val="auto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256D21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b/>
                <w:bCs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b/>
                <w:bCs/>
                <w:i w:val="0"/>
                <w:iCs w:val="0"/>
                <w:color w:val="auto"/>
              </w:rPr>
              <w:t>Baseline 1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D88891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b/>
                <w:bCs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b/>
                <w:bCs/>
                <w:i w:val="0"/>
                <w:iCs w:val="0"/>
                <w:color w:val="auto"/>
              </w:rPr>
              <w:t>Bowel cleanse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FC0CFF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b/>
                <w:bCs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b/>
                <w:bCs/>
                <w:i w:val="0"/>
                <w:iCs w:val="0"/>
                <w:color w:val="auto"/>
              </w:rPr>
              <w:t xml:space="preserve">Baseline 2, Treatment 1 </w:t>
            </w:r>
          </w:p>
        </w:tc>
        <w:tc>
          <w:tcPr>
            <w:tcW w:w="209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8B892C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b/>
                <w:bCs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b/>
                <w:bCs/>
                <w:i w:val="0"/>
                <w:iCs w:val="0"/>
                <w:color w:val="auto"/>
              </w:rPr>
              <w:t>Treatment 2</w:t>
            </w:r>
          </w:p>
        </w:tc>
        <w:tc>
          <w:tcPr>
            <w:tcW w:w="213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1A449D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b/>
                <w:bCs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b/>
                <w:bCs/>
                <w:i w:val="0"/>
                <w:iCs w:val="0"/>
                <w:color w:val="auto"/>
              </w:rPr>
              <w:t xml:space="preserve">Follow-up </w:t>
            </w:r>
          </w:p>
        </w:tc>
      </w:tr>
      <w:tr w:rsidR="0018088C" w:rsidRPr="00FA4B33" w14:paraId="46FB581B" w14:textId="77777777" w:rsidTr="00F83304">
        <w:trPr>
          <w:tblHeader/>
        </w:trPr>
        <w:tc>
          <w:tcPr>
            <w:tcW w:w="182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9EF5B4C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b/>
                <w:bCs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b/>
                <w:bCs/>
                <w:i w:val="0"/>
                <w:iCs w:val="0"/>
                <w:color w:val="auto"/>
              </w:rPr>
              <w:t xml:space="preserve">Visit Window </w:t>
            </w:r>
          </w:p>
          <w:p w14:paraId="3E8E34EC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b/>
                <w:bCs/>
                <w:i w:val="0"/>
                <w:iCs w:val="0"/>
                <w:color w:val="auto"/>
              </w:rPr>
            </w:pPr>
          </w:p>
          <w:p w14:paraId="7091120E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b/>
                <w:bCs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b/>
                <w:bCs/>
                <w:i w:val="0"/>
                <w:iCs w:val="0"/>
                <w:color w:val="auto"/>
              </w:rPr>
              <w:t xml:space="preserve">Procedures: 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6E9881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b/>
                <w:bCs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b/>
                <w:bCs/>
                <w:i w:val="0"/>
                <w:iCs w:val="0"/>
                <w:color w:val="auto"/>
              </w:rPr>
              <w:t>Visit 1</w:t>
            </w:r>
          </w:p>
          <w:p w14:paraId="15DD3241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b/>
                <w:bCs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b/>
                <w:bCs/>
                <w:i w:val="0"/>
                <w:iCs w:val="0"/>
                <w:color w:val="auto"/>
              </w:rPr>
              <w:t xml:space="preserve">Day </w:t>
            </w:r>
          </w:p>
          <w:p w14:paraId="61DDB397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b/>
                <w:bCs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b/>
                <w:bCs/>
                <w:i w:val="0"/>
                <w:iCs w:val="0"/>
                <w:color w:val="auto"/>
              </w:rPr>
              <w:t>-56 to -7 days</w:t>
            </w: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3F88BE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b/>
                <w:bCs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b/>
                <w:bCs/>
                <w:i w:val="0"/>
                <w:iCs w:val="0"/>
                <w:color w:val="auto"/>
              </w:rPr>
              <w:t>Visit 2</w:t>
            </w:r>
          </w:p>
          <w:p w14:paraId="4D6D8F2E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b/>
                <w:bCs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b/>
                <w:bCs/>
                <w:i w:val="0"/>
                <w:iCs w:val="0"/>
                <w:color w:val="auto"/>
              </w:rPr>
              <w:t>Day -14</w:t>
            </w:r>
          </w:p>
          <w:p w14:paraId="7F1AAD5A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b/>
                <w:bCs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b/>
                <w:bCs/>
                <w:i w:val="0"/>
                <w:iCs w:val="0"/>
                <w:color w:val="auto"/>
              </w:rPr>
              <w:t>(±7 days)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794723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b/>
                <w:bCs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b/>
                <w:bCs/>
                <w:i w:val="0"/>
                <w:iCs w:val="0"/>
                <w:color w:val="auto"/>
              </w:rPr>
              <w:t>Day -1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AAE3DA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b/>
                <w:bCs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b/>
                <w:bCs/>
                <w:i w:val="0"/>
                <w:iCs w:val="0"/>
                <w:color w:val="auto"/>
              </w:rPr>
              <w:t>Visit 3</w:t>
            </w:r>
          </w:p>
          <w:p w14:paraId="66F40FBD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b/>
                <w:bCs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b/>
                <w:bCs/>
                <w:i w:val="0"/>
                <w:iCs w:val="0"/>
                <w:color w:val="auto"/>
              </w:rPr>
              <w:t>Day 0</w:t>
            </w:r>
          </w:p>
          <w:p w14:paraId="3C0CB514" w14:textId="77777777" w:rsidR="0018088C" w:rsidRPr="00FA4B33" w:rsidRDefault="0018088C" w:rsidP="00F83304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09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8B9DED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b/>
                <w:bCs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b/>
                <w:bCs/>
                <w:i w:val="0"/>
                <w:iCs w:val="0"/>
                <w:color w:val="auto"/>
              </w:rPr>
              <w:t>Visit 4</w:t>
            </w:r>
          </w:p>
          <w:p w14:paraId="5D3668E2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b/>
                <w:bCs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b/>
                <w:bCs/>
                <w:i w:val="0"/>
                <w:iCs w:val="0"/>
                <w:color w:val="auto"/>
              </w:rPr>
              <w:t>Day 22</w:t>
            </w:r>
          </w:p>
          <w:p w14:paraId="0B629380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b/>
                <w:bCs/>
              </w:rPr>
            </w:pPr>
            <w:r w:rsidRPr="00FA4B33">
              <w:rPr>
                <w:rFonts w:eastAsia="Times New Roman" w:cs="Arial"/>
                <w:b/>
                <w:bCs/>
                <w:i w:val="0"/>
                <w:iCs w:val="0"/>
                <w:color w:val="auto"/>
              </w:rPr>
              <w:t>(±7 days)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C15078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b/>
                <w:bCs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b/>
                <w:bCs/>
                <w:i w:val="0"/>
                <w:iCs w:val="0"/>
                <w:color w:val="auto"/>
              </w:rPr>
              <w:t>Visit 5</w:t>
            </w:r>
          </w:p>
          <w:p w14:paraId="1638E390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b/>
                <w:bCs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b/>
                <w:bCs/>
                <w:i w:val="0"/>
                <w:iCs w:val="0"/>
                <w:color w:val="auto"/>
              </w:rPr>
              <w:t>Week 6</w:t>
            </w:r>
          </w:p>
          <w:p w14:paraId="1F7EC83B" w14:textId="77777777" w:rsidR="0018088C" w:rsidRPr="00FA4B33" w:rsidRDefault="0018088C" w:rsidP="00F83304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FA4B3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(±7 days)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D44CC2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b/>
                <w:bCs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b/>
                <w:bCs/>
                <w:i w:val="0"/>
                <w:iCs w:val="0"/>
                <w:color w:val="auto"/>
              </w:rPr>
              <w:t>Visit 6</w:t>
            </w:r>
          </w:p>
          <w:p w14:paraId="349199B3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b/>
                <w:bCs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b/>
                <w:bCs/>
                <w:i w:val="0"/>
                <w:iCs w:val="0"/>
                <w:color w:val="auto"/>
              </w:rPr>
              <w:t>Week 12</w:t>
            </w:r>
          </w:p>
          <w:p w14:paraId="50C23F18" w14:textId="77777777" w:rsidR="0018088C" w:rsidRPr="00FA4B33" w:rsidRDefault="0018088C" w:rsidP="00F83304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4B3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(±7 days)</w:t>
            </w:r>
          </w:p>
        </w:tc>
      </w:tr>
      <w:tr w:rsidR="0018088C" w:rsidRPr="00FA4B33" w14:paraId="043A2BAB" w14:textId="77777777" w:rsidTr="00F83304">
        <w:tc>
          <w:tcPr>
            <w:tcW w:w="1829" w:type="dxa"/>
          </w:tcPr>
          <w:p w14:paraId="336FDC3A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Visit No.</w:t>
            </w:r>
          </w:p>
        </w:tc>
        <w:tc>
          <w:tcPr>
            <w:tcW w:w="1270" w:type="dxa"/>
          </w:tcPr>
          <w:p w14:paraId="65605D6F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1</w:t>
            </w:r>
          </w:p>
        </w:tc>
        <w:tc>
          <w:tcPr>
            <w:tcW w:w="1039" w:type="dxa"/>
          </w:tcPr>
          <w:p w14:paraId="3CED464A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2</w:t>
            </w:r>
          </w:p>
        </w:tc>
        <w:tc>
          <w:tcPr>
            <w:tcW w:w="957" w:type="dxa"/>
          </w:tcPr>
          <w:p w14:paraId="75AE4BFD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</w:p>
        </w:tc>
        <w:tc>
          <w:tcPr>
            <w:tcW w:w="1183" w:type="dxa"/>
          </w:tcPr>
          <w:p w14:paraId="3AA61136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3</w:t>
            </w:r>
          </w:p>
        </w:tc>
        <w:tc>
          <w:tcPr>
            <w:tcW w:w="2095" w:type="dxa"/>
          </w:tcPr>
          <w:p w14:paraId="0FEF1877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4</w:t>
            </w:r>
          </w:p>
        </w:tc>
        <w:tc>
          <w:tcPr>
            <w:tcW w:w="984" w:type="dxa"/>
          </w:tcPr>
          <w:p w14:paraId="628A4A85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5</w:t>
            </w:r>
          </w:p>
        </w:tc>
        <w:tc>
          <w:tcPr>
            <w:tcW w:w="1152" w:type="dxa"/>
          </w:tcPr>
          <w:p w14:paraId="6E59C07B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6</w:t>
            </w:r>
          </w:p>
        </w:tc>
      </w:tr>
      <w:tr w:rsidR="0018088C" w:rsidRPr="00FA4B33" w14:paraId="3BDD0456" w14:textId="77777777" w:rsidTr="00F83304">
        <w:tc>
          <w:tcPr>
            <w:tcW w:w="1829" w:type="dxa"/>
          </w:tcPr>
          <w:p w14:paraId="46A9F1B3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Informed Consent</w:t>
            </w:r>
          </w:p>
        </w:tc>
        <w:tc>
          <w:tcPr>
            <w:tcW w:w="1270" w:type="dxa"/>
          </w:tcPr>
          <w:p w14:paraId="00AA2ACF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X</w:t>
            </w:r>
          </w:p>
        </w:tc>
        <w:tc>
          <w:tcPr>
            <w:tcW w:w="1039" w:type="dxa"/>
          </w:tcPr>
          <w:p w14:paraId="1B390551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</w:p>
        </w:tc>
        <w:tc>
          <w:tcPr>
            <w:tcW w:w="957" w:type="dxa"/>
          </w:tcPr>
          <w:p w14:paraId="758DBE27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</w:p>
        </w:tc>
        <w:tc>
          <w:tcPr>
            <w:tcW w:w="1183" w:type="dxa"/>
          </w:tcPr>
          <w:p w14:paraId="59C4DFAE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</w:p>
        </w:tc>
        <w:tc>
          <w:tcPr>
            <w:tcW w:w="2095" w:type="dxa"/>
          </w:tcPr>
          <w:p w14:paraId="70C60208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</w:p>
        </w:tc>
        <w:tc>
          <w:tcPr>
            <w:tcW w:w="984" w:type="dxa"/>
          </w:tcPr>
          <w:p w14:paraId="7748D55A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</w:p>
        </w:tc>
        <w:tc>
          <w:tcPr>
            <w:tcW w:w="1152" w:type="dxa"/>
          </w:tcPr>
          <w:p w14:paraId="402DE5FD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</w:p>
        </w:tc>
      </w:tr>
      <w:tr w:rsidR="0018088C" w:rsidRPr="00FA4B33" w14:paraId="7F706333" w14:textId="77777777" w:rsidTr="00F83304">
        <w:tc>
          <w:tcPr>
            <w:tcW w:w="1829" w:type="dxa"/>
          </w:tcPr>
          <w:p w14:paraId="28FC2086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Eligibility Assessment</w:t>
            </w:r>
          </w:p>
        </w:tc>
        <w:tc>
          <w:tcPr>
            <w:tcW w:w="1270" w:type="dxa"/>
          </w:tcPr>
          <w:p w14:paraId="6B7880E1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X</w:t>
            </w:r>
          </w:p>
        </w:tc>
        <w:tc>
          <w:tcPr>
            <w:tcW w:w="1039" w:type="dxa"/>
          </w:tcPr>
          <w:p w14:paraId="08F52D87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X</w:t>
            </w:r>
          </w:p>
        </w:tc>
        <w:tc>
          <w:tcPr>
            <w:tcW w:w="957" w:type="dxa"/>
          </w:tcPr>
          <w:p w14:paraId="40E05C33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</w:p>
        </w:tc>
        <w:tc>
          <w:tcPr>
            <w:tcW w:w="1183" w:type="dxa"/>
          </w:tcPr>
          <w:p w14:paraId="7A3DE74B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X</w:t>
            </w:r>
          </w:p>
        </w:tc>
        <w:tc>
          <w:tcPr>
            <w:tcW w:w="2095" w:type="dxa"/>
          </w:tcPr>
          <w:p w14:paraId="33DF0F20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</w:p>
        </w:tc>
        <w:tc>
          <w:tcPr>
            <w:tcW w:w="984" w:type="dxa"/>
          </w:tcPr>
          <w:p w14:paraId="0F54013D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</w:p>
        </w:tc>
        <w:tc>
          <w:tcPr>
            <w:tcW w:w="1152" w:type="dxa"/>
          </w:tcPr>
          <w:p w14:paraId="24C046FF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</w:p>
        </w:tc>
      </w:tr>
      <w:tr w:rsidR="0018088C" w:rsidRPr="00FA4B33" w14:paraId="481EDA48" w14:textId="77777777" w:rsidTr="00F83304">
        <w:tc>
          <w:tcPr>
            <w:tcW w:w="1829" w:type="dxa"/>
          </w:tcPr>
          <w:p w14:paraId="159A8F12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Concomitant Medication</w:t>
            </w:r>
          </w:p>
        </w:tc>
        <w:tc>
          <w:tcPr>
            <w:tcW w:w="1270" w:type="dxa"/>
          </w:tcPr>
          <w:p w14:paraId="656F5C9C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X</w:t>
            </w:r>
          </w:p>
        </w:tc>
        <w:tc>
          <w:tcPr>
            <w:tcW w:w="1039" w:type="dxa"/>
          </w:tcPr>
          <w:p w14:paraId="7C40B9EA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X</w:t>
            </w:r>
          </w:p>
        </w:tc>
        <w:tc>
          <w:tcPr>
            <w:tcW w:w="957" w:type="dxa"/>
          </w:tcPr>
          <w:p w14:paraId="5A293FC4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</w:p>
        </w:tc>
        <w:tc>
          <w:tcPr>
            <w:tcW w:w="1183" w:type="dxa"/>
          </w:tcPr>
          <w:p w14:paraId="7B80227C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X</w:t>
            </w:r>
          </w:p>
        </w:tc>
        <w:tc>
          <w:tcPr>
            <w:tcW w:w="2095" w:type="dxa"/>
          </w:tcPr>
          <w:p w14:paraId="7DB7D88B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X</w:t>
            </w:r>
          </w:p>
        </w:tc>
        <w:tc>
          <w:tcPr>
            <w:tcW w:w="984" w:type="dxa"/>
          </w:tcPr>
          <w:p w14:paraId="10FB431C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X</w:t>
            </w:r>
          </w:p>
        </w:tc>
        <w:tc>
          <w:tcPr>
            <w:tcW w:w="1152" w:type="dxa"/>
          </w:tcPr>
          <w:p w14:paraId="124A5155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X</w:t>
            </w:r>
          </w:p>
        </w:tc>
      </w:tr>
      <w:tr w:rsidR="0018088C" w:rsidRPr="00FA4B33" w14:paraId="4493B29E" w14:textId="77777777" w:rsidTr="00F83304">
        <w:tc>
          <w:tcPr>
            <w:tcW w:w="1829" w:type="dxa"/>
          </w:tcPr>
          <w:p w14:paraId="62A8E308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Medical History</w:t>
            </w:r>
          </w:p>
        </w:tc>
        <w:tc>
          <w:tcPr>
            <w:tcW w:w="1270" w:type="dxa"/>
          </w:tcPr>
          <w:p w14:paraId="041A92CF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X</w:t>
            </w:r>
          </w:p>
        </w:tc>
        <w:tc>
          <w:tcPr>
            <w:tcW w:w="1039" w:type="dxa"/>
          </w:tcPr>
          <w:p w14:paraId="0A7ECE11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</w:p>
        </w:tc>
        <w:tc>
          <w:tcPr>
            <w:tcW w:w="957" w:type="dxa"/>
          </w:tcPr>
          <w:p w14:paraId="3DB424DD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</w:p>
        </w:tc>
        <w:tc>
          <w:tcPr>
            <w:tcW w:w="1183" w:type="dxa"/>
          </w:tcPr>
          <w:p w14:paraId="42F6FF16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</w:p>
        </w:tc>
        <w:tc>
          <w:tcPr>
            <w:tcW w:w="2095" w:type="dxa"/>
          </w:tcPr>
          <w:p w14:paraId="18A4CFCD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</w:p>
        </w:tc>
        <w:tc>
          <w:tcPr>
            <w:tcW w:w="984" w:type="dxa"/>
          </w:tcPr>
          <w:p w14:paraId="05C4B907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</w:p>
        </w:tc>
        <w:tc>
          <w:tcPr>
            <w:tcW w:w="1152" w:type="dxa"/>
          </w:tcPr>
          <w:p w14:paraId="66FAF4F1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</w:p>
        </w:tc>
      </w:tr>
      <w:tr w:rsidR="0018088C" w:rsidRPr="00FA4B33" w14:paraId="31FEF009" w14:textId="77777777" w:rsidTr="00F83304">
        <w:tc>
          <w:tcPr>
            <w:tcW w:w="1829" w:type="dxa"/>
          </w:tcPr>
          <w:p w14:paraId="713834E8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Complete Physical Exam and Vital Signs</w:t>
            </w:r>
          </w:p>
        </w:tc>
        <w:tc>
          <w:tcPr>
            <w:tcW w:w="1270" w:type="dxa"/>
          </w:tcPr>
          <w:p w14:paraId="14529C7F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X</w:t>
            </w:r>
          </w:p>
        </w:tc>
        <w:tc>
          <w:tcPr>
            <w:tcW w:w="1039" w:type="dxa"/>
          </w:tcPr>
          <w:p w14:paraId="404A837C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</w:p>
        </w:tc>
        <w:tc>
          <w:tcPr>
            <w:tcW w:w="957" w:type="dxa"/>
          </w:tcPr>
          <w:p w14:paraId="05A3139A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</w:p>
        </w:tc>
        <w:tc>
          <w:tcPr>
            <w:tcW w:w="1183" w:type="dxa"/>
          </w:tcPr>
          <w:p w14:paraId="5C33AF78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</w:p>
        </w:tc>
        <w:tc>
          <w:tcPr>
            <w:tcW w:w="2095" w:type="dxa"/>
          </w:tcPr>
          <w:p w14:paraId="45DF7518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</w:p>
        </w:tc>
        <w:tc>
          <w:tcPr>
            <w:tcW w:w="984" w:type="dxa"/>
          </w:tcPr>
          <w:p w14:paraId="289C0624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</w:p>
        </w:tc>
        <w:tc>
          <w:tcPr>
            <w:tcW w:w="1152" w:type="dxa"/>
          </w:tcPr>
          <w:p w14:paraId="04A4668D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</w:p>
        </w:tc>
      </w:tr>
      <w:tr w:rsidR="0018088C" w:rsidRPr="00FA4B33" w14:paraId="02935213" w14:textId="77777777" w:rsidTr="00F83304">
        <w:tc>
          <w:tcPr>
            <w:tcW w:w="1829" w:type="dxa"/>
          </w:tcPr>
          <w:p w14:paraId="1C4B67AF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 xml:space="preserve">Targeted Physical </w:t>
            </w:r>
            <w:proofErr w:type="spellStart"/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Examǂ</w:t>
            </w:r>
            <w:proofErr w:type="spellEnd"/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 xml:space="preserve"> and Vital Signs</w:t>
            </w:r>
          </w:p>
        </w:tc>
        <w:tc>
          <w:tcPr>
            <w:tcW w:w="1270" w:type="dxa"/>
          </w:tcPr>
          <w:p w14:paraId="13D552F5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</w:p>
        </w:tc>
        <w:tc>
          <w:tcPr>
            <w:tcW w:w="1039" w:type="dxa"/>
          </w:tcPr>
          <w:p w14:paraId="79DC452F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X</w:t>
            </w:r>
          </w:p>
        </w:tc>
        <w:tc>
          <w:tcPr>
            <w:tcW w:w="957" w:type="dxa"/>
          </w:tcPr>
          <w:p w14:paraId="12572785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</w:p>
        </w:tc>
        <w:tc>
          <w:tcPr>
            <w:tcW w:w="1183" w:type="dxa"/>
          </w:tcPr>
          <w:p w14:paraId="3493CE24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X</w:t>
            </w:r>
          </w:p>
        </w:tc>
        <w:tc>
          <w:tcPr>
            <w:tcW w:w="2095" w:type="dxa"/>
          </w:tcPr>
          <w:p w14:paraId="25581718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X</w:t>
            </w:r>
          </w:p>
        </w:tc>
        <w:tc>
          <w:tcPr>
            <w:tcW w:w="984" w:type="dxa"/>
          </w:tcPr>
          <w:p w14:paraId="3F7AA94B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X</w:t>
            </w:r>
          </w:p>
        </w:tc>
        <w:tc>
          <w:tcPr>
            <w:tcW w:w="1152" w:type="dxa"/>
          </w:tcPr>
          <w:p w14:paraId="5FBD7737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X</w:t>
            </w:r>
          </w:p>
        </w:tc>
      </w:tr>
      <w:tr w:rsidR="0018088C" w:rsidRPr="00FA4B33" w14:paraId="6799BBA9" w14:textId="77777777" w:rsidTr="00F83304">
        <w:tc>
          <w:tcPr>
            <w:tcW w:w="1829" w:type="dxa"/>
          </w:tcPr>
          <w:p w14:paraId="68C05541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Adverse Event Assessment</w:t>
            </w:r>
          </w:p>
        </w:tc>
        <w:tc>
          <w:tcPr>
            <w:tcW w:w="1270" w:type="dxa"/>
          </w:tcPr>
          <w:p w14:paraId="35937ADA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</w:p>
        </w:tc>
        <w:tc>
          <w:tcPr>
            <w:tcW w:w="1039" w:type="dxa"/>
          </w:tcPr>
          <w:p w14:paraId="75DCDEAD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</w:p>
        </w:tc>
        <w:tc>
          <w:tcPr>
            <w:tcW w:w="957" w:type="dxa"/>
          </w:tcPr>
          <w:p w14:paraId="355778C0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</w:p>
        </w:tc>
        <w:tc>
          <w:tcPr>
            <w:tcW w:w="1183" w:type="dxa"/>
          </w:tcPr>
          <w:p w14:paraId="77C038C9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X</w:t>
            </w:r>
          </w:p>
        </w:tc>
        <w:tc>
          <w:tcPr>
            <w:tcW w:w="2095" w:type="dxa"/>
          </w:tcPr>
          <w:p w14:paraId="244F6B76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X</w:t>
            </w:r>
          </w:p>
        </w:tc>
        <w:tc>
          <w:tcPr>
            <w:tcW w:w="984" w:type="dxa"/>
          </w:tcPr>
          <w:p w14:paraId="15DA4BD6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X</w:t>
            </w:r>
          </w:p>
        </w:tc>
        <w:tc>
          <w:tcPr>
            <w:tcW w:w="1152" w:type="dxa"/>
          </w:tcPr>
          <w:p w14:paraId="729C0C88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X</w:t>
            </w:r>
          </w:p>
        </w:tc>
      </w:tr>
      <w:tr w:rsidR="0018088C" w:rsidRPr="00FA4B33" w14:paraId="5FE8EE44" w14:textId="77777777" w:rsidTr="00F83304">
        <w:tc>
          <w:tcPr>
            <w:tcW w:w="1829" w:type="dxa"/>
          </w:tcPr>
          <w:p w14:paraId="0FC11EC9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Serum Pregnancy Test</w:t>
            </w:r>
          </w:p>
        </w:tc>
        <w:tc>
          <w:tcPr>
            <w:tcW w:w="1270" w:type="dxa"/>
          </w:tcPr>
          <w:p w14:paraId="7EC6B711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X</w:t>
            </w:r>
          </w:p>
        </w:tc>
        <w:tc>
          <w:tcPr>
            <w:tcW w:w="1039" w:type="dxa"/>
          </w:tcPr>
          <w:p w14:paraId="286A1444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X</w:t>
            </w:r>
          </w:p>
        </w:tc>
        <w:tc>
          <w:tcPr>
            <w:tcW w:w="957" w:type="dxa"/>
          </w:tcPr>
          <w:p w14:paraId="08984FBF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</w:p>
        </w:tc>
        <w:tc>
          <w:tcPr>
            <w:tcW w:w="1183" w:type="dxa"/>
          </w:tcPr>
          <w:p w14:paraId="5637FA19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X</w:t>
            </w:r>
          </w:p>
        </w:tc>
        <w:tc>
          <w:tcPr>
            <w:tcW w:w="2095" w:type="dxa"/>
          </w:tcPr>
          <w:p w14:paraId="3C827543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X</w:t>
            </w:r>
          </w:p>
        </w:tc>
        <w:tc>
          <w:tcPr>
            <w:tcW w:w="984" w:type="dxa"/>
          </w:tcPr>
          <w:p w14:paraId="73D95F8E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X</w:t>
            </w:r>
          </w:p>
        </w:tc>
        <w:tc>
          <w:tcPr>
            <w:tcW w:w="1152" w:type="dxa"/>
          </w:tcPr>
          <w:p w14:paraId="7533D114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X</w:t>
            </w:r>
          </w:p>
        </w:tc>
      </w:tr>
      <w:tr w:rsidR="0018088C" w:rsidRPr="00FA4B33" w14:paraId="7F611C79" w14:textId="77777777" w:rsidTr="00F83304">
        <w:tc>
          <w:tcPr>
            <w:tcW w:w="1829" w:type="dxa"/>
          </w:tcPr>
          <w:p w14:paraId="0609863E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Hematology*</w:t>
            </w:r>
          </w:p>
        </w:tc>
        <w:tc>
          <w:tcPr>
            <w:tcW w:w="1270" w:type="dxa"/>
          </w:tcPr>
          <w:p w14:paraId="366F9C57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X</w:t>
            </w:r>
          </w:p>
        </w:tc>
        <w:tc>
          <w:tcPr>
            <w:tcW w:w="1039" w:type="dxa"/>
          </w:tcPr>
          <w:p w14:paraId="72CD88B3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X</w:t>
            </w:r>
            <w:r w:rsidRPr="00FA4B33">
              <w:rPr>
                <w:rFonts w:eastAsia="Times New Roman" w:cs="Arial"/>
                <w:i w:val="0"/>
                <w:iCs w:val="0"/>
                <w:color w:val="auto"/>
                <w:vertAlign w:val="superscript"/>
              </w:rPr>
              <w:t>†</w:t>
            </w:r>
          </w:p>
        </w:tc>
        <w:tc>
          <w:tcPr>
            <w:tcW w:w="957" w:type="dxa"/>
          </w:tcPr>
          <w:p w14:paraId="520225B9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</w:p>
        </w:tc>
        <w:tc>
          <w:tcPr>
            <w:tcW w:w="1183" w:type="dxa"/>
          </w:tcPr>
          <w:p w14:paraId="376E1D39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X</w:t>
            </w:r>
          </w:p>
        </w:tc>
        <w:tc>
          <w:tcPr>
            <w:tcW w:w="2095" w:type="dxa"/>
          </w:tcPr>
          <w:p w14:paraId="1663E695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X</w:t>
            </w:r>
          </w:p>
        </w:tc>
        <w:tc>
          <w:tcPr>
            <w:tcW w:w="984" w:type="dxa"/>
          </w:tcPr>
          <w:p w14:paraId="11919190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X</w:t>
            </w:r>
          </w:p>
        </w:tc>
        <w:tc>
          <w:tcPr>
            <w:tcW w:w="1152" w:type="dxa"/>
          </w:tcPr>
          <w:p w14:paraId="1889F3F7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X</w:t>
            </w:r>
          </w:p>
        </w:tc>
      </w:tr>
      <w:tr w:rsidR="0018088C" w:rsidRPr="00FA4B33" w14:paraId="056F0D79" w14:textId="77777777" w:rsidTr="00F83304">
        <w:tc>
          <w:tcPr>
            <w:tcW w:w="1829" w:type="dxa"/>
          </w:tcPr>
          <w:p w14:paraId="4B8E54AD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Serum Chemistry**</w:t>
            </w:r>
          </w:p>
        </w:tc>
        <w:tc>
          <w:tcPr>
            <w:tcW w:w="1270" w:type="dxa"/>
          </w:tcPr>
          <w:p w14:paraId="2E536177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X</w:t>
            </w:r>
          </w:p>
        </w:tc>
        <w:tc>
          <w:tcPr>
            <w:tcW w:w="1039" w:type="dxa"/>
          </w:tcPr>
          <w:p w14:paraId="4FCEEC4B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X</w:t>
            </w:r>
            <w:r w:rsidRPr="00FA4B33">
              <w:rPr>
                <w:rFonts w:eastAsia="Times New Roman" w:cs="Arial"/>
                <w:i w:val="0"/>
                <w:iCs w:val="0"/>
                <w:color w:val="auto"/>
                <w:vertAlign w:val="superscript"/>
              </w:rPr>
              <w:t>†</w:t>
            </w:r>
          </w:p>
        </w:tc>
        <w:tc>
          <w:tcPr>
            <w:tcW w:w="957" w:type="dxa"/>
          </w:tcPr>
          <w:p w14:paraId="504BDFD2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</w:p>
        </w:tc>
        <w:tc>
          <w:tcPr>
            <w:tcW w:w="1183" w:type="dxa"/>
          </w:tcPr>
          <w:p w14:paraId="09D66EAF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X</w:t>
            </w:r>
          </w:p>
        </w:tc>
        <w:tc>
          <w:tcPr>
            <w:tcW w:w="2095" w:type="dxa"/>
          </w:tcPr>
          <w:p w14:paraId="0260D890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X</w:t>
            </w:r>
          </w:p>
        </w:tc>
        <w:tc>
          <w:tcPr>
            <w:tcW w:w="984" w:type="dxa"/>
          </w:tcPr>
          <w:p w14:paraId="5860CD80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X</w:t>
            </w:r>
          </w:p>
        </w:tc>
        <w:tc>
          <w:tcPr>
            <w:tcW w:w="1152" w:type="dxa"/>
          </w:tcPr>
          <w:p w14:paraId="14B88265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X</w:t>
            </w:r>
          </w:p>
        </w:tc>
      </w:tr>
      <w:tr w:rsidR="0018088C" w:rsidRPr="00FA4B33" w14:paraId="27BBA10A" w14:textId="77777777" w:rsidTr="00F83304">
        <w:tc>
          <w:tcPr>
            <w:tcW w:w="1829" w:type="dxa"/>
          </w:tcPr>
          <w:p w14:paraId="106497F4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Serology***</w:t>
            </w:r>
          </w:p>
        </w:tc>
        <w:tc>
          <w:tcPr>
            <w:tcW w:w="1270" w:type="dxa"/>
          </w:tcPr>
          <w:p w14:paraId="7E261991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X</w:t>
            </w:r>
          </w:p>
        </w:tc>
        <w:tc>
          <w:tcPr>
            <w:tcW w:w="1039" w:type="dxa"/>
          </w:tcPr>
          <w:p w14:paraId="16AFDD25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</w:p>
        </w:tc>
        <w:tc>
          <w:tcPr>
            <w:tcW w:w="957" w:type="dxa"/>
          </w:tcPr>
          <w:p w14:paraId="73C38584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</w:p>
        </w:tc>
        <w:tc>
          <w:tcPr>
            <w:tcW w:w="1183" w:type="dxa"/>
          </w:tcPr>
          <w:p w14:paraId="2EE6182F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X</w:t>
            </w:r>
          </w:p>
        </w:tc>
        <w:tc>
          <w:tcPr>
            <w:tcW w:w="2095" w:type="dxa"/>
          </w:tcPr>
          <w:p w14:paraId="4C3A8709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</w:p>
        </w:tc>
        <w:tc>
          <w:tcPr>
            <w:tcW w:w="984" w:type="dxa"/>
          </w:tcPr>
          <w:p w14:paraId="7C5B3470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</w:p>
        </w:tc>
        <w:tc>
          <w:tcPr>
            <w:tcW w:w="1152" w:type="dxa"/>
          </w:tcPr>
          <w:p w14:paraId="51F7BA87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</w:p>
        </w:tc>
      </w:tr>
      <w:tr w:rsidR="0018088C" w:rsidRPr="00FA4B33" w14:paraId="3A12B3F2" w14:textId="77777777" w:rsidTr="00F83304">
        <w:tc>
          <w:tcPr>
            <w:tcW w:w="1829" w:type="dxa"/>
          </w:tcPr>
          <w:p w14:paraId="641DC7DC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Serology - HIV-1 Viral Load***</w:t>
            </w:r>
          </w:p>
        </w:tc>
        <w:tc>
          <w:tcPr>
            <w:tcW w:w="1270" w:type="dxa"/>
          </w:tcPr>
          <w:p w14:paraId="65892AD8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X</w:t>
            </w:r>
          </w:p>
        </w:tc>
        <w:tc>
          <w:tcPr>
            <w:tcW w:w="1039" w:type="dxa"/>
          </w:tcPr>
          <w:p w14:paraId="5A3D9E32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X</w:t>
            </w:r>
            <w:r w:rsidRPr="00FA4B33">
              <w:rPr>
                <w:rFonts w:eastAsia="Times New Roman" w:cs="Arial"/>
                <w:i w:val="0"/>
                <w:iCs w:val="0"/>
                <w:color w:val="auto"/>
                <w:vertAlign w:val="superscript"/>
              </w:rPr>
              <w:t>†</w:t>
            </w:r>
          </w:p>
        </w:tc>
        <w:tc>
          <w:tcPr>
            <w:tcW w:w="957" w:type="dxa"/>
          </w:tcPr>
          <w:p w14:paraId="08EADC6D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</w:p>
        </w:tc>
        <w:tc>
          <w:tcPr>
            <w:tcW w:w="1183" w:type="dxa"/>
          </w:tcPr>
          <w:p w14:paraId="35170988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X</w:t>
            </w:r>
          </w:p>
        </w:tc>
        <w:tc>
          <w:tcPr>
            <w:tcW w:w="2095" w:type="dxa"/>
          </w:tcPr>
          <w:p w14:paraId="4FD56845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X</w:t>
            </w:r>
          </w:p>
        </w:tc>
        <w:tc>
          <w:tcPr>
            <w:tcW w:w="984" w:type="dxa"/>
          </w:tcPr>
          <w:p w14:paraId="490DEBF1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X</w:t>
            </w:r>
          </w:p>
        </w:tc>
        <w:tc>
          <w:tcPr>
            <w:tcW w:w="1152" w:type="dxa"/>
          </w:tcPr>
          <w:p w14:paraId="36216454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X</w:t>
            </w:r>
          </w:p>
        </w:tc>
      </w:tr>
      <w:tr w:rsidR="0018088C" w:rsidRPr="00FA4B33" w14:paraId="6E28D173" w14:textId="77777777" w:rsidTr="00F83304">
        <w:tc>
          <w:tcPr>
            <w:tcW w:w="1829" w:type="dxa"/>
          </w:tcPr>
          <w:p w14:paraId="7A8E250D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Randomization</w:t>
            </w:r>
          </w:p>
        </w:tc>
        <w:tc>
          <w:tcPr>
            <w:tcW w:w="1270" w:type="dxa"/>
          </w:tcPr>
          <w:p w14:paraId="3A305145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X</w:t>
            </w:r>
            <w:r w:rsidRPr="00FA4B33">
              <w:rPr>
                <w:rFonts w:eastAsia="Times New Roman" w:cs="Arial"/>
                <w:vertAlign w:val="superscript"/>
              </w:rPr>
              <w:t>††</w:t>
            </w:r>
          </w:p>
        </w:tc>
        <w:tc>
          <w:tcPr>
            <w:tcW w:w="1039" w:type="dxa"/>
          </w:tcPr>
          <w:p w14:paraId="6AAA8D1F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</w:p>
        </w:tc>
        <w:tc>
          <w:tcPr>
            <w:tcW w:w="957" w:type="dxa"/>
          </w:tcPr>
          <w:p w14:paraId="2BF4BBEC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</w:p>
        </w:tc>
        <w:tc>
          <w:tcPr>
            <w:tcW w:w="1183" w:type="dxa"/>
          </w:tcPr>
          <w:p w14:paraId="66DA2885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</w:p>
        </w:tc>
        <w:tc>
          <w:tcPr>
            <w:tcW w:w="2095" w:type="dxa"/>
          </w:tcPr>
          <w:p w14:paraId="5A5163B6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</w:p>
        </w:tc>
        <w:tc>
          <w:tcPr>
            <w:tcW w:w="984" w:type="dxa"/>
          </w:tcPr>
          <w:p w14:paraId="7F6B1E72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</w:p>
        </w:tc>
        <w:tc>
          <w:tcPr>
            <w:tcW w:w="1152" w:type="dxa"/>
          </w:tcPr>
          <w:p w14:paraId="4B7BF9BE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</w:p>
        </w:tc>
      </w:tr>
      <w:tr w:rsidR="0018088C" w:rsidRPr="00FA4B33" w14:paraId="784F891A" w14:textId="77777777" w:rsidTr="00F83304">
        <w:tc>
          <w:tcPr>
            <w:tcW w:w="1829" w:type="dxa"/>
          </w:tcPr>
          <w:p w14:paraId="2EF82A68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Immune activation markers/cytokines (</w:t>
            </w:r>
            <w:proofErr w:type="gramStart"/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ELISA)*</w:t>
            </w:r>
            <w:proofErr w:type="gramEnd"/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***</w:t>
            </w:r>
          </w:p>
        </w:tc>
        <w:tc>
          <w:tcPr>
            <w:tcW w:w="1270" w:type="dxa"/>
          </w:tcPr>
          <w:p w14:paraId="017F948D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</w:p>
        </w:tc>
        <w:tc>
          <w:tcPr>
            <w:tcW w:w="1039" w:type="dxa"/>
          </w:tcPr>
          <w:p w14:paraId="1672A49D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X</w:t>
            </w:r>
          </w:p>
        </w:tc>
        <w:tc>
          <w:tcPr>
            <w:tcW w:w="957" w:type="dxa"/>
          </w:tcPr>
          <w:p w14:paraId="4721E823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</w:p>
        </w:tc>
        <w:tc>
          <w:tcPr>
            <w:tcW w:w="1183" w:type="dxa"/>
          </w:tcPr>
          <w:p w14:paraId="7AD36888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X</w:t>
            </w:r>
          </w:p>
        </w:tc>
        <w:tc>
          <w:tcPr>
            <w:tcW w:w="2095" w:type="dxa"/>
          </w:tcPr>
          <w:p w14:paraId="1B5E1B73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X</w:t>
            </w:r>
          </w:p>
        </w:tc>
        <w:tc>
          <w:tcPr>
            <w:tcW w:w="984" w:type="dxa"/>
          </w:tcPr>
          <w:p w14:paraId="044FCFF1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X</w:t>
            </w:r>
          </w:p>
        </w:tc>
        <w:tc>
          <w:tcPr>
            <w:tcW w:w="1152" w:type="dxa"/>
          </w:tcPr>
          <w:p w14:paraId="04E8F6C5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X</w:t>
            </w:r>
          </w:p>
        </w:tc>
      </w:tr>
      <w:tr w:rsidR="0018088C" w:rsidRPr="00FA4B33" w14:paraId="639D3444" w14:textId="77777777" w:rsidTr="00F83304">
        <w:tc>
          <w:tcPr>
            <w:tcW w:w="1829" w:type="dxa"/>
          </w:tcPr>
          <w:p w14:paraId="1E4BAABA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lastRenderedPageBreak/>
              <w:t>Monocyte and T cell activation markers</w:t>
            </w:r>
            <w:r w:rsidRPr="00FA4B33">
              <w:rPr>
                <w:rFonts w:eastAsia="Times New Roman" w:cs="Arial"/>
                <w:i w:val="0"/>
                <w:iCs w:val="0"/>
                <w:color w:val="auto"/>
                <w:vertAlign w:val="superscript"/>
              </w:rPr>
              <w:t>+</w:t>
            </w:r>
          </w:p>
        </w:tc>
        <w:tc>
          <w:tcPr>
            <w:tcW w:w="1270" w:type="dxa"/>
          </w:tcPr>
          <w:p w14:paraId="57E153D9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</w:p>
        </w:tc>
        <w:tc>
          <w:tcPr>
            <w:tcW w:w="1039" w:type="dxa"/>
          </w:tcPr>
          <w:p w14:paraId="7A5A8119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X</w:t>
            </w:r>
          </w:p>
        </w:tc>
        <w:tc>
          <w:tcPr>
            <w:tcW w:w="957" w:type="dxa"/>
          </w:tcPr>
          <w:p w14:paraId="7D17910B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</w:p>
        </w:tc>
        <w:tc>
          <w:tcPr>
            <w:tcW w:w="1183" w:type="dxa"/>
          </w:tcPr>
          <w:p w14:paraId="0C2441AB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X</w:t>
            </w:r>
          </w:p>
        </w:tc>
        <w:tc>
          <w:tcPr>
            <w:tcW w:w="2095" w:type="dxa"/>
          </w:tcPr>
          <w:p w14:paraId="65F7FB89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X</w:t>
            </w:r>
          </w:p>
        </w:tc>
        <w:tc>
          <w:tcPr>
            <w:tcW w:w="984" w:type="dxa"/>
          </w:tcPr>
          <w:p w14:paraId="75799C5F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X</w:t>
            </w:r>
          </w:p>
        </w:tc>
        <w:tc>
          <w:tcPr>
            <w:tcW w:w="1152" w:type="dxa"/>
          </w:tcPr>
          <w:p w14:paraId="5570CE0A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X</w:t>
            </w:r>
          </w:p>
        </w:tc>
      </w:tr>
      <w:tr w:rsidR="0018088C" w:rsidRPr="00FA4B33" w14:paraId="32F4792F" w14:textId="77777777" w:rsidTr="00F83304">
        <w:tc>
          <w:tcPr>
            <w:tcW w:w="1829" w:type="dxa"/>
          </w:tcPr>
          <w:p w14:paraId="20EAFE5B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 xml:space="preserve">Markers of gut barrier integrity, </w:t>
            </w:r>
            <w:r>
              <w:rPr>
                <w:rFonts w:eastAsia="Times New Roman" w:cs="Arial"/>
                <w:i w:val="0"/>
                <w:iCs w:val="0"/>
                <w:color w:val="auto"/>
              </w:rPr>
              <w:t>immune activation</w:t>
            </w: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 xml:space="preserve"> and microbial translocation</w:t>
            </w:r>
            <w:r w:rsidRPr="00FA4B33">
              <w:rPr>
                <w:rFonts w:eastAsia="Times New Roman" w:cs="Arial"/>
                <w:i w:val="0"/>
                <w:iCs w:val="0"/>
                <w:color w:val="auto"/>
                <w:vertAlign w:val="superscript"/>
              </w:rPr>
              <w:t>++</w:t>
            </w:r>
          </w:p>
        </w:tc>
        <w:tc>
          <w:tcPr>
            <w:tcW w:w="1270" w:type="dxa"/>
          </w:tcPr>
          <w:p w14:paraId="722CA0E1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</w:p>
        </w:tc>
        <w:tc>
          <w:tcPr>
            <w:tcW w:w="1039" w:type="dxa"/>
          </w:tcPr>
          <w:p w14:paraId="3524BDF1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X</w:t>
            </w:r>
          </w:p>
        </w:tc>
        <w:tc>
          <w:tcPr>
            <w:tcW w:w="957" w:type="dxa"/>
          </w:tcPr>
          <w:p w14:paraId="5D979719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</w:p>
        </w:tc>
        <w:tc>
          <w:tcPr>
            <w:tcW w:w="1183" w:type="dxa"/>
          </w:tcPr>
          <w:p w14:paraId="1B8C7E0A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X</w:t>
            </w:r>
          </w:p>
        </w:tc>
        <w:tc>
          <w:tcPr>
            <w:tcW w:w="2095" w:type="dxa"/>
          </w:tcPr>
          <w:p w14:paraId="77CC04F2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X</w:t>
            </w:r>
          </w:p>
        </w:tc>
        <w:tc>
          <w:tcPr>
            <w:tcW w:w="984" w:type="dxa"/>
          </w:tcPr>
          <w:p w14:paraId="68E6A468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X</w:t>
            </w:r>
          </w:p>
        </w:tc>
        <w:tc>
          <w:tcPr>
            <w:tcW w:w="1152" w:type="dxa"/>
          </w:tcPr>
          <w:p w14:paraId="733E2A95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X</w:t>
            </w:r>
          </w:p>
        </w:tc>
      </w:tr>
      <w:tr w:rsidR="0018088C" w:rsidRPr="00FA4B33" w14:paraId="7B7E1E9E" w14:textId="77777777" w:rsidTr="00F83304">
        <w:tc>
          <w:tcPr>
            <w:tcW w:w="1829" w:type="dxa"/>
          </w:tcPr>
          <w:p w14:paraId="67D9DF02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Size of HIV reservoir in Latently Infected CD4 T cells</w:t>
            </w:r>
            <w:r w:rsidRPr="00FA4B33">
              <w:rPr>
                <w:rFonts w:eastAsia="Times New Roman" w:cs="Arial"/>
                <w:i w:val="0"/>
                <w:iCs w:val="0"/>
                <w:color w:val="auto"/>
                <w:vertAlign w:val="superscript"/>
              </w:rPr>
              <w:t xml:space="preserve">+++ </w:t>
            </w:r>
          </w:p>
        </w:tc>
        <w:tc>
          <w:tcPr>
            <w:tcW w:w="1270" w:type="dxa"/>
          </w:tcPr>
          <w:p w14:paraId="2C4D2EE3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</w:p>
        </w:tc>
        <w:tc>
          <w:tcPr>
            <w:tcW w:w="1039" w:type="dxa"/>
          </w:tcPr>
          <w:p w14:paraId="280C882B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X</w:t>
            </w:r>
          </w:p>
        </w:tc>
        <w:tc>
          <w:tcPr>
            <w:tcW w:w="957" w:type="dxa"/>
          </w:tcPr>
          <w:p w14:paraId="03D09AF6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</w:p>
        </w:tc>
        <w:tc>
          <w:tcPr>
            <w:tcW w:w="1183" w:type="dxa"/>
          </w:tcPr>
          <w:p w14:paraId="74D591D3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X</w:t>
            </w:r>
          </w:p>
        </w:tc>
        <w:tc>
          <w:tcPr>
            <w:tcW w:w="2095" w:type="dxa"/>
          </w:tcPr>
          <w:p w14:paraId="40485047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X</w:t>
            </w:r>
          </w:p>
        </w:tc>
        <w:tc>
          <w:tcPr>
            <w:tcW w:w="984" w:type="dxa"/>
          </w:tcPr>
          <w:p w14:paraId="313C7AC0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X</w:t>
            </w:r>
          </w:p>
        </w:tc>
        <w:tc>
          <w:tcPr>
            <w:tcW w:w="1152" w:type="dxa"/>
          </w:tcPr>
          <w:p w14:paraId="783DF21C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X</w:t>
            </w:r>
          </w:p>
        </w:tc>
      </w:tr>
      <w:tr w:rsidR="0018088C" w:rsidRPr="00FA4B33" w14:paraId="360763D6" w14:textId="77777777" w:rsidTr="00F83304">
        <w:tc>
          <w:tcPr>
            <w:tcW w:w="1829" w:type="dxa"/>
          </w:tcPr>
          <w:p w14:paraId="30699CBE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Stool sample collection and microbiota composition</w:t>
            </w:r>
            <w:r w:rsidRPr="00FA4B33">
              <w:rPr>
                <w:rFonts w:eastAsia="Times New Roman" w:cs="Arial"/>
                <w:i w:val="0"/>
                <w:iCs w:val="0"/>
                <w:color w:val="auto"/>
                <w:vertAlign w:val="superscript"/>
              </w:rPr>
              <w:t>++++</w:t>
            </w:r>
          </w:p>
        </w:tc>
        <w:tc>
          <w:tcPr>
            <w:tcW w:w="1270" w:type="dxa"/>
          </w:tcPr>
          <w:p w14:paraId="5EAEFCEA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</w:p>
        </w:tc>
        <w:tc>
          <w:tcPr>
            <w:tcW w:w="1039" w:type="dxa"/>
          </w:tcPr>
          <w:p w14:paraId="7A297951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X</w:t>
            </w:r>
          </w:p>
        </w:tc>
        <w:tc>
          <w:tcPr>
            <w:tcW w:w="957" w:type="dxa"/>
          </w:tcPr>
          <w:p w14:paraId="2420103D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</w:p>
        </w:tc>
        <w:tc>
          <w:tcPr>
            <w:tcW w:w="1183" w:type="dxa"/>
          </w:tcPr>
          <w:p w14:paraId="7D1BB8B7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X</w:t>
            </w:r>
          </w:p>
        </w:tc>
        <w:tc>
          <w:tcPr>
            <w:tcW w:w="2095" w:type="dxa"/>
          </w:tcPr>
          <w:p w14:paraId="2B8A4C67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X</w:t>
            </w:r>
          </w:p>
        </w:tc>
        <w:tc>
          <w:tcPr>
            <w:tcW w:w="984" w:type="dxa"/>
          </w:tcPr>
          <w:p w14:paraId="73A1D213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X</w:t>
            </w:r>
          </w:p>
        </w:tc>
        <w:tc>
          <w:tcPr>
            <w:tcW w:w="1152" w:type="dxa"/>
          </w:tcPr>
          <w:p w14:paraId="220507C2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X</w:t>
            </w:r>
          </w:p>
        </w:tc>
      </w:tr>
      <w:tr w:rsidR="0018088C" w:rsidRPr="00FA4B33" w14:paraId="3BA6E42F" w14:textId="77777777" w:rsidTr="00F83304">
        <w:tc>
          <w:tcPr>
            <w:tcW w:w="1829" w:type="dxa"/>
          </w:tcPr>
          <w:p w14:paraId="548DD1B9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Bristol Chart</w:t>
            </w:r>
          </w:p>
        </w:tc>
        <w:tc>
          <w:tcPr>
            <w:tcW w:w="1270" w:type="dxa"/>
          </w:tcPr>
          <w:p w14:paraId="5FB37CE6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</w:p>
        </w:tc>
        <w:tc>
          <w:tcPr>
            <w:tcW w:w="1039" w:type="dxa"/>
          </w:tcPr>
          <w:p w14:paraId="03CB6378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X</w:t>
            </w:r>
          </w:p>
        </w:tc>
        <w:tc>
          <w:tcPr>
            <w:tcW w:w="957" w:type="dxa"/>
          </w:tcPr>
          <w:p w14:paraId="2CB392E4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</w:p>
        </w:tc>
        <w:tc>
          <w:tcPr>
            <w:tcW w:w="1183" w:type="dxa"/>
          </w:tcPr>
          <w:p w14:paraId="0016F353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X</w:t>
            </w:r>
          </w:p>
        </w:tc>
        <w:tc>
          <w:tcPr>
            <w:tcW w:w="2095" w:type="dxa"/>
          </w:tcPr>
          <w:p w14:paraId="0B815700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X</w:t>
            </w:r>
          </w:p>
        </w:tc>
        <w:tc>
          <w:tcPr>
            <w:tcW w:w="984" w:type="dxa"/>
          </w:tcPr>
          <w:p w14:paraId="7BF3560B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X</w:t>
            </w:r>
          </w:p>
        </w:tc>
        <w:tc>
          <w:tcPr>
            <w:tcW w:w="1152" w:type="dxa"/>
          </w:tcPr>
          <w:p w14:paraId="4138D096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X</w:t>
            </w:r>
          </w:p>
        </w:tc>
      </w:tr>
      <w:tr w:rsidR="0018088C" w:rsidRPr="00FA4B33" w14:paraId="1AE3710C" w14:textId="77777777" w:rsidTr="00F83304">
        <w:tc>
          <w:tcPr>
            <w:tcW w:w="1829" w:type="dxa"/>
          </w:tcPr>
          <w:p w14:paraId="0C8CA2D0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Alcohol use (AUDIT-Full), Appendix 2</w:t>
            </w:r>
          </w:p>
        </w:tc>
        <w:tc>
          <w:tcPr>
            <w:tcW w:w="1270" w:type="dxa"/>
          </w:tcPr>
          <w:p w14:paraId="0A4EC0D6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X</w:t>
            </w:r>
          </w:p>
        </w:tc>
        <w:tc>
          <w:tcPr>
            <w:tcW w:w="1039" w:type="dxa"/>
          </w:tcPr>
          <w:p w14:paraId="0A4878DC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</w:p>
        </w:tc>
        <w:tc>
          <w:tcPr>
            <w:tcW w:w="957" w:type="dxa"/>
          </w:tcPr>
          <w:p w14:paraId="19513C5B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</w:p>
        </w:tc>
        <w:tc>
          <w:tcPr>
            <w:tcW w:w="1183" w:type="dxa"/>
          </w:tcPr>
          <w:p w14:paraId="5C853DE2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</w:p>
        </w:tc>
        <w:tc>
          <w:tcPr>
            <w:tcW w:w="2095" w:type="dxa"/>
          </w:tcPr>
          <w:p w14:paraId="7EA3E43C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</w:p>
        </w:tc>
        <w:tc>
          <w:tcPr>
            <w:tcW w:w="984" w:type="dxa"/>
          </w:tcPr>
          <w:p w14:paraId="7077C988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</w:p>
        </w:tc>
        <w:tc>
          <w:tcPr>
            <w:tcW w:w="1152" w:type="dxa"/>
          </w:tcPr>
          <w:p w14:paraId="3E7B4A70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</w:p>
        </w:tc>
      </w:tr>
      <w:tr w:rsidR="0018088C" w:rsidRPr="00FA4B33" w14:paraId="20B78710" w14:textId="77777777" w:rsidTr="00F83304">
        <w:tc>
          <w:tcPr>
            <w:tcW w:w="1829" w:type="dxa"/>
          </w:tcPr>
          <w:p w14:paraId="2274A257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Alcohol use (AUDIT-C), Appendix 3</w:t>
            </w:r>
          </w:p>
        </w:tc>
        <w:tc>
          <w:tcPr>
            <w:tcW w:w="1270" w:type="dxa"/>
          </w:tcPr>
          <w:p w14:paraId="6F84BA4C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</w:p>
        </w:tc>
        <w:tc>
          <w:tcPr>
            <w:tcW w:w="1039" w:type="dxa"/>
          </w:tcPr>
          <w:p w14:paraId="51EBD584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X</w:t>
            </w:r>
          </w:p>
        </w:tc>
        <w:tc>
          <w:tcPr>
            <w:tcW w:w="957" w:type="dxa"/>
          </w:tcPr>
          <w:p w14:paraId="5F6B15F9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</w:p>
        </w:tc>
        <w:tc>
          <w:tcPr>
            <w:tcW w:w="1183" w:type="dxa"/>
          </w:tcPr>
          <w:p w14:paraId="2A36D650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X</w:t>
            </w:r>
          </w:p>
        </w:tc>
        <w:tc>
          <w:tcPr>
            <w:tcW w:w="2095" w:type="dxa"/>
          </w:tcPr>
          <w:p w14:paraId="14C88146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X</w:t>
            </w:r>
          </w:p>
        </w:tc>
        <w:tc>
          <w:tcPr>
            <w:tcW w:w="984" w:type="dxa"/>
          </w:tcPr>
          <w:p w14:paraId="6B141579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X</w:t>
            </w:r>
          </w:p>
        </w:tc>
        <w:tc>
          <w:tcPr>
            <w:tcW w:w="1152" w:type="dxa"/>
          </w:tcPr>
          <w:p w14:paraId="7C88A1E3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X</w:t>
            </w:r>
          </w:p>
        </w:tc>
      </w:tr>
      <w:tr w:rsidR="0018088C" w:rsidRPr="00FA4B33" w14:paraId="30807525" w14:textId="77777777" w:rsidTr="00F83304">
        <w:tc>
          <w:tcPr>
            <w:tcW w:w="1829" w:type="dxa"/>
          </w:tcPr>
          <w:p w14:paraId="3BC5458F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Bowel cleanse</w:t>
            </w:r>
          </w:p>
        </w:tc>
        <w:tc>
          <w:tcPr>
            <w:tcW w:w="1270" w:type="dxa"/>
          </w:tcPr>
          <w:p w14:paraId="1A0A4323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</w:p>
        </w:tc>
        <w:tc>
          <w:tcPr>
            <w:tcW w:w="1039" w:type="dxa"/>
          </w:tcPr>
          <w:p w14:paraId="16BE546F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</w:p>
        </w:tc>
        <w:tc>
          <w:tcPr>
            <w:tcW w:w="957" w:type="dxa"/>
          </w:tcPr>
          <w:p w14:paraId="1EB9DB13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X</w:t>
            </w:r>
            <w:r w:rsidRPr="00FA4B33">
              <w:rPr>
                <w:rFonts w:eastAsia="Times New Roman" w:cs="Arial"/>
                <w:vertAlign w:val="superscript"/>
              </w:rPr>
              <w:t>†††</w:t>
            </w:r>
          </w:p>
        </w:tc>
        <w:tc>
          <w:tcPr>
            <w:tcW w:w="1183" w:type="dxa"/>
          </w:tcPr>
          <w:p w14:paraId="5B163CF2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</w:p>
        </w:tc>
        <w:tc>
          <w:tcPr>
            <w:tcW w:w="2095" w:type="dxa"/>
          </w:tcPr>
          <w:p w14:paraId="7F2CEFF8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</w:p>
        </w:tc>
        <w:tc>
          <w:tcPr>
            <w:tcW w:w="984" w:type="dxa"/>
          </w:tcPr>
          <w:p w14:paraId="79FEF80C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</w:p>
        </w:tc>
        <w:tc>
          <w:tcPr>
            <w:tcW w:w="1152" w:type="dxa"/>
          </w:tcPr>
          <w:p w14:paraId="457EE769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</w:p>
        </w:tc>
      </w:tr>
      <w:tr w:rsidR="0018088C" w:rsidRPr="00FA4B33" w14:paraId="6B9EBC9C" w14:textId="77777777" w:rsidTr="00F83304">
        <w:tc>
          <w:tcPr>
            <w:tcW w:w="1829" w:type="dxa"/>
          </w:tcPr>
          <w:p w14:paraId="4B1AE9A7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Study Product Dispensation (FMT or placebo)</w:t>
            </w:r>
          </w:p>
        </w:tc>
        <w:tc>
          <w:tcPr>
            <w:tcW w:w="1270" w:type="dxa"/>
          </w:tcPr>
          <w:p w14:paraId="62828402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</w:p>
        </w:tc>
        <w:tc>
          <w:tcPr>
            <w:tcW w:w="1039" w:type="dxa"/>
          </w:tcPr>
          <w:p w14:paraId="440F207C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</w:p>
        </w:tc>
        <w:tc>
          <w:tcPr>
            <w:tcW w:w="957" w:type="dxa"/>
          </w:tcPr>
          <w:p w14:paraId="135E1422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</w:p>
        </w:tc>
        <w:tc>
          <w:tcPr>
            <w:tcW w:w="1183" w:type="dxa"/>
          </w:tcPr>
          <w:p w14:paraId="1B372316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X</w:t>
            </w:r>
          </w:p>
        </w:tc>
        <w:tc>
          <w:tcPr>
            <w:tcW w:w="2095" w:type="dxa"/>
          </w:tcPr>
          <w:p w14:paraId="2D49C874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X</w:t>
            </w:r>
          </w:p>
        </w:tc>
        <w:tc>
          <w:tcPr>
            <w:tcW w:w="984" w:type="dxa"/>
          </w:tcPr>
          <w:p w14:paraId="029BCC3B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</w:p>
        </w:tc>
        <w:tc>
          <w:tcPr>
            <w:tcW w:w="1152" w:type="dxa"/>
          </w:tcPr>
          <w:p w14:paraId="2DF6AEDA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</w:p>
        </w:tc>
      </w:tr>
      <w:tr w:rsidR="0018088C" w:rsidRPr="00FA4B33" w14:paraId="096473A7" w14:textId="77777777" w:rsidTr="00F83304">
        <w:tc>
          <w:tcPr>
            <w:tcW w:w="1829" w:type="dxa"/>
          </w:tcPr>
          <w:p w14:paraId="43B68E3B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b/>
                <w:bCs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Colon mucosal biopsies</w:t>
            </w:r>
            <w:r w:rsidRPr="00FA4B33">
              <w:rPr>
                <w:rFonts w:eastAsia="Times New Roman" w:cs="Arial"/>
                <w:i w:val="0"/>
                <w:iCs w:val="0"/>
                <w:color w:val="auto"/>
                <w:vertAlign w:val="superscript"/>
              </w:rPr>
              <w:t>#</w:t>
            </w:r>
          </w:p>
        </w:tc>
        <w:tc>
          <w:tcPr>
            <w:tcW w:w="1270" w:type="dxa"/>
          </w:tcPr>
          <w:p w14:paraId="4D7B3417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</w:p>
        </w:tc>
        <w:tc>
          <w:tcPr>
            <w:tcW w:w="1039" w:type="dxa"/>
          </w:tcPr>
          <w:p w14:paraId="0A8A3B36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</w:p>
        </w:tc>
        <w:tc>
          <w:tcPr>
            <w:tcW w:w="957" w:type="dxa"/>
          </w:tcPr>
          <w:p w14:paraId="740E4CD2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</w:p>
        </w:tc>
        <w:tc>
          <w:tcPr>
            <w:tcW w:w="1183" w:type="dxa"/>
          </w:tcPr>
          <w:p w14:paraId="63A61C0F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X</w:t>
            </w:r>
          </w:p>
        </w:tc>
        <w:tc>
          <w:tcPr>
            <w:tcW w:w="2095" w:type="dxa"/>
          </w:tcPr>
          <w:p w14:paraId="768F4A61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</w:p>
        </w:tc>
        <w:tc>
          <w:tcPr>
            <w:tcW w:w="984" w:type="dxa"/>
          </w:tcPr>
          <w:p w14:paraId="722570C2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</w:p>
        </w:tc>
        <w:tc>
          <w:tcPr>
            <w:tcW w:w="1152" w:type="dxa"/>
          </w:tcPr>
          <w:p w14:paraId="2163B6B1" w14:textId="77777777" w:rsidR="0018088C" w:rsidRPr="00FA4B33" w:rsidRDefault="0018088C" w:rsidP="00F83304">
            <w:pPr>
              <w:pStyle w:val="Caption"/>
              <w:spacing w:before="60" w:after="60" w:line="360" w:lineRule="auto"/>
              <w:rPr>
                <w:rFonts w:eastAsia="Times New Roman" w:cs="Arial"/>
                <w:i w:val="0"/>
                <w:iCs w:val="0"/>
                <w:color w:val="auto"/>
              </w:rPr>
            </w:pPr>
            <w:r w:rsidRPr="00FA4B33">
              <w:rPr>
                <w:rFonts w:eastAsia="Times New Roman" w:cs="Arial"/>
                <w:i w:val="0"/>
                <w:iCs w:val="0"/>
                <w:color w:val="auto"/>
              </w:rPr>
              <w:t>X</w:t>
            </w:r>
          </w:p>
        </w:tc>
      </w:tr>
    </w:tbl>
    <w:bookmarkEnd w:id="1"/>
    <w:p w14:paraId="6DB58EDA" w14:textId="77777777" w:rsidR="0018088C" w:rsidRPr="00FA4B33" w:rsidRDefault="0018088C" w:rsidP="0018088C">
      <w:pPr>
        <w:spacing w:line="36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FA4B33">
        <w:rPr>
          <w:rFonts w:ascii="Arial" w:eastAsia="Times New Roman" w:hAnsi="Arial" w:cs="Arial"/>
          <w:sz w:val="18"/>
          <w:szCs w:val="18"/>
        </w:rPr>
        <w:t>*CBC, CD4 and CD8 T cell counts.</w:t>
      </w:r>
    </w:p>
    <w:p w14:paraId="69364272" w14:textId="77777777" w:rsidR="0018088C" w:rsidRPr="00FA4B33" w:rsidRDefault="0018088C" w:rsidP="0018088C">
      <w:pPr>
        <w:spacing w:line="36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FA4B33">
        <w:rPr>
          <w:rFonts w:ascii="Arial" w:eastAsia="Times New Roman" w:hAnsi="Arial" w:cs="Arial"/>
          <w:sz w:val="18"/>
          <w:szCs w:val="18"/>
        </w:rPr>
        <w:t xml:space="preserve">**Alkaline phosphatase, ALT, Amylase, AST, Bilirubin (total), Creatine kinase, Creatinine, D-dimer, fasting blood glucose, HbA1c, high sensitivity C-reactive protein (hsCRP), Lipase, lipid profile (total cholesterol, high density lipoprotein (HDL), low density lipoprotein (LDL), Triglycerides), serum phosphate.    </w:t>
      </w:r>
    </w:p>
    <w:p w14:paraId="619FF5FD" w14:textId="77777777" w:rsidR="0018088C" w:rsidRPr="00FA4B33" w:rsidRDefault="0018088C" w:rsidP="0018088C">
      <w:pPr>
        <w:spacing w:line="36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FA4B33">
        <w:rPr>
          <w:rFonts w:ascii="Arial" w:eastAsia="Times New Roman" w:hAnsi="Arial" w:cs="Arial"/>
          <w:sz w:val="18"/>
          <w:szCs w:val="18"/>
        </w:rPr>
        <w:lastRenderedPageBreak/>
        <w:t xml:space="preserve">***Serology measurements </w:t>
      </w:r>
      <w:proofErr w:type="gramStart"/>
      <w:r w:rsidRPr="00FA4B33">
        <w:rPr>
          <w:rFonts w:ascii="Arial" w:eastAsia="Times New Roman" w:hAnsi="Arial" w:cs="Arial"/>
          <w:sz w:val="18"/>
          <w:szCs w:val="18"/>
        </w:rPr>
        <w:t>include:</w:t>
      </w:r>
      <w:proofErr w:type="gramEnd"/>
      <w:r w:rsidRPr="00FA4B33">
        <w:rPr>
          <w:rFonts w:ascii="Arial" w:eastAsia="Times New Roman" w:hAnsi="Arial" w:cs="Arial"/>
          <w:sz w:val="18"/>
          <w:szCs w:val="18"/>
        </w:rPr>
        <w:t xml:space="preserve"> Cytomegalovirus (CMV), Hepatitis B virus (HBV), Hepatitis C virus (HCV) and HIV viral load. Since HIV viral load are measured at each visit, it was put as a separate line item.</w:t>
      </w:r>
    </w:p>
    <w:p w14:paraId="50ACDE4D" w14:textId="77777777" w:rsidR="0018088C" w:rsidRPr="00FA4B33" w:rsidRDefault="0018088C" w:rsidP="0018088C">
      <w:pPr>
        <w:spacing w:line="36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FA4B33">
        <w:rPr>
          <w:rFonts w:ascii="Arial" w:eastAsia="Times New Roman" w:hAnsi="Arial" w:cs="Arial"/>
          <w:sz w:val="18"/>
          <w:szCs w:val="18"/>
        </w:rPr>
        <w:t xml:space="preserve">****Immune activation markers/cytokines </w:t>
      </w:r>
      <w:proofErr w:type="gramStart"/>
      <w:r w:rsidRPr="00FA4B33">
        <w:rPr>
          <w:rFonts w:ascii="Arial" w:eastAsia="Times New Roman" w:hAnsi="Arial" w:cs="Arial"/>
          <w:sz w:val="18"/>
          <w:szCs w:val="18"/>
        </w:rPr>
        <w:t>include:</w:t>
      </w:r>
      <w:proofErr w:type="gramEnd"/>
      <w:r w:rsidRPr="00FA4B33">
        <w:rPr>
          <w:rFonts w:ascii="Arial" w:eastAsia="Times New Roman" w:hAnsi="Arial" w:cs="Arial"/>
          <w:sz w:val="18"/>
          <w:szCs w:val="18"/>
        </w:rPr>
        <w:t xml:space="preserve"> soluble CD14, pro-inflammatory cytokines (IL-1β, IL-6, IL-8, TNF-α) and anti-inflammatory cytokine IL-10. Measured in plasma by ELISA. </w:t>
      </w:r>
    </w:p>
    <w:p w14:paraId="12D8FF53" w14:textId="77777777" w:rsidR="0018088C" w:rsidRPr="00FA4B33" w:rsidRDefault="0018088C" w:rsidP="0018088C">
      <w:pPr>
        <w:spacing w:line="36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FA4B33">
        <w:rPr>
          <w:rFonts w:ascii="Arial" w:eastAsia="Times New Roman" w:hAnsi="Arial" w:cs="Arial"/>
          <w:sz w:val="18"/>
          <w:szCs w:val="18"/>
        </w:rPr>
        <w:t xml:space="preserve">+Monocyte and T cell activation markers </w:t>
      </w:r>
      <w:proofErr w:type="gramStart"/>
      <w:r w:rsidRPr="00FA4B33">
        <w:rPr>
          <w:rFonts w:ascii="Arial" w:eastAsia="Times New Roman" w:hAnsi="Arial" w:cs="Arial"/>
          <w:sz w:val="18"/>
          <w:szCs w:val="18"/>
        </w:rPr>
        <w:t>include:</w:t>
      </w:r>
      <w:proofErr w:type="gramEnd"/>
      <w:r w:rsidRPr="00FA4B33">
        <w:rPr>
          <w:rFonts w:ascii="Arial" w:eastAsia="Times New Roman" w:hAnsi="Arial" w:cs="Arial"/>
          <w:sz w:val="18"/>
          <w:szCs w:val="18"/>
        </w:rPr>
        <w:t xml:space="preserve"> HLA-DR and CD38.  T cell exhaustion marker: PD-1. Measured by staining and flow cytometry. </w:t>
      </w:r>
    </w:p>
    <w:p w14:paraId="29C7D457" w14:textId="77777777" w:rsidR="0018088C" w:rsidRPr="00FA4B33" w:rsidRDefault="0018088C" w:rsidP="0018088C">
      <w:pPr>
        <w:spacing w:line="36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FA4B33">
        <w:rPr>
          <w:rFonts w:ascii="Arial" w:eastAsia="Times New Roman" w:hAnsi="Arial" w:cs="Arial"/>
          <w:sz w:val="18"/>
          <w:szCs w:val="18"/>
        </w:rPr>
        <w:t>++Markers of gut barrier integrity, microbial translocation and inflammation: lipopolysaccharide, soluble ST2, I-FABP (measured in plasma by ELISA).</w:t>
      </w:r>
    </w:p>
    <w:p w14:paraId="7229E87E" w14:textId="77777777" w:rsidR="0018088C" w:rsidRPr="00FA4B33" w:rsidRDefault="0018088C" w:rsidP="0018088C">
      <w:pPr>
        <w:spacing w:line="36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FA4B33">
        <w:rPr>
          <w:rFonts w:ascii="Arial" w:eastAsia="Times New Roman" w:hAnsi="Arial" w:cs="Arial"/>
          <w:sz w:val="18"/>
          <w:szCs w:val="18"/>
        </w:rPr>
        <w:t>+++PBMCs are isolated and then latent CD4 T cells are isolated by flow cytometry. HIV viral reservoir in the latent CD4 T cell population are measured by nested qPCR. More specific TILDA analysis will be performed on Baseline Week 0 and End-treatment Week 12 samples to assess the HIV viral reservoir (Exploratory analysis).</w:t>
      </w:r>
    </w:p>
    <w:p w14:paraId="4CC91046" w14:textId="77777777" w:rsidR="0018088C" w:rsidRPr="00FA4B33" w:rsidRDefault="0018088C" w:rsidP="0018088C">
      <w:pPr>
        <w:spacing w:line="36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FA4B33">
        <w:rPr>
          <w:rFonts w:ascii="Arial" w:eastAsia="Times New Roman" w:hAnsi="Arial" w:cs="Arial"/>
          <w:sz w:val="18"/>
          <w:szCs w:val="18"/>
        </w:rPr>
        <w:t xml:space="preserve">++++qPCR of A. </w:t>
      </w:r>
      <w:proofErr w:type="spellStart"/>
      <w:r w:rsidRPr="00FA4B33">
        <w:rPr>
          <w:rFonts w:ascii="Arial" w:eastAsia="Times New Roman" w:hAnsi="Arial" w:cs="Arial"/>
          <w:sz w:val="18"/>
          <w:szCs w:val="18"/>
        </w:rPr>
        <w:t>muciniphila</w:t>
      </w:r>
      <w:proofErr w:type="spellEnd"/>
      <w:r w:rsidRPr="00FA4B33">
        <w:rPr>
          <w:rFonts w:ascii="Arial" w:eastAsia="Times New Roman" w:hAnsi="Arial" w:cs="Arial"/>
          <w:sz w:val="18"/>
          <w:szCs w:val="18"/>
        </w:rPr>
        <w:t xml:space="preserve">, 16S and 18S rDNA sequencing for other members of the microbiota. </w:t>
      </w:r>
    </w:p>
    <w:p w14:paraId="588239DA" w14:textId="77777777" w:rsidR="0018088C" w:rsidRPr="00FA4B33" w:rsidRDefault="0018088C" w:rsidP="0018088C">
      <w:pPr>
        <w:spacing w:line="36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FA4B33">
        <w:rPr>
          <w:rFonts w:ascii="Arial" w:eastAsia="Times New Roman" w:hAnsi="Arial" w:cs="Arial"/>
          <w:sz w:val="18"/>
          <w:szCs w:val="18"/>
        </w:rPr>
        <w:t xml:space="preserve"># Optional sub-study procedure. </w:t>
      </w:r>
    </w:p>
    <w:p w14:paraId="16F233AB" w14:textId="77777777" w:rsidR="0018088C" w:rsidRPr="00FA4B33" w:rsidRDefault="0018088C" w:rsidP="0018088C">
      <w:pPr>
        <w:spacing w:line="36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FA4B33">
        <w:rPr>
          <w:rFonts w:ascii="Arial" w:eastAsia="Times New Roman" w:hAnsi="Arial" w:cs="Arial"/>
          <w:i/>
          <w:iCs/>
          <w:sz w:val="18"/>
          <w:szCs w:val="18"/>
          <w:vertAlign w:val="superscript"/>
        </w:rPr>
        <w:t xml:space="preserve">† </w:t>
      </w:r>
      <w:r w:rsidRPr="00FA4B33">
        <w:rPr>
          <w:rFonts w:ascii="Arial" w:eastAsia="Times New Roman" w:hAnsi="Arial" w:cs="Arial"/>
          <w:sz w:val="18"/>
          <w:szCs w:val="18"/>
        </w:rPr>
        <w:t xml:space="preserve">Not required when the same tests have been performed at the screening visit within the past 14 days, </w:t>
      </w:r>
      <w:proofErr w:type="gramStart"/>
      <w:r w:rsidRPr="00FA4B33">
        <w:rPr>
          <w:rFonts w:ascii="Arial" w:eastAsia="Times New Roman" w:hAnsi="Arial" w:cs="Arial"/>
          <w:sz w:val="18"/>
          <w:szCs w:val="18"/>
        </w:rPr>
        <w:t>with the exception of</w:t>
      </w:r>
      <w:proofErr w:type="gramEnd"/>
      <w:r w:rsidRPr="00FA4B33">
        <w:rPr>
          <w:rFonts w:ascii="Arial" w:eastAsia="Times New Roman" w:hAnsi="Arial" w:cs="Arial"/>
          <w:sz w:val="18"/>
          <w:szCs w:val="18"/>
        </w:rPr>
        <w:t xml:space="preserve"> CBC, CD4, CD8 (and serum pregnancy test)</w:t>
      </w:r>
    </w:p>
    <w:p w14:paraId="64B4E7EF" w14:textId="77777777" w:rsidR="0018088C" w:rsidRPr="00FA4B33" w:rsidRDefault="0018088C" w:rsidP="0018088C">
      <w:pPr>
        <w:spacing w:line="360" w:lineRule="auto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FA4B33">
        <w:rPr>
          <w:rFonts w:ascii="Arial" w:eastAsia="Times New Roman" w:hAnsi="Arial" w:cs="Arial"/>
          <w:i/>
          <w:iCs/>
          <w:sz w:val="18"/>
          <w:szCs w:val="18"/>
          <w:vertAlign w:val="superscript"/>
        </w:rPr>
        <w:t xml:space="preserve">†† </w:t>
      </w:r>
      <w:r w:rsidRPr="00FA4B33">
        <w:rPr>
          <w:rFonts w:ascii="Arial" w:eastAsia="Times New Roman" w:hAnsi="Arial" w:cs="Arial"/>
          <w:i/>
          <w:iCs/>
          <w:sz w:val="18"/>
          <w:szCs w:val="18"/>
        </w:rPr>
        <w:t>upon validation of eligibility.</w:t>
      </w:r>
    </w:p>
    <w:p w14:paraId="0B329A3D" w14:textId="77777777" w:rsidR="0018088C" w:rsidRPr="00FA4B33" w:rsidRDefault="0018088C" w:rsidP="0018088C">
      <w:pPr>
        <w:spacing w:line="360" w:lineRule="auto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FA4B33">
        <w:rPr>
          <w:rFonts w:ascii="Arial" w:eastAsia="Times New Roman" w:hAnsi="Arial" w:cs="Arial"/>
          <w:i/>
          <w:iCs/>
          <w:sz w:val="18"/>
          <w:szCs w:val="18"/>
          <w:vertAlign w:val="superscript"/>
        </w:rPr>
        <w:t xml:space="preserve">††† </w:t>
      </w:r>
      <w:r w:rsidRPr="00FA4B33">
        <w:rPr>
          <w:rFonts w:ascii="Arial" w:eastAsia="Times New Roman" w:hAnsi="Arial" w:cs="Arial"/>
          <w:sz w:val="18"/>
          <w:szCs w:val="18"/>
        </w:rPr>
        <w:t>Bowel cleanse</w:t>
      </w:r>
      <w:proofErr w:type="gramEnd"/>
      <w:r w:rsidRPr="00FA4B33">
        <w:rPr>
          <w:rFonts w:ascii="Arial" w:eastAsia="Times New Roman" w:hAnsi="Arial" w:cs="Arial"/>
          <w:sz w:val="18"/>
          <w:szCs w:val="18"/>
        </w:rPr>
        <w:t xml:space="preserve"> the day before Visit 3 (Baseline 2).</w:t>
      </w:r>
    </w:p>
    <w:p w14:paraId="2F53C48B" w14:textId="77777777" w:rsidR="0018088C" w:rsidRPr="00FA4B33" w:rsidRDefault="0018088C" w:rsidP="0018088C">
      <w:pPr>
        <w:spacing w:line="36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FA4B33">
        <w:rPr>
          <w:rFonts w:ascii="Arial" w:eastAsia="Times New Roman" w:hAnsi="Arial" w:cs="Arial"/>
          <w:i/>
          <w:iCs/>
          <w:sz w:val="18"/>
          <w:szCs w:val="18"/>
        </w:rPr>
        <w:t>ǂ</w:t>
      </w:r>
      <w:r w:rsidRPr="00FA4B33">
        <w:rPr>
          <w:rFonts w:ascii="Arial" w:eastAsia="Times New Roman" w:hAnsi="Arial" w:cs="Arial"/>
          <w:sz w:val="18"/>
          <w:szCs w:val="18"/>
        </w:rPr>
        <w:t xml:space="preserve"> If required.</w:t>
      </w:r>
    </w:p>
    <w:bookmarkEnd w:id="0"/>
    <w:p w14:paraId="3BA7CCAE" w14:textId="77777777" w:rsidR="0018088C" w:rsidRPr="00FA4B33" w:rsidRDefault="0018088C" w:rsidP="0018088C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ja-JP"/>
        </w:rPr>
      </w:pPr>
    </w:p>
    <w:p w14:paraId="2F64144A" w14:textId="77777777" w:rsidR="0018088C" w:rsidRPr="00FA4B33" w:rsidRDefault="0018088C" w:rsidP="0018088C">
      <w:pPr>
        <w:rPr>
          <w:rFonts w:ascii="Arial" w:hAnsi="Arial" w:cs="Arial"/>
          <w:sz w:val="18"/>
          <w:szCs w:val="18"/>
        </w:rPr>
      </w:pPr>
    </w:p>
    <w:p w14:paraId="2D6B35FF" w14:textId="77777777" w:rsidR="0018088C" w:rsidRPr="006F18E3" w:rsidRDefault="0018088C" w:rsidP="0018088C">
      <w:pPr>
        <w:pStyle w:val="FreeForm"/>
        <w:widowControl w:val="0"/>
        <w:spacing w:line="360" w:lineRule="auto"/>
        <w:rPr>
          <w:rFonts w:ascii="Arial" w:hAnsi="Arial" w:cs="Arial"/>
        </w:rPr>
      </w:pPr>
    </w:p>
    <w:p w14:paraId="6D2C811E" w14:textId="77777777" w:rsidR="00830F8F" w:rsidRDefault="00830F8F"/>
    <w:sectPr w:rsidR="00830F8F" w:rsidSect="0018088C">
      <w:headerReference w:type="default" r:id="rId4"/>
      <w:footerReference w:type="default" r:id="rId5"/>
      <w:pgSz w:w="11900" w:h="16840"/>
      <w:pgMar w:top="1440" w:right="1134" w:bottom="1440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21EA9" w14:textId="77777777" w:rsidR="0018088C" w:rsidRDefault="0018088C">
    <w:pPr>
      <w:pStyle w:val="HeaderFooterA"/>
      <w:jc w:val="center"/>
    </w:pPr>
    <w:r>
      <w:rPr>
        <w:rFonts w:ascii="Arial" w:hAnsi="Arial"/>
        <w:sz w:val="18"/>
        <w:szCs w:val="18"/>
      </w:rPr>
      <w:t xml:space="preserve">Page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PAGE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39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hAnsi="Arial"/>
        <w:sz w:val="18"/>
        <w:szCs w:val="18"/>
      </w:rPr>
      <w:t xml:space="preserve"> of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41</w:t>
    </w:r>
    <w:r>
      <w:rPr>
        <w:rFonts w:ascii="Arial" w:eastAsia="Arial" w:hAnsi="Arial" w:cs="Arial"/>
        <w:sz w:val="18"/>
        <w:szCs w:val="18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34CAF" w14:textId="77777777" w:rsidR="0018088C" w:rsidRDefault="0018088C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88C"/>
    <w:rsid w:val="0018088C"/>
    <w:rsid w:val="003D7274"/>
    <w:rsid w:val="00461252"/>
    <w:rsid w:val="00830F8F"/>
    <w:rsid w:val="00C10B71"/>
    <w:rsid w:val="00D1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C404D"/>
  <w15:chartTrackingRefBased/>
  <w15:docId w15:val="{0E799111-6B31-41A2-9FFB-D8E5399D8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88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088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088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088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088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bdr w:val="none" w:sz="0" w:space="0" w:color="auto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088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bdr w:val="none" w:sz="0" w:space="0" w:color="auto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088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bdr w:val="none" w:sz="0" w:space="0" w:color="auto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088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bdr w:val="none" w:sz="0" w:space="0" w:color="auto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088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bdr w:val="none" w:sz="0" w:space="0" w:color="auto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088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bdr w:val="none" w:sz="0" w:space="0" w:color="auto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8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08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08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08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08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08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08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08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08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088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80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088C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</w:pPr>
    <w:rPr>
      <w:rFonts w:asciiTheme="minorHAnsi" w:eastAsiaTheme="majorEastAsia" w:hAnsiTheme="minorHAnsi" w:cstheme="majorBidi"/>
      <w:color w:val="000000" w:themeColor="text1"/>
      <w:spacing w:val="15"/>
      <w:kern w:val="2"/>
      <w:sz w:val="28"/>
      <w:szCs w:val="28"/>
      <w:bdr w:val="none" w:sz="0" w:space="0" w:color="auto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8088C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088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000000" w:themeColor="text1"/>
      <w:kern w:val="2"/>
      <w:bdr w:val="none" w:sz="0" w:space="0" w:color="auto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8088C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18088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bdr w:val="none" w:sz="0" w:space="0" w:color="auto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808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088C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bdr w:val="none" w:sz="0" w:space="0" w:color="auto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08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088C"/>
    <w:rPr>
      <w:b/>
      <w:bCs/>
      <w:smallCaps/>
      <w:color w:val="0F4761" w:themeColor="accent1" w:themeShade="BF"/>
      <w:spacing w:val="5"/>
    </w:rPr>
  </w:style>
  <w:style w:type="paragraph" w:customStyle="1" w:styleId="HeaderFooter">
    <w:name w:val="Header &amp; Footer"/>
    <w:rsid w:val="0018088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eastAsia="en-CA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HeaderFooterA">
    <w:name w:val="Header &amp; Footer A"/>
    <w:rsid w:val="0018088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u w:color="000000"/>
      <w:bdr w:val="nil"/>
      <w:lang w:val="en-US" w:eastAsia="en-CA"/>
      <w14:ligatures w14:val="none"/>
    </w:rPr>
  </w:style>
  <w:style w:type="paragraph" w:customStyle="1" w:styleId="FreeForm">
    <w:name w:val="Free Form"/>
    <w:rsid w:val="0018088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2"/>
      <w:szCs w:val="22"/>
      <w:u w:color="000000"/>
      <w:bdr w:val="nil"/>
      <w:lang w:val="en-US" w:eastAsia="en-CA"/>
      <w14:ligatures w14:val="none"/>
    </w:rPr>
  </w:style>
  <w:style w:type="table" w:styleId="TableGrid">
    <w:name w:val="Table Grid"/>
    <w:basedOn w:val="TableNormal"/>
    <w:uiPriority w:val="39"/>
    <w:rsid w:val="0018088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18088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  <w:jc w:val="both"/>
    </w:pPr>
    <w:rPr>
      <w:rFonts w:ascii="Arial" w:eastAsiaTheme="minorEastAsia" w:hAnsi="Arial" w:cstheme="minorBidi"/>
      <w:i/>
      <w:iCs/>
      <w:color w:val="0E2841" w:themeColor="text2"/>
      <w:sz w:val="18"/>
      <w:szCs w:val="18"/>
      <w:bdr w:val="none" w:sz="0" w:space="0" w:color="auto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451</Words>
  <Characters>2703</Characters>
  <Application>Microsoft Office Word</Application>
  <DocSecurity>0</DocSecurity>
  <Lines>75</Lines>
  <Paragraphs>36</Paragraphs>
  <ScaleCrop>false</ScaleCrop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 ISNARD</dc:creator>
  <cp:keywords/>
  <dc:description/>
  <cp:lastModifiedBy>Stephane ISNARD</cp:lastModifiedBy>
  <cp:revision>1</cp:revision>
  <dcterms:created xsi:type="dcterms:W3CDTF">2025-11-24T19:31:00Z</dcterms:created>
  <dcterms:modified xsi:type="dcterms:W3CDTF">2025-11-24T19:33:00Z</dcterms:modified>
</cp:coreProperties>
</file>