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ACE07" w14:textId="141407D7" w:rsidR="00F72E86" w:rsidRPr="007F663B" w:rsidRDefault="007F663B" w:rsidP="007F663B">
      <w:pPr>
        <w:tabs>
          <w:tab w:val="left" w:pos="426"/>
        </w:tabs>
        <w:spacing w:after="0" w:line="360" w:lineRule="auto"/>
        <w:rPr>
          <w:rFonts w:ascii="Times New Roman" w:hAnsi="Times New Roman" w:cs="Times New Roman"/>
          <w:b/>
          <w:iCs/>
          <w:color w:val="000000" w:themeColor="text1"/>
          <w:sz w:val="28"/>
          <w:szCs w:val="28"/>
          <w:lang w:val="en-GB"/>
        </w:rPr>
      </w:pPr>
      <w:r w:rsidRPr="007F663B">
        <w:rPr>
          <w:rFonts w:ascii="Times New Roman" w:hAnsi="Times New Roman" w:cs="Times New Roman"/>
          <w:b/>
          <w:iCs/>
          <w:color w:val="000000" w:themeColor="text1"/>
          <w:sz w:val="28"/>
          <w:szCs w:val="28"/>
          <w:lang w:val="en-GB"/>
        </w:rPr>
        <w:t>Additi</w:t>
      </w:r>
      <w:r>
        <w:rPr>
          <w:rFonts w:ascii="Times New Roman" w:hAnsi="Times New Roman" w:cs="Times New Roman"/>
          <w:b/>
          <w:iCs/>
          <w:color w:val="000000" w:themeColor="text1"/>
          <w:sz w:val="28"/>
          <w:szCs w:val="28"/>
          <w:lang w:val="en-GB"/>
        </w:rPr>
        <w:t>onal file 1</w:t>
      </w:r>
    </w:p>
    <w:p w14:paraId="368A4BAA" w14:textId="77777777" w:rsidR="00956FC3" w:rsidRPr="007F663B" w:rsidRDefault="00956FC3" w:rsidP="007F663B">
      <w:pPr>
        <w:widowControl w:val="0"/>
        <w:tabs>
          <w:tab w:val="left" w:pos="426"/>
        </w:tabs>
        <w:autoSpaceDE w:val="0"/>
        <w:autoSpaceDN w:val="0"/>
        <w:adjustRightInd w:val="0"/>
        <w:spacing w:after="0" w:line="360" w:lineRule="auto"/>
        <w:contextualSpacing/>
        <w:rPr>
          <w:rFonts w:ascii="Times New Roman" w:hAnsi="Times New Roman" w:cs="Times New Roman"/>
          <w:b/>
          <w:color w:val="101010"/>
          <w:sz w:val="24"/>
          <w:szCs w:val="24"/>
          <w:lang w:val="en-GB"/>
        </w:rPr>
      </w:pPr>
      <w:r w:rsidRPr="007F663B">
        <w:rPr>
          <w:rFonts w:ascii="Times New Roman" w:hAnsi="Times New Roman" w:cs="Times New Roman"/>
          <w:b/>
          <w:color w:val="101010"/>
          <w:sz w:val="24"/>
          <w:szCs w:val="24"/>
          <w:lang w:val="en-GB"/>
        </w:rPr>
        <w:t>Chemicals and reagents</w:t>
      </w:r>
    </w:p>
    <w:p w14:paraId="72859B83" w14:textId="77777777" w:rsidR="00956FC3" w:rsidRPr="007F663B" w:rsidRDefault="00956FC3" w:rsidP="007F663B">
      <w:pPr>
        <w:suppressAutoHyphens w:val="0"/>
        <w:autoSpaceDE w:val="0"/>
        <w:autoSpaceDN w:val="0"/>
        <w:adjustRightInd w:val="0"/>
        <w:spacing w:after="0" w:line="360" w:lineRule="auto"/>
        <w:rPr>
          <w:rFonts w:ascii="Times New Roman" w:hAnsi="Times New Roman" w:cs="Times New Roman"/>
          <w:sz w:val="24"/>
          <w:szCs w:val="24"/>
          <w:lang w:val="en-GB"/>
        </w:rPr>
      </w:pPr>
      <w:r w:rsidRPr="007F663B">
        <w:rPr>
          <w:rFonts w:ascii="Times New Roman" w:eastAsia="Times New Roman" w:hAnsi="Times New Roman" w:cs="Times New Roman"/>
          <w:sz w:val="24"/>
          <w:szCs w:val="24"/>
          <w:lang w:val="en-GB" w:eastAsia="it-IT"/>
        </w:rPr>
        <w:t xml:space="preserve">Certified reference standards of the target analytes </w:t>
      </w:r>
      <w:r w:rsidRPr="007F663B">
        <w:rPr>
          <w:rFonts w:ascii="Times New Roman" w:hAnsi="Times New Roman" w:cs="Times New Roman"/>
          <w:sz w:val="24"/>
          <w:szCs w:val="24"/>
          <w:lang w:val="en-GB"/>
        </w:rPr>
        <w:t xml:space="preserve">(as free bases or salts) were supplied as pure substance or </w:t>
      </w:r>
      <w:r w:rsidRPr="007F663B">
        <w:rPr>
          <w:rFonts w:ascii="Times New Roman" w:hAnsi="Times New Roman" w:cs="Times New Roman"/>
          <w:color w:val="000000"/>
          <w:sz w:val="24"/>
          <w:szCs w:val="24"/>
          <w:lang w:val="en-GB"/>
        </w:rPr>
        <w:t>solution by Merck-Sigma Aldrich (St. Louis, MO</w:t>
      </w:r>
      <w:r w:rsidRPr="007F663B">
        <w:rPr>
          <w:rFonts w:ascii="Times New Roman" w:hAnsi="Times New Roman" w:cs="Times New Roman"/>
          <w:sz w:val="24"/>
          <w:szCs w:val="24"/>
          <w:lang w:val="en-GB"/>
        </w:rPr>
        <w:t xml:space="preserve">, USA) or by LGC (LGC Standards </w:t>
      </w:r>
      <w:proofErr w:type="spellStart"/>
      <w:r w:rsidRPr="007F663B">
        <w:rPr>
          <w:rFonts w:ascii="Times New Roman" w:hAnsi="Times New Roman" w:cs="Times New Roman"/>
          <w:sz w:val="24"/>
          <w:szCs w:val="24"/>
          <w:lang w:val="en-GB"/>
        </w:rPr>
        <w:t>S.r.l</w:t>
      </w:r>
      <w:proofErr w:type="spellEnd"/>
      <w:r w:rsidRPr="007F663B">
        <w:rPr>
          <w:rFonts w:ascii="Times New Roman" w:hAnsi="Times New Roman" w:cs="Times New Roman"/>
          <w:sz w:val="24"/>
          <w:szCs w:val="24"/>
          <w:lang w:val="en-GB"/>
        </w:rPr>
        <w:t xml:space="preserve">., Milano, Italy). </w:t>
      </w:r>
      <w:proofErr w:type="spellStart"/>
      <w:r w:rsidRPr="007F663B">
        <w:rPr>
          <w:rFonts w:ascii="Times New Roman" w:eastAsia="Times New Roman" w:hAnsi="Times New Roman" w:cs="Times New Roman"/>
          <w:sz w:val="24"/>
          <w:szCs w:val="24"/>
          <w:lang w:val="en-GB" w:eastAsia="it-IT"/>
        </w:rPr>
        <w:t>Docosane</w:t>
      </w:r>
      <w:proofErr w:type="spellEnd"/>
      <w:r w:rsidRPr="007F663B">
        <w:rPr>
          <w:rFonts w:ascii="Times New Roman" w:eastAsia="Times New Roman" w:hAnsi="Times New Roman" w:cs="Times New Roman"/>
          <w:sz w:val="24"/>
          <w:szCs w:val="24"/>
          <w:lang w:val="en-GB" w:eastAsia="it-IT"/>
        </w:rPr>
        <w:t xml:space="preserve"> and </w:t>
      </w:r>
      <w:r w:rsidRPr="007F663B">
        <w:rPr>
          <w:rFonts w:ascii="Times New Roman" w:eastAsia="Times New Roman" w:hAnsi="Times New Roman" w:cs="Times New Roman"/>
          <w:bCs/>
          <w:sz w:val="24"/>
          <w:szCs w:val="24"/>
          <w:lang w:val="en-GB" w:eastAsia="it-IT"/>
        </w:rPr>
        <w:t xml:space="preserve">(-)-scopolamine hydrochloride were used as internal standards (ISs) and </w:t>
      </w:r>
      <w:r w:rsidRPr="007F663B">
        <w:rPr>
          <w:rFonts w:ascii="Times New Roman" w:hAnsi="Times New Roman" w:cs="Times New Roman"/>
          <w:sz w:val="24"/>
          <w:szCs w:val="24"/>
          <w:lang w:val="en-GB"/>
        </w:rPr>
        <w:t xml:space="preserve">were purchased as powders from </w:t>
      </w:r>
      <w:r w:rsidRPr="007F663B">
        <w:rPr>
          <w:rFonts w:ascii="Times New Roman" w:eastAsia="Times New Roman" w:hAnsi="Times New Roman" w:cs="Times New Roman"/>
          <w:sz w:val="24"/>
          <w:szCs w:val="24"/>
          <w:lang w:val="en-GB" w:eastAsia="it-IT"/>
        </w:rPr>
        <w:t>Sigma (St. Louis, MO, USA).</w:t>
      </w:r>
    </w:p>
    <w:p w14:paraId="0AABD9DE" w14:textId="77777777" w:rsidR="00956FC3" w:rsidRPr="007F663B" w:rsidRDefault="00956FC3" w:rsidP="007F663B">
      <w:pPr>
        <w:suppressAutoHyphens w:val="0"/>
        <w:autoSpaceDE w:val="0"/>
        <w:autoSpaceDN w:val="0"/>
        <w:adjustRightInd w:val="0"/>
        <w:spacing w:after="0" w:line="360" w:lineRule="auto"/>
        <w:rPr>
          <w:rFonts w:ascii="Times New Roman" w:eastAsia="Times New Roman" w:hAnsi="Times New Roman" w:cs="Times New Roman"/>
          <w:color w:val="000000"/>
          <w:sz w:val="24"/>
          <w:szCs w:val="24"/>
          <w:lang w:val="en-GB" w:eastAsia="it-IT"/>
        </w:rPr>
      </w:pPr>
      <w:r w:rsidRPr="007F663B">
        <w:rPr>
          <w:rFonts w:ascii="Times New Roman" w:eastAsia="Times New Roman" w:hAnsi="Times New Roman" w:cs="Times New Roman"/>
          <w:sz w:val="24"/>
          <w:szCs w:val="24"/>
          <w:lang w:val="en-GB" w:eastAsia="it-IT"/>
        </w:rPr>
        <w:t xml:space="preserve">All solvents and chemicals used during laboratory work were of </w:t>
      </w:r>
      <w:r w:rsidRPr="007F663B">
        <w:rPr>
          <w:rFonts w:ascii="Times New Roman" w:eastAsia="Times New Roman" w:hAnsi="Times New Roman" w:cs="Times New Roman"/>
          <w:color w:val="000000"/>
          <w:sz w:val="24"/>
          <w:szCs w:val="24"/>
          <w:lang w:val="en-GB" w:eastAsia="it-IT"/>
        </w:rPr>
        <w:t>analytical reagent grade. Ultrapure water (Merck Millipore Direct-Q8, Germany) with a resistivity of 18 MΩ.cm was used to prepare solutions during the experimental process.</w:t>
      </w:r>
      <w:r w:rsidRPr="007F663B">
        <w:rPr>
          <w:rFonts w:ascii="Times New Roman" w:hAnsi="Times New Roman" w:cs="Times New Roman"/>
          <w:sz w:val="24"/>
          <w:szCs w:val="24"/>
          <w:lang w:val="en-GB"/>
        </w:rPr>
        <w:t xml:space="preserve"> All solvents for LC-MS/MS were of LC-MS purity grade (Baker-VWR, Milano, Italy).</w:t>
      </w:r>
    </w:p>
    <w:p w14:paraId="1E3B78E3" w14:textId="77777777" w:rsidR="007F663B" w:rsidRDefault="007F663B" w:rsidP="007F663B">
      <w:pPr>
        <w:widowControl w:val="0"/>
        <w:tabs>
          <w:tab w:val="left" w:pos="426"/>
        </w:tabs>
        <w:autoSpaceDE w:val="0"/>
        <w:autoSpaceDN w:val="0"/>
        <w:adjustRightInd w:val="0"/>
        <w:spacing w:after="0" w:line="360" w:lineRule="auto"/>
        <w:rPr>
          <w:rFonts w:ascii="Times New Roman" w:hAnsi="Times New Roman" w:cs="Times New Roman"/>
          <w:bCs/>
          <w:i/>
          <w:iCs/>
          <w:color w:val="101010"/>
          <w:sz w:val="24"/>
          <w:szCs w:val="24"/>
          <w:lang w:val="en-GB"/>
        </w:rPr>
      </w:pPr>
    </w:p>
    <w:p w14:paraId="7DD1D510" w14:textId="1A4683D0" w:rsidR="00956FC3" w:rsidRPr="007F663B" w:rsidRDefault="00956FC3" w:rsidP="007F663B">
      <w:pPr>
        <w:widowControl w:val="0"/>
        <w:tabs>
          <w:tab w:val="left" w:pos="426"/>
        </w:tabs>
        <w:autoSpaceDE w:val="0"/>
        <w:autoSpaceDN w:val="0"/>
        <w:adjustRightInd w:val="0"/>
        <w:spacing w:after="0" w:line="360" w:lineRule="auto"/>
        <w:rPr>
          <w:rFonts w:ascii="Times New Roman" w:hAnsi="Times New Roman" w:cs="Times New Roman"/>
          <w:b/>
          <w:color w:val="101010"/>
          <w:sz w:val="24"/>
          <w:szCs w:val="24"/>
          <w:lang w:val="en-GB"/>
        </w:rPr>
      </w:pPr>
      <w:r w:rsidRPr="007F663B">
        <w:rPr>
          <w:rFonts w:ascii="Times New Roman" w:hAnsi="Times New Roman" w:cs="Times New Roman"/>
          <w:b/>
          <w:color w:val="101010"/>
          <w:sz w:val="24"/>
          <w:szCs w:val="24"/>
          <w:lang w:val="en-GB"/>
        </w:rPr>
        <w:t>Sample processing for untargeted analyses</w:t>
      </w:r>
    </w:p>
    <w:p w14:paraId="75E7C896" w14:textId="77777777" w:rsidR="00956FC3" w:rsidRPr="007F663B" w:rsidRDefault="00956FC3" w:rsidP="007F663B">
      <w:pPr>
        <w:suppressAutoHyphens w:val="0"/>
        <w:autoSpaceDE w:val="0"/>
        <w:autoSpaceDN w:val="0"/>
        <w:adjustRightInd w:val="0"/>
        <w:spacing w:after="0" w:line="360" w:lineRule="auto"/>
        <w:rPr>
          <w:rStyle w:val="tlid-translation"/>
          <w:rFonts w:ascii="Times New Roman" w:eastAsia="Times New Roman" w:hAnsi="Times New Roman" w:cs="Times New Roman"/>
          <w:sz w:val="24"/>
          <w:szCs w:val="24"/>
          <w:lang w:val="en-GB" w:eastAsia="it-IT"/>
        </w:rPr>
      </w:pPr>
      <w:r w:rsidRPr="007F663B">
        <w:rPr>
          <w:rFonts w:ascii="Times New Roman" w:eastAsia="Times New Roman" w:hAnsi="Times New Roman" w:cs="Times New Roman"/>
          <w:sz w:val="24"/>
          <w:szCs w:val="24"/>
          <w:lang w:val="en-GB" w:eastAsia="it-IT"/>
        </w:rPr>
        <w:t xml:space="preserve">A representative sampling procedure was performed to yield samples truly </w:t>
      </w:r>
      <w:r w:rsidRPr="007F663B">
        <w:rPr>
          <w:rFonts w:ascii="Times New Roman" w:eastAsia="Times New Roman" w:hAnsi="Times New Roman" w:cs="Times New Roman"/>
          <w:iCs/>
          <w:sz w:val="24"/>
          <w:szCs w:val="24"/>
          <w:lang w:val="en-GB" w:eastAsia="it-IT"/>
        </w:rPr>
        <w:t>representative</w:t>
      </w:r>
      <w:r w:rsidRPr="007F663B">
        <w:rPr>
          <w:rFonts w:ascii="Times New Roman" w:eastAsia="Times New Roman" w:hAnsi="Times New Roman" w:cs="Times New Roman"/>
          <w:sz w:val="24"/>
          <w:szCs w:val="24"/>
          <w:lang w:val="en-GB" w:eastAsia="it-IT"/>
        </w:rPr>
        <w:t xml:space="preserve"> of the </w:t>
      </w:r>
      <w:r w:rsidRPr="007F663B">
        <w:rPr>
          <w:rFonts w:ascii="Times New Roman" w:eastAsia="Times New Roman" w:hAnsi="Times New Roman" w:cs="Times New Roman"/>
          <w:iCs/>
          <w:sz w:val="24"/>
          <w:szCs w:val="24"/>
          <w:lang w:val="en-GB" w:eastAsia="it-IT"/>
        </w:rPr>
        <w:t>whole</w:t>
      </w:r>
      <w:r w:rsidRPr="007F663B">
        <w:rPr>
          <w:rFonts w:ascii="Times New Roman" w:eastAsia="Times New Roman" w:hAnsi="Times New Roman" w:cs="Times New Roman"/>
          <w:sz w:val="24"/>
          <w:szCs w:val="24"/>
          <w:lang w:val="en-GB" w:eastAsia="it-IT"/>
        </w:rPr>
        <w:t xml:space="preserve"> seizure, and solid materials were ground into fine particles before processing. </w:t>
      </w:r>
      <w:r w:rsidRPr="007F663B">
        <w:rPr>
          <w:rFonts w:ascii="Times New Roman" w:hAnsi="Times New Roman" w:cs="Times New Roman"/>
          <w:iCs/>
          <w:color w:val="000000"/>
          <w:sz w:val="24"/>
          <w:szCs w:val="24"/>
          <w:lang w:val="en-GB" w:eastAsia="it-IT"/>
        </w:rPr>
        <w:t>Test samples (20 mg) were added with an adequate volume of methanol and sonicated for 10 min. The obtained supernatants were directly subjected to GC-MS or LC-MS/MS for the analysis of unknown (untargeted) compounds.</w:t>
      </w:r>
    </w:p>
    <w:p w14:paraId="7C397A82" w14:textId="77777777" w:rsidR="007F663B" w:rsidRDefault="007F663B" w:rsidP="007F663B">
      <w:pPr>
        <w:widowControl w:val="0"/>
        <w:tabs>
          <w:tab w:val="left" w:pos="426"/>
        </w:tabs>
        <w:autoSpaceDE w:val="0"/>
        <w:autoSpaceDN w:val="0"/>
        <w:adjustRightInd w:val="0"/>
        <w:spacing w:after="0" w:line="360" w:lineRule="auto"/>
        <w:rPr>
          <w:rFonts w:ascii="Times New Roman" w:hAnsi="Times New Roman" w:cs="Times New Roman"/>
          <w:bCs/>
          <w:i/>
          <w:iCs/>
          <w:color w:val="101010"/>
          <w:sz w:val="24"/>
          <w:szCs w:val="24"/>
          <w:lang w:val="en-GB"/>
        </w:rPr>
      </w:pPr>
    </w:p>
    <w:p w14:paraId="58071368" w14:textId="1579C9A5" w:rsidR="00956FC3" w:rsidRPr="007F663B" w:rsidRDefault="00956FC3" w:rsidP="007F663B">
      <w:pPr>
        <w:widowControl w:val="0"/>
        <w:tabs>
          <w:tab w:val="left" w:pos="426"/>
        </w:tabs>
        <w:autoSpaceDE w:val="0"/>
        <w:autoSpaceDN w:val="0"/>
        <w:adjustRightInd w:val="0"/>
        <w:spacing w:after="0" w:line="360" w:lineRule="auto"/>
        <w:rPr>
          <w:rFonts w:ascii="Times New Roman" w:hAnsi="Times New Roman" w:cs="Times New Roman"/>
          <w:b/>
          <w:color w:val="101010"/>
          <w:sz w:val="24"/>
          <w:szCs w:val="24"/>
          <w:lang w:val="en-GB"/>
        </w:rPr>
      </w:pPr>
      <w:r w:rsidRPr="007F663B">
        <w:rPr>
          <w:rFonts w:ascii="Times New Roman" w:hAnsi="Times New Roman" w:cs="Times New Roman"/>
          <w:b/>
          <w:color w:val="101010"/>
          <w:sz w:val="24"/>
          <w:szCs w:val="24"/>
          <w:lang w:val="en-GB"/>
        </w:rPr>
        <w:t>Sample processing for quantitative targeted analyses</w:t>
      </w:r>
    </w:p>
    <w:p w14:paraId="228072CC" w14:textId="77777777" w:rsidR="00956FC3" w:rsidRPr="007F663B" w:rsidRDefault="00956FC3" w:rsidP="007F663B">
      <w:pPr>
        <w:suppressAutoHyphens w:val="0"/>
        <w:autoSpaceDE w:val="0"/>
        <w:autoSpaceDN w:val="0"/>
        <w:adjustRightInd w:val="0"/>
        <w:spacing w:after="0" w:line="360" w:lineRule="auto"/>
        <w:rPr>
          <w:rFonts w:ascii="Times New Roman" w:hAnsi="Times New Roman" w:cs="Times New Roman"/>
          <w:iCs/>
          <w:color w:val="000000"/>
          <w:sz w:val="24"/>
          <w:szCs w:val="24"/>
          <w:lang w:val="en-GB" w:eastAsia="it-IT"/>
        </w:rPr>
      </w:pPr>
      <w:r w:rsidRPr="007F663B">
        <w:rPr>
          <w:rFonts w:ascii="Times New Roman" w:hAnsi="Times New Roman" w:cs="Times New Roman"/>
          <w:iCs/>
          <w:color w:val="000000"/>
          <w:sz w:val="24"/>
          <w:szCs w:val="24"/>
          <w:lang w:val="en-GB" w:eastAsia="it-IT"/>
        </w:rPr>
        <w:t xml:space="preserve">For cannabis samples (herb or resin), 150 mg aliquots were added with 10 mL of petroleum ether (40-60°) containing </w:t>
      </w:r>
      <w:proofErr w:type="spellStart"/>
      <w:r w:rsidRPr="007F663B">
        <w:rPr>
          <w:rFonts w:ascii="Times New Roman" w:hAnsi="Times New Roman" w:cs="Times New Roman"/>
          <w:iCs/>
          <w:color w:val="000000"/>
          <w:sz w:val="24"/>
          <w:szCs w:val="24"/>
          <w:lang w:val="en-GB" w:eastAsia="it-IT"/>
        </w:rPr>
        <w:t>docosane</w:t>
      </w:r>
      <w:proofErr w:type="spellEnd"/>
      <w:r w:rsidRPr="007F663B">
        <w:rPr>
          <w:rFonts w:ascii="Times New Roman" w:hAnsi="Times New Roman" w:cs="Times New Roman"/>
          <w:iCs/>
          <w:color w:val="000000"/>
          <w:sz w:val="24"/>
          <w:szCs w:val="24"/>
          <w:lang w:val="en-GB" w:eastAsia="it-IT"/>
        </w:rPr>
        <w:t xml:space="preserve"> as an IS and sonicated for 10 min </w:t>
      </w:r>
      <w:r w:rsidRPr="007F663B">
        <w:rPr>
          <w:rFonts w:ascii="Times New Roman" w:eastAsia="Times New Roman" w:hAnsi="Times New Roman" w:cs="Times New Roman"/>
          <w:color w:val="000000"/>
          <w:sz w:val="24"/>
          <w:szCs w:val="24"/>
          <w:lang w:val="en-GB" w:eastAsia="it-IT"/>
        </w:rPr>
        <w:t xml:space="preserve">at room temperature. The extraction procedure was repeated two times, and the obtained clear supernatants were combined prior to analysis; the </w:t>
      </w:r>
      <w:r w:rsidRPr="007F663B">
        <w:rPr>
          <w:rFonts w:ascii="Times New Roman" w:hAnsi="Times New Roman" w:cs="Times New Roman"/>
          <w:sz w:val="24"/>
          <w:szCs w:val="24"/>
          <w:lang w:val="en-GB"/>
        </w:rPr>
        <w:t>nominal IS concentration was 1.0 mg/</w:t>
      </w:r>
      <w:proofErr w:type="spellStart"/>
      <w:r w:rsidRPr="007F663B">
        <w:rPr>
          <w:rFonts w:ascii="Times New Roman" w:hAnsi="Times New Roman" w:cs="Times New Roman"/>
          <w:sz w:val="24"/>
          <w:szCs w:val="24"/>
          <w:lang w:val="en-GB"/>
        </w:rPr>
        <w:t>mL</w:t>
      </w:r>
      <w:r w:rsidRPr="007F663B">
        <w:rPr>
          <w:rFonts w:ascii="Times New Roman" w:eastAsia="Times New Roman" w:hAnsi="Times New Roman" w:cs="Times New Roman"/>
          <w:color w:val="000000"/>
          <w:sz w:val="24"/>
          <w:szCs w:val="24"/>
          <w:lang w:val="en-GB" w:eastAsia="it-IT"/>
        </w:rPr>
        <w:t>.</w:t>
      </w:r>
      <w:proofErr w:type="spellEnd"/>
      <w:r w:rsidRPr="007F663B">
        <w:rPr>
          <w:rFonts w:ascii="Times New Roman" w:hAnsi="Times New Roman" w:cs="Times New Roman"/>
          <w:iCs/>
          <w:color w:val="000000"/>
          <w:sz w:val="24"/>
          <w:szCs w:val="24"/>
          <w:lang w:val="en-GB" w:eastAsia="it-IT"/>
        </w:rPr>
        <w:t xml:space="preserve"> </w:t>
      </w:r>
      <w:r w:rsidRPr="007F663B">
        <w:rPr>
          <w:rFonts w:ascii="Times New Roman" w:eastAsia="Times New Roman" w:hAnsi="Times New Roman" w:cs="Times New Roman"/>
          <w:color w:val="000000"/>
          <w:sz w:val="24"/>
          <w:szCs w:val="24"/>
          <w:lang w:val="en-GB" w:eastAsia="it-IT"/>
        </w:rPr>
        <w:t xml:space="preserve">For heroin and cocaine, 20 mg powder samples were added with 10 mL of methanol </w:t>
      </w:r>
      <w:r w:rsidRPr="007F663B">
        <w:rPr>
          <w:rFonts w:ascii="Times New Roman" w:hAnsi="Times New Roman" w:cs="Times New Roman"/>
          <w:iCs/>
          <w:color w:val="000000"/>
          <w:sz w:val="24"/>
          <w:szCs w:val="24"/>
          <w:lang w:val="en-GB" w:eastAsia="it-IT"/>
        </w:rPr>
        <w:t xml:space="preserve">containing scopolamine as an IS and vortexed, and the obtained clear extracts were subjected to analysis. The </w:t>
      </w:r>
      <w:r w:rsidRPr="007F663B">
        <w:rPr>
          <w:rFonts w:ascii="Times New Roman" w:hAnsi="Times New Roman" w:cs="Times New Roman"/>
          <w:sz w:val="24"/>
          <w:szCs w:val="24"/>
          <w:lang w:val="en-GB"/>
        </w:rPr>
        <w:t>nominal IS concentration was 1.0 mg/</w:t>
      </w:r>
      <w:proofErr w:type="spellStart"/>
      <w:r w:rsidRPr="007F663B">
        <w:rPr>
          <w:rFonts w:ascii="Times New Roman" w:hAnsi="Times New Roman" w:cs="Times New Roman"/>
          <w:sz w:val="24"/>
          <w:szCs w:val="24"/>
          <w:lang w:val="en-GB"/>
        </w:rPr>
        <w:t>mL.</w:t>
      </w:r>
      <w:proofErr w:type="spellEnd"/>
      <w:r w:rsidRPr="007F663B">
        <w:rPr>
          <w:rFonts w:ascii="Times New Roman" w:hAnsi="Times New Roman" w:cs="Times New Roman"/>
          <w:sz w:val="24"/>
          <w:szCs w:val="24"/>
          <w:lang w:val="en-GB"/>
        </w:rPr>
        <w:t xml:space="preserve"> </w:t>
      </w:r>
      <w:r w:rsidRPr="007F663B">
        <w:rPr>
          <w:rFonts w:ascii="Times New Roman" w:hAnsi="Times New Roman" w:cs="Times New Roman"/>
          <w:iCs/>
          <w:color w:val="000000"/>
          <w:sz w:val="24"/>
          <w:szCs w:val="24"/>
          <w:lang w:val="en-GB" w:eastAsia="it-IT"/>
        </w:rPr>
        <w:t>The obtained supernatants were directly subjected to GC-FID analyses for quantification of the target illicit substances.</w:t>
      </w:r>
    </w:p>
    <w:p w14:paraId="219DC4DC" w14:textId="77777777" w:rsidR="007F663B" w:rsidRDefault="007F663B" w:rsidP="007F663B">
      <w:pPr>
        <w:suppressAutoHyphens w:val="0"/>
        <w:autoSpaceDE w:val="0"/>
        <w:autoSpaceDN w:val="0"/>
        <w:adjustRightInd w:val="0"/>
        <w:spacing w:after="0" w:line="360" w:lineRule="auto"/>
        <w:rPr>
          <w:rFonts w:ascii="Times New Roman" w:hAnsi="Times New Roman" w:cs="Times New Roman"/>
          <w:bCs/>
          <w:i/>
          <w:iCs/>
          <w:color w:val="101010"/>
          <w:sz w:val="24"/>
          <w:szCs w:val="24"/>
          <w:lang w:val="en-GB"/>
        </w:rPr>
      </w:pPr>
    </w:p>
    <w:p w14:paraId="34C0B2CF" w14:textId="406FF1D8" w:rsidR="00956FC3" w:rsidRPr="007F663B" w:rsidRDefault="00956FC3" w:rsidP="007F663B">
      <w:pPr>
        <w:suppressAutoHyphens w:val="0"/>
        <w:autoSpaceDE w:val="0"/>
        <w:autoSpaceDN w:val="0"/>
        <w:adjustRightInd w:val="0"/>
        <w:spacing w:after="0" w:line="360" w:lineRule="auto"/>
        <w:rPr>
          <w:rFonts w:ascii="Times New Roman" w:hAnsi="Times New Roman" w:cs="Times New Roman"/>
          <w:b/>
          <w:color w:val="101010"/>
          <w:sz w:val="24"/>
          <w:szCs w:val="24"/>
          <w:lang w:val="en-GB"/>
        </w:rPr>
      </w:pPr>
      <w:r w:rsidRPr="007F663B">
        <w:rPr>
          <w:rFonts w:ascii="Times New Roman" w:hAnsi="Times New Roman" w:cs="Times New Roman"/>
          <w:b/>
          <w:color w:val="101010"/>
          <w:sz w:val="24"/>
          <w:szCs w:val="24"/>
          <w:lang w:val="en-GB"/>
        </w:rPr>
        <w:t>Working solutions and calibration curves</w:t>
      </w:r>
    </w:p>
    <w:p w14:paraId="5F98799A" w14:textId="77777777" w:rsidR="00956FC3" w:rsidRPr="007F663B" w:rsidRDefault="00956FC3" w:rsidP="007F663B">
      <w:pPr>
        <w:suppressAutoHyphens w:val="0"/>
        <w:autoSpaceDE w:val="0"/>
        <w:autoSpaceDN w:val="0"/>
        <w:adjustRightInd w:val="0"/>
        <w:spacing w:after="0" w:line="360" w:lineRule="auto"/>
        <w:rPr>
          <w:rFonts w:ascii="Times New Roman" w:hAnsi="Times New Roman" w:cs="Times New Roman"/>
          <w:sz w:val="24"/>
          <w:szCs w:val="24"/>
          <w:lang w:val="en-GB"/>
        </w:rPr>
      </w:pPr>
      <w:r w:rsidRPr="007F663B">
        <w:rPr>
          <w:rFonts w:ascii="Times New Roman" w:hAnsi="Times New Roman" w:cs="Times New Roman"/>
          <w:sz w:val="24"/>
          <w:szCs w:val="24"/>
          <w:lang w:val="en-GB"/>
        </w:rPr>
        <w:t xml:space="preserve">Working solutions (n=10) of </w:t>
      </w:r>
      <w:r w:rsidRPr="007F663B">
        <w:rPr>
          <w:rFonts w:ascii="Times New Roman" w:eastAsia="Times New Roman" w:hAnsi="Times New Roman" w:cs="Times New Roman"/>
          <w:sz w:val="24"/>
          <w:szCs w:val="24"/>
          <w:lang w:val="en-GB" w:eastAsia="it-IT"/>
        </w:rPr>
        <w:sym w:font="Symbol" w:char="F044"/>
      </w:r>
      <w:r w:rsidRPr="007F663B">
        <w:rPr>
          <w:rFonts w:ascii="Times New Roman" w:eastAsia="Times New Roman" w:hAnsi="Times New Roman" w:cs="Times New Roman"/>
          <w:sz w:val="24"/>
          <w:szCs w:val="24"/>
          <w:vertAlign w:val="superscript"/>
          <w:lang w:val="en-GB" w:eastAsia="it-IT"/>
        </w:rPr>
        <w:t>9</w:t>
      </w:r>
      <w:r w:rsidRPr="007F663B">
        <w:rPr>
          <w:rFonts w:ascii="Times New Roman" w:eastAsia="Times New Roman" w:hAnsi="Times New Roman" w:cs="Times New Roman"/>
          <w:sz w:val="24"/>
          <w:szCs w:val="24"/>
          <w:lang w:val="en-GB" w:eastAsia="it-IT"/>
        </w:rPr>
        <w:t>-tetrahydrocannabinol (</w:t>
      </w:r>
      <w:r w:rsidRPr="007F663B">
        <w:rPr>
          <w:rFonts w:ascii="Times New Roman" w:eastAsia="Times New Roman" w:hAnsi="Times New Roman" w:cs="Times New Roman"/>
          <w:sz w:val="24"/>
          <w:szCs w:val="24"/>
          <w:lang w:val="en-GB" w:eastAsia="it-IT"/>
        </w:rPr>
        <w:sym w:font="Symbol" w:char="F044"/>
      </w:r>
      <w:r w:rsidRPr="007F663B">
        <w:rPr>
          <w:rFonts w:ascii="Times New Roman" w:eastAsia="Times New Roman" w:hAnsi="Times New Roman" w:cs="Times New Roman"/>
          <w:sz w:val="24"/>
          <w:szCs w:val="24"/>
          <w:vertAlign w:val="superscript"/>
          <w:lang w:val="en-GB" w:eastAsia="it-IT"/>
        </w:rPr>
        <w:t>9</w:t>
      </w:r>
      <w:r w:rsidRPr="007F663B">
        <w:rPr>
          <w:rFonts w:ascii="Times New Roman" w:eastAsia="Times New Roman" w:hAnsi="Times New Roman" w:cs="Times New Roman"/>
          <w:sz w:val="24"/>
          <w:szCs w:val="24"/>
          <w:lang w:val="en-GB" w:eastAsia="it-IT"/>
        </w:rPr>
        <w:t xml:space="preserve">-THC), cocaine and heroin </w:t>
      </w:r>
      <w:r w:rsidRPr="007F663B">
        <w:rPr>
          <w:rFonts w:ascii="Times New Roman" w:hAnsi="Times New Roman" w:cs="Times New Roman"/>
          <w:sz w:val="24"/>
          <w:szCs w:val="24"/>
          <w:lang w:val="en-GB"/>
        </w:rPr>
        <w:t xml:space="preserve">were prepared in the range 0.1-2.0 mg/mL for heroin and cocaine and 0.1-7.0 mg/mL for </w:t>
      </w:r>
      <w:r w:rsidRPr="007F663B">
        <w:rPr>
          <w:rFonts w:ascii="Times New Roman" w:eastAsia="Times New Roman" w:hAnsi="Times New Roman" w:cs="Times New Roman"/>
          <w:sz w:val="24"/>
          <w:szCs w:val="24"/>
          <w:lang w:val="en-GB" w:eastAsia="it-IT"/>
        </w:rPr>
        <w:sym w:font="Symbol" w:char="F044"/>
      </w:r>
      <w:r w:rsidRPr="007F663B">
        <w:rPr>
          <w:rFonts w:ascii="Times New Roman" w:eastAsia="Times New Roman" w:hAnsi="Times New Roman" w:cs="Times New Roman"/>
          <w:sz w:val="24"/>
          <w:szCs w:val="24"/>
          <w:vertAlign w:val="superscript"/>
          <w:lang w:val="en-GB" w:eastAsia="it-IT"/>
        </w:rPr>
        <w:t>9</w:t>
      </w:r>
      <w:r w:rsidRPr="007F663B">
        <w:rPr>
          <w:rFonts w:ascii="Times New Roman" w:eastAsia="Times New Roman" w:hAnsi="Times New Roman" w:cs="Times New Roman"/>
          <w:sz w:val="24"/>
          <w:szCs w:val="24"/>
          <w:lang w:val="en-GB" w:eastAsia="it-IT"/>
        </w:rPr>
        <w:t>-THC</w:t>
      </w:r>
      <w:r w:rsidRPr="007F663B">
        <w:rPr>
          <w:rFonts w:ascii="Times New Roman" w:hAnsi="Times New Roman" w:cs="Times New Roman"/>
          <w:sz w:val="24"/>
          <w:szCs w:val="24"/>
          <w:lang w:val="en-GB"/>
        </w:rPr>
        <w:t xml:space="preserve">; the concentration of the IS in the calibrators was 1.0 mg/mL for both </w:t>
      </w:r>
      <w:proofErr w:type="spellStart"/>
      <w:r w:rsidRPr="007F663B">
        <w:rPr>
          <w:rFonts w:ascii="Times New Roman" w:hAnsi="Times New Roman" w:cs="Times New Roman"/>
          <w:sz w:val="24"/>
          <w:szCs w:val="24"/>
          <w:lang w:val="en-GB"/>
        </w:rPr>
        <w:t>docosane</w:t>
      </w:r>
      <w:proofErr w:type="spellEnd"/>
      <w:r w:rsidRPr="007F663B">
        <w:rPr>
          <w:rFonts w:ascii="Times New Roman" w:hAnsi="Times New Roman" w:cs="Times New Roman"/>
          <w:sz w:val="24"/>
          <w:szCs w:val="24"/>
          <w:lang w:val="en-GB"/>
        </w:rPr>
        <w:t xml:space="preserve"> and scopolamine. All solutions were stored at -20°C until use. The calibrators were subjected to GC-FID analyses in triplicate on separate days, and the regression curves were calculated from the </w:t>
      </w:r>
      <w:r w:rsidRPr="007F663B">
        <w:rPr>
          <w:rFonts w:ascii="Times New Roman" w:hAnsi="Times New Roman" w:cs="Times New Roman"/>
          <w:iCs/>
          <w:sz w:val="24"/>
          <w:szCs w:val="24"/>
          <w:lang w:val="en-GB"/>
        </w:rPr>
        <w:t>peak area ratios</w:t>
      </w:r>
      <w:r w:rsidRPr="007F663B">
        <w:rPr>
          <w:rFonts w:ascii="Times New Roman" w:hAnsi="Times New Roman" w:cs="Times New Roman"/>
          <w:sz w:val="24"/>
          <w:szCs w:val="24"/>
          <w:lang w:val="en-GB"/>
        </w:rPr>
        <w:t xml:space="preserve"> of </w:t>
      </w:r>
      <w:r w:rsidRPr="007F663B">
        <w:rPr>
          <w:rFonts w:ascii="Times New Roman" w:hAnsi="Times New Roman" w:cs="Times New Roman"/>
          <w:sz w:val="24"/>
          <w:szCs w:val="24"/>
          <w:lang w:val="en-GB"/>
        </w:rPr>
        <w:lastRenderedPageBreak/>
        <w:t xml:space="preserve">the </w:t>
      </w:r>
      <w:r w:rsidRPr="007F663B">
        <w:rPr>
          <w:rFonts w:ascii="Times New Roman" w:hAnsi="Times New Roman" w:cs="Times New Roman"/>
          <w:iCs/>
          <w:sz w:val="24"/>
          <w:szCs w:val="24"/>
          <w:lang w:val="en-GB"/>
        </w:rPr>
        <w:t>analyte</w:t>
      </w:r>
      <w:r w:rsidRPr="007F663B">
        <w:rPr>
          <w:rFonts w:ascii="Times New Roman" w:hAnsi="Times New Roman" w:cs="Times New Roman"/>
          <w:sz w:val="24"/>
          <w:szCs w:val="24"/>
          <w:lang w:val="en-GB"/>
        </w:rPr>
        <w:t xml:space="preserve"> to the </w:t>
      </w:r>
      <w:r w:rsidRPr="007F663B">
        <w:rPr>
          <w:rFonts w:ascii="Times New Roman" w:hAnsi="Times New Roman" w:cs="Times New Roman"/>
          <w:iCs/>
          <w:sz w:val="24"/>
          <w:szCs w:val="24"/>
          <w:lang w:val="en-GB"/>
        </w:rPr>
        <w:t>internal standard</w:t>
      </w:r>
      <w:r w:rsidRPr="007F663B">
        <w:rPr>
          <w:rFonts w:ascii="Times New Roman" w:hAnsi="Times New Roman" w:cs="Times New Roman"/>
          <w:sz w:val="24"/>
          <w:szCs w:val="24"/>
          <w:lang w:val="en-GB"/>
        </w:rPr>
        <w:t xml:space="preserve"> versus the nominal analyte concentration by a weighted (1/x) linear regression model.</w:t>
      </w:r>
    </w:p>
    <w:p w14:paraId="5CB6A1CB" w14:textId="77777777" w:rsidR="007F663B" w:rsidRDefault="007F663B" w:rsidP="007F663B">
      <w:pPr>
        <w:autoSpaceDE w:val="0"/>
        <w:spacing w:after="0" w:line="360" w:lineRule="auto"/>
        <w:rPr>
          <w:rFonts w:ascii="Times New Roman" w:hAnsi="Times New Roman" w:cs="Times New Roman"/>
          <w:bCs/>
          <w:i/>
          <w:iCs/>
          <w:color w:val="101010"/>
          <w:sz w:val="24"/>
          <w:szCs w:val="24"/>
          <w:lang w:val="en-GB"/>
        </w:rPr>
      </w:pPr>
    </w:p>
    <w:p w14:paraId="777DF0F1" w14:textId="6856959D" w:rsidR="00956FC3" w:rsidRPr="007F663B" w:rsidRDefault="00956FC3" w:rsidP="007F663B">
      <w:pPr>
        <w:autoSpaceDE w:val="0"/>
        <w:spacing w:after="0" w:line="360" w:lineRule="auto"/>
        <w:rPr>
          <w:rFonts w:ascii="Times New Roman" w:hAnsi="Times New Roman" w:cs="Times New Roman"/>
          <w:b/>
          <w:color w:val="101010"/>
          <w:sz w:val="24"/>
          <w:szCs w:val="24"/>
          <w:lang w:val="en-GB"/>
        </w:rPr>
      </w:pPr>
      <w:r w:rsidRPr="007F663B">
        <w:rPr>
          <w:rFonts w:ascii="Times New Roman" w:hAnsi="Times New Roman" w:cs="Times New Roman"/>
          <w:b/>
          <w:color w:val="101010"/>
          <w:sz w:val="24"/>
          <w:szCs w:val="24"/>
          <w:lang w:val="en-GB"/>
        </w:rPr>
        <w:t>GC-FID method</w:t>
      </w:r>
    </w:p>
    <w:p w14:paraId="35915240" w14:textId="77777777" w:rsidR="00956FC3" w:rsidRPr="007F663B" w:rsidRDefault="00956FC3" w:rsidP="007F663B">
      <w:pPr>
        <w:suppressAutoHyphens w:val="0"/>
        <w:autoSpaceDE w:val="0"/>
        <w:autoSpaceDN w:val="0"/>
        <w:adjustRightInd w:val="0"/>
        <w:spacing w:after="0" w:line="360" w:lineRule="auto"/>
        <w:rPr>
          <w:rFonts w:ascii="Times New Roman" w:hAnsi="Times New Roman" w:cs="Times New Roman"/>
          <w:iCs/>
          <w:sz w:val="24"/>
          <w:szCs w:val="24"/>
          <w:lang w:val="en-GB" w:eastAsia="it-IT"/>
        </w:rPr>
      </w:pPr>
      <w:r w:rsidRPr="007F663B">
        <w:rPr>
          <w:rFonts w:ascii="Times New Roman" w:eastAsia="Times New Roman" w:hAnsi="Times New Roman" w:cs="Times New Roman"/>
          <w:sz w:val="24"/>
          <w:szCs w:val="24"/>
          <w:lang w:val="en-GB" w:eastAsia="it-IT"/>
        </w:rPr>
        <w:t xml:space="preserve">GC-FID analyses were performed using a CP-3880 gas chromatograph </w:t>
      </w:r>
      <w:r w:rsidRPr="007F663B">
        <w:rPr>
          <w:rFonts w:ascii="Times New Roman" w:hAnsi="Times New Roman" w:cs="Times New Roman"/>
          <w:iCs/>
          <w:sz w:val="24"/>
          <w:szCs w:val="24"/>
          <w:lang w:val="en-GB" w:eastAsia="it-IT"/>
        </w:rPr>
        <w:t>(Varian Inc., Palo Alto, CA, USA)</w:t>
      </w:r>
      <w:r w:rsidRPr="007F663B">
        <w:rPr>
          <w:rFonts w:ascii="Times New Roman" w:eastAsia="Times New Roman" w:hAnsi="Times New Roman" w:cs="Times New Roman"/>
          <w:sz w:val="24"/>
          <w:szCs w:val="24"/>
          <w:lang w:val="en-GB" w:eastAsia="it-IT"/>
        </w:rPr>
        <w:t xml:space="preserve"> equipped with a </w:t>
      </w:r>
      <w:proofErr w:type="spellStart"/>
      <w:r w:rsidRPr="007F663B">
        <w:rPr>
          <w:rFonts w:ascii="Times New Roman" w:eastAsia="Times New Roman" w:hAnsi="Times New Roman" w:cs="Times New Roman"/>
          <w:sz w:val="24"/>
          <w:szCs w:val="24"/>
          <w:lang w:val="en-GB" w:eastAsia="it-IT"/>
        </w:rPr>
        <w:t>CombiPAL</w:t>
      </w:r>
      <w:proofErr w:type="spellEnd"/>
      <w:r w:rsidRPr="007F663B">
        <w:rPr>
          <w:rFonts w:ascii="Times New Roman" w:eastAsia="Times New Roman" w:hAnsi="Times New Roman" w:cs="Times New Roman"/>
          <w:sz w:val="24"/>
          <w:szCs w:val="24"/>
          <w:lang w:val="en-GB" w:eastAsia="it-IT"/>
        </w:rPr>
        <w:t xml:space="preserve"> GC sample injection system (CTC Analytics, </w:t>
      </w:r>
      <w:r w:rsidRPr="007F663B">
        <w:rPr>
          <w:rFonts w:ascii="Times New Roman" w:hAnsi="Times New Roman" w:cs="Times New Roman"/>
          <w:sz w:val="24"/>
          <w:szCs w:val="24"/>
          <w:lang w:val="en-GB"/>
        </w:rPr>
        <w:t>Agilent Technologies</w:t>
      </w:r>
      <w:r w:rsidRPr="007F663B">
        <w:rPr>
          <w:rFonts w:ascii="Times New Roman" w:hAnsi="Times New Roman" w:cs="Times New Roman"/>
          <w:iCs/>
          <w:sz w:val="24"/>
          <w:szCs w:val="24"/>
          <w:lang w:val="en-GB" w:eastAsia="it-IT"/>
        </w:rPr>
        <w:t xml:space="preserve">, Palo Alto, CA) and </w:t>
      </w:r>
      <w:r w:rsidRPr="007F663B">
        <w:rPr>
          <w:rFonts w:ascii="Times New Roman" w:eastAsia="Times New Roman" w:hAnsi="Times New Roman" w:cs="Times New Roman"/>
          <w:sz w:val="24"/>
          <w:szCs w:val="24"/>
          <w:lang w:val="en-GB" w:eastAsia="it-IT"/>
        </w:rPr>
        <w:t xml:space="preserve">a flame ionization detector (FID) </w:t>
      </w:r>
      <w:r w:rsidRPr="007F663B">
        <w:rPr>
          <w:rFonts w:ascii="Times New Roman" w:hAnsi="Times New Roman" w:cs="Times New Roman"/>
          <w:iCs/>
          <w:sz w:val="24"/>
          <w:szCs w:val="24"/>
          <w:lang w:val="en-GB" w:eastAsia="it-IT"/>
        </w:rPr>
        <w:t xml:space="preserve">(Varian Inc., Palo Alto, CA, USA). Chromatographic </w:t>
      </w:r>
      <w:r w:rsidRPr="007F663B">
        <w:rPr>
          <w:rFonts w:ascii="Times New Roman" w:hAnsi="Times New Roman" w:cs="Times New Roman"/>
          <w:sz w:val="24"/>
          <w:szCs w:val="24"/>
          <w:lang w:val="en-GB"/>
        </w:rPr>
        <w:t xml:space="preserve">separation was achieved on a DB-5MS fused silica capillary column (30 m × 0.25 mm i.d.; film thickness, 0.25 </w:t>
      </w:r>
      <w:proofErr w:type="spellStart"/>
      <w:r w:rsidRPr="007F663B">
        <w:rPr>
          <w:rFonts w:ascii="Times New Roman" w:hAnsi="Times New Roman" w:cs="Times New Roman"/>
          <w:sz w:val="24"/>
          <w:szCs w:val="24"/>
          <w:lang w:val="en-GB"/>
        </w:rPr>
        <w:t>μm</w:t>
      </w:r>
      <w:proofErr w:type="spellEnd"/>
      <w:r w:rsidRPr="007F663B">
        <w:rPr>
          <w:rFonts w:ascii="Times New Roman" w:hAnsi="Times New Roman" w:cs="Times New Roman"/>
          <w:sz w:val="24"/>
          <w:szCs w:val="24"/>
          <w:lang w:val="en-GB"/>
        </w:rPr>
        <w:t>) (Agilent Technologies</w:t>
      </w:r>
      <w:r w:rsidRPr="007F663B">
        <w:rPr>
          <w:rFonts w:ascii="Times New Roman" w:hAnsi="Times New Roman" w:cs="Times New Roman"/>
          <w:iCs/>
          <w:sz w:val="24"/>
          <w:szCs w:val="24"/>
          <w:lang w:val="en-GB" w:eastAsia="it-IT"/>
        </w:rPr>
        <w:t>, Palo Alto, CA</w:t>
      </w:r>
      <w:r w:rsidRPr="007F663B">
        <w:rPr>
          <w:rFonts w:ascii="Times New Roman" w:hAnsi="Times New Roman" w:cs="Times New Roman"/>
          <w:sz w:val="24"/>
          <w:szCs w:val="24"/>
          <w:lang w:val="en-GB"/>
        </w:rPr>
        <w:t>)</w:t>
      </w:r>
      <w:r w:rsidRPr="007F663B">
        <w:rPr>
          <w:rFonts w:ascii="Times New Roman" w:hAnsi="Times New Roman" w:cs="Times New Roman"/>
          <w:iCs/>
          <w:sz w:val="24"/>
          <w:szCs w:val="24"/>
          <w:lang w:val="en-GB" w:eastAsia="it-IT"/>
        </w:rPr>
        <w:t xml:space="preserve">. The oven temperature was programmed at 100°C (5.0 min), and the temperature increased at the rate of 10°C/min to 290°C, which was maintained for 5.0 min. The injection volume was 1.0 </w:t>
      </w:r>
      <w:r w:rsidRPr="007F663B">
        <w:rPr>
          <w:rFonts w:ascii="Times New Roman" w:hAnsi="Times New Roman" w:cs="Times New Roman"/>
          <w:iCs/>
          <w:sz w:val="24"/>
          <w:szCs w:val="24"/>
          <w:lang w:val="en-GB" w:eastAsia="it-IT"/>
        </w:rPr>
        <w:sym w:font="Symbol" w:char="F06D"/>
      </w:r>
      <w:r w:rsidRPr="007F663B">
        <w:rPr>
          <w:rFonts w:ascii="Times New Roman" w:hAnsi="Times New Roman" w:cs="Times New Roman"/>
          <w:iCs/>
          <w:sz w:val="24"/>
          <w:szCs w:val="24"/>
          <w:lang w:val="en-GB" w:eastAsia="it-IT"/>
        </w:rPr>
        <w:t>L with a split ratio of 30:1. The injector temperature was maintained at 200°C, and the detector temperature was set at 300°C. Ultrapure helium was used as the carrier gas at a flow rate of 1.0 mL/min.</w:t>
      </w:r>
    </w:p>
    <w:p w14:paraId="51D8C087" w14:textId="77777777" w:rsidR="007F663B" w:rsidRDefault="007F663B" w:rsidP="007F663B">
      <w:pPr>
        <w:autoSpaceDE w:val="0"/>
        <w:spacing w:after="0" w:line="360" w:lineRule="auto"/>
        <w:rPr>
          <w:rFonts w:ascii="Times New Roman" w:hAnsi="Times New Roman" w:cs="Times New Roman"/>
          <w:bCs/>
          <w:i/>
          <w:iCs/>
          <w:color w:val="101010"/>
          <w:sz w:val="24"/>
          <w:szCs w:val="24"/>
          <w:lang w:val="en-GB"/>
        </w:rPr>
      </w:pPr>
    </w:p>
    <w:p w14:paraId="230D2F1A" w14:textId="7BADB3D4" w:rsidR="00956FC3" w:rsidRPr="007F663B" w:rsidRDefault="00956FC3" w:rsidP="007F663B">
      <w:pPr>
        <w:autoSpaceDE w:val="0"/>
        <w:spacing w:after="0" w:line="360" w:lineRule="auto"/>
        <w:rPr>
          <w:rFonts w:ascii="Times New Roman" w:hAnsi="Times New Roman" w:cs="Times New Roman"/>
          <w:b/>
          <w:sz w:val="24"/>
          <w:szCs w:val="24"/>
          <w:lang w:val="en-GB" w:eastAsia="it-IT"/>
        </w:rPr>
      </w:pPr>
      <w:r w:rsidRPr="007F663B">
        <w:rPr>
          <w:rFonts w:ascii="Times New Roman" w:hAnsi="Times New Roman" w:cs="Times New Roman"/>
          <w:b/>
          <w:color w:val="101010"/>
          <w:sz w:val="24"/>
          <w:szCs w:val="24"/>
          <w:lang w:val="en-GB"/>
        </w:rPr>
        <w:t>GC-MS method</w:t>
      </w:r>
    </w:p>
    <w:p w14:paraId="4BD4C7B8" w14:textId="77777777" w:rsidR="00956FC3" w:rsidRPr="007F663B" w:rsidRDefault="00956FC3" w:rsidP="007F663B">
      <w:pPr>
        <w:autoSpaceDE w:val="0"/>
        <w:spacing w:after="0" w:line="360" w:lineRule="auto"/>
        <w:rPr>
          <w:rFonts w:ascii="Times New Roman" w:hAnsi="Times New Roman" w:cs="Times New Roman"/>
          <w:iCs/>
          <w:sz w:val="24"/>
          <w:szCs w:val="24"/>
          <w:lang w:val="en-GB" w:eastAsia="it-IT"/>
        </w:rPr>
      </w:pPr>
      <w:r w:rsidRPr="007F663B">
        <w:rPr>
          <w:rFonts w:ascii="Times New Roman" w:hAnsi="Times New Roman" w:cs="Times New Roman"/>
          <w:iCs/>
          <w:sz w:val="24"/>
          <w:szCs w:val="24"/>
          <w:lang w:val="en-GB" w:eastAsia="it-IT"/>
        </w:rPr>
        <w:t xml:space="preserve">Analyses were performed with a CP-3800 gas chromatograph </w:t>
      </w:r>
      <w:r w:rsidRPr="007F663B">
        <w:rPr>
          <w:rFonts w:ascii="Times New Roman" w:hAnsi="Times New Roman" w:cs="Times New Roman"/>
          <w:sz w:val="24"/>
          <w:szCs w:val="24"/>
          <w:lang w:val="en-GB"/>
        </w:rPr>
        <w:t xml:space="preserve">equipped with a CP-8400 autosampler and coupled to </w:t>
      </w:r>
      <w:r w:rsidRPr="007F663B">
        <w:rPr>
          <w:rFonts w:ascii="Times New Roman" w:hAnsi="Times New Roman" w:cs="Times New Roman"/>
          <w:iCs/>
          <w:sz w:val="24"/>
          <w:szCs w:val="24"/>
          <w:lang w:val="en-GB" w:eastAsia="it-IT"/>
        </w:rPr>
        <w:t xml:space="preserve">a Saturn 2200 ion trap mass spectrometer operating under </w:t>
      </w:r>
      <w:r w:rsidRPr="007F663B">
        <w:rPr>
          <w:rFonts w:ascii="Times New Roman" w:hAnsi="Times New Roman" w:cs="Times New Roman"/>
          <w:sz w:val="24"/>
          <w:szCs w:val="24"/>
          <w:lang w:val="en-GB"/>
        </w:rPr>
        <w:t>electron impact ionization (EI)</w:t>
      </w:r>
      <w:r w:rsidRPr="007F663B">
        <w:rPr>
          <w:rFonts w:ascii="Times New Roman" w:hAnsi="Times New Roman" w:cs="Times New Roman"/>
          <w:iCs/>
          <w:sz w:val="24"/>
          <w:szCs w:val="24"/>
          <w:lang w:val="en-GB" w:eastAsia="it-IT"/>
        </w:rPr>
        <w:t xml:space="preserve"> mode. </w:t>
      </w:r>
      <w:r w:rsidRPr="007F663B">
        <w:rPr>
          <w:rFonts w:ascii="Times New Roman" w:hAnsi="Times New Roman" w:cs="Times New Roman"/>
          <w:sz w:val="24"/>
          <w:szCs w:val="24"/>
          <w:lang w:val="en-GB"/>
        </w:rPr>
        <w:t xml:space="preserve">Data acquisition and analyses were performed using MS Workstation 6.3 software </w:t>
      </w:r>
      <w:r w:rsidRPr="007F663B">
        <w:rPr>
          <w:rFonts w:ascii="Times New Roman" w:hAnsi="Times New Roman" w:cs="Times New Roman"/>
          <w:iCs/>
          <w:sz w:val="24"/>
          <w:szCs w:val="24"/>
          <w:lang w:val="en-GB" w:eastAsia="it-IT"/>
        </w:rPr>
        <w:t xml:space="preserve">(Varian Inc., Palo Alto, CA, USA). </w:t>
      </w:r>
      <w:r w:rsidRPr="007F663B">
        <w:rPr>
          <w:rFonts w:ascii="Times New Roman" w:hAnsi="Times New Roman" w:cs="Times New Roman"/>
          <w:sz w:val="24"/>
          <w:szCs w:val="24"/>
          <w:lang w:val="en-GB"/>
        </w:rPr>
        <w:t xml:space="preserve">Analyte separation was achieved on a fused silica capillary column (DB-5MS; 30 m × 0.25 mm i.d.; film thickness, 0.25 </w:t>
      </w:r>
      <w:proofErr w:type="spellStart"/>
      <w:r w:rsidRPr="007F663B">
        <w:rPr>
          <w:rFonts w:ascii="Times New Roman" w:hAnsi="Times New Roman" w:cs="Times New Roman"/>
          <w:sz w:val="24"/>
          <w:szCs w:val="24"/>
          <w:lang w:val="en-GB"/>
        </w:rPr>
        <w:t>μm</w:t>
      </w:r>
      <w:proofErr w:type="spellEnd"/>
      <w:r w:rsidRPr="007F663B">
        <w:rPr>
          <w:rFonts w:ascii="Times New Roman" w:hAnsi="Times New Roman" w:cs="Times New Roman"/>
          <w:sz w:val="24"/>
          <w:szCs w:val="24"/>
          <w:lang w:val="en-GB"/>
        </w:rPr>
        <w:t>) (Agilent Technologies</w:t>
      </w:r>
      <w:r w:rsidRPr="007F663B">
        <w:rPr>
          <w:rFonts w:ascii="Times New Roman" w:hAnsi="Times New Roman" w:cs="Times New Roman"/>
          <w:iCs/>
          <w:sz w:val="24"/>
          <w:szCs w:val="24"/>
          <w:lang w:val="en-GB" w:eastAsia="it-IT"/>
        </w:rPr>
        <w:t xml:space="preserve">, Palo Alto, CA). The oven temperature was programmed to maintain 100°C for 5 min, increase to 300°C at 10°C/min and finally maintain 300°C for 13 min. The carrier gas was helium (purity 99%) with a flow rate of 1.0 mL/min. The </w:t>
      </w:r>
      <w:proofErr w:type="spellStart"/>
      <w:r w:rsidRPr="007F663B">
        <w:rPr>
          <w:rFonts w:ascii="Times New Roman" w:hAnsi="Times New Roman" w:cs="Times New Roman"/>
          <w:iCs/>
          <w:sz w:val="24"/>
          <w:szCs w:val="24"/>
          <w:lang w:val="en-GB" w:eastAsia="it-IT"/>
        </w:rPr>
        <w:t>splitless</w:t>
      </w:r>
      <w:proofErr w:type="spellEnd"/>
      <w:r w:rsidRPr="007F663B">
        <w:rPr>
          <w:rFonts w:ascii="Times New Roman" w:hAnsi="Times New Roman" w:cs="Times New Roman"/>
          <w:iCs/>
          <w:sz w:val="24"/>
          <w:szCs w:val="24"/>
          <w:lang w:val="en-GB" w:eastAsia="it-IT"/>
        </w:rPr>
        <w:t xml:space="preserve"> injection volume was 1.0 </w:t>
      </w:r>
      <w:r w:rsidRPr="007F663B">
        <w:rPr>
          <w:rFonts w:ascii="Times New Roman" w:hAnsi="Times New Roman" w:cs="Times New Roman"/>
          <w:iCs/>
          <w:sz w:val="24"/>
          <w:szCs w:val="24"/>
          <w:lang w:val="en-GB" w:eastAsia="it-IT"/>
        </w:rPr>
        <w:sym w:font="Symbol" w:char="F06D"/>
      </w:r>
      <w:r w:rsidRPr="007F663B">
        <w:rPr>
          <w:rFonts w:ascii="Times New Roman" w:hAnsi="Times New Roman" w:cs="Times New Roman"/>
          <w:iCs/>
          <w:sz w:val="24"/>
          <w:szCs w:val="24"/>
          <w:lang w:val="en-GB" w:eastAsia="it-IT"/>
        </w:rPr>
        <w:t xml:space="preserve">L. </w:t>
      </w:r>
      <w:r w:rsidRPr="007F663B">
        <w:rPr>
          <w:rFonts w:ascii="Times New Roman" w:hAnsi="Times New Roman" w:cs="Times New Roman"/>
          <w:sz w:val="24"/>
          <w:szCs w:val="24"/>
          <w:lang w:val="en-GB"/>
        </w:rPr>
        <w:t xml:space="preserve">The injection port, ion source, ion trap, and interface temperatures were 200°C, 150°C, 150°C and 250°C, respectively. MS acquisition was performed in full scan mode in the </w:t>
      </w:r>
      <w:r w:rsidRPr="007F663B">
        <w:rPr>
          <w:rFonts w:ascii="Times New Roman" w:hAnsi="Times New Roman" w:cs="Times New Roman"/>
          <w:i/>
          <w:sz w:val="24"/>
          <w:szCs w:val="24"/>
          <w:lang w:val="en-GB"/>
        </w:rPr>
        <w:t>m/z</w:t>
      </w:r>
      <w:r w:rsidRPr="007F663B">
        <w:rPr>
          <w:rFonts w:ascii="Times New Roman" w:hAnsi="Times New Roman" w:cs="Times New Roman"/>
          <w:sz w:val="24"/>
          <w:szCs w:val="24"/>
          <w:lang w:val="en-GB"/>
        </w:rPr>
        <w:t xml:space="preserve"> range of 43-510.</w:t>
      </w:r>
      <w:r w:rsidRPr="007F663B">
        <w:rPr>
          <w:rFonts w:ascii="Times New Roman" w:hAnsi="Times New Roman" w:cs="Times New Roman"/>
          <w:iCs/>
          <w:sz w:val="24"/>
          <w:szCs w:val="24"/>
          <w:lang w:val="en-GB" w:eastAsia="it-IT"/>
        </w:rPr>
        <w:t xml:space="preserve"> </w:t>
      </w:r>
      <w:r w:rsidRPr="007F663B">
        <w:rPr>
          <w:rFonts w:ascii="Times New Roman" w:hAnsi="Times New Roman" w:cs="Times New Roman"/>
          <w:bCs/>
          <w:iCs/>
          <w:sz w:val="24"/>
          <w:szCs w:val="24"/>
          <w:lang w:val="en-GB" w:eastAsia="it-IT"/>
        </w:rPr>
        <w:t>Qualitative analyses were performed by comparing the retention time and mass spectrum of each analyte to those of the certified standards analysed under the same experimental conditions. Illicit substances were also identified by matching experimental full scan spectra against the NIST spectral library, the most powerful database for unknown screening.</w:t>
      </w:r>
    </w:p>
    <w:p w14:paraId="3E7EDA20" w14:textId="77777777" w:rsidR="007F663B" w:rsidRDefault="007F663B" w:rsidP="007F663B">
      <w:pPr>
        <w:autoSpaceDE w:val="0"/>
        <w:spacing w:after="0" w:line="360" w:lineRule="auto"/>
        <w:rPr>
          <w:rFonts w:ascii="Times New Roman" w:hAnsi="Times New Roman" w:cs="Times New Roman"/>
          <w:bCs/>
          <w:i/>
          <w:iCs/>
          <w:color w:val="101010"/>
          <w:sz w:val="24"/>
          <w:szCs w:val="24"/>
          <w:lang w:val="en-GB"/>
        </w:rPr>
      </w:pPr>
    </w:p>
    <w:p w14:paraId="3CFEBE6D" w14:textId="3A2F2A84" w:rsidR="00956FC3" w:rsidRPr="007F663B" w:rsidRDefault="00956FC3" w:rsidP="007F663B">
      <w:pPr>
        <w:autoSpaceDE w:val="0"/>
        <w:spacing w:after="0" w:line="360" w:lineRule="auto"/>
        <w:rPr>
          <w:rFonts w:ascii="Times New Roman" w:hAnsi="Times New Roman" w:cs="Times New Roman"/>
          <w:b/>
          <w:color w:val="101010"/>
          <w:sz w:val="24"/>
          <w:szCs w:val="24"/>
          <w:lang w:val="en-GB"/>
        </w:rPr>
      </w:pPr>
      <w:r w:rsidRPr="007F663B">
        <w:rPr>
          <w:rFonts w:ascii="Times New Roman" w:hAnsi="Times New Roman" w:cs="Times New Roman"/>
          <w:b/>
          <w:color w:val="101010"/>
          <w:sz w:val="24"/>
          <w:szCs w:val="24"/>
          <w:lang w:val="en-GB"/>
        </w:rPr>
        <w:t>LC-MS/MS method</w:t>
      </w:r>
    </w:p>
    <w:p w14:paraId="13DC3A9C" w14:textId="77777777" w:rsidR="00956FC3" w:rsidRPr="007F663B" w:rsidRDefault="00956FC3" w:rsidP="007F663B">
      <w:pPr>
        <w:autoSpaceDE w:val="0"/>
        <w:spacing w:after="0" w:line="360" w:lineRule="auto"/>
        <w:rPr>
          <w:rFonts w:ascii="Times New Roman" w:hAnsi="Times New Roman" w:cs="Times New Roman"/>
          <w:iCs/>
          <w:color w:val="000000"/>
          <w:sz w:val="24"/>
          <w:szCs w:val="24"/>
          <w:lang w:val="en-GB" w:eastAsia="it-IT"/>
        </w:rPr>
      </w:pPr>
      <w:r w:rsidRPr="007F663B">
        <w:rPr>
          <w:rFonts w:ascii="Times New Roman" w:hAnsi="Times New Roman" w:cs="Times New Roman"/>
          <w:iCs/>
          <w:color w:val="000000"/>
          <w:sz w:val="24"/>
          <w:szCs w:val="24"/>
          <w:lang w:val="en-GB" w:eastAsia="it-IT"/>
        </w:rPr>
        <w:t xml:space="preserve">LC-MS/MS analyses were performed on an Agilent 1200 LC system consisting of a binary pump, an autosampler, an on-line degasser and a </w:t>
      </w:r>
      <w:proofErr w:type="spellStart"/>
      <w:r w:rsidRPr="007F663B">
        <w:rPr>
          <w:rFonts w:ascii="Times New Roman" w:hAnsi="Times New Roman" w:cs="Times New Roman"/>
          <w:iCs/>
          <w:color w:val="000000"/>
          <w:sz w:val="24"/>
          <w:szCs w:val="24"/>
          <w:lang w:val="en-GB" w:eastAsia="it-IT"/>
        </w:rPr>
        <w:t>thermostatted</w:t>
      </w:r>
      <w:proofErr w:type="spellEnd"/>
      <w:r w:rsidRPr="007F663B">
        <w:rPr>
          <w:rFonts w:ascii="Times New Roman" w:hAnsi="Times New Roman" w:cs="Times New Roman"/>
          <w:iCs/>
          <w:color w:val="000000"/>
          <w:sz w:val="24"/>
          <w:szCs w:val="24"/>
          <w:lang w:val="en-GB" w:eastAsia="it-IT"/>
        </w:rPr>
        <w:t xml:space="preserve"> column compartment (Agilent, </w:t>
      </w:r>
      <w:proofErr w:type="spellStart"/>
      <w:r w:rsidRPr="007F663B">
        <w:rPr>
          <w:rFonts w:ascii="Times New Roman" w:hAnsi="Times New Roman" w:cs="Times New Roman"/>
          <w:iCs/>
          <w:color w:val="000000"/>
          <w:sz w:val="24"/>
          <w:szCs w:val="24"/>
          <w:lang w:val="en-GB" w:eastAsia="it-IT"/>
        </w:rPr>
        <w:t>Waldbronn</w:t>
      </w:r>
      <w:proofErr w:type="spellEnd"/>
      <w:r w:rsidRPr="007F663B">
        <w:rPr>
          <w:rFonts w:ascii="Times New Roman" w:hAnsi="Times New Roman" w:cs="Times New Roman"/>
          <w:iCs/>
          <w:color w:val="000000"/>
          <w:sz w:val="24"/>
          <w:szCs w:val="24"/>
          <w:lang w:val="en-GB" w:eastAsia="it-IT"/>
        </w:rPr>
        <w:t xml:space="preserve">, Germany). Chromatographic separation was achieved on a </w:t>
      </w:r>
      <w:proofErr w:type="spellStart"/>
      <w:r w:rsidRPr="007F663B">
        <w:rPr>
          <w:rFonts w:ascii="Times New Roman" w:hAnsi="Times New Roman" w:cs="Times New Roman"/>
          <w:iCs/>
          <w:color w:val="000000"/>
          <w:sz w:val="24"/>
          <w:szCs w:val="24"/>
          <w:lang w:val="en-GB" w:eastAsia="it-IT"/>
        </w:rPr>
        <w:t>Synergi</w:t>
      </w:r>
      <w:r w:rsidRPr="007F663B">
        <w:rPr>
          <w:rFonts w:ascii="Times New Roman" w:hAnsi="Times New Roman" w:cs="Times New Roman"/>
          <w:iCs/>
          <w:color w:val="000000"/>
          <w:sz w:val="24"/>
          <w:szCs w:val="24"/>
          <w:vertAlign w:val="superscript"/>
          <w:lang w:val="en-GB" w:eastAsia="it-IT"/>
        </w:rPr>
        <w:t>TM</w:t>
      </w:r>
      <w:proofErr w:type="spellEnd"/>
      <w:r w:rsidRPr="007F663B">
        <w:rPr>
          <w:rFonts w:ascii="Times New Roman" w:hAnsi="Times New Roman" w:cs="Times New Roman"/>
          <w:iCs/>
          <w:color w:val="000000"/>
          <w:sz w:val="24"/>
          <w:szCs w:val="24"/>
          <w:lang w:val="en-GB" w:eastAsia="it-IT"/>
        </w:rPr>
        <w:t xml:space="preserve"> Polar-RP 80 A column (150 × </w:t>
      </w:r>
      <w:r w:rsidRPr="007F663B">
        <w:rPr>
          <w:rFonts w:ascii="Times New Roman" w:hAnsi="Times New Roman" w:cs="Times New Roman"/>
          <w:iCs/>
          <w:color w:val="000000"/>
          <w:sz w:val="24"/>
          <w:szCs w:val="24"/>
          <w:lang w:val="en-GB" w:eastAsia="it-IT"/>
        </w:rPr>
        <w:lastRenderedPageBreak/>
        <w:t xml:space="preserve">2 mm; 4 </w:t>
      </w:r>
      <w:r w:rsidRPr="007F663B">
        <w:rPr>
          <w:rFonts w:ascii="Times New Roman" w:hAnsi="Times New Roman" w:cs="Times New Roman"/>
          <w:iCs/>
          <w:color w:val="000000"/>
          <w:sz w:val="24"/>
          <w:szCs w:val="24"/>
          <w:lang w:val="en-GB" w:eastAsia="it-IT"/>
        </w:rPr>
        <w:sym w:font="Symbol" w:char="F06D"/>
      </w:r>
      <w:r w:rsidRPr="007F663B">
        <w:rPr>
          <w:rFonts w:ascii="Times New Roman" w:hAnsi="Times New Roman" w:cs="Times New Roman"/>
          <w:iCs/>
          <w:color w:val="000000"/>
          <w:sz w:val="24"/>
          <w:szCs w:val="24"/>
          <w:lang w:val="en-GB" w:eastAsia="it-IT"/>
        </w:rPr>
        <w:t xml:space="preserve">m particle size) preceded by a Polar-RP Security Guard Cartridge (4 × 2 mm) (Phenomenex, Bologna, Italy); the column temperature was set to 40°C. Elution was performed with a mobile phase of (A) 1.0 mM aqueous ammonium acetate (+0.1% formic acid) and (B) 0.1% formic acid in acetonitrile/methanol (70/30; v/v) with a flow rate of 0.25 mL/min and using the following gradient: 0.0-20.0 min, linear gradient from 5 to 95% (B); 20.0-23.0 min, isocratic at 95% (B); and 23.0-23.3 min, linear gradient from 95 to 5% (B). The pre-equilibration period between runs was 6.7 min. The injection volume was 10 </w:t>
      </w:r>
      <w:r w:rsidRPr="007F663B">
        <w:rPr>
          <w:rFonts w:ascii="Times New Roman" w:hAnsi="Times New Roman" w:cs="Times New Roman"/>
          <w:iCs/>
          <w:color w:val="000000"/>
          <w:sz w:val="24"/>
          <w:szCs w:val="24"/>
          <w:lang w:val="en-GB" w:eastAsia="it-IT"/>
        </w:rPr>
        <w:sym w:font="Symbol" w:char="F06D"/>
      </w:r>
      <w:r w:rsidRPr="007F663B">
        <w:rPr>
          <w:rFonts w:ascii="Times New Roman" w:hAnsi="Times New Roman" w:cs="Times New Roman"/>
          <w:iCs/>
          <w:color w:val="000000"/>
          <w:sz w:val="24"/>
          <w:szCs w:val="24"/>
          <w:lang w:val="en-GB" w:eastAsia="it-IT"/>
        </w:rPr>
        <w:t>L, and the autosampler was maintained at room temperature.</w:t>
      </w:r>
    </w:p>
    <w:p w14:paraId="02C13271" w14:textId="77777777" w:rsidR="00956FC3" w:rsidRPr="007F663B" w:rsidRDefault="00956FC3" w:rsidP="007F663B">
      <w:pPr>
        <w:autoSpaceDE w:val="0"/>
        <w:spacing w:after="0" w:line="360" w:lineRule="auto"/>
        <w:rPr>
          <w:rFonts w:ascii="Times New Roman" w:hAnsi="Times New Roman" w:cs="Times New Roman"/>
          <w:iCs/>
          <w:color w:val="000000"/>
          <w:sz w:val="24"/>
          <w:szCs w:val="24"/>
          <w:lang w:val="en-GB" w:eastAsia="it-IT"/>
        </w:rPr>
      </w:pPr>
      <w:r w:rsidRPr="007F663B">
        <w:rPr>
          <w:rFonts w:ascii="Times New Roman" w:hAnsi="Times New Roman" w:cs="Times New Roman"/>
          <w:iCs/>
          <w:color w:val="000000"/>
          <w:sz w:val="24"/>
          <w:szCs w:val="24"/>
          <w:lang w:val="en-GB" w:eastAsia="it-IT"/>
        </w:rPr>
        <w:t xml:space="preserve">Tandem mass spectrometric detection under multiple reaction monitoring mode (MRM) was accomplished by a SCIEX API4000 QTRAP mass analyser equipped with a Turbo Ion Spray source (SCIEX Toronto, Canada) operating both in the positive and negative ESI modes. A dwell-time of 20 </w:t>
      </w:r>
      <w:proofErr w:type="spellStart"/>
      <w:r w:rsidRPr="007F663B">
        <w:rPr>
          <w:rFonts w:ascii="Times New Roman" w:hAnsi="Times New Roman" w:cs="Times New Roman"/>
          <w:iCs/>
          <w:color w:val="000000"/>
          <w:sz w:val="24"/>
          <w:szCs w:val="24"/>
          <w:lang w:val="en-GB" w:eastAsia="it-IT"/>
        </w:rPr>
        <w:t>ms</w:t>
      </w:r>
      <w:proofErr w:type="spellEnd"/>
      <w:r w:rsidRPr="007F663B">
        <w:rPr>
          <w:rFonts w:ascii="Times New Roman" w:hAnsi="Times New Roman" w:cs="Times New Roman"/>
          <w:iCs/>
          <w:color w:val="000000"/>
          <w:sz w:val="24"/>
          <w:szCs w:val="24"/>
          <w:lang w:val="en-GB" w:eastAsia="it-IT"/>
        </w:rPr>
        <w:t xml:space="preserve"> was used for all transitions. The following optimized instrument settings were used: curtain gas, 10 psi; CAD gas, 4 psi; nebulizer gas (GS1), 35 psi; heater gas (GS2), 45 psi; ion spray voltage, 4000 V; and temperature, 450°C. The nitrogen flow was produced by a nitrogen generator model 75–72 (Whatman Inc.,</w:t>
      </w:r>
      <w:r w:rsidRPr="007F663B">
        <w:rPr>
          <w:rFonts w:ascii="Times New Roman" w:hAnsi="Times New Roman" w:cs="Times New Roman"/>
          <w:iCs/>
          <w:color w:val="0000FF"/>
          <w:sz w:val="24"/>
          <w:szCs w:val="24"/>
          <w:lang w:val="en-GB" w:eastAsia="it-IT"/>
        </w:rPr>
        <w:t xml:space="preserve"> </w:t>
      </w:r>
      <w:r w:rsidRPr="007F663B">
        <w:rPr>
          <w:rFonts w:ascii="Times New Roman" w:hAnsi="Times New Roman" w:cs="Times New Roman"/>
          <w:iCs/>
          <w:color w:val="000000"/>
          <w:sz w:val="24"/>
          <w:szCs w:val="24"/>
          <w:lang w:val="en-GB" w:eastAsia="it-IT"/>
        </w:rPr>
        <w:t xml:space="preserve">MA, USA). The mass spectrometer was calibrated to &lt;2.0 </w:t>
      </w:r>
      <w:proofErr w:type="spellStart"/>
      <w:r w:rsidRPr="007F663B">
        <w:rPr>
          <w:rFonts w:ascii="Times New Roman" w:hAnsi="Times New Roman" w:cs="Times New Roman"/>
          <w:iCs/>
          <w:color w:val="000000"/>
          <w:sz w:val="24"/>
          <w:szCs w:val="24"/>
          <w:lang w:val="en-GB" w:eastAsia="it-IT"/>
        </w:rPr>
        <w:t>mDa</w:t>
      </w:r>
      <w:proofErr w:type="spellEnd"/>
      <w:r w:rsidRPr="007F663B">
        <w:rPr>
          <w:rFonts w:ascii="Times New Roman" w:hAnsi="Times New Roman" w:cs="Times New Roman"/>
          <w:iCs/>
          <w:color w:val="000000"/>
          <w:sz w:val="24"/>
          <w:szCs w:val="24"/>
          <w:lang w:val="en-GB" w:eastAsia="it-IT"/>
        </w:rPr>
        <w:t xml:space="preserve"> mass error prior to each batch analysis. The Analyst Software (version 1.5.1) was used for instrument control, data acquisition, and data elaboration.</w:t>
      </w:r>
    </w:p>
    <w:p w14:paraId="48B8BC44" w14:textId="77777777" w:rsidR="00956FC3" w:rsidRPr="007F663B" w:rsidRDefault="00956FC3" w:rsidP="007F663B">
      <w:pPr>
        <w:suppressAutoHyphens w:val="0"/>
        <w:autoSpaceDE w:val="0"/>
        <w:autoSpaceDN w:val="0"/>
        <w:adjustRightInd w:val="0"/>
        <w:spacing w:after="0" w:line="360" w:lineRule="auto"/>
        <w:rPr>
          <w:rFonts w:ascii="Times New Roman" w:eastAsia="Times New Roman" w:hAnsi="Times New Roman" w:cs="Times New Roman"/>
          <w:color w:val="000000"/>
          <w:sz w:val="24"/>
          <w:szCs w:val="24"/>
          <w:lang w:val="en-GB" w:eastAsia="it-IT"/>
        </w:rPr>
      </w:pPr>
      <w:r w:rsidRPr="007F663B">
        <w:rPr>
          <w:rFonts w:ascii="Times New Roman" w:eastAsia="Times New Roman" w:hAnsi="Times New Roman" w:cs="Times New Roman"/>
          <w:color w:val="000000"/>
          <w:sz w:val="24"/>
          <w:szCs w:val="24"/>
          <w:lang w:val="en-GB" w:eastAsia="it-IT"/>
        </w:rPr>
        <w:t>MRM transition values for illicit drug identification were obtained from the literature</w:t>
      </w:r>
      <w:r w:rsidR="00192872" w:rsidRPr="007F663B">
        <w:rPr>
          <w:rFonts w:ascii="Times New Roman" w:eastAsia="Times New Roman" w:hAnsi="Times New Roman" w:cs="Times New Roman"/>
          <w:color w:val="000000"/>
          <w:sz w:val="24"/>
          <w:szCs w:val="24"/>
          <w:lang w:val="en-GB" w:eastAsia="it-IT"/>
        </w:rPr>
        <w:t xml:space="preserve"> </w:t>
      </w:r>
      <w:r w:rsidR="00BF58DD" w:rsidRPr="007F663B">
        <w:rPr>
          <w:rFonts w:ascii="Times New Roman" w:eastAsia="Times New Roman" w:hAnsi="Times New Roman" w:cs="Times New Roman"/>
          <w:color w:val="000000"/>
          <w:sz w:val="24"/>
          <w:szCs w:val="24"/>
          <w:lang w:val="en-GB" w:eastAsia="it-IT"/>
        </w:rPr>
        <w:t>[17</w:t>
      </w:r>
      <w:bookmarkStart w:id="0" w:name="_Hlk11600735"/>
      <w:r w:rsidR="00BF58DD" w:rsidRPr="007F663B">
        <w:rPr>
          <w:rFonts w:ascii="Times New Roman" w:eastAsia="Times New Roman" w:hAnsi="Times New Roman" w:cs="Times New Roman"/>
          <w:color w:val="000000"/>
          <w:sz w:val="24"/>
          <w:szCs w:val="24"/>
          <w:lang w:val="en-GB" w:eastAsia="it-IT"/>
        </w:rPr>
        <w:t>–</w:t>
      </w:r>
      <w:bookmarkEnd w:id="0"/>
      <w:r w:rsidR="00BF58DD" w:rsidRPr="007F663B">
        <w:rPr>
          <w:rFonts w:ascii="Times New Roman" w:eastAsia="Times New Roman" w:hAnsi="Times New Roman" w:cs="Times New Roman"/>
          <w:color w:val="000000"/>
          <w:sz w:val="24"/>
          <w:szCs w:val="24"/>
          <w:lang w:val="en-GB" w:eastAsia="it-IT"/>
        </w:rPr>
        <w:t>20]</w:t>
      </w:r>
      <w:r w:rsidRPr="007F663B">
        <w:rPr>
          <w:rFonts w:ascii="Times New Roman" w:eastAsia="Times New Roman" w:hAnsi="Times New Roman" w:cs="Times New Roman"/>
          <w:color w:val="000000"/>
          <w:sz w:val="24"/>
          <w:szCs w:val="24"/>
          <w:lang w:val="en-GB" w:eastAsia="it-IT"/>
        </w:rPr>
        <w:t xml:space="preserve"> and confirmed for each analyte together with the corresponding retention time by LC-MS/MS analysis of reference standard for unambiguous identification.</w:t>
      </w:r>
    </w:p>
    <w:p w14:paraId="2A366AAC" w14:textId="77777777" w:rsidR="007F663B" w:rsidRDefault="007F663B" w:rsidP="007F663B">
      <w:pPr>
        <w:autoSpaceDE w:val="0"/>
        <w:spacing w:after="0" w:line="360" w:lineRule="auto"/>
        <w:rPr>
          <w:rFonts w:ascii="Times New Roman" w:hAnsi="Times New Roman" w:cs="Times New Roman"/>
          <w:bCs/>
          <w:i/>
          <w:iCs/>
          <w:color w:val="101010"/>
          <w:sz w:val="24"/>
          <w:szCs w:val="24"/>
          <w:lang w:val="en-GB"/>
        </w:rPr>
      </w:pPr>
    </w:p>
    <w:p w14:paraId="721B64C7" w14:textId="25B4F562" w:rsidR="00956FC3" w:rsidRPr="007F663B" w:rsidRDefault="00956FC3" w:rsidP="007F663B">
      <w:pPr>
        <w:autoSpaceDE w:val="0"/>
        <w:spacing w:after="0" w:line="360" w:lineRule="auto"/>
        <w:rPr>
          <w:rFonts w:ascii="Times New Roman" w:hAnsi="Times New Roman" w:cs="Times New Roman"/>
          <w:b/>
          <w:color w:val="101010"/>
          <w:sz w:val="24"/>
          <w:szCs w:val="24"/>
          <w:lang w:val="en-GB"/>
        </w:rPr>
      </w:pPr>
      <w:bookmarkStart w:id="1" w:name="_GoBack"/>
      <w:r w:rsidRPr="007F663B">
        <w:rPr>
          <w:rFonts w:ascii="Times New Roman" w:hAnsi="Times New Roman" w:cs="Times New Roman"/>
          <w:b/>
          <w:color w:val="101010"/>
          <w:sz w:val="24"/>
          <w:szCs w:val="24"/>
          <w:lang w:val="en-GB"/>
        </w:rPr>
        <w:t>Quantitative analysis and method validation</w:t>
      </w:r>
    </w:p>
    <w:bookmarkEnd w:id="1"/>
    <w:p w14:paraId="1FF6229A" w14:textId="77777777" w:rsidR="00956FC3" w:rsidRPr="007F663B" w:rsidRDefault="00956FC3" w:rsidP="007F663B">
      <w:pPr>
        <w:autoSpaceDE w:val="0"/>
        <w:spacing w:after="0" w:line="360" w:lineRule="auto"/>
        <w:rPr>
          <w:rFonts w:ascii="Times New Roman" w:hAnsi="Times New Roman" w:cs="Times New Roman"/>
          <w:sz w:val="24"/>
          <w:szCs w:val="24"/>
          <w:lang w:val="en-GB"/>
        </w:rPr>
      </w:pPr>
      <w:r w:rsidRPr="007F663B">
        <w:rPr>
          <w:rFonts w:ascii="Times New Roman" w:eastAsia="Times New Roman" w:hAnsi="Times New Roman" w:cs="Times New Roman"/>
          <w:sz w:val="24"/>
          <w:szCs w:val="24"/>
          <w:lang w:val="en-GB" w:eastAsia="it-IT"/>
        </w:rPr>
        <w:t xml:space="preserve">Samples found to be positive for </w:t>
      </w:r>
      <w:r w:rsidRPr="007F663B">
        <w:rPr>
          <w:rFonts w:ascii="Times New Roman" w:eastAsia="Times New Roman" w:hAnsi="Times New Roman" w:cs="Times New Roman"/>
          <w:sz w:val="24"/>
          <w:szCs w:val="24"/>
          <w:lang w:val="en-GB" w:eastAsia="it-IT"/>
        </w:rPr>
        <w:sym w:font="Symbol" w:char="F044"/>
      </w:r>
      <w:r w:rsidRPr="007F663B">
        <w:rPr>
          <w:rFonts w:ascii="Times New Roman" w:eastAsia="Times New Roman" w:hAnsi="Times New Roman" w:cs="Times New Roman"/>
          <w:sz w:val="24"/>
          <w:szCs w:val="24"/>
          <w:vertAlign w:val="superscript"/>
          <w:lang w:val="en-GB" w:eastAsia="it-IT"/>
        </w:rPr>
        <w:t>9</w:t>
      </w:r>
      <w:r w:rsidRPr="007F663B">
        <w:rPr>
          <w:rFonts w:ascii="Times New Roman" w:eastAsia="Times New Roman" w:hAnsi="Times New Roman" w:cs="Times New Roman"/>
          <w:sz w:val="24"/>
          <w:szCs w:val="24"/>
          <w:lang w:val="en-GB" w:eastAsia="it-IT"/>
        </w:rPr>
        <w:t xml:space="preserve">-THC, cocaine and heroin, i.e., the most prevalent illicit substances, were subjected to sample processing for targeted analyses and to quantitative analysis by GC-FID. </w:t>
      </w:r>
      <w:r w:rsidRPr="007F663B">
        <w:rPr>
          <w:rFonts w:ascii="Times New Roman" w:hAnsi="Times New Roman" w:cs="Times New Roman"/>
          <w:sz w:val="24"/>
          <w:szCs w:val="24"/>
          <w:lang w:val="en-GB"/>
        </w:rPr>
        <w:t xml:space="preserve">The optimized GC-FID method was fully validated according to the Scientific Working Group of Forensic Toxicology (SWGTOX) standard practices for method validation in forensic </w:t>
      </w:r>
      <w:r w:rsidRPr="007F663B">
        <w:rPr>
          <w:rFonts w:ascii="Times New Roman" w:hAnsi="Times New Roman" w:cs="Times New Roman"/>
          <w:color w:val="000000"/>
          <w:sz w:val="24"/>
          <w:szCs w:val="24"/>
          <w:lang w:val="en-GB"/>
        </w:rPr>
        <w:t>toxicology</w:t>
      </w:r>
      <w:r w:rsidR="00BF58DD" w:rsidRPr="007F663B">
        <w:rPr>
          <w:rFonts w:ascii="Times New Roman" w:hAnsi="Times New Roman" w:cs="Times New Roman"/>
          <w:color w:val="000000"/>
          <w:sz w:val="24"/>
          <w:szCs w:val="24"/>
          <w:lang w:val="en-GB"/>
        </w:rPr>
        <w:t xml:space="preserve"> [21]</w:t>
      </w:r>
      <w:r w:rsidRPr="007F663B">
        <w:rPr>
          <w:rFonts w:ascii="Times New Roman" w:hAnsi="Times New Roman" w:cs="Times New Roman"/>
          <w:color w:val="000000"/>
          <w:sz w:val="24"/>
          <w:szCs w:val="24"/>
          <w:lang w:val="en-GB"/>
        </w:rPr>
        <w:t xml:space="preserve"> and according to </w:t>
      </w:r>
      <w:r w:rsidRPr="007F663B">
        <w:rPr>
          <w:rFonts w:ascii="Times New Roman" w:hAnsi="Times New Roman" w:cs="Times New Roman"/>
          <w:sz w:val="24"/>
          <w:szCs w:val="24"/>
          <w:lang w:val="en-GB"/>
        </w:rPr>
        <w:t xml:space="preserve">the </w:t>
      </w:r>
      <w:r w:rsidRPr="007F663B">
        <w:rPr>
          <w:rFonts w:ascii="Times New Roman" w:hAnsi="Times New Roman" w:cs="Times New Roman"/>
          <w:iCs/>
          <w:sz w:val="24"/>
          <w:szCs w:val="24"/>
          <w:lang w:val="en-GB"/>
        </w:rPr>
        <w:t>GTFI</w:t>
      </w:r>
      <w:r w:rsidRPr="007F663B">
        <w:rPr>
          <w:rFonts w:ascii="Times New Roman" w:hAnsi="Times New Roman" w:cs="Times New Roman"/>
          <w:i/>
          <w:iCs/>
          <w:sz w:val="24"/>
          <w:szCs w:val="24"/>
          <w:lang w:val="en-GB"/>
        </w:rPr>
        <w:t xml:space="preserve"> </w:t>
      </w:r>
      <w:r w:rsidRPr="007F663B">
        <w:rPr>
          <w:rFonts w:ascii="Times New Roman" w:hAnsi="Times New Roman" w:cs="Times New Roman"/>
          <w:sz w:val="24"/>
          <w:szCs w:val="24"/>
          <w:lang w:val="en-GB"/>
        </w:rPr>
        <w:t>(</w:t>
      </w:r>
      <w:r w:rsidRPr="007F663B">
        <w:rPr>
          <w:rFonts w:ascii="Times New Roman" w:hAnsi="Times New Roman" w:cs="Times New Roman"/>
          <w:iCs/>
          <w:sz w:val="24"/>
          <w:szCs w:val="24"/>
          <w:lang w:val="en-GB"/>
        </w:rPr>
        <w:t>Group</w:t>
      </w:r>
      <w:r w:rsidRPr="007F663B">
        <w:rPr>
          <w:rFonts w:ascii="Times New Roman" w:hAnsi="Times New Roman" w:cs="Times New Roman"/>
          <w:sz w:val="24"/>
          <w:szCs w:val="24"/>
          <w:lang w:val="en-GB"/>
        </w:rPr>
        <w:t xml:space="preserve"> of </w:t>
      </w:r>
      <w:r w:rsidRPr="007F663B">
        <w:rPr>
          <w:rFonts w:ascii="Times New Roman" w:hAnsi="Times New Roman" w:cs="Times New Roman"/>
          <w:iCs/>
          <w:sz w:val="24"/>
          <w:szCs w:val="24"/>
          <w:lang w:val="en-GB"/>
        </w:rPr>
        <w:t>Italian</w:t>
      </w:r>
      <w:r w:rsidRPr="007F663B">
        <w:rPr>
          <w:rFonts w:ascii="Times New Roman" w:hAnsi="Times New Roman" w:cs="Times New Roman"/>
          <w:sz w:val="24"/>
          <w:szCs w:val="24"/>
          <w:lang w:val="en-GB"/>
        </w:rPr>
        <w:t xml:space="preserve"> Forensic Toxicologists) g</w:t>
      </w:r>
      <w:r w:rsidRPr="007F663B">
        <w:rPr>
          <w:rFonts w:ascii="Times New Roman" w:hAnsi="Times New Roman" w:cs="Times New Roman"/>
          <w:iCs/>
          <w:sz w:val="24"/>
          <w:szCs w:val="24"/>
          <w:lang w:val="en-GB"/>
        </w:rPr>
        <w:t>uidelines</w:t>
      </w:r>
      <w:r w:rsidR="00BF58DD" w:rsidRPr="007F663B">
        <w:rPr>
          <w:rFonts w:ascii="Times New Roman" w:hAnsi="Times New Roman" w:cs="Times New Roman"/>
          <w:iCs/>
          <w:sz w:val="24"/>
          <w:szCs w:val="24"/>
          <w:lang w:val="en-GB"/>
        </w:rPr>
        <w:t xml:space="preserve"> [22]</w:t>
      </w:r>
      <w:r w:rsidRPr="007F663B">
        <w:rPr>
          <w:rFonts w:ascii="Times New Roman" w:hAnsi="Times New Roman" w:cs="Times New Roman"/>
          <w:sz w:val="24"/>
          <w:szCs w:val="24"/>
          <w:lang w:val="en-GB"/>
        </w:rPr>
        <w:t>. All calibration curves exhibited R</w:t>
      </w:r>
      <w:r w:rsidRPr="007F663B">
        <w:rPr>
          <w:rFonts w:ascii="Times New Roman" w:hAnsi="Times New Roman" w:cs="Times New Roman"/>
          <w:sz w:val="24"/>
          <w:szCs w:val="24"/>
          <w:vertAlign w:val="superscript"/>
          <w:lang w:val="en-GB"/>
        </w:rPr>
        <w:t>2</w:t>
      </w:r>
      <w:r w:rsidRPr="007F663B">
        <w:rPr>
          <w:rFonts w:ascii="Times New Roman" w:hAnsi="Times New Roman" w:cs="Times New Roman"/>
          <w:sz w:val="24"/>
          <w:szCs w:val="24"/>
          <w:lang w:val="en-GB"/>
        </w:rPr>
        <w:t xml:space="preserve"> values &gt; 0.990, and the validation parameters fulfilled the acceptance criteria.</w:t>
      </w:r>
    </w:p>
    <w:p w14:paraId="409A2E9C" w14:textId="77777777" w:rsidR="00956FC3" w:rsidRPr="007F663B" w:rsidRDefault="00956FC3" w:rsidP="007F663B">
      <w:pPr>
        <w:tabs>
          <w:tab w:val="left" w:pos="426"/>
        </w:tabs>
        <w:spacing w:after="0" w:line="360" w:lineRule="auto"/>
        <w:rPr>
          <w:rFonts w:ascii="Times New Roman" w:hAnsi="Times New Roman" w:cs="Times New Roman"/>
          <w:sz w:val="24"/>
          <w:szCs w:val="24"/>
          <w:lang w:val="en-GB"/>
        </w:rPr>
      </w:pPr>
    </w:p>
    <w:sectPr w:rsidR="00956FC3" w:rsidRPr="007F663B" w:rsidSect="00D20878">
      <w:footerReference w:type="default" r:id="rId7"/>
      <w:pgSz w:w="11906" w:h="16838"/>
      <w:pgMar w:top="1417" w:right="1134" w:bottom="1134"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AFED8" w14:textId="77777777" w:rsidR="00366D07" w:rsidRDefault="00366D07" w:rsidP="00D20878">
      <w:pPr>
        <w:spacing w:after="0" w:line="240" w:lineRule="auto"/>
      </w:pPr>
      <w:r>
        <w:separator/>
      </w:r>
    </w:p>
  </w:endnote>
  <w:endnote w:type="continuationSeparator" w:id="0">
    <w:p w14:paraId="0BB41C79" w14:textId="77777777" w:rsidR="00366D07" w:rsidRDefault="00366D07" w:rsidP="00D20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0243489"/>
      <w:docPartObj>
        <w:docPartGallery w:val="Page Numbers (Bottom of Page)"/>
        <w:docPartUnique/>
      </w:docPartObj>
    </w:sdtPr>
    <w:sdtEndPr/>
    <w:sdtContent>
      <w:p w14:paraId="6F5A6A70" w14:textId="77777777" w:rsidR="00D20878" w:rsidRDefault="00D20878">
        <w:pPr>
          <w:pStyle w:val="Pidipagina"/>
          <w:jc w:val="right"/>
        </w:pPr>
        <w:r>
          <w:fldChar w:fldCharType="begin"/>
        </w:r>
        <w:r>
          <w:instrText>PAGE   \* MERGEFORMAT</w:instrText>
        </w:r>
        <w:r>
          <w:fldChar w:fldCharType="separate"/>
        </w:r>
        <w:r>
          <w:t>2</w:t>
        </w:r>
        <w:r>
          <w:fldChar w:fldCharType="end"/>
        </w:r>
      </w:p>
    </w:sdtContent>
  </w:sdt>
  <w:p w14:paraId="7AB23981" w14:textId="77777777" w:rsidR="00D20878" w:rsidRDefault="00D208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2B76D" w14:textId="77777777" w:rsidR="00366D07" w:rsidRDefault="00366D07" w:rsidP="00D20878">
      <w:pPr>
        <w:spacing w:after="0" w:line="240" w:lineRule="auto"/>
      </w:pPr>
      <w:r>
        <w:separator/>
      </w:r>
    </w:p>
  </w:footnote>
  <w:footnote w:type="continuationSeparator" w:id="0">
    <w:p w14:paraId="7C7C0798" w14:textId="77777777" w:rsidR="00366D07" w:rsidRDefault="00366D07" w:rsidP="00D208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63"/>
    <w:rsid w:val="000C0AED"/>
    <w:rsid w:val="000F711D"/>
    <w:rsid w:val="00192872"/>
    <w:rsid w:val="0028272F"/>
    <w:rsid w:val="00366D07"/>
    <w:rsid w:val="00475B63"/>
    <w:rsid w:val="00552B67"/>
    <w:rsid w:val="007F42C8"/>
    <w:rsid w:val="007F663B"/>
    <w:rsid w:val="00956FC3"/>
    <w:rsid w:val="00A44AF2"/>
    <w:rsid w:val="00A74C9A"/>
    <w:rsid w:val="00BF58DD"/>
    <w:rsid w:val="00D20878"/>
    <w:rsid w:val="00F72E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4BB54"/>
  <w15:chartTrackingRefBased/>
  <w15:docId w15:val="{113FE29F-1EAA-4151-8678-5BCCAABA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6FC3"/>
    <w:pPr>
      <w:suppressAutoHyphens/>
      <w:spacing w:after="200" w:line="276" w:lineRule="auto"/>
    </w:pPr>
    <w:rPr>
      <w:rFonts w:ascii="Calibri" w:eastAsia="Calibri" w:hAnsi="Calibri" w:cs="Calibri"/>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lid-translation">
    <w:name w:val="tlid-translation"/>
    <w:rsid w:val="00956FC3"/>
  </w:style>
  <w:style w:type="paragraph" w:styleId="Intestazione">
    <w:name w:val="header"/>
    <w:basedOn w:val="Normale"/>
    <w:link w:val="IntestazioneCarattere"/>
    <w:uiPriority w:val="99"/>
    <w:unhideWhenUsed/>
    <w:rsid w:val="00D208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20878"/>
    <w:rPr>
      <w:rFonts w:ascii="Calibri" w:eastAsia="Calibri" w:hAnsi="Calibri" w:cs="Calibri"/>
      <w:lang w:eastAsia="zh-CN"/>
    </w:rPr>
  </w:style>
  <w:style w:type="paragraph" w:styleId="Pidipagina">
    <w:name w:val="footer"/>
    <w:basedOn w:val="Normale"/>
    <w:link w:val="PidipaginaCarattere"/>
    <w:uiPriority w:val="99"/>
    <w:unhideWhenUsed/>
    <w:rsid w:val="00D208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20878"/>
    <w:rPr>
      <w:rFonts w:ascii="Calibri" w:eastAsia="Calibri" w:hAnsi="Calibri" w:cs="Calibri"/>
      <w:lang w:eastAsia="zh-CN"/>
    </w:rPr>
  </w:style>
  <w:style w:type="character" w:styleId="Numeroriga">
    <w:name w:val="line number"/>
    <w:basedOn w:val="Carpredefinitoparagrafo"/>
    <w:uiPriority w:val="99"/>
    <w:semiHidden/>
    <w:unhideWhenUsed/>
    <w:rsid w:val="00D20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3D4CD-A147-4B32-B6AB-2756C07FB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1094</Words>
  <Characters>6236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Rustichelli</dc:creator>
  <cp:keywords/>
  <dc:description/>
  <cp:lastModifiedBy>Cecilia Rustichelli</cp:lastModifiedBy>
  <cp:revision>2</cp:revision>
  <cp:lastPrinted>2019-06-16T16:06:00Z</cp:lastPrinted>
  <dcterms:created xsi:type="dcterms:W3CDTF">2019-07-03T11:44:00Z</dcterms:created>
  <dcterms:modified xsi:type="dcterms:W3CDTF">2019-07-03T11:44:00Z</dcterms:modified>
</cp:coreProperties>
</file>