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60" w:rsidRPr="0056650D" w:rsidRDefault="00D36960" w:rsidP="00D36960">
      <w:pPr>
        <w:spacing w:line="360" w:lineRule="auto"/>
        <w:jc w:val="both"/>
        <w:rPr>
          <w:u w:val="single"/>
          <w:lang w:val="en-US"/>
        </w:rPr>
      </w:pPr>
    </w:p>
    <w:p w:rsidR="00D36960" w:rsidRPr="0056650D" w:rsidRDefault="008E794F" w:rsidP="00D36960">
      <w:pPr>
        <w:spacing w:line="360" w:lineRule="auto"/>
        <w:jc w:val="both"/>
        <w:rPr>
          <w:u w:val="single"/>
          <w:lang w:val="en-US"/>
        </w:rPr>
      </w:pPr>
      <w:r w:rsidRPr="0056650D">
        <w:rPr>
          <w:u w:val="single"/>
          <w:lang w:val="en-US"/>
        </w:rPr>
        <w:t xml:space="preserve">Additional file </w:t>
      </w:r>
      <w:r w:rsidR="000E53C3">
        <w:rPr>
          <w:u w:val="single"/>
          <w:lang w:val="en-US"/>
        </w:rPr>
        <w:t>3</w:t>
      </w:r>
      <w:bookmarkStart w:id="0" w:name="_GoBack"/>
      <w:bookmarkEnd w:id="0"/>
      <w:r w:rsidRPr="0056650D">
        <w:rPr>
          <w:u w:val="single"/>
          <w:lang w:val="en-US"/>
        </w:rPr>
        <w:t>:</w:t>
      </w:r>
      <w:r w:rsidR="00D36960" w:rsidRPr="0056650D">
        <w:rPr>
          <w:u w:val="single"/>
          <w:lang w:val="en-US"/>
        </w:rPr>
        <w:t xml:space="preserve"> </w:t>
      </w:r>
      <w:r w:rsidRPr="0056650D">
        <w:rPr>
          <w:u w:val="single"/>
          <w:lang w:val="en-US"/>
        </w:rPr>
        <w:t>Table S</w:t>
      </w:r>
      <w:r w:rsidR="00D36960" w:rsidRPr="0056650D">
        <w:rPr>
          <w:u w:val="single"/>
          <w:lang w:val="en-US"/>
        </w:rPr>
        <w:t xml:space="preserve">1: Statistical analysis of the data provided in the manuscript.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4085"/>
      </w:tblGrid>
      <w:tr w:rsidR="0056650D" w:rsidRPr="0056650D" w:rsidTr="008B4D13">
        <w:tc>
          <w:tcPr>
            <w:tcW w:w="2093" w:type="dxa"/>
            <w:shd w:val="clear" w:color="auto" w:fill="auto"/>
          </w:tcPr>
          <w:p w:rsidR="00D36960" w:rsidRPr="0056650D" w:rsidRDefault="00D36960" w:rsidP="008B4D13">
            <w:pPr>
              <w:rPr>
                <w:b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b/>
                <w:lang w:val="en-US"/>
              </w:rPr>
            </w:pPr>
            <w:r w:rsidRPr="0056650D">
              <w:rPr>
                <w:b/>
                <w:lang w:val="en-US"/>
              </w:rPr>
              <w:t>Factor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b/>
                <w:lang w:val="en-US"/>
              </w:rPr>
            </w:pPr>
            <w:r w:rsidRPr="0056650D">
              <w:rPr>
                <w:b/>
                <w:lang w:val="en-US"/>
              </w:rPr>
              <w:t>F(DFn, DFd), p value</w:t>
            </w:r>
          </w:p>
        </w:tc>
      </w:tr>
      <w:tr w:rsidR="0056650D" w:rsidRPr="0056650D" w:rsidTr="008B4D13">
        <w:tc>
          <w:tcPr>
            <w:tcW w:w="2093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cnr2</w:t>
            </w:r>
            <w:r w:rsidRPr="0056650D">
              <w:rPr>
                <w:lang w:val="en-US"/>
              </w:rPr>
              <w:t xml:space="preserve"> gene   (figure 1E)</w:t>
            </w: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Genotype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Mann-Whitney test,</w:t>
            </w:r>
            <w:r w:rsidRPr="0056650D">
              <w:rPr>
                <w:i/>
                <w:lang w:val="en-US"/>
              </w:rPr>
              <w:t xml:space="preserve"> p</w:t>
            </w:r>
            <w:r w:rsidRPr="0056650D">
              <w:rPr>
                <w:lang w:val="en-US"/>
              </w:rPr>
              <w:t>=0.474</w:t>
            </w:r>
          </w:p>
        </w:tc>
      </w:tr>
      <w:tr w:rsidR="0056650D" w:rsidRPr="0056650D" w:rsidTr="008B4D13">
        <w:tc>
          <w:tcPr>
            <w:tcW w:w="2093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EGFP</w:t>
            </w:r>
            <w:r w:rsidRPr="0056650D">
              <w:rPr>
                <w:vertAlign w:val="superscript"/>
                <w:lang w:val="en-US"/>
              </w:rPr>
              <w:t>+</w:t>
            </w:r>
            <w:r w:rsidRPr="0056650D">
              <w:rPr>
                <w:lang w:val="en-US"/>
              </w:rPr>
              <w:t xml:space="preserve"> cells (figure 3H)</w:t>
            </w: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Age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3,18</w:t>
            </w:r>
            <w:r w:rsidRPr="0056650D">
              <w:rPr>
                <w:lang w:val="en-US"/>
              </w:rPr>
              <w:t xml:space="preserve"> = 58.46,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sym w:font="Symbol" w:char="F03C"/>
            </w:r>
            <w:r w:rsidRPr="0056650D">
              <w:rPr>
                <w:rFonts w:cs="Arial"/>
                <w:lang w:val="en-US"/>
              </w:rPr>
              <w:t>0.0001</w:t>
            </w:r>
          </w:p>
        </w:tc>
      </w:tr>
      <w:tr w:rsidR="0056650D" w:rsidRPr="0056650D" w:rsidTr="008B4D13">
        <w:tc>
          <w:tcPr>
            <w:tcW w:w="2093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Plaque relative area (figure 3L)</w:t>
            </w: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Age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3,23</w:t>
            </w:r>
            <w:r w:rsidRPr="0056650D">
              <w:rPr>
                <w:lang w:val="en-US"/>
              </w:rPr>
              <w:t xml:space="preserve"> = 64.70,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sym w:font="Symbol" w:char="F03C"/>
            </w:r>
            <w:r w:rsidRPr="0056650D">
              <w:rPr>
                <w:rFonts w:cs="Arial"/>
                <w:lang w:val="en-US"/>
              </w:rPr>
              <w:t>0.0001</w:t>
            </w:r>
          </w:p>
        </w:tc>
      </w:tr>
      <w:tr w:rsidR="0056650D" w:rsidRPr="0056650D" w:rsidTr="008B4D13">
        <w:tc>
          <w:tcPr>
            <w:tcW w:w="2093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Plaque relative area (figure 6A)</w:t>
            </w: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Genotype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 xml:space="preserve">Mann-Whitney test,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sym w:font="Symbol" w:char="F03C"/>
            </w:r>
            <w:r w:rsidRPr="0056650D">
              <w:rPr>
                <w:rFonts w:cs="Arial"/>
                <w:lang w:val="en-US"/>
              </w:rPr>
              <w:t>0.0338</w:t>
            </w:r>
          </w:p>
        </w:tc>
      </w:tr>
      <w:tr w:rsidR="0056650D" w:rsidRPr="0056650D" w:rsidTr="008B4D13">
        <w:tc>
          <w:tcPr>
            <w:tcW w:w="2093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rFonts w:eastAsia="Symbol"/>
                <w:lang w:val="en-US" w:eastAsia="es-ES"/>
              </w:rPr>
              <w:t>A</w:t>
            </w:r>
            <w:r w:rsidRPr="0056650D">
              <w:rPr>
                <w:rFonts w:eastAsia="Symbol"/>
                <w:lang w:eastAsia="es-ES"/>
              </w:rPr>
              <w:t>β</w:t>
            </w:r>
            <w:r w:rsidRPr="0056650D">
              <w:rPr>
                <w:rFonts w:eastAsia="Symbol"/>
                <w:vertAlign w:val="subscript"/>
                <w:lang w:val="en-US" w:eastAsia="es-ES"/>
              </w:rPr>
              <w:t>1-42</w:t>
            </w:r>
            <w:r w:rsidRPr="0056650D">
              <w:rPr>
                <w:rFonts w:eastAsia="Symbol"/>
                <w:lang w:val="en-US" w:eastAsia="es-ES"/>
              </w:rPr>
              <w:t xml:space="preserve"> levels (figure 6B)</w:t>
            </w: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Genotype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 xml:space="preserve">Mann-Whitney test,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sym w:font="Symbol" w:char="F03C"/>
            </w:r>
            <w:r w:rsidRPr="0056650D">
              <w:rPr>
                <w:rFonts w:cs="Arial"/>
                <w:lang w:val="en-US"/>
              </w:rPr>
              <w:t>0.6413</w:t>
            </w:r>
          </w:p>
        </w:tc>
      </w:tr>
      <w:tr w:rsidR="0056650D" w:rsidRPr="0056650D" w:rsidTr="008B4D13">
        <w:trPr>
          <w:trHeight w:val="14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Iba1</w:t>
            </w:r>
            <w:r w:rsidRPr="0056650D">
              <w:rPr>
                <w:vertAlign w:val="superscript"/>
                <w:lang w:val="en-US"/>
              </w:rPr>
              <w:t>+</w:t>
            </w:r>
            <w:r w:rsidRPr="0056650D">
              <w:rPr>
                <w:lang w:val="en-US"/>
              </w:rPr>
              <w:t xml:space="preserve"> cells (figure 6C)</w:t>
            </w: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WT vs 5xFAD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1,23</w:t>
            </w:r>
            <w:r w:rsidRPr="0056650D">
              <w:rPr>
                <w:lang w:val="en-US"/>
              </w:rPr>
              <w:t xml:space="preserve"> = 85.84,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sym w:font="Symbol" w:char="F03C"/>
            </w:r>
            <w:r w:rsidRPr="0056650D">
              <w:rPr>
                <w:rFonts w:cs="Arial"/>
                <w:lang w:val="en-US"/>
              </w:rPr>
              <w:t>0.0001</w:t>
            </w:r>
          </w:p>
        </w:tc>
      </w:tr>
      <w:tr w:rsidR="0056650D" w:rsidRPr="0056650D" w:rsidTr="008B4D13">
        <w:trPr>
          <w:trHeight w:val="146"/>
        </w:trPr>
        <w:tc>
          <w:tcPr>
            <w:tcW w:w="2093" w:type="dxa"/>
            <w:vMerge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CB</w:t>
            </w:r>
            <w:r w:rsidRPr="0056650D">
              <w:rPr>
                <w:vertAlign w:val="subscript"/>
                <w:lang w:val="en-US"/>
              </w:rPr>
              <w:t>2</w:t>
            </w:r>
            <w:r w:rsidRPr="0056650D">
              <w:rPr>
                <w:vertAlign w:val="superscript"/>
                <w:lang w:val="en-US"/>
              </w:rPr>
              <w:t>EGFP/f/f</w:t>
            </w:r>
            <w:r w:rsidRPr="0056650D">
              <w:rPr>
                <w:lang w:val="en-US"/>
              </w:rPr>
              <w:t>/ vs CB</w:t>
            </w:r>
            <w:r w:rsidRPr="0056650D">
              <w:rPr>
                <w:vertAlign w:val="subscript"/>
                <w:lang w:val="en-US"/>
              </w:rPr>
              <w:t>2</w:t>
            </w:r>
            <w:r w:rsidRPr="0056650D">
              <w:rPr>
                <w:vertAlign w:val="superscript"/>
                <w:lang w:val="en-US"/>
              </w:rPr>
              <w:t>-/-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1,23</w:t>
            </w:r>
            <w:r w:rsidRPr="0056650D">
              <w:rPr>
                <w:lang w:val="en-US"/>
              </w:rPr>
              <w:t xml:space="preserve"> = 0.03775,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t>=0.8476</w:t>
            </w:r>
          </w:p>
        </w:tc>
      </w:tr>
      <w:tr w:rsidR="0056650D" w:rsidRPr="0056650D" w:rsidTr="008B4D13">
        <w:trPr>
          <w:trHeight w:val="146"/>
        </w:trPr>
        <w:tc>
          <w:tcPr>
            <w:tcW w:w="2093" w:type="dxa"/>
            <w:vMerge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Interaction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1,23</w:t>
            </w:r>
            <w:r w:rsidRPr="0056650D">
              <w:rPr>
                <w:lang w:val="en-US"/>
              </w:rPr>
              <w:t xml:space="preserve"> = 0.06376,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t>=0.8029</w:t>
            </w:r>
          </w:p>
        </w:tc>
      </w:tr>
      <w:tr w:rsidR="0056650D" w:rsidRPr="0056650D" w:rsidTr="008B4D13">
        <w:trPr>
          <w:trHeight w:val="14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36960" w:rsidRPr="0056650D" w:rsidRDefault="00D36960" w:rsidP="008B4D13">
            <w:pPr>
              <w:jc w:val="center"/>
              <w:rPr>
                <w:i/>
                <w:lang w:val="en-US"/>
              </w:rPr>
            </w:pPr>
            <w:r w:rsidRPr="0056650D">
              <w:rPr>
                <w:i/>
                <w:lang w:val="en-US"/>
              </w:rPr>
              <w:t>IL1</w:t>
            </w:r>
            <w:r w:rsidRPr="0056650D">
              <w:rPr>
                <w:rFonts w:eastAsia="Symbol"/>
                <w:i/>
                <w:lang w:eastAsia="es-ES"/>
              </w:rPr>
              <w:t>β</w:t>
            </w:r>
            <w:r w:rsidRPr="0056650D">
              <w:rPr>
                <w:i/>
                <w:lang w:val="en-US"/>
              </w:rPr>
              <w:t xml:space="preserve"> </w:t>
            </w:r>
            <w:r w:rsidRPr="0056650D">
              <w:rPr>
                <w:lang w:val="en-US"/>
              </w:rPr>
              <w:t>gene (figure 6D)</w:t>
            </w: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WT vs 5xFAD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1,33</w:t>
            </w:r>
            <w:r w:rsidRPr="0056650D">
              <w:rPr>
                <w:lang w:val="en-US"/>
              </w:rPr>
              <w:t xml:space="preserve"> = 49.12,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sym w:font="Symbol" w:char="F03C"/>
            </w:r>
            <w:r w:rsidRPr="0056650D">
              <w:rPr>
                <w:rFonts w:cs="Arial"/>
                <w:lang w:val="en-US"/>
              </w:rPr>
              <w:t>0.0001</w:t>
            </w:r>
          </w:p>
        </w:tc>
      </w:tr>
      <w:tr w:rsidR="0056650D" w:rsidRPr="0056650D" w:rsidTr="008B4D13">
        <w:trPr>
          <w:trHeight w:val="146"/>
        </w:trPr>
        <w:tc>
          <w:tcPr>
            <w:tcW w:w="2093" w:type="dxa"/>
            <w:vMerge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CB</w:t>
            </w:r>
            <w:r w:rsidRPr="0056650D">
              <w:rPr>
                <w:vertAlign w:val="subscript"/>
                <w:lang w:val="en-US"/>
              </w:rPr>
              <w:t>2</w:t>
            </w:r>
            <w:r w:rsidRPr="0056650D">
              <w:rPr>
                <w:vertAlign w:val="superscript"/>
                <w:lang w:val="en-US"/>
              </w:rPr>
              <w:t>EGFP/f/f</w:t>
            </w:r>
            <w:r w:rsidRPr="0056650D">
              <w:rPr>
                <w:lang w:val="en-US"/>
              </w:rPr>
              <w:t>/ vs CB</w:t>
            </w:r>
            <w:r w:rsidRPr="0056650D">
              <w:rPr>
                <w:vertAlign w:val="subscript"/>
                <w:lang w:val="en-US"/>
              </w:rPr>
              <w:t>2</w:t>
            </w:r>
            <w:r w:rsidRPr="0056650D">
              <w:rPr>
                <w:vertAlign w:val="superscript"/>
                <w:lang w:val="en-US"/>
              </w:rPr>
              <w:t>-/-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1,33</w:t>
            </w:r>
            <w:r w:rsidRPr="0056650D">
              <w:rPr>
                <w:lang w:val="en-US"/>
              </w:rPr>
              <w:t xml:space="preserve"> = 0.2229,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t>=0.6400</w:t>
            </w:r>
          </w:p>
        </w:tc>
      </w:tr>
      <w:tr w:rsidR="00D36960" w:rsidRPr="0056650D" w:rsidTr="008B4D13">
        <w:trPr>
          <w:trHeight w:val="146"/>
        </w:trPr>
        <w:tc>
          <w:tcPr>
            <w:tcW w:w="2093" w:type="dxa"/>
            <w:vMerge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lang w:val="en-US"/>
              </w:rPr>
              <w:t>Interaction</w:t>
            </w:r>
          </w:p>
        </w:tc>
        <w:tc>
          <w:tcPr>
            <w:tcW w:w="4085" w:type="dxa"/>
            <w:shd w:val="clear" w:color="auto" w:fill="auto"/>
          </w:tcPr>
          <w:p w:rsidR="00D36960" w:rsidRPr="0056650D" w:rsidRDefault="00D36960" w:rsidP="008B4D13">
            <w:pPr>
              <w:jc w:val="center"/>
              <w:rPr>
                <w:lang w:val="en-US"/>
              </w:rPr>
            </w:pPr>
            <w:r w:rsidRPr="0056650D">
              <w:rPr>
                <w:i/>
                <w:lang w:val="en-US"/>
              </w:rPr>
              <w:t>F</w:t>
            </w:r>
            <w:r w:rsidRPr="0056650D">
              <w:rPr>
                <w:vertAlign w:val="subscript"/>
                <w:lang w:val="en-US"/>
              </w:rPr>
              <w:t>1,33</w:t>
            </w:r>
            <w:r w:rsidRPr="0056650D">
              <w:rPr>
                <w:lang w:val="en-US"/>
              </w:rPr>
              <w:t xml:space="preserve"> = 0.3000, </w:t>
            </w:r>
            <w:r w:rsidRPr="0056650D">
              <w:rPr>
                <w:rFonts w:cs="Arial"/>
                <w:i/>
                <w:lang w:val="en-US"/>
              </w:rPr>
              <w:t>p</w:t>
            </w:r>
            <w:r w:rsidRPr="0056650D">
              <w:rPr>
                <w:rFonts w:cs="Arial"/>
                <w:lang w:val="en-US"/>
              </w:rPr>
              <w:t>=0.5876</w:t>
            </w:r>
          </w:p>
        </w:tc>
      </w:tr>
    </w:tbl>
    <w:p w:rsidR="00D36960" w:rsidRPr="0056650D" w:rsidRDefault="00D36960" w:rsidP="00D36960">
      <w:pPr>
        <w:jc w:val="both"/>
        <w:rPr>
          <w:lang w:val="en-US"/>
        </w:rPr>
      </w:pPr>
    </w:p>
    <w:p w:rsidR="00D36960" w:rsidRPr="0056650D" w:rsidRDefault="00D36960" w:rsidP="00D36960">
      <w:pPr>
        <w:spacing w:line="480" w:lineRule="auto"/>
        <w:jc w:val="both"/>
        <w:rPr>
          <w:lang w:val="en-US"/>
        </w:rPr>
      </w:pPr>
    </w:p>
    <w:p w:rsidR="00053476" w:rsidRPr="0056650D" w:rsidRDefault="00053476"/>
    <w:sectPr w:rsidR="00053476" w:rsidRPr="0056650D" w:rsidSect="008E794F">
      <w:footerReference w:type="even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00" w:rsidRDefault="003E3C00">
      <w:pPr>
        <w:spacing w:after="0"/>
      </w:pPr>
      <w:r>
        <w:separator/>
      </w:r>
    </w:p>
  </w:endnote>
  <w:endnote w:type="continuationSeparator" w:id="0">
    <w:p w:rsidR="003E3C00" w:rsidRDefault="003E3C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F3" w:rsidRDefault="00D36960" w:rsidP="003C68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8F3" w:rsidRDefault="003E3C00" w:rsidP="003C68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F3" w:rsidRDefault="00D36960" w:rsidP="003C68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3C3">
      <w:rPr>
        <w:rStyle w:val="PageNumber"/>
        <w:noProof/>
      </w:rPr>
      <w:t>1</w:t>
    </w:r>
    <w:r>
      <w:rPr>
        <w:rStyle w:val="PageNumber"/>
      </w:rPr>
      <w:fldChar w:fldCharType="end"/>
    </w:r>
  </w:p>
  <w:p w:rsidR="000528F3" w:rsidRDefault="003E3C00" w:rsidP="003C68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00" w:rsidRDefault="003E3C00">
      <w:pPr>
        <w:spacing w:after="0"/>
      </w:pPr>
      <w:r>
        <w:separator/>
      </w:r>
    </w:p>
  </w:footnote>
  <w:footnote w:type="continuationSeparator" w:id="0">
    <w:p w:rsidR="003E3C00" w:rsidRDefault="003E3C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0"/>
  </w:docVars>
  <w:rsids>
    <w:rsidRoot w:val="00D36960"/>
    <w:rsid w:val="00053476"/>
    <w:rsid w:val="000E53C3"/>
    <w:rsid w:val="001D153C"/>
    <w:rsid w:val="003E3C00"/>
    <w:rsid w:val="004F626B"/>
    <w:rsid w:val="005038A1"/>
    <w:rsid w:val="0056650D"/>
    <w:rsid w:val="008E794F"/>
    <w:rsid w:val="00D36960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60"/>
    <w:pPr>
      <w:spacing w:after="200"/>
    </w:pPr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3696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6960"/>
    <w:rPr>
      <w:rFonts w:ascii="Arial" w:eastAsia="Cambria" w:hAnsi="Arial" w:cs="Times New Roman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D36960"/>
  </w:style>
  <w:style w:type="character" w:styleId="LineNumber">
    <w:name w:val="line number"/>
    <w:basedOn w:val="DefaultParagraphFont"/>
    <w:uiPriority w:val="99"/>
    <w:semiHidden/>
    <w:unhideWhenUsed/>
    <w:rsid w:val="00D36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60"/>
    <w:pPr>
      <w:spacing w:after="200"/>
    </w:pPr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3696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6960"/>
    <w:rPr>
      <w:rFonts w:ascii="Arial" w:eastAsia="Cambria" w:hAnsi="Arial" w:cs="Times New Roman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D36960"/>
  </w:style>
  <w:style w:type="character" w:styleId="LineNumber">
    <w:name w:val="line number"/>
    <w:basedOn w:val="DefaultParagraphFont"/>
    <w:uiPriority w:val="99"/>
    <w:semiHidden/>
    <w:unhideWhenUsed/>
    <w:rsid w:val="00D3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Romero</dc:creator>
  <cp:keywords/>
  <dc:description/>
  <cp:lastModifiedBy>Nuay, Michael</cp:lastModifiedBy>
  <cp:revision>4</cp:revision>
  <dcterms:created xsi:type="dcterms:W3CDTF">2018-04-12T08:47:00Z</dcterms:created>
  <dcterms:modified xsi:type="dcterms:W3CDTF">2018-05-21T12:32:00Z</dcterms:modified>
</cp:coreProperties>
</file>