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55D" w:rsidRPr="00685C1B" w:rsidRDefault="003E51CC" w:rsidP="00142D4C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Additional file</w:t>
      </w:r>
    </w:p>
    <w:p w:rsidR="00142D4C" w:rsidRPr="00685C1B" w:rsidRDefault="003E51C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>1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Heat map for top 20 down-regulated and top 20 up-regulated genes.</w:t>
      </w:r>
    </w:p>
    <w:p w:rsidR="00142D4C" w:rsidRPr="00685C1B" w:rsidRDefault="00142D4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Note:</w:t>
      </w:r>
      <w:r w:rsidRPr="00685C1B">
        <w:rPr>
          <w:rFonts w:ascii="Times New Roman" w:hAnsi="Times New Roman" w:cs="Times New Roman"/>
          <w:szCs w:val="21"/>
        </w:rPr>
        <w:t xml:space="preserve"> </w:t>
      </w:r>
      <w:r w:rsidRPr="00685C1B">
        <w:rPr>
          <w:rFonts w:ascii="Times New Roman" w:hAnsi="Times New Roman" w:cs="Times New Roman"/>
          <w:bCs/>
          <w:szCs w:val="21"/>
        </w:rPr>
        <w:t>Data set ID (x-axis) and 40 genes (y-axis) were displayed, and each gene was colored according to color key.</w:t>
      </w:r>
    </w:p>
    <w:p w:rsidR="00142D4C" w:rsidRPr="00685C1B" w:rsidRDefault="003E51C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2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Sample dendrogram and trait heatmap. </w:t>
      </w:r>
    </w:p>
    <w:p w:rsidR="00142D4C" w:rsidRPr="00685C1B" w:rsidRDefault="00142D4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 xml:space="preserve">Noye: </w:t>
      </w:r>
      <w:r w:rsidRPr="00685C1B">
        <w:rPr>
          <w:rFonts w:ascii="Times New Roman" w:hAnsi="Times New Roman" w:cs="Times New Roman"/>
          <w:bCs/>
          <w:szCs w:val="21"/>
        </w:rPr>
        <w:t>5 samples with a Z.K value &lt;-2.5 were considered as outliers and excluded from the subsequent analysis.</w:t>
      </w:r>
    </w:p>
    <w:p w:rsidR="00142D4C" w:rsidRPr="00685C1B" w:rsidRDefault="003E51C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3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Analysis of network topology for various soft-thresholding powers.</w:t>
      </w:r>
    </w:p>
    <w:p w:rsidR="00142D4C" w:rsidRPr="00685C1B" w:rsidRDefault="003E51C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4</w:t>
      </w:r>
      <w:r w:rsidR="00142D4C" w:rsidRPr="00685C1B">
        <w:rPr>
          <w:rFonts w:ascii="Times New Roman" w:hAnsi="Times New Roman" w:cs="Times New Roman"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Cluster dendrogram.</w:t>
      </w:r>
      <w:r w:rsidR="00142D4C" w:rsidRPr="00685C1B">
        <w:rPr>
          <w:rFonts w:ascii="Times New Roman" w:hAnsi="Times New Roman" w:cs="Times New Roman"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Modules identified by WGCNA based on a dissimilarity measure (1-TOM).</w:t>
      </w:r>
    </w:p>
    <w:p w:rsidR="00142D4C" w:rsidRPr="00685C1B" w:rsidRDefault="003E51C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5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Heat map for the correlation between ME and clinical traits of</w:t>
      </w:r>
      <w:r w:rsidR="00142D4C" w:rsidRPr="00685C1B">
        <w:rPr>
          <w:rFonts w:ascii="Times New Roman" w:hAnsi="Times New Roman" w:cs="Times New Roman"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thyroid cancer. Each gene module was colored according to legend.</w:t>
      </w:r>
    </w:p>
    <w:p w:rsidR="00142D4C" w:rsidRPr="00685C1B" w:rsidRDefault="003E51C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6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Scatter diagram for black and turquoise modules.</w:t>
      </w:r>
    </w:p>
    <w:p w:rsidR="00142D4C" w:rsidRPr="00685C1B" w:rsidRDefault="00142D4C" w:rsidP="00142D4C">
      <w:pPr>
        <w:spacing w:line="480" w:lineRule="auto"/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 xml:space="preserve">Note: </w:t>
      </w:r>
      <w:r w:rsidRPr="00685C1B">
        <w:rPr>
          <w:rFonts w:ascii="Times New Roman" w:hAnsi="Times New Roman" w:cs="Times New Roman"/>
          <w:bCs/>
          <w:szCs w:val="21"/>
        </w:rPr>
        <w:t>The left is module membership vs. gene significance in black module (cor=0.8, P=1.6e-16), the right is module membership vs. gene significance in turquoise module (cor=0.83, P=1.6e-187).</w:t>
      </w:r>
    </w:p>
    <w:p w:rsidR="003F5890" w:rsidRPr="00685C1B" w:rsidRDefault="003E51CC" w:rsidP="00567D3D">
      <w:pPr>
        <w:spacing w:line="480" w:lineRule="auto"/>
        <w:rPr>
          <w:rFonts w:ascii="Times New Roman" w:eastAsia="SimSun" w:hAnsi="Times New Roman" w:cs="Times New Roman"/>
          <w:b/>
          <w:szCs w:val="21"/>
        </w:rPr>
      </w:pPr>
      <w:r>
        <w:rPr>
          <w:rFonts w:ascii="Times New Roman" w:eastAsia="SimSun" w:hAnsi="Times New Roman" w:cs="Times New Roman"/>
          <w:b/>
          <w:szCs w:val="21"/>
        </w:rPr>
        <w:t>Additional file</w:t>
      </w:r>
      <w:r w:rsidR="003F5890" w:rsidRPr="00685C1B">
        <w:rPr>
          <w:rFonts w:ascii="Times New Roman" w:eastAsia="SimSun" w:hAnsi="Times New Roman" w:cs="Times New Roman"/>
          <w:b/>
          <w:szCs w:val="21"/>
        </w:rPr>
        <w:t xml:space="preserve"> Figure </w:t>
      </w:r>
      <w:r>
        <w:rPr>
          <w:rFonts w:ascii="Times New Roman" w:eastAsia="SimSun" w:hAnsi="Times New Roman" w:cs="Times New Roman"/>
          <w:b/>
          <w:szCs w:val="21"/>
        </w:rPr>
        <w:t>S</w:t>
      </w:r>
      <w:r w:rsidR="003F5890" w:rsidRPr="00685C1B">
        <w:rPr>
          <w:rFonts w:ascii="Times New Roman" w:eastAsia="SimSun" w:hAnsi="Times New Roman" w:cs="Times New Roman" w:hint="eastAsia"/>
          <w:b/>
          <w:szCs w:val="21"/>
        </w:rPr>
        <w:t>7A-B</w:t>
      </w:r>
      <w:r w:rsidR="00191B4D" w:rsidRPr="00685C1B">
        <w:rPr>
          <w:rFonts w:ascii="Times New Roman" w:eastAsia="SimSun" w:hAnsi="Times New Roman" w:cs="Times New Roman" w:hint="eastAsia"/>
          <w:b/>
          <w:szCs w:val="21"/>
        </w:rPr>
        <w:t xml:space="preserve"> </w:t>
      </w:r>
      <w:r w:rsidR="00F64E59" w:rsidRPr="00685C1B">
        <w:rPr>
          <w:rFonts w:ascii="Times New Roman" w:eastAsia="SimSun" w:hAnsi="Times New Roman" w:cs="Times New Roman"/>
          <w:szCs w:val="21"/>
        </w:rPr>
        <w:t>ROC curves for</w:t>
      </w:r>
      <w:r w:rsidR="00F64E59" w:rsidRPr="00685C1B">
        <w:rPr>
          <w:rFonts w:ascii="Times New Roman" w:eastAsia="SimSun" w:hAnsi="Times New Roman" w:cs="Times New Roman" w:hint="eastAsia"/>
          <w:szCs w:val="21"/>
        </w:rPr>
        <w:t xml:space="preserve"> hub genes</w:t>
      </w:r>
      <w:r w:rsidR="00E24376" w:rsidRPr="00685C1B">
        <w:rPr>
          <w:rFonts w:ascii="Times New Roman" w:eastAsia="SimSun" w:hAnsi="Times New Roman" w:cs="Times New Roman" w:hint="eastAsia"/>
          <w:szCs w:val="21"/>
        </w:rPr>
        <w:t>.</w:t>
      </w:r>
    </w:p>
    <w:p w:rsidR="00E24376" w:rsidRPr="00685C1B" w:rsidRDefault="00E24376" w:rsidP="00567D3D">
      <w:pPr>
        <w:spacing w:line="480" w:lineRule="auto"/>
        <w:rPr>
          <w:rFonts w:ascii="Times New Roman" w:hAnsi="Times New Roman" w:cs="Times New Roman"/>
          <w:b/>
        </w:rPr>
      </w:pPr>
      <w:r w:rsidRPr="00685C1B">
        <w:rPr>
          <w:rFonts w:ascii="Times New Roman" w:eastAsia="SimSun" w:hAnsi="Times New Roman" w:cs="Times New Roman" w:hint="eastAsia"/>
          <w:b/>
          <w:szCs w:val="21"/>
        </w:rPr>
        <w:t>Note:</w:t>
      </w:r>
      <w:r w:rsidR="00815A48" w:rsidRPr="00685C1B">
        <w:rPr>
          <w:rFonts w:ascii="Times New Roman" w:eastAsia="SimSun" w:hAnsi="Times New Roman" w:cs="Times New Roman" w:hint="eastAsia"/>
          <w:b/>
          <w:szCs w:val="21"/>
        </w:rPr>
        <w:t xml:space="preserve"> </w:t>
      </w:r>
      <w:r w:rsidR="00815A48" w:rsidRPr="00685C1B">
        <w:rPr>
          <w:rFonts w:ascii="Times New Roman" w:eastAsia="SimSun" w:hAnsi="Times New Roman" w:cs="Times New Roman"/>
          <w:szCs w:val="21"/>
        </w:rPr>
        <w:t>The area under the curve</w:t>
      </w:r>
      <w:r w:rsidR="00815A48" w:rsidRPr="00685C1B">
        <w:rPr>
          <w:rFonts w:ascii="Times New Roman" w:eastAsia="SimSun" w:hAnsi="Times New Roman" w:cs="Times New Roman" w:hint="eastAsia"/>
          <w:szCs w:val="21"/>
        </w:rPr>
        <w:t xml:space="preserve"> (AUC)</w:t>
      </w:r>
      <w:r w:rsidR="00815A48" w:rsidRPr="00685C1B">
        <w:rPr>
          <w:rFonts w:ascii="Times New Roman" w:eastAsia="SimSun" w:hAnsi="Times New Roman" w:cs="Times New Roman"/>
          <w:szCs w:val="21"/>
        </w:rPr>
        <w:t xml:space="preserve"> is proportional to the diagnostic </w:t>
      </w:r>
      <w:r w:rsidR="00815A48" w:rsidRPr="00685C1B">
        <w:rPr>
          <w:rFonts w:ascii="Times New Roman" w:eastAsia="SimSun" w:hAnsi="Times New Roman" w:cs="Times New Roman" w:hint="eastAsia"/>
          <w:szCs w:val="21"/>
        </w:rPr>
        <w:t>value</w:t>
      </w:r>
      <w:r w:rsidR="00815A48" w:rsidRPr="00685C1B">
        <w:rPr>
          <w:rFonts w:ascii="Times New Roman" w:eastAsia="SimSun" w:hAnsi="Times New Roman" w:cs="Times New Roman"/>
          <w:szCs w:val="21"/>
        </w:rPr>
        <w:t xml:space="preserve"> of the gene.(A) ROC curves of eight less noticed </w:t>
      </w:r>
      <w:r w:rsidR="00815A48" w:rsidRPr="00685C1B">
        <w:rPr>
          <w:rFonts w:ascii="Times New Roman" w:eastAsia="SimSun" w:hAnsi="Times New Roman" w:cs="Times New Roman" w:hint="eastAsia"/>
          <w:szCs w:val="21"/>
        </w:rPr>
        <w:t>hub</w:t>
      </w:r>
      <w:r w:rsidR="00815A48" w:rsidRPr="00685C1B">
        <w:rPr>
          <w:rFonts w:ascii="Times New Roman" w:eastAsia="SimSun" w:hAnsi="Times New Roman" w:cs="Times New Roman"/>
          <w:szCs w:val="21"/>
        </w:rPr>
        <w:t xml:space="preserve"> genes;</w:t>
      </w:r>
      <w:r w:rsidR="00815A48" w:rsidRPr="00685C1B">
        <w:rPr>
          <w:rFonts w:ascii="Times New Roman" w:eastAsia="SimSun" w:hAnsi="Times New Roman" w:cs="Times New Roman" w:hint="eastAsia"/>
          <w:szCs w:val="21"/>
        </w:rPr>
        <w:t xml:space="preserve"> </w:t>
      </w:r>
      <w:r w:rsidR="00815A48" w:rsidRPr="00685C1B">
        <w:rPr>
          <w:rFonts w:ascii="Times New Roman" w:eastAsia="SimSun" w:hAnsi="Times New Roman" w:cs="Times New Roman"/>
          <w:szCs w:val="21"/>
        </w:rPr>
        <w:t xml:space="preserve">(B) ROC curves of eight </w:t>
      </w:r>
      <w:r w:rsidR="00ED0635" w:rsidRPr="00685C1B">
        <w:rPr>
          <w:rFonts w:ascii="Times New Roman" w:eastAsia="SimSun" w:hAnsi="Times New Roman" w:cs="Times New Roman" w:hint="eastAsia"/>
          <w:szCs w:val="21"/>
        </w:rPr>
        <w:t>hub</w:t>
      </w:r>
      <w:r w:rsidR="00815A48" w:rsidRPr="00685C1B">
        <w:rPr>
          <w:rFonts w:ascii="Times New Roman" w:eastAsia="SimSun" w:hAnsi="Times New Roman" w:cs="Times New Roman"/>
          <w:szCs w:val="21"/>
        </w:rPr>
        <w:t xml:space="preserve"> genes that received more attention.</w:t>
      </w:r>
    </w:p>
    <w:p w:rsidR="00142D4C" w:rsidRPr="00685C1B" w:rsidRDefault="003E51CC" w:rsidP="00567D3D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</w:rPr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>Figure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191B4D" w:rsidRPr="00685C1B">
        <w:rPr>
          <w:rFonts w:ascii="Times New Roman" w:hAnsi="Times New Roman" w:cs="Times New Roman" w:hint="eastAsia"/>
          <w:b/>
          <w:bCs/>
          <w:szCs w:val="21"/>
        </w:rPr>
        <w:t xml:space="preserve"> 8 </w:t>
      </w:r>
      <w:r w:rsidR="00142D4C" w:rsidRPr="00685C1B">
        <w:rPr>
          <w:rFonts w:ascii="Times New Roman" w:hAnsi="Times New Roman" w:cs="Times New Roman"/>
          <w:bCs/>
          <w:szCs w:val="21"/>
        </w:rPr>
        <w:t>Boxplot for methylation analysis of 8 hub genes.</w:t>
      </w:r>
    </w:p>
    <w:p w:rsidR="00C570E7" w:rsidRPr="00685C1B" w:rsidRDefault="003E51CC" w:rsidP="00567D3D">
      <w:pPr>
        <w:spacing w:line="480" w:lineRule="auto"/>
        <w:rPr>
          <w:rFonts w:ascii="Times New Roman" w:eastAsia="SimSun" w:hAnsi="Times New Roman" w:cs="Times New Roman"/>
          <w:bCs/>
          <w:szCs w:val="21"/>
        </w:rPr>
      </w:pPr>
      <w:r>
        <w:rPr>
          <w:rFonts w:ascii="Times New Roman" w:eastAsia="SimSun" w:hAnsi="Times New Roman" w:cs="Times New Roman"/>
          <w:b/>
          <w:szCs w:val="21"/>
        </w:rPr>
        <w:t>Additional file</w:t>
      </w:r>
      <w:r w:rsidR="00191B4D" w:rsidRPr="00685C1B">
        <w:rPr>
          <w:rFonts w:ascii="Times New Roman" w:eastAsia="SimSun" w:hAnsi="Times New Roman" w:cs="Times New Roman"/>
          <w:b/>
          <w:szCs w:val="21"/>
        </w:rPr>
        <w:t xml:space="preserve"> Figure </w:t>
      </w:r>
      <w:r>
        <w:rPr>
          <w:rFonts w:ascii="Times New Roman" w:eastAsia="SimSun" w:hAnsi="Times New Roman" w:cs="Times New Roman"/>
          <w:b/>
          <w:szCs w:val="21"/>
        </w:rPr>
        <w:t>S</w:t>
      </w:r>
      <w:r w:rsidR="00191B4D" w:rsidRPr="00685C1B">
        <w:rPr>
          <w:rFonts w:ascii="Times New Roman" w:eastAsia="SimSun" w:hAnsi="Times New Roman" w:cs="Times New Roman" w:hint="eastAsia"/>
          <w:b/>
          <w:szCs w:val="21"/>
        </w:rPr>
        <w:t>9A-D</w:t>
      </w:r>
      <w:r w:rsidR="00ED0635" w:rsidRPr="00685C1B">
        <w:rPr>
          <w:rFonts w:ascii="Times New Roman" w:eastAsia="SimSun" w:hAnsi="Times New Roman" w:cs="Times New Roman" w:hint="eastAsia"/>
          <w:szCs w:val="21"/>
        </w:rPr>
        <w:t xml:space="preserve"> </w:t>
      </w:r>
      <w:r w:rsidR="00ED0635" w:rsidRPr="00685C1B">
        <w:rPr>
          <w:rFonts w:ascii="Times New Roman" w:eastAsia="SimSun" w:hAnsi="Times New Roman" w:cs="Times New Roman"/>
          <w:szCs w:val="21"/>
        </w:rPr>
        <w:t xml:space="preserve">Association of Methylation sites with expression of </w:t>
      </w:r>
      <w:r w:rsidR="00C570E7" w:rsidRPr="00685C1B">
        <w:rPr>
          <w:rFonts w:ascii="Times New Roman" w:eastAsia="SimSun" w:hAnsi="Times New Roman" w:cs="Times New Roman" w:hint="eastAsia"/>
          <w:szCs w:val="21"/>
        </w:rPr>
        <w:t>4</w:t>
      </w:r>
      <w:r w:rsidR="00ED0635" w:rsidRPr="00685C1B">
        <w:rPr>
          <w:rFonts w:ascii="Times New Roman" w:eastAsia="SimSun" w:hAnsi="Times New Roman" w:cs="Times New Roman"/>
          <w:szCs w:val="21"/>
        </w:rPr>
        <w:t xml:space="preserve"> </w:t>
      </w:r>
      <w:r w:rsidR="000A7926" w:rsidRPr="00685C1B">
        <w:rPr>
          <w:rFonts w:ascii="Times New Roman" w:eastAsia="SimSun" w:hAnsi="Times New Roman" w:cs="Times New Roman"/>
          <w:szCs w:val="21"/>
        </w:rPr>
        <w:t>differentially methylated genes (DMGs)</w:t>
      </w:r>
      <w:r w:rsidR="00C33F7A" w:rsidRPr="00685C1B">
        <w:rPr>
          <w:rFonts w:ascii="Times New Roman" w:eastAsia="SimSun" w:hAnsi="Times New Roman" w:cs="Times New Roman" w:hint="eastAsia"/>
          <w:szCs w:val="21"/>
        </w:rPr>
        <w:t>.</w:t>
      </w:r>
    </w:p>
    <w:p w:rsidR="00EF4AFD" w:rsidRPr="00685C1B" w:rsidRDefault="00EF4AFD" w:rsidP="00567D3D">
      <w:pPr>
        <w:spacing w:line="480" w:lineRule="auto"/>
        <w:rPr>
          <w:rFonts w:ascii="Times New Roman" w:eastAsia="SimSun" w:hAnsi="Times New Roman" w:cs="Times New Roman"/>
          <w:szCs w:val="21"/>
        </w:rPr>
      </w:pPr>
      <w:r w:rsidRPr="00685C1B">
        <w:rPr>
          <w:rFonts w:ascii="Times New Roman" w:eastAsia="SimSun" w:hAnsi="Times New Roman" w:cs="Times New Roman" w:hint="eastAsia"/>
          <w:b/>
          <w:bCs/>
          <w:szCs w:val="21"/>
        </w:rPr>
        <w:lastRenderedPageBreak/>
        <w:t>Note:</w:t>
      </w:r>
      <w:r w:rsidR="00C1073F" w:rsidRPr="00685C1B">
        <w:rPr>
          <w:rFonts w:ascii="Arial" w:hAnsi="Arial" w:cs="Arial"/>
          <w:szCs w:val="21"/>
        </w:rPr>
        <w:t xml:space="preserve"> </w:t>
      </w:r>
      <w:r w:rsidR="00C1073F" w:rsidRPr="00685C1B">
        <w:rPr>
          <w:rFonts w:ascii="Times New Roman" w:eastAsia="SimSun" w:hAnsi="Times New Roman" w:cs="Times New Roman"/>
          <w:b/>
          <w:bCs/>
          <w:szCs w:val="21"/>
        </w:rPr>
        <w:t> </w:t>
      </w:r>
      <w:r w:rsidR="00C1073F" w:rsidRPr="00685C1B">
        <w:rPr>
          <w:rFonts w:ascii="Times New Roman" w:eastAsia="SimSun" w:hAnsi="Times New Roman" w:cs="Times New Roman" w:hint="eastAsia"/>
          <w:bCs/>
          <w:szCs w:val="21"/>
        </w:rPr>
        <w:t>T</w:t>
      </w:r>
      <w:r w:rsidR="00C1073F" w:rsidRPr="00685C1B">
        <w:rPr>
          <w:rFonts w:ascii="Times New Roman" w:eastAsia="SimSun" w:hAnsi="Times New Roman" w:cs="Times New Roman"/>
          <w:bCs/>
          <w:szCs w:val="21"/>
        </w:rPr>
        <w:t xml:space="preserve">he samples are sorted </w:t>
      </w:r>
      <w:r w:rsidR="009E1A09" w:rsidRPr="00685C1B">
        <w:rPr>
          <w:rFonts w:ascii="Times New Roman" w:eastAsia="SimSun" w:hAnsi="Times New Roman" w:cs="Times New Roman" w:hint="eastAsia"/>
          <w:bCs/>
          <w:szCs w:val="21"/>
        </w:rPr>
        <w:t xml:space="preserve">the </w:t>
      </w:r>
      <w:r w:rsidR="008C7A0C" w:rsidRPr="00685C1B">
        <w:rPr>
          <w:rFonts w:ascii="Times New Roman" w:eastAsia="SimSun" w:hAnsi="Times New Roman" w:cs="Times New Roman" w:hint="eastAsia"/>
          <w:bCs/>
          <w:szCs w:val="21"/>
        </w:rPr>
        <w:t xml:space="preserve">genes </w:t>
      </w:r>
      <w:r w:rsidR="00C1073F" w:rsidRPr="00685C1B">
        <w:rPr>
          <w:rFonts w:ascii="Times New Roman" w:eastAsia="SimSun" w:hAnsi="Times New Roman" w:cs="Times New Roman"/>
          <w:bCs/>
          <w:szCs w:val="21"/>
        </w:rPr>
        <w:t>expression levels and the samples without expression data were removed.</w:t>
      </w:r>
      <w:r w:rsidR="006106A0" w:rsidRPr="00685C1B">
        <w:rPr>
          <w:rFonts w:ascii="Times New Roman" w:eastAsia="SimSun" w:hAnsi="Times New Roman" w:cs="Times New Roman" w:hint="eastAsia"/>
          <w:bCs/>
          <w:szCs w:val="21"/>
        </w:rPr>
        <w:t xml:space="preserve"> O</w:t>
      </w:r>
      <w:r w:rsidR="006106A0" w:rsidRPr="00685C1B">
        <w:rPr>
          <w:rFonts w:ascii="Times New Roman" w:eastAsia="SimSun" w:hAnsi="Times New Roman" w:cs="Times New Roman"/>
          <w:bCs/>
          <w:szCs w:val="21"/>
        </w:rPr>
        <w:t>n the right side</w:t>
      </w:r>
      <w:r w:rsidR="006106A0" w:rsidRPr="00685C1B">
        <w:rPr>
          <w:rFonts w:ascii="Times New Roman" w:eastAsia="SimSun" w:hAnsi="Times New Roman" w:cs="Times New Roman" w:hint="eastAsia"/>
          <w:bCs/>
          <w:szCs w:val="21"/>
        </w:rPr>
        <w:t xml:space="preserve">, </w:t>
      </w:r>
      <w:r w:rsidR="000E1909" w:rsidRPr="00685C1B">
        <w:rPr>
          <w:rFonts w:ascii="Times New Roman" w:eastAsia="SimSun" w:hAnsi="Times New Roman" w:cs="Times New Roman"/>
          <w:bCs/>
          <w:szCs w:val="21"/>
        </w:rPr>
        <w:t>Pearson s correlation coefficients and P values from Wilcoxon rank-sum test for methylation sites and query gene expression are shown</w:t>
      </w:r>
      <w:r w:rsidR="00996A21" w:rsidRPr="00685C1B">
        <w:rPr>
          <w:rFonts w:ascii="Times New Roman" w:eastAsia="SimSun" w:hAnsi="Times New Roman" w:cs="Times New Roman" w:hint="eastAsia"/>
          <w:bCs/>
          <w:szCs w:val="21"/>
        </w:rPr>
        <w:t xml:space="preserve"> the </w:t>
      </w:r>
      <w:r w:rsidR="00C1073F" w:rsidRPr="00685C1B">
        <w:rPr>
          <w:rFonts w:ascii="Times New Roman" w:eastAsia="SimSun" w:hAnsi="Times New Roman" w:cs="Times New Roman"/>
          <w:bCs/>
          <w:szCs w:val="21"/>
        </w:rPr>
        <w:t xml:space="preserve">expression </w:t>
      </w:r>
      <w:r w:rsidR="00996A21" w:rsidRPr="00685C1B">
        <w:rPr>
          <w:rFonts w:ascii="Times New Roman" w:eastAsia="SimSun" w:hAnsi="Times New Roman" w:cs="Times New Roman" w:hint="eastAsia"/>
          <w:bCs/>
          <w:szCs w:val="21"/>
        </w:rPr>
        <w:t xml:space="preserve">of genes </w:t>
      </w:r>
      <w:r w:rsidR="00C1073F" w:rsidRPr="00685C1B">
        <w:rPr>
          <w:rFonts w:ascii="Times New Roman" w:eastAsia="SimSun" w:hAnsi="Times New Roman" w:cs="Times New Roman"/>
          <w:bCs/>
          <w:szCs w:val="21"/>
        </w:rPr>
        <w:t>and DNA methylation are negatively correlated.</w:t>
      </w:r>
    </w:p>
    <w:p w:rsidR="00142D4C" w:rsidRPr="00685C1B" w:rsidRDefault="003E51CC" w:rsidP="00567D3D">
      <w:pPr>
        <w:spacing w:line="48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 w:rsidR="003F5890" w:rsidRPr="00685C1B">
        <w:rPr>
          <w:rFonts w:ascii="Times New Roman" w:hAnsi="Times New Roman" w:cs="Times New Roman" w:hint="eastAsia"/>
          <w:b/>
          <w:bCs/>
          <w:szCs w:val="21"/>
        </w:rPr>
        <w:t>10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The relationship between hub gene expression and tumor purity and tumor infiltrating immune cells.</w:t>
      </w:r>
    </w:p>
    <w:p w:rsidR="00142D4C" w:rsidRPr="00685C1B" w:rsidRDefault="00142D4C" w:rsidP="00567D3D">
      <w:pPr>
        <w:widowControl/>
        <w:spacing w:line="480" w:lineRule="auto"/>
        <w:jc w:val="left"/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Note:</w:t>
      </w:r>
      <w:r w:rsidRPr="00685C1B">
        <w:rPr>
          <w:rFonts w:ascii="Times New Roman" w:hAnsi="Times New Roman" w:cs="Times New Roman"/>
          <w:szCs w:val="21"/>
          <w:shd w:val="clear" w:color="auto" w:fill="F7F8FA"/>
        </w:rPr>
        <w:t xml:space="preserve"> </w:t>
      </w:r>
      <w:r w:rsidRPr="00685C1B">
        <w:rPr>
          <w:rFonts w:ascii="Times New Roman" w:hAnsi="Times New Roman" w:cs="Times New Roman"/>
          <w:bCs/>
          <w:szCs w:val="21"/>
        </w:rPr>
        <w:t>Each black node represents a sample, where A indicates ABCA6, B indicates</w:t>
      </w:r>
      <w:r w:rsidRPr="00685C1B">
        <w:rPr>
          <w:rFonts w:ascii="Times New Roman" w:hAnsi="Times New Roman" w:cs="Times New Roman"/>
          <w:szCs w:val="21"/>
        </w:rPr>
        <w:t xml:space="preserve"> </w:t>
      </w:r>
      <w:r w:rsidRPr="00685C1B">
        <w:rPr>
          <w:rFonts w:ascii="Times New Roman" w:hAnsi="Times New Roman" w:cs="Times New Roman"/>
          <w:bCs/>
          <w:szCs w:val="21"/>
        </w:rPr>
        <w:t>ACACB, C indicates TTC30A, D indicates RPS6KA6, E indicates RNF150, F indicates PID1, and G indicates TFPI.</w:t>
      </w:r>
      <w:r w:rsidRPr="00685C1B">
        <w:rPr>
          <w:rFonts w:ascii="Times New Roman" w:hAnsi="Times New Roman" w:cs="Times New Roman"/>
          <w:bCs/>
          <w:szCs w:val="21"/>
        </w:rPr>
        <w:br w:type="page"/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 w:hint="eastAsia"/>
          <w:b/>
        </w:rPr>
        <w:lastRenderedPageBreak/>
        <w:t>S</w:t>
      </w:r>
      <w:r w:rsidRPr="00685C1B">
        <w:rPr>
          <w:rFonts w:ascii="Times New Roman" w:hAnsi="Times New Roman" w:cs="Times New Roman"/>
          <w:b/>
        </w:rPr>
        <w:t xml:space="preserve">upplemental </w:t>
      </w:r>
      <w:r w:rsidRPr="00685C1B">
        <w:rPr>
          <w:rFonts w:ascii="Times New Roman" w:hAnsi="Times New Roman" w:cs="Times New Roman"/>
          <w:b/>
          <w:bCs/>
          <w:szCs w:val="21"/>
        </w:rPr>
        <w:t>Figure 1</w:t>
      </w:r>
      <w:r w:rsidRPr="00685C1B">
        <w:rPr>
          <w:rFonts w:ascii="Times New Roman" w:hAnsi="Times New Roman" w:cs="Times New Roman"/>
          <w:bCs/>
          <w:szCs w:val="21"/>
        </w:rPr>
        <w:t xml:space="preserve"> Heat map for top 20 down-regulated and top 20 up-regulated genes.</w:t>
      </w:r>
    </w:p>
    <w:p w:rsidR="00142D4C" w:rsidRPr="00685C1B" w:rsidRDefault="00142D4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661459"/>
            <wp:effectExtent l="19050" t="0" r="2540" b="0"/>
            <wp:docPr id="1" name="图片 1" descr="F:\U盘\4. 2018 循证课题项目\14. 生物信息\4. Thyroid cancer\2019-10-22  Carcinogenesis\附件\Supplementa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盘\4. 2018 循证课题项目\14. 生物信息\4. Thyroid cancer\2019-10-22  Carcinogenesis\附件\Supplemental Figur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Note:</w:t>
      </w:r>
      <w:r w:rsidRPr="00685C1B">
        <w:rPr>
          <w:rFonts w:ascii="Times New Roman" w:hAnsi="Times New Roman" w:cs="Times New Roman"/>
          <w:szCs w:val="21"/>
        </w:rPr>
        <w:t xml:space="preserve"> </w:t>
      </w:r>
      <w:r w:rsidRPr="00685C1B">
        <w:rPr>
          <w:rFonts w:ascii="Times New Roman" w:hAnsi="Times New Roman" w:cs="Times New Roman"/>
          <w:bCs/>
          <w:szCs w:val="21"/>
        </w:rPr>
        <w:t>Data set ID (x-axis) and 40 genes (y-axis) were displayed, and each gene was colored according to color key.</w:t>
      </w:r>
    </w:p>
    <w:p w:rsidR="00142D4C" w:rsidRPr="00685C1B" w:rsidRDefault="00142D4C" w:rsidP="00142D4C">
      <w:pPr>
        <w:widowControl/>
        <w:jc w:val="left"/>
        <w:rPr>
          <w:rFonts w:ascii="Times New Roman" w:hAnsi="Times New Roman" w:cs="Times New Roman"/>
          <w:b/>
        </w:rPr>
      </w:pPr>
      <w:r w:rsidRPr="00685C1B">
        <w:rPr>
          <w:rFonts w:ascii="Times New Roman" w:hAnsi="Times New Roman" w:cs="Times New Roman"/>
          <w:b/>
        </w:rPr>
        <w:br w:type="page"/>
      </w:r>
    </w:p>
    <w:p w:rsidR="00142D4C" w:rsidRPr="00685C1B" w:rsidRDefault="003E51CC" w:rsidP="00142D4C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lastRenderedPageBreak/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2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Sample dendrogram and trait heatmap. </w:t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Cs/>
          <w:noProof/>
          <w:szCs w:val="21"/>
          <w:lang w:eastAsia="en-US"/>
        </w:rPr>
        <w:drawing>
          <wp:inline distT="0" distB="0" distL="0" distR="0">
            <wp:extent cx="5274310" cy="2676854"/>
            <wp:effectExtent l="19050" t="0" r="2540" b="0"/>
            <wp:docPr id="2" name="图片 2" descr="F:\U盘\4. 2018 循证课题项目\14. 生物信息\4. Thyroid cancer\2019-10-22  Carcinogenesis\附件\Supplemental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盘\4. 2018 循证课题项目\14. 生物信息\4. Thyroid cancer\2019-10-22  Carcinogenesis\附件\Supplemental 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 xml:space="preserve">Noye: </w:t>
      </w:r>
      <w:r w:rsidRPr="00685C1B">
        <w:rPr>
          <w:rFonts w:ascii="Times New Roman" w:hAnsi="Times New Roman" w:cs="Times New Roman"/>
          <w:bCs/>
          <w:szCs w:val="21"/>
        </w:rPr>
        <w:t>5 samples with a Z.K value &lt;-2.5 were considered as outliers and excluded from the subsequent analysis.</w:t>
      </w:r>
    </w:p>
    <w:p w:rsidR="00142D4C" w:rsidRPr="00685C1B" w:rsidRDefault="00142D4C">
      <w:pPr>
        <w:widowControl/>
        <w:jc w:val="left"/>
        <w:rPr>
          <w:rFonts w:ascii="Times New Roman" w:hAnsi="Times New Roman" w:cs="Times New Roman"/>
          <w:b/>
        </w:rPr>
      </w:pPr>
      <w:r w:rsidRPr="00685C1B">
        <w:rPr>
          <w:rFonts w:ascii="Times New Roman" w:hAnsi="Times New Roman" w:cs="Times New Roman"/>
          <w:b/>
        </w:rPr>
        <w:br w:type="page"/>
      </w:r>
    </w:p>
    <w:p w:rsidR="00142D4C" w:rsidRPr="00685C1B" w:rsidRDefault="003E51CC" w:rsidP="00142D4C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lastRenderedPageBreak/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3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Analysis of network topology for various soft-thresholding powers.</w:t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Cs/>
          <w:noProof/>
          <w:szCs w:val="21"/>
          <w:lang w:eastAsia="en-US"/>
        </w:rPr>
        <w:drawing>
          <wp:inline distT="0" distB="0" distL="0" distR="0">
            <wp:extent cx="5274310" cy="2577728"/>
            <wp:effectExtent l="19050" t="0" r="2540" b="0"/>
            <wp:docPr id="3" name="图片 3" descr="F:\U盘\4. 2018 循证课题项目\14. 生物信息\4. Thyroid cancer\2019-10-22  Carcinogenesis\附件\Supplemental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盘\4. 2018 循证课题项目\14. 生物信息\4. Thyroid cancer\2019-10-22  Carcinogenesis\附件\Supplemental Figure 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4C" w:rsidRPr="00685C1B" w:rsidRDefault="00142D4C">
      <w:pPr>
        <w:widowControl/>
        <w:jc w:val="left"/>
        <w:rPr>
          <w:rFonts w:ascii="Times New Roman" w:hAnsi="Times New Roman" w:cs="Times New Roman"/>
          <w:b/>
        </w:rPr>
      </w:pPr>
      <w:r w:rsidRPr="00685C1B">
        <w:rPr>
          <w:rFonts w:ascii="Times New Roman" w:hAnsi="Times New Roman" w:cs="Times New Roman"/>
          <w:b/>
        </w:rPr>
        <w:br w:type="page"/>
      </w:r>
    </w:p>
    <w:p w:rsidR="00142D4C" w:rsidRPr="00685C1B" w:rsidRDefault="003E51CC" w:rsidP="00142D4C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lastRenderedPageBreak/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4</w:t>
      </w:r>
      <w:r w:rsidR="00142D4C" w:rsidRPr="00685C1B">
        <w:rPr>
          <w:rFonts w:ascii="Times New Roman" w:hAnsi="Times New Roman" w:cs="Times New Roman"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Cluster dendrogram.</w:t>
      </w:r>
      <w:r w:rsidR="00142D4C" w:rsidRPr="00685C1B">
        <w:rPr>
          <w:rFonts w:ascii="Times New Roman" w:hAnsi="Times New Roman" w:cs="Times New Roman"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Modules identified by WGCNA based on a dissimilarity measure (1-TOM).</w:t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Cs/>
          <w:noProof/>
          <w:szCs w:val="21"/>
          <w:lang w:eastAsia="en-US"/>
        </w:rPr>
        <w:drawing>
          <wp:inline distT="0" distB="0" distL="0" distR="0">
            <wp:extent cx="5274310" cy="2689106"/>
            <wp:effectExtent l="19050" t="0" r="2540" b="0"/>
            <wp:docPr id="4" name="图片 4" descr="F:\U盘\4. 2018 循证课题项目\14. 生物信息\4. Thyroid cancer\2019-10-22  Carcinogenesis\附件\Supplemental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盘\4. 2018 循证课题项目\14. 生物信息\4. Thyroid cancer\2019-10-22  Carcinogenesis\附件\Supplemental 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4C" w:rsidRPr="00685C1B" w:rsidRDefault="00142D4C">
      <w:pPr>
        <w:widowControl/>
        <w:jc w:val="left"/>
        <w:rPr>
          <w:rFonts w:ascii="Times New Roman" w:hAnsi="Times New Roman" w:cs="Times New Roman"/>
          <w:b/>
        </w:rPr>
      </w:pPr>
      <w:r w:rsidRPr="00685C1B">
        <w:rPr>
          <w:rFonts w:ascii="Times New Roman" w:hAnsi="Times New Roman" w:cs="Times New Roman"/>
          <w:b/>
        </w:rPr>
        <w:br w:type="page"/>
      </w:r>
    </w:p>
    <w:p w:rsidR="00142D4C" w:rsidRPr="00685C1B" w:rsidRDefault="003E51CC" w:rsidP="00142D4C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lastRenderedPageBreak/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5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Heat map for the correlation between ME and clinical traits of</w:t>
      </w:r>
      <w:r w:rsidR="00142D4C" w:rsidRPr="00685C1B">
        <w:rPr>
          <w:rFonts w:ascii="Times New Roman" w:hAnsi="Times New Roman" w:cs="Times New Roman"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thyroid cancer. Each gene module was colored according to legend.</w:t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Cs/>
          <w:noProof/>
          <w:szCs w:val="21"/>
          <w:lang w:eastAsia="en-US"/>
        </w:rPr>
        <w:drawing>
          <wp:inline distT="0" distB="0" distL="0" distR="0">
            <wp:extent cx="5274310" cy="1657723"/>
            <wp:effectExtent l="19050" t="0" r="2540" b="0"/>
            <wp:docPr id="5" name="图片 5" descr="F:\U盘\4. 2018 循证课题项目\14. 生物信息\4. Thyroid cancer\2019-10-22  Carcinogenesis\附件\Supplemental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盘\4. 2018 循证课题项目\14. 生物信息\4. Thyroid cancer\2019-10-22  Carcinogenesis\附件\Supplemental Figure 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4C" w:rsidRPr="00685C1B" w:rsidRDefault="00142D4C">
      <w:pPr>
        <w:widowControl/>
        <w:jc w:val="left"/>
        <w:rPr>
          <w:rFonts w:ascii="Times New Roman" w:hAnsi="Times New Roman" w:cs="Times New Roman"/>
          <w:b/>
        </w:rPr>
      </w:pPr>
      <w:r w:rsidRPr="00685C1B">
        <w:rPr>
          <w:rFonts w:ascii="Times New Roman" w:hAnsi="Times New Roman" w:cs="Times New Roman"/>
          <w:b/>
        </w:rPr>
        <w:br w:type="page"/>
      </w:r>
    </w:p>
    <w:p w:rsidR="00142D4C" w:rsidRPr="00685C1B" w:rsidRDefault="003E51CC" w:rsidP="00142D4C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lastRenderedPageBreak/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142D4C" w:rsidRPr="00685C1B">
        <w:rPr>
          <w:rFonts w:ascii="Times New Roman" w:hAnsi="Times New Roman" w:cs="Times New Roman" w:hint="eastAsia"/>
          <w:b/>
          <w:bCs/>
          <w:szCs w:val="21"/>
        </w:rPr>
        <w:t>6</w:t>
      </w:r>
      <w:r w:rsidR="00142D4C" w:rsidRPr="00685C1B">
        <w:rPr>
          <w:rFonts w:ascii="Times New Roman" w:hAnsi="Times New Roman" w:cs="Times New Roman"/>
          <w:bCs/>
          <w:szCs w:val="21"/>
        </w:rPr>
        <w:t xml:space="preserve"> Scatter diagram for black and turquoise modules.</w:t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Cs/>
          <w:noProof/>
          <w:szCs w:val="21"/>
          <w:lang w:eastAsia="en-US"/>
        </w:rPr>
        <w:drawing>
          <wp:inline distT="0" distB="0" distL="0" distR="0">
            <wp:extent cx="5274310" cy="2651170"/>
            <wp:effectExtent l="19050" t="0" r="2540" b="0"/>
            <wp:docPr id="6" name="图片 6" descr="F:\U盘\4. 2018 循证课题项目\14. 生物信息\4. Thyroid cancer\2019-10-22  Carcinogenesis\附件\Supplemental 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盘\4. 2018 循证课题项目\14. 生物信息\4. Thyroid cancer\2019-10-22  Carcinogenesis\附件\Supplemental Figure 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4C" w:rsidRPr="00685C1B" w:rsidRDefault="00142D4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 xml:space="preserve">Note: </w:t>
      </w:r>
      <w:r w:rsidRPr="00685C1B">
        <w:rPr>
          <w:rFonts w:ascii="Times New Roman" w:hAnsi="Times New Roman" w:cs="Times New Roman"/>
          <w:bCs/>
          <w:szCs w:val="21"/>
        </w:rPr>
        <w:t>The left is module membership vs. gene significance in black module (cor=0.8, P=1.6e-16), the right is module membership vs. gene significance in turquoise module (cor=0.83, P=1.6e-187).</w:t>
      </w:r>
    </w:p>
    <w:p w:rsidR="00DB2C3E" w:rsidRPr="00685C1B" w:rsidRDefault="00DB2C3E">
      <w:pPr>
        <w:widowControl/>
        <w:jc w:val="left"/>
        <w:rPr>
          <w:rFonts w:ascii="Times New Roman" w:hAnsi="Times New Roman" w:cs="Times New Roman"/>
          <w:b/>
        </w:rPr>
        <w:sectPr w:rsidR="00DB2C3E" w:rsidRPr="00685C1B" w:rsidSect="00A745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B2C3E" w:rsidRPr="00685C1B" w:rsidRDefault="00DB2C3E" w:rsidP="00777AED">
      <w:pPr>
        <w:rPr>
          <w:rFonts w:ascii="Times New Roman" w:eastAsia="SimSun" w:hAnsi="Times New Roman" w:cs="Times New Roman"/>
          <w:b/>
          <w:szCs w:val="21"/>
        </w:rPr>
      </w:pPr>
      <w:r w:rsidRPr="00685C1B">
        <w:rPr>
          <w:rFonts w:ascii="Times New Roman" w:eastAsia="SimSun" w:hAnsi="Times New Roman" w:cs="Times New Roman"/>
          <w:b/>
          <w:szCs w:val="21"/>
        </w:rPr>
        <w:lastRenderedPageBreak/>
        <w:t xml:space="preserve">Supplementary Figure </w:t>
      </w:r>
      <w:r w:rsidRPr="00685C1B">
        <w:rPr>
          <w:rFonts w:ascii="Times New Roman" w:eastAsia="SimSun" w:hAnsi="Times New Roman" w:cs="Times New Roman" w:hint="eastAsia"/>
          <w:b/>
          <w:szCs w:val="21"/>
        </w:rPr>
        <w:t xml:space="preserve">7A-B </w:t>
      </w:r>
      <w:r w:rsidRPr="00685C1B">
        <w:rPr>
          <w:rFonts w:ascii="Times New Roman" w:eastAsia="SimSun" w:hAnsi="Times New Roman" w:cs="Times New Roman"/>
          <w:szCs w:val="21"/>
        </w:rPr>
        <w:t>ROC curves for</w:t>
      </w:r>
      <w:r w:rsidRPr="00685C1B">
        <w:rPr>
          <w:rFonts w:ascii="Times New Roman" w:eastAsia="SimSun" w:hAnsi="Times New Roman" w:cs="Times New Roman" w:hint="eastAsia"/>
          <w:szCs w:val="21"/>
        </w:rPr>
        <w:t xml:space="preserve"> hub genes.</w:t>
      </w:r>
    </w:p>
    <w:p w:rsidR="00DB2C3E" w:rsidRPr="00685C1B" w:rsidRDefault="00DB2C3E" w:rsidP="00777AED">
      <w:pPr>
        <w:rPr>
          <w:rFonts w:ascii="Times New Roman" w:eastAsia="SimSun" w:hAnsi="Times New Roman" w:cs="Times New Roman"/>
          <w:szCs w:val="21"/>
        </w:rPr>
      </w:pPr>
      <w:r w:rsidRPr="00685C1B">
        <w:rPr>
          <w:rFonts w:ascii="Times New Roman" w:eastAsia="SimSun" w:hAnsi="Times New Roman" w:cs="Times New Roman" w:hint="eastAsia"/>
          <w:b/>
          <w:szCs w:val="21"/>
        </w:rPr>
        <w:t xml:space="preserve">Note: </w:t>
      </w:r>
      <w:r w:rsidRPr="00685C1B">
        <w:rPr>
          <w:rFonts w:ascii="Times New Roman" w:eastAsia="SimSun" w:hAnsi="Times New Roman" w:cs="Times New Roman"/>
          <w:szCs w:val="21"/>
        </w:rPr>
        <w:t>The area under the curve</w:t>
      </w:r>
      <w:r w:rsidRPr="00685C1B">
        <w:rPr>
          <w:rFonts w:ascii="Times New Roman" w:eastAsia="SimSun" w:hAnsi="Times New Roman" w:cs="Times New Roman" w:hint="eastAsia"/>
          <w:szCs w:val="21"/>
        </w:rPr>
        <w:t xml:space="preserve"> (AUC)</w:t>
      </w:r>
      <w:r w:rsidRPr="00685C1B">
        <w:rPr>
          <w:rFonts w:ascii="Times New Roman" w:eastAsia="SimSun" w:hAnsi="Times New Roman" w:cs="Times New Roman"/>
          <w:szCs w:val="21"/>
        </w:rPr>
        <w:t xml:space="preserve"> is proportional to the diagnostic </w:t>
      </w:r>
      <w:r w:rsidRPr="00685C1B">
        <w:rPr>
          <w:rFonts w:ascii="Times New Roman" w:eastAsia="SimSun" w:hAnsi="Times New Roman" w:cs="Times New Roman" w:hint="eastAsia"/>
          <w:szCs w:val="21"/>
        </w:rPr>
        <w:t>value</w:t>
      </w:r>
      <w:r w:rsidRPr="00685C1B">
        <w:rPr>
          <w:rFonts w:ascii="Times New Roman" w:eastAsia="SimSun" w:hAnsi="Times New Roman" w:cs="Times New Roman"/>
          <w:szCs w:val="21"/>
        </w:rPr>
        <w:t xml:space="preserve"> of the gene.</w:t>
      </w:r>
      <w:r w:rsidR="00777AED" w:rsidRPr="00685C1B">
        <w:rPr>
          <w:rFonts w:ascii="Times New Roman" w:eastAsia="SimSun" w:hAnsi="Times New Roman" w:cs="Times New Roman" w:hint="eastAsia"/>
          <w:szCs w:val="21"/>
        </w:rPr>
        <w:t xml:space="preserve"> </w:t>
      </w:r>
      <w:r w:rsidRPr="00685C1B">
        <w:rPr>
          <w:rFonts w:ascii="Times New Roman" w:eastAsia="SimSun" w:hAnsi="Times New Roman" w:cs="Times New Roman"/>
          <w:szCs w:val="21"/>
        </w:rPr>
        <w:t xml:space="preserve">(A) ROC curves of eight less noticed </w:t>
      </w:r>
      <w:r w:rsidRPr="00685C1B">
        <w:rPr>
          <w:rFonts w:ascii="Times New Roman" w:eastAsia="SimSun" w:hAnsi="Times New Roman" w:cs="Times New Roman" w:hint="eastAsia"/>
          <w:szCs w:val="21"/>
        </w:rPr>
        <w:t>hub</w:t>
      </w:r>
      <w:r w:rsidRPr="00685C1B">
        <w:rPr>
          <w:rFonts w:ascii="Times New Roman" w:eastAsia="SimSun" w:hAnsi="Times New Roman" w:cs="Times New Roman"/>
          <w:szCs w:val="21"/>
        </w:rPr>
        <w:t xml:space="preserve"> genes;</w:t>
      </w:r>
      <w:r w:rsidRPr="00685C1B">
        <w:rPr>
          <w:rFonts w:ascii="Times New Roman" w:eastAsia="SimSun" w:hAnsi="Times New Roman" w:cs="Times New Roman" w:hint="eastAsia"/>
          <w:szCs w:val="21"/>
        </w:rPr>
        <w:t xml:space="preserve"> </w:t>
      </w:r>
      <w:r w:rsidRPr="00685C1B">
        <w:rPr>
          <w:rFonts w:ascii="Times New Roman" w:eastAsia="SimSun" w:hAnsi="Times New Roman" w:cs="Times New Roman"/>
          <w:szCs w:val="21"/>
        </w:rPr>
        <w:t xml:space="preserve">(B) ROC curves of eight </w:t>
      </w:r>
      <w:r w:rsidRPr="00685C1B">
        <w:rPr>
          <w:rFonts w:ascii="Times New Roman" w:eastAsia="SimSun" w:hAnsi="Times New Roman" w:cs="Times New Roman" w:hint="eastAsia"/>
          <w:szCs w:val="21"/>
        </w:rPr>
        <w:t>hub</w:t>
      </w:r>
      <w:r w:rsidRPr="00685C1B">
        <w:rPr>
          <w:rFonts w:ascii="Times New Roman" w:eastAsia="SimSun" w:hAnsi="Times New Roman" w:cs="Times New Roman"/>
          <w:szCs w:val="21"/>
        </w:rPr>
        <w:t xml:space="preserve"> genes that received more attention.</w:t>
      </w:r>
    </w:p>
    <w:p w:rsidR="00EC6540" w:rsidRPr="00685C1B" w:rsidRDefault="00EC6540" w:rsidP="00777AED">
      <w:pPr>
        <w:rPr>
          <w:rFonts w:ascii="Times New Roman" w:hAnsi="Times New Roman" w:cs="Times New Roman"/>
          <w:b/>
        </w:rPr>
      </w:pPr>
    </w:p>
    <w:p w:rsidR="00EC6540" w:rsidRPr="00685C1B" w:rsidRDefault="00EC6540" w:rsidP="00777AED">
      <w:pPr>
        <w:rPr>
          <w:rFonts w:ascii="Times New Roman" w:eastAsia="SimSun" w:hAnsi="Times New Roman" w:cs="Times New Roman"/>
          <w:szCs w:val="21"/>
        </w:rPr>
      </w:pPr>
      <w:r w:rsidRPr="00685C1B">
        <w:rPr>
          <w:rFonts w:ascii="Times New Roman" w:eastAsia="SimSun" w:hAnsi="Times New Roman" w:cs="Times New Roman"/>
          <w:szCs w:val="21"/>
        </w:rPr>
        <w:t xml:space="preserve">7A ROC curves of eight less noticed </w:t>
      </w:r>
      <w:r w:rsidRPr="00685C1B">
        <w:rPr>
          <w:rFonts w:ascii="Times New Roman" w:eastAsia="SimSun" w:hAnsi="Times New Roman" w:cs="Times New Roman" w:hint="eastAsia"/>
          <w:szCs w:val="21"/>
        </w:rPr>
        <w:t>hub</w:t>
      </w:r>
      <w:r w:rsidRPr="00685C1B">
        <w:rPr>
          <w:rFonts w:ascii="Times New Roman" w:eastAsia="SimSun" w:hAnsi="Times New Roman" w:cs="Times New Roman"/>
          <w:szCs w:val="21"/>
        </w:rPr>
        <w:t xml:space="preserve"> genes</w:t>
      </w:r>
    </w:p>
    <w:p w:rsidR="00EC6540" w:rsidRPr="00685C1B" w:rsidRDefault="00EC6540" w:rsidP="00777AED">
      <w:pPr>
        <w:rPr>
          <w:rFonts w:ascii="Times New Roman" w:eastAsia="SimSun" w:hAnsi="Times New Roman" w:cs="Times New Roman"/>
          <w:szCs w:val="21"/>
        </w:rPr>
      </w:pPr>
      <w:r w:rsidRPr="00685C1B">
        <w:rPr>
          <w:rFonts w:ascii="Times New Roman" w:eastAsia="SimSun" w:hAnsi="Times New Roman" w:cs="Times New Roman"/>
          <w:noProof/>
          <w:szCs w:val="21"/>
          <w:lang w:eastAsia="en-US"/>
        </w:rPr>
        <w:drawing>
          <wp:inline distT="0" distB="0" distL="0" distR="0">
            <wp:extent cx="5274310" cy="5511616"/>
            <wp:effectExtent l="0" t="0" r="0" b="0"/>
            <wp:docPr id="15" name="图片 15" descr="C:\Users\Admin\Desktop\2020-01-10  JTM 不带图片\修改补充材料\Supplemental Figure 7\Supplemental Figure 7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1-10  JTM 不带图片\修改补充材料\Supplemental Figure 7\Supplemental Figure 7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40" w:rsidRPr="00685C1B" w:rsidRDefault="00EC6540" w:rsidP="00777AED">
      <w:pPr>
        <w:rPr>
          <w:rFonts w:ascii="Times New Roman" w:hAnsi="Times New Roman" w:cs="Times New Roman"/>
          <w:b/>
        </w:rPr>
      </w:pPr>
    </w:p>
    <w:p w:rsidR="00EC6540" w:rsidRPr="00685C1B" w:rsidRDefault="00EC6540" w:rsidP="00142D4C">
      <w:pPr>
        <w:rPr>
          <w:rFonts w:ascii="Times New Roman" w:eastAsia="SimSun" w:hAnsi="Times New Roman" w:cs="Times New Roman"/>
          <w:szCs w:val="21"/>
        </w:rPr>
      </w:pPr>
      <w:r w:rsidRPr="00685C1B">
        <w:rPr>
          <w:rFonts w:ascii="Times New Roman" w:eastAsia="SimSun" w:hAnsi="Times New Roman" w:cs="Times New Roman"/>
          <w:szCs w:val="21"/>
        </w:rPr>
        <w:br w:type="page"/>
      </w:r>
    </w:p>
    <w:p w:rsidR="00DB2C3E" w:rsidRPr="00685C1B" w:rsidRDefault="00EC6540" w:rsidP="00142D4C">
      <w:pPr>
        <w:rPr>
          <w:rFonts w:ascii="Times New Roman" w:eastAsia="SimSun" w:hAnsi="Times New Roman" w:cs="Times New Roman"/>
          <w:szCs w:val="21"/>
        </w:rPr>
      </w:pPr>
      <w:r w:rsidRPr="00685C1B">
        <w:rPr>
          <w:rFonts w:ascii="Times New Roman" w:eastAsia="SimSun" w:hAnsi="Times New Roman" w:cs="Times New Roman"/>
          <w:szCs w:val="21"/>
        </w:rPr>
        <w:lastRenderedPageBreak/>
        <w:t xml:space="preserve">7B ROC curves of eight </w:t>
      </w:r>
      <w:r w:rsidRPr="00685C1B">
        <w:rPr>
          <w:rFonts w:ascii="Times New Roman" w:eastAsia="SimSun" w:hAnsi="Times New Roman" w:cs="Times New Roman" w:hint="eastAsia"/>
          <w:szCs w:val="21"/>
        </w:rPr>
        <w:t>hub</w:t>
      </w:r>
      <w:r w:rsidRPr="00685C1B">
        <w:rPr>
          <w:rFonts w:ascii="Times New Roman" w:eastAsia="SimSun" w:hAnsi="Times New Roman" w:cs="Times New Roman"/>
          <w:szCs w:val="21"/>
        </w:rPr>
        <w:t xml:space="preserve"> genes that received more attention</w:t>
      </w:r>
    </w:p>
    <w:p w:rsidR="00EC6540" w:rsidRPr="00685C1B" w:rsidRDefault="00EC6540" w:rsidP="00142D4C">
      <w:pPr>
        <w:rPr>
          <w:rFonts w:ascii="Times New Roman" w:eastAsia="SimSun" w:hAnsi="Times New Roman" w:cs="Times New Roman"/>
          <w:szCs w:val="21"/>
        </w:rPr>
      </w:pPr>
      <w:bookmarkStart w:id="0" w:name="_GoBack"/>
      <w:r w:rsidRPr="00685C1B">
        <w:rPr>
          <w:rFonts w:ascii="Times New Roman" w:eastAsia="SimSun" w:hAnsi="Times New Roman" w:cs="Times New Roman"/>
          <w:noProof/>
          <w:szCs w:val="21"/>
          <w:lang w:eastAsia="en-US"/>
        </w:rPr>
        <w:drawing>
          <wp:inline distT="0" distB="0" distL="0" distR="0">
            <wp:extent cx="5274310" cy="5525842"/>
            <wp:effectExtent l="0" t="0" r="0" b="0"/>
            <wp:docPr id="16" name="图片 16" descr="C:\Users\Admin\Desktop\2020-01-10  JTM 不带图片\修改补充材料\Supplemental Figure 7\Supplemental Figure 7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-01-10  JTM 不带图片\修改补充材料\Supplemental Figure 7\Supplemental Figure 7B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6540" w:rsidRPr="00685C1B" w:rsidRDefault="00EC6540" w:rsidP="00142D4C">
      <w:pPr>
        <w:rPr>
          <w:rFonts w:ascii="Times New Roman" w:hAnsi="Times New Roman" w:cs="Times New Roman"/>
          <w:b/>
        </w:rPr>
        <w:sectPr w:rsidR="00EC6540" w:rsidRPr="00685C1B" w:rsidSect="00A745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42D4C" w:rsidRPr="00685C1B" w:rsidRDefault="003E51CC" w:rsidP="00142D4C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lastRenderedPageBreak/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777AED" w:rsidRPr="00685C1B">
        <w:rPr>
          <w:rFonts w:ascii="Times New Roman" w:hAnsi="Times New Roman" w:cs="Times New Roman" w:hint="eastAsia"/>
          <w:b/>
          <w:bCs/>
          <w:szCs w:val="21"/>
        </w:rPr>
        <w:t>8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Boxplot for methylation analysis of 8 hub genes.</w:t>
      </w:r>
    </w:p>
    <w:p w:rsidR="00142D4C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ABCA6</w:t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307511"/>
            <wp:effectExtent l="0" t="0" r="2540" b="0"/>
            <wp:docPr id="21" name="图片 21" descr="C:\Users\Admin\Desktop\2020-01-10  JTM 不带图片\修改补充材料\Supplemental Figure 8\AB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1-10  JTM 不带图片\修改补充材料\Supplemental Figure 8\ABCA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ACACB</w:t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307511"/>
            <wp:effectExtent l="0" t="0" r="2540" b="0"/>
            <wp:docPr id="22" name="图片 22" descr="C:\Users\Admin\Desktop\2020-01-10  JTM 不带图片\修改补充材料\Supplemental Figure 8\AC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-01-10  JTM 不带图片\修改补充材料\Supplemental Figure 8\ACAC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PID1</w:t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307511"/>
            <wp:effectExtent l="0" t="0" r="2540" b="0"/>
            <wp:docPr id="23" name="图片 23" descr="C:\Users\Admin\Desktop\2020-01-10  JTM 不带图片\修改补充材料\Supplemental Figure 8\PI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-01-10  JTM 不带图片\修改补充材料\Supplemental Figure 8\PID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lastRenderedPageBreak/>
        <w:t>RMDN1</w:t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307511"/>
            <wp:effectExtent l="0" t="0" r="2540" b="0"/>
            <wp:docPr id="24" name="图片 24" descr="C:\Users\Admin\Desktop\2020-01-10  JTM 不带图片\修改补充材料\Supplemental Figure 8\RMD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-01-10  JTM 不带图片\修改补充材料\Supplemental Figure 8\RMDN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RNF150</w:t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307511"/>
            <wp:effectExtent l="0" t="0" r="2540" b="0"/>
            <wp:docPr id="25" name="图片 25" descr="C:\Users\Admin\Desktop\2020-01-10  JTM 不带图片\修改补充材料\Supplemental Figure 8\RNF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-01-10  JTM 不带图片\修改补充材料\Supplemental Figure 8\RNF1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RPS6KA6</w:t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307511"/>
            <wp:effectExtent l="0" t="0" r="2540" b="0"/>
            <wp:docPr id="26" name="图片 26" descr="C:\Users\Admin\Desktop\2020-01-10  JTM 不带图片\修改补充材料\Supplemental Figure 8\RPS6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-01-10  JTM 不带图片\修改补充材料\Supplemental Figure 8\RPS6KA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lastRenderedPageBreak/>
        <w:t>TFPI</w:t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307511"/>
            <wp:effectExtent l="0" t="0" r="2540" b="0"/>
            <wp:docPr id="27" name="图片 27" descr="C:\Users\Admin\Desktop\2020-01-10  JTM 不带图片\修改补充材料\Supplemental Figure 8\TF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-01-10  JTM 不带图片\修改补充材料\Supplemental Figure 8\TFP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szCs w:val="21"/>
        </w:rPr>
        <w:t>TTC30A</w:t>
      </w:r>
    </w:p>
    <w:p w:rsidR="00187A25" w:rsidRPr="00685C1B" w:rsidRDefault="00187A25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2307511"/>
            <wp:effectExtent l="0" t="0" r="2540" b="0"/>
            <wp:docPr id="28" name="图片 28" descr="C:\Users\Admin\Desktop\2020-01-10  JTM 不带图片\修改补充材料\Supplemental Figure 8\TTC3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0-01-10  JTM 不带图片\修改补充材料\Supplemental Figure 8\TTC30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D4C" w:rsidRPr="00685C1B" w:rsidRDefault="00142D4C">
      <w:pPr>
        <w:widowControl/>
        <w:jc w:val="left"/>
        <w:rPr>
          <w:rFonts w:ascii="Times New Roman" w:hAnsi="Times New Roman" w:cs="Times New Roman"/>
          <w:b/>
        </w:rPr>
      </w:pPr>
      <w:r w:rsidRPr="00685C1B">
        <w:rPr>
          <w:rFonts w:ascii="Times New Roman" w:hAnsi="Times New Roman" w:cs="Times New Roman"/>
          <w:b/>
        </w:rPr>
        <w:br w:type="page"/>
      </w:r>
    </w:p>
    <w:p w:rsidR="00777AED" w:rsidRPr="00685C1B" w:rsidRDefault="00777AED" w:rsidP="00142D4C">
      <w:pPr>
        <w:rPr>
          <w:rFonts w:ascii="Times New Roman" w:hAnsi="Times New Roman" w:cs="Times New Roman"/>
          <w:b/>
        </w:rPr>
        <w:sectPr w:rsidR="00777AED" w:rsidRPr="00685C1B" w:rsidSect="00A745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96A21" w:rsidRPr="00685C1B" w:rsidRDefault="003E51CC" w:rsidP="00996A21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lastRenderedPageBreak/>
        <w:t>Additional file</w:t>
      </w:r>
      <w:r w:rsidR="00996A21" w:rsidRPr="00685C1B">
        <w:rPr>
          <w:rFonts w:ascii="Times New Roman" w:hAnsi="Times New Roman" w:cs="Times New Roman"/>
          <w:b/>
        </w:rPr>
        <w:t xml:space="preserve"> Figure </w:t>
      </w:r>
      <w:r w:rsidR="00996A21" w:rsidRPr="00685C1B">
        <w:rPr>
          <w:rFonts w:ascii="Times New Roman" w:hAnsi="Times New Roman" w:cs="Times New Roman" w:hint="eastAsia"/>
          <w:b/>
        </w:rPr>
        <w:t xml:space="preserve">9A-D </w:t>
      </w:r>
      <w:r w:rsidR="00996A21" w:rsidRPr="00685C1B">
        <w:rPr>
          <w:rFonts w:ascii="Times New Roman" w:hAnsi="Times New Roman" w:cs="Times New Roman"/>
        </w:rPr>
        <w:t xml:space="preserve">Association of Methylation sites with expression of </w:t>
      </w:r>
      <w:r w:rsidR="00996A21" w:rsidRPr="00685C1B">
        <w:rPr>
          <w:rFonts w:ascii="Times New Roman" w:hAnsi="Times New Roman" w:cs="Times New Roman" w:hint="eastAsia"/>
        </w:rPr>
        <w:t>4</w:t>
      </w:r>
      <w:r w:rsidR="00996A21" w:rsidRPr="00685C1B">
        <w:rPr>
          <w:rFonts w:ascii="Times New Roman" w:hAnsi="Times New Roman" w:cs="Times New Roman"/>
        </w:rPr>
        <w:t xml:space="preserve"> differentially methylated genes (DMGs)</w:t>
      </w:r>
      <w:r w:rsidR="00C33F7A" w:rsidRPr="00685C1B">
        <w:rPr>
          <w:rFonts w:ascii="Times New Roman" w:hAnsi="Times New Roman" w:cs="Times New Roman" w:hint="eastAsia"/>
        </w:rPr>
        <w:t>.</w:t>
      </w:r>
    </w:p>
    <w:p w:rsidR="00996A21" w:rsidRPr="00685C1B" w:rsidRDefault="00996A21" w:rsidP="00996A21">
      <w:pPr>
        <w:rPr>
          <w:rFonts w:ascii="Times New Roman" w:hAnsi="Times New Roman" w:cs="Times New Roman"/>
          <w:bCs/>
        </w:rPr>
      </w:pPr>
      <w:r w:rsidRPr="00685C1B">
        <w:rPr>
          <w:rFonts w:ascii="Times New Roman" w:hAnsi="Times New Roman" w:cs="Times New Roman" w:hint="eastAsia"/>
          <w:bCs/>
        </w:rPr>
        <w:t>Note:</w:t>
      </w:r>
      <w:r w:rsidRPr="00685C1B">
        <w:rPr>
          <w:rFonts w:ascii="Times New Roman" w:hAnsi="Times New Roman" w:cs="Times New Roman"/>
        </w:rPr>
        <w:t xml:space="preserve"> </w:t>
      </w:r>
      <w:r w:rsidRPr="00685C1B">
        <w:rPr>
          <w:rFonts w:ascii="Times New Roman" w:hAnsi="Times New Roman" w:cs="Times New Roman"/>
          <w:bCs/>
        </w:rPr>
        <w:t> </w:t>
      </w:r>
      <w:r w:rsidRPr="00685C1B">
        <w:rPr>
          <w:rFonts w:ascii="Times New Roman" w:hAnsi="Times New Roman" w:cs="Times New Roman" w:hint="eastAsia"/>
          <w:bCs/>
        </w:rPr>
        <w:t>T</w:t>
      </w:r>
      <w:r w:rsidRPr="00685C1B">
        <w:rPr>
          <w:rFonts w:ascii="Times New Roman" w:hAnsi="Times New Roman" w:cs="Times New Roman"/>
          <w:bCs/>
        </w:rPr>
        <w:t xml:space="preserve">he samples are sorted </w:t>
      </w:r>
      <w:r w:rsidRPr="00685C1B">
        <w:rPr>
          <w:rFonts w:ascii="Times New Roman" w:hAnsi="Times New Roman" w:cs="Times New Roman" w:hint="eastAsia"/>
          <w:bCs/>
        </w:rPr>
        <w:t xml:space="preserve">the genes </w:t>
      </w:r>
      <w:r w:rsidRPr="00685C1B">
        <w:rPr>
          <w:rFonts w:ascii="Times New Roman" w:hAnsi="Times New Roman" w:cs="Times New Roman"/>
          <w:bCs/>
        </w:rPr>
        <w:t>expression levels and the samples without expression data were removed.</w:t>
      </w:r>
      <w:r w:rsidRPr="00685C1B">
        <w:rPr>
          <w:rFonts w:ascii="Times New Roman" w:hAnsi="Times New Roman" w:cs="Times New Roman" w:hint="eastAsia"/>
          <w:bCs/>
        </w:rPr>
        <w:t xml:space="preserve"> O</w:t>
      </w:r>
      <w:r w:rsidRPr="00685C1B">
        <w:rPr>
          <w:rFonts w:ascii="Times New Roman" w:hAnsi="Times New Roman" w:cs="Times New Roman"/>
          <w:bCs/>
        </w:rPr>
        <w:t>n the right side</w:t>
      </w:r>
      <w:r w:rsidRPr="00685C1B">
        <w:rPr>
          <w:rFonts w:ascii="Times New Roman" w:hAnsi="Times New Roman" w:cs="Times New Roman" w:hint="eastAsia"/>
          <w:bCs/>
        </w:rPr>
        <w:t xml:space="preserve">, </w:t>
      </w:r>
      <w:r w:rsidRPr="00685C1B">
        <w:rPr>
          <w:rFonts w:ascii="Times New Roman" w:hAnsi="Times New Roman" w:cs="Times New Roman"/>
          <w:bCs/>
        </w:rPr>
        <w:t>Pearson s correlation coefficients and P values from Wilcoxon rank-sum test for methylation sites and query gene expression are shown</w:t>
      </w:r>
      <w:r w:rsidRPr="00685C1B">
        <w:rPr>
          <w:rFonts w:ascii="Times New Roman" w:hAnsi="Times New Roman" w:cs="Times New Roman" w:hint="eastAsia"/>
          <w:bCs/>
        </w:rPr>
        <w:t xml:space="preserve"> the </w:t>
      </w:r>
      <w:r w:rsidRPr="00685C1B">
        <w:rPr>
          <w:rFonts w:ascii="Times New Roman" w:hAnsi="Times New Roman" w:cs="Times New Roman"/>
          <w:bCs/>
        </w:rPr>
        <w:t xml:space="preserve">expression </w:t>
      </w:r>
      <w:r w:rsidRPr="00685C1B">
        <w:rPr>
          <w:rFonts w:ascii="Times New Roman" w:hAnsi="Times New Roman" w:cs="Times New Roman" w:hint="eastAsia"/>
          <w:bCs/>
        </w:rPr>
        <w:t xml:space="preserve">of genes </w:t>
      </w:r>
      <w:r w:rsidRPr="00685C1B">
        <w:rPr>
          <w:rFonts w:ascii="Times New Roman" w:hAnsi="Times New Roman" w:cs="Times New Roman"/>
          <w:bCs/>
        </w:rPr>
        <w:t>and DNA methylation are negatively correlated.</w:t>
      </w:r>
    </w:p>
    <w:p w:rsidR="00EC6540" w:rsidRPr="00685C1B" w:rsidRDefault="00EC6540" w:rsidP="00996A21">
      <w:pPr>
        <w:rPr>
          <w:rFonts w:ascii="Times New Roman" w:hAnsi="Times New Roman" w:cs="Times New Roman"/>
          <w:bCs/>
        </w:rPr>
      </w:pPr>
    </w:p>
    <w:p w:rsidR="00EC6540" w:rsidRPr="00685C1B" w:rsidRDefault="00EC6540" w:rsidP="00996A21">
      <w:pPr>
        <w:rPr>
          <w:rFonts w:ascii="Times New Roman" w:hAnsi="Times New Roman" w:cs="Times New Roman"/>
        </w:rPr>
      </w:pPr>
      <w:r w:rsidRPr="00685C1B">
        <w:rPr>
          <w:rFonts w:ascii="Times New Roman" w:hAnsi="Times New Roman" w:cs="Times New Roman"/>
        </w:rPr>
        <w:t>ABCA6</w:t>
      </w:r>
    </w:p>
    <w:p w:rsidR="00EC6540" w:rsidRPr="00685C1B" w:rsidRDefault="00EC6540" w:rsidP="00996A21">
      <w:pPr>
        <w:rPr>
          <w:rFonts w:ascii="Times New Roman" w:hAnsi="Times New Roman" w:cs="Times New Roman"/>
        </w:rPr>
      </w:pPr>
      <w:r w:rsidRPr="00685C1B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5274310" cy="3364590"/>
            <wp:effectExtent l="0" t="0" r="0" b="0"/>
            <wp:docPr id="17" name="图片 17" descr="C:\Users\Admin\Desktop\2020-01-10  JTM 不带图片\修改补充材料\Supplemental Figure 9\AB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-01-10  JTM 不带图片\修改补充材料\Supplemental Figure 9\ABCA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40" w:rsidRPr="00685C1B" w:rsidRDefault="00EC6540" w:rsidP="00996A21">
      <w:pPr>
        <w:rPr>
          <w:rFonts w:ascii="Times New Roman" w:hAnsi="Times New Roman" w:cs="Times New Roman"/>
        </w:rPr>
      </w:pPr>
    </w:p>
    <w:p w:rsidR="00EC6540" w:rsidRPr="00685C1B" w:rsidRDefault="00EC6540" w:rsidP="00996A21">
      <w:pPr>
        <w:rPr>
          <w:rFonts w:ascii="Times New Roman" w:hAnsi="Times New Roman" w:cs="Times New Roman"/>
        </w:rPr>
      </w:pPr>
      <w:r w:rsidRPr="00685C1B">
        <w:rPr>
          <w:rFonts w:ascii="Times New Roman" w:hAnsi="Times New Roman" w:cs="Times New Roman"/>
        </w:rPr>
        <w:t>TFPI</w:t>
      </w:r>
    </w:p>
    <w:p w:rsidR="00EC6540" w:rsidRPr="00685C1B" w:rsidRDefault="00EC6540" w:rsidP="00996A21">
      <w:pPr>
        <w:rPr>
          <w:rFonts w:ascii="Times New Roman" w:hAnsi="Times New Roman" w:cs="Times New Roman"/>
        </w:rPr>
      </w:pPr>
      <w:r w:rsidRPr="00685C1B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5274310" cy="3346171"/>
            <wp:effectExtent l="0" t="0" r="0" b="0"/>
            <wp:docPr id="18" name="图片 18" descr="C:\Users\Admin\Desktop\2020-01-10  JTM 不带图片\修改补充材料\Supplemental Figure 9\TF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-01-10  JTM 不带图片\修改补充材料\Supplemental Figure 9\TFP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40" w:rsidRPr="00685C1B" w:rsidRDefault="00EC6540" w:rsidP="00996A21">
      <w:pPr>
        <w:rPr>
          <w:rFonts w:ascii="Times New Roman" w:hAnsi="Times New Roman" w:cs="Times New Roman"/>
        </w:rPr>
      </w:pPr>
      <w:r w:rsidRPr="00685C1B">
        <w:rPr>
          <w:rFonts w:ascii="Times New Roman" w:hAnsi="Times New Roman" w:cs="Times New Roman"/>
        </w:rPr>
        <w:lastRenderedPageBreak/>
        <w:t>ACACB</w:t>
      </w:r>
    </w:p>
    <w:p w:rsidR="00EC6540" w:rsidRPr="00685C1B" w:rsidRDefault="00EC6540" w:rsidP="00996A21">
      <w:pPr>
        <w:rPr>
          <w:rFonts w:ascii="Times New Roman" w:hAnsi="Times New Roman" w:cs="Times New Roman"/>
        </w:rPr>
      </w:pPr>
      <w:r w:rsidRPr="00685C1B"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5274310" cy="3376455"/>
            <wp:effectExtent l="0" t="0" r="0" b="0"/>
            <wp:docPr id="19" name="图片 19" descr="C:\Users\Admin\Desktop\2020-01-10  JTM 不带图片\修改补充材料\Supplemental Figure 9\AC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-01-10  JTM 不带图片\修改补充材料\Supplemental Figure 9\ACAC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40" w:rsidRPr="00685C1B" w:rsidRDefault="00EC6540" w:rsidP="00996A21">
      <w:pPr>
        <w:rPr>
          <w:rFonts w:ascii="Times New Roman" w:hAnsi="Times New Roman" w:cs="Times New Roman"/>
        </w:rPr>
      </w:pPr>
    </w:p>
    <w:p w:rsidR="00EC6540" w:rsidRPr="00685C1B" w:rsidRDefault="00EC6540" w:rsidP="00996A21">
      <w:pPr>
        <w:rPr>
          <w:rFonts w:ascii="Times New Roman" w:hAnsi="Times New Roman" w:cs="Times New Roman"/>
        </w:rPr>
      </w:pPr>
      <w:r w:rsidRPr="00685C1B">
        <w:rPr>
          <w:rFonts w:ascii="Times New Roman" w:hAnsi="Times New Roman" w:cs="Times New Roman"/>
        </w:rPr>
        <w:t>RMDN1</w:t>
      </w:r>
    </w:p>
    <w:p w:rsidR="00EC6540" w:rsidRPr="00685C1B" w:rsidRDefault="00EC6540" w:rsidP="00142D4C">
      <w:pPr>
        <w:rPr>
          <w:rFonts w:ascii="Times New Roman" w:hAnsi="Times New Roman" w:cs="Times New Roman"/>
          <w:b/>
        </w:rPr>
      </w:pPr>
      <w:r w:rsidRPr="00685C1B"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>
            <wp:extent cx="5274310" cy="3071527"/>
            <wp:effectExtent l="0" t="0" r="0" b="0"/>
            <wp:docPr id="20" name="图片 20" descr="C:\Users\Admin\Desktop\2020-01-10  JTM 不带图片\修改补充材料\Supplemental Figure 9\RMD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-01-10  JTM 不带图片\修改补充材料\Supplemental Figure 9\RMDN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40" w:rsidRPr="00685C1B" w:rsidRDefault="00EC6540" w:rsidP="00142D4C">
      <w:pPr>
        <w:rPr>
          <w:rFonts w:ascii="Times New Roman" w:hAnsi="Times New Roman" w:cs="Times New Roman"/>
          <w:b/>
        </w:rPr>
        <w:sectPr w:rsidR="00EC6540" w:rsidRPr="00685C1B" w:rsidSect="00A7455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42D4C" w:rsidRPr="00685C1B" w:rsidRDefault="003E51CC" w:rsidP="00142D4C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</w:rPr>
        <w:lastRenderedPageBreak/>
        <w:t>Additional file</w:t>
      </w:r>
      <w:r w:rsidR="00142D4C" w:rsidRPr="00685C1B">
        <w:rPr>
          <w:rFonts w:ascii="Times New Roman" w:hAnsi="Times New Roman" w:cs="Times New Roman"/>
          <w:b/>
        </w:rPr>
        <w:t xml:space="preserve"> 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DB2C3E" w:rsidRPr="00685C1B">
        <w:rPr>
          <w:rFonts w:ascii="Times New Roman" w:hAnsi="Times New Roman" w:cs="Times New Roman" w:hint="eastAsia"/>
          <w:b/>
          <w:bCs/>
          <w:szCs w:val="21"/>
        </w:rPr>
        <w:t>10</w:t>
      </w:r>
      <w:r w:rsidR="00142D4C" w:rsidRPr="00685C1B">
        <w:rPr>
          <w:rFonts w:ascii="Times New Roman" w:hAnsi="Times New Roman" w:cs="Times New Roman"/>
          <w:b/>
          <w:bCs/>
          <w:szCs w:val="21"/>
        </w:rPr>
        <w:t xml:space="preserve"> </w:t>
      </w:r>
      <w:r w:rsidR="00142D4C" w:rsidRPr="00685C1B">
        <w:rPr>
          <w:rFonts w:ascii="Times New Roman" w:hAnsi="Times New Roman" w:cs="Times New Roman"/>
          <w:bCs/>
          <w:szCs w:val="21"/>
        </w:rPr>
        <w:t>The relationship between hub gene expression and tumor purity and tumor infiltrating immune cells.</w:t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 w:hint="eastAsia"/>
          <w:b/>
          <w:bCs/>
          <w:szCs w:val="21"/>
        </w:rPr>
        <w:t>A</w:t>
      </w:r>
    </w:p>
    <w:p w:rsidR="00142D4C" w:rsidRPr="00685C1B" w:rsidRDefault="00FA6DE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Cs/>
          <w:noProof/>
          <w:szCs w:val="21"/>
          <w:lang w:eastAsia="en-US"/>
        </w:rPr>
        <w:drawing>
          <wp:inline distT="0" distB="0" distL="0" distR="0">
            <wp:extent cx="5274310" cy="891873"/>
            <wp:effectExtent l="19050" t="0" r="2540" b="0"/>
            <wp:docPr id="8" name="图片 8" descr="F:\U盘\4. 2018 循证课题项目\14. 生物信息\4. Thyroid cancer\2019-10-22  Carcinogenesis\附件\Supplemental Figure 8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盘\4. 2018 循证课题项目\14. 生物信息\4. Thyroid cancer\2019-10-22  Carcinogenesis\附件\Supplemental Figure 8A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 w:hint="eastAsia"/>
          <w:b/>
          <w:bCs/>
          <w:szCs w:val="21"/>
        </w:rPr>
        <w:t>B</w:t>
      </w:r>
    </w:p>
    <w:p w:rsidR="00FA6DEC" w:rsidRPr="00685C1B" w:rsidRDefault="00FA6DEC" w:rsidP="00142D4C">
      <w:pPr>
        <w:rPr>
          <w:rFonts w:ascii="Times New Roman" w:hAnsi="Times New Roman" w:cs="Times New Roman"/>
          <w:bCs/>
          <w:szCs w:val="21"/>
        </w:rPr>
      </w:pPr>
      <w:r w:rsidRPr="00685C1B">
        <w:rPr>
          <w:rFonts w:ascii="Times New Roman" w:hAnsi="Times New Roman" w:cs="Times New Roman"/>
          <w:bCs/>
          <w:noProof/>
          <w:szCs w:val="21"/>
          <w:lang w:eastAsia="en-US"/>
        </w:rPr>
        <w:drawing>
          <wp:inline distT="0" distB="0" distL="0" distR="0">
            <wp:extent cx="5274310" cy="891873"/>
            <wp:effectExtent l="19050" t="0" r="2540" b="0"/>
            <wp:docPr id="9" name="图片 9" descr="F:\U盘\4. 2018 循证课题项目\14. 生物信息\4. Thyroid cancer\2019-10-22  Carcinogenesis\附件\Supplemental Figure 8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盘\4. 2018 循证课题项目\14. 生物信息\4. Thyroid cancer\2019-10-22  Carcinogenesis\附件\Supplemental Figure 8B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 w:hint="eastAsia"/>
          <w:b/>
          <w:bCs/>
          <w:szCs w:val="21"/>
        </w:rPr>
        <w:t>C</w:t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891873"/>
            <wp:effectExtent l="19050" t="0" r="2540" b="0"/>
            <wp:docPr id="10" name="图片 10" descr="F:\U盘\4. 2018 循证课题项目\14. 生物信息\4. Thyroid cancer\2019-10-22  Carcinogenesis\附件\Supplemental Figure 8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盘\4. 2018 循证课题项目\14. 生物信息\4. Thyroid cancer\2019-10-22  Carcinogenesis\附件\Supplemental Figure 8C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 w:hint="eastAsia"/>
          <w:b/>
          <w:bCs/>
          <w:szCs w:val="21"/>
        </w:rPr>
        <w:t>D</w:t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891873"/>
            <wp:effectExtent l="19050" t="0" r="2540" b="0"/>
            <wp:docPr id="11" name="图片 11" descr="F:\U盘\4. 2018 循证课题项目\14. 生物信息\4. Thyroid cancer\2019-10-22  Carcinogenesis\附件\Supplemental Figure 8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盘\4. 2018 循证课题项目\14. 生物信息\4. Thyroid cancer\2019-10-22  Carcinogenesis\附件\Supplemental Figure 8D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 w:hint="eastAsia"/>
          <w:b/>
          <w:bCs/>
          <w:szCs w:val="21"/>
        </w:rPr>
        <w:t>E</w:t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891873"/>
            <wp:effectExtent l="19050" t="0" r="2540" b="0"/>
            <wp:docPr id="12" name="图片 12" descr="F:\U盘\4. 2018 循证课题项目\14. 生物信息\4. Thyroid cancer\2019-10-22  Carcinogenesis\附件\Supplemental Figure 8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盘\4. 2018 循证课题项目\14. 生物信息\4. Thyroid cancer\2019-10-22  Carcinogenesis\附件\Supplemental Figure 8E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 w:hint="eastAsia"/>
          <w:b/>
          <w:bCs/>
          <w:szCs w:val="21"/>
        </w:rPr>
        <w:t>F</w:t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891873"/>
            <wp:effectExtent l="19050" t="0" r="2540" b="0"/>
            <wp:docPr id="13" name="图片 13" descr="F:\U盘\4. 2018 循证课题项目\14. 生物信息\4. Thyroid cancer\2019-10-22  Carcinogenesis\附件\Supplemental Figure 8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盘\4. 2018 循证课题项目\14. 生物信息\4. Thyroid cancer\2019-10-22  Carcinogenesis\附件\Supplemental Figure 8F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 w:hint="eastAsia"/>
          <w:b/>
          <w:bCs/>
          <w:szCs w:val="21"/>
        </w:rPr>
        <w:t>G</w:t>
      </w:r>
    </w:p>
    <w:p w:rsidR="00FA6DEC" w:rsidRPr="00685C1B" w:rsidRDefault="00FA6DEC" w:rsidP="00142D4C">
      <w:pPr>
        <w:rPr>
          <w:rFonts w:ascii="Times New Roman" w:hAnsi="Times New Roman" w:cs="Times New Roman"/>
          <w:b/>
          <w:bCs/>
          <w:szCs w:val="21"/>
        </w:rPr>
      </w:pPr>
      <w:r w:rsidRPr="00685C1B">
        <w:rPr>
          <w:rFonts w:ascii="Times New Roman" w:hAnsi="Times New Roman" w:cs="Times New Roman"/>
          <w:b/>
          <w:bCs/>
          <w:noProof/>
          <w:szCs w:val="21"/>
          <w:lang w:eastAsia="en-US"/>
        </w:rPr>
        <w:drawing>
          <wp:inline distT="0" distB="0" distL="0" distR="0">
            <wp:extent cx="5274310" cy="891873"/>
            <wp:effectExtent l="19050" t="0" r="2540" b="0"/>
            <wp:docPr id="14" name="图片 14" descr="F:\U盘\4. 2018 循证课题项目\14. 生物信息\4. Thyroid cancer\2019-10-22  Carcinogenesis\附件\Supplemental Figure 8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盘\4. 2018 循证课题项目\14. 生物信息\4. Thyroid cancer\2019-10-22  Carcinogenesis\附件\Supplemental Figure 8G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EC" w:rsidRPr="00685C1B" w:rsidRDefault="00142D4C" w:rsidP="00142D4C">
      <w:pPr>
        <w:rPr>
          <w:rFonts w:ascii="Times New Roman" w:hAnsi="Times New Roman" w:cs="Times New Roman"/>
        </w:rPr>
      </w:pPr>
      <w:r w:rsidRPr="00685C1B">
        <w:rPr>
          <w:rFonts w:ascii="Times New Roman" w:hAnsi="Times New Roman" w:cs="Times New Roman"/>
          <w:b/>
          <w:bCs/>
          <w:szCs w:val="21"/>
        </w:rPr>
        <w:lastRenderedPageBreak/>
        <w:t>Note:</w:t>
      </w:r>
      <w:r w:rsidRPr="00685C1B">
        <w:rPr>
          <w:rFonts w:ascii="Times New Roman" w:hAnsi="Times New Roman" w:cs="Times New Roman"/>
          <w:szCs w:val="21"/>
          <w:shd w:val="clear" w:color="auto" w:fill="F7F8FA"/>
        </w:rPr>
        <w:t xml:space="preserve"> </w:t>
      </w:r>
      <w:r w:rsidRPr="00685C1B">
        <w:rPr>
          <w:rFonts w:ascii="Times New Roman" w:hAnsi="Times New Roman" w:cs="Times New Roman"/>
          <w:bCs/>
          <w:szCs w:val="21"/>
        </w:rPr>
        <w:t>Each black node represents a sample, where A indicates ABCA6, B indicates</w:t>
      </w:r>
      <w:r w:rsidRPr="00685C1B">
        <w:rPr>
          <w:rFonts w:ascii="Times New Roman" w:hAnsi="Times New Roman" w:cs="Times New Roman"/>
          <w:szCs w:val="21"/>
        </w:rPr>
        <w:t xml:space="preserve"> </w:t>
      </w:r>
      <w:r w:rsidRPr="00685C1B">
        <w:rPr>
          <w:rFonts w:ascii="Times New Roman" w:hAnsi="Times New Roman" w:cs="Times New Roman"/>
          <w:bCs/>
          <w:szCs w:val="21"/>
        </w:rPr>
        <w:t>ACACB, C indicates TTC30A, D indicates RPS6KA6, E indicates RNF150, F indicates PID1, and G indicates TFPI.</w:t>
      </w:r>
    </w:p>
    <w:sectPr w:rsidR="00FA6DEC" w:rsidRPr="00685C1B" w:rsidSect="00A745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097" w:rsidRDefault="004A4097" w:rsidP="003F5890">
      <w:r>
        <w:separator/>
      </w:r>
    </w:p>
  </w:endnote>
  <w:endnote w:type="continuationSeparator" w:id="0">
    <w:p w:rsidR="004A4097" w:rsidRDefault="004A4097" w:rsidP="003F58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097" w:rsidRDefault="004A4097" w:rsidP="003F5890">
      <w:r>
        <w:separator/>
      </w:r>
    </w:p>
  </w:footnote>
  <w:footnote w:type="continuationSeparator" w:id="0">
    <w:p w:rsidR="004A4097" w:rsidRDefault="004A4097" w:rsidP="003F58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2D4C"/>
    <w:rsid w:val="000A7926"/>
    <w:rsid w:val="000E1909"/>
    <w:rsid w:val="000E522B"/>
    <w:rsid w:val="00142D4C"/>
    <w:rsid w:val="00187A25"/>
    <w:rsid w:val="00191B4D"/>
    <w:rsid w:val="00211ED3"/>
    <w:rsid w:val="00357BB3"/>
    <w:rsid w:val="003E51CC"/>
    <w:rsid w:val="003F5890"/>
    <w:rsid w:val="00470816"/>
    <w:rsid w:val="004A4097"/>
    <w:rsid w:val="00567D3D"/>
    <w:rsid w:val="00602E2A"/>
    <w:rsid w:val="006106A0"/>
    <w:rsid w:val="00635394"/>
    <w:rsid w:val="0065393C"/>
    <w:rsid w:val="00685C1B"/>
    <w:rsid w:val="00777AED"/>
    <w:rsid w:val="00815A48"/>
    <w:rsid w:val="00870C20"/>
    <w:rsid w:val="008B21D8"/>
    <w:rsid w:val="008C7A0C"/>
    <w:rsid w:val="00996A21"/>
    <w:rsid w:val="009E1A09"/>
    <w:rsid w:val="00A7455D"/>
    <w:rsid w:val="00B47C54"/>
    <w:rsid w:val="00B64224"/>
    <w:rsid w:val="00C1073F"/>
    <w:rsid w:val="00C33F7A"/>
    <w:rsid w:val="00C50D90"/>
    <w:rsid w:val="00C570E7"/>
    <w:rsid w:val="00D549AF"/>
    <w:rsid w:val="00DB2C3E"/>
    <w:rsid w:val="00E24376"/>
    <w:rsid w:val="00E50D72"/>
    <w:rsid w:val="00E86A28"/>
    <w:rsid w:val="00EC6540"/>
    <w:rsid w:val="00ED0635"/>
    <w:rsid w:val="00EF4AFD"/>
    <w:rsid w:val="00F64E59"/>
    <w:rsid w:val="00FA6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C54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D4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D4C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F58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F589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F58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F58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png"/><Relationship Id="rId32" Type="http://schemas.openxmlformats.org/officeDocument/2006/relationships/image" Target="media/image27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tiff"/><Relationship Id="rId10" Type="http://schemas.openxmlformats.org/officeDocument/2006/relationships/image" Target="media/image5.tiff"/><Relationship Id="rId19" Type="http://schemas.openxmlformats.org/officeDocument/2006/relationships/image" Target="media/image14.jpeg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674</Words>
  <Characters>3845</Characters>
  <Application>Microsoft Office Word</Application>
  <DocSecurity>0</DocSecurity>
  <Lines>32</Lines>
  <Paragraphs>9</Paragraphs>
  <ScaleCrop>false</ScaleCrop>
  <Company>Microsoft</Company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</dc:creator>
  <cp:lastModifiedBy>Jasmine H.</cp:lastModifiedBy>
  <cp:revision>3</cp:revision>
  <dcterms:created xsi:type="dcterms:W3CDTF">2020-04-05T10:29:00Z</dcterms:created>
  <dcterms:modified xsi:type="dcterms:W3CDTF">2020-04-06T10:03:00Z</dcterms:modified>
</cp:coreProperties>
</file>