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44" w:rsidRPr="00F4292D" w:rsidRDefault="00217784">
      <w:pPr>
        <w:rPr>
          <w:sz w:val="24"/>
          <w:szCs w:val="24"/>
          <w:lang w:val="en-US"/>
        </w:rPr>
      </w:pPr>
      <w:r w:rsidRPr="00217784">
        <w:rPr>
          <w:b/>
          <w:sz w:val="24"/>
          <w:szCs w:val="24"/>
          <w:lang w:val="en-US"/>
        </w:rPr>
        <w:t xml:space="preserve">Additional file </w:t>
      </w:r>
      <w:r>
        <w:rPr>
          <w:b/>
          <w:sz w:val="24"/>
          <w:szCs w:val="24"/>
          <w:lang w:val="en-US"/>
        </w:rPr>
        <w:t>3</w:t>
      </w:r>
      <w:r w:rsidRPr="00217784"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>Tabl</w:t>
      </w:r>
      <w:bookmarkStart w:id="0" w:name="_GoBack"/>
      <w:bookmarkEnd w:id="0"/>
      <w:r w:rsidRPr="00217784">
        <w:rPr>
          <w:b/>
          <w:sz w:val="24"/>
          <w:szCs w:val="24"/>
          <w:lang w:val="en-US"/>
        </w:rPr>
        <w:t>e S1</w:t>
      </w:r>
      <w:r w:rsidR="00F4292D" w:rsidRPr="00F4292D">
        <w:rPr>
          <w:b/>
          <w:sz w:val="24"/>
          <w:szCs w:val="24"/>
          <w:lang w:val="en-US"/>
        </w:rPr>
        <w:t xml:space="preserve">: Ontology of genes correlated with MUC4 expression. </w:t>
      </w:r>
      <w:r w:rsidR="00F4292D" w:rsidRPr="00F4292D">
        <w:rPr>
          <w:sz w:val="24"/>
          <w:szCs w:val="24"/>
          <w:lang w:val="en-US"/>
        </w:rPr>
        <w:t>Gene list was retrieved from 881 samples of Cancer Cell Line Encyclopedia (Novartis/Broad, Nature 2012). 18</w:t>
      </w:r>
      <w:r w:rsidR="00F600C3">
        <w:rPr>
          <w:sz w:val="24"/>
          <w:szCs w:val="24"/>
          <w:lang w:val="en-US"/>
        </w:rPr>
        <w:t>7</w:t>
      </w:r>
      <w:r w:rsidR="00F4292D" w:rsidRPr="00F4292D">
        <w:rPr>
          <w:sz w:val="24"/>
          <w:szCs w:val="24"/>
          <w:lang w:val="en-US"/>
        </w:rPr>
        <w:t xml:space="preserve"> genes that are positively (n=17</w:t>
      </w:r>
      <w:r w:rsidR="00F600C3">
        <w:rPr>
          <w:sz w:val="24"/>
          <w:szCs w:val="24"/>
          <w:lang w:val="en-US"/>
        </w:rPr>
        <w:t>8</w:t>
      </w:r>
      <w:r w:rsidR="00F4292D" w:rsidRPr="00F4292D">
        <w:rPr>
          <w:sz w:val="24"/>
          <w:szCs w:val="24"/>
          <w:lang w:val="en-US"/>
        </w:rPr>
        <w:t xml:space="preserve">) or negatively (n=9) correlated with </w:t>
      </w:r>
      <w:r w:rsidR="00F4292D" w:rsidRPr="00F600C3">
        <w:rPr>
          <w:i/>
          <w:sz w:val="24"/>
          <w:szCs w:val="24"/>
          <w:lang w:val="en-US"/>
        </w:rPr>
        <w:t>MUC</w:t>
      </w:r>
      <w:r w:rsidR="00F600C3" w:rsidRPr="00F600C3">
        <w:rPr>
          <w:i/>
          <w:sz w:val="24"/>
          <w:szCs w:val="24"/>
          <w:lang w:val="en-US"/>
        </w:rPr>
        <w:t>4</w:t>
      </w:r>
      <w:r w:rsidR="00F4292D" w:rsidRPr="00F4292D">
        <w:rPr>
          <w:sz w:val="24"/>
          <w:szCs w:val="24"/>
          <w:lang w:val="en-US"/>
        </w:rPr>
        <w:t xml:space="preserve"> expression were selected. Functional Annotation was performed using David Functional Annotation Tool (</w:t>
      </w:r>
      <w:hyperlink r:id="rId5" w:history="1">
        <w:r w:rsidR="00F4292D" w:rsidRPr="00F4292D">
          <w:rPr>
            <w:rStyle w:val="Lienhypertexte"/>
            <w:sz w:val="24"/>
            <w:szCs w:val="24"/>
            <w:lang w:val="en-US"/>
          </w:rPr>
          <w:t>https://david.ncifcrf.gov/</w:t>
        </w:r>
      </w:hyperlink>
      <w:r w:rsidR="00F4292D" w:rsidRPr="00F4292D">
        <w:rPr>
          <w:sz w:val="24"/>
          <w:szCs w:val="24"/>
          <w:lang w:val="en-US"/>
        </w:rPr>
        <w:t>).</w:t>
      </w:r>
    </w:p>
    <w:p w:rsidR="00F4292D" w:rsidRDefault="00F4292D">
      <w:pPr>
        <w:rPr>
          <w:lang w:val="en-US"/>
        </w:rPr>
      </w:pPr>
    </w:p>
    <w:tbl>
      <w:tblPr>
        <w:tblStyle w:val="Grilledutableau"/>
        <w:tblW w:w="14018" w:type="dxa"/>
        <w:tblLook w:val="04A0" w:firstRow="1" w:lastRow="0" w:firstColumn="1" w:lastColumn="0" w:noHBand="0" w:noVBand="1"/>
      </w:tblPr>
      <w:tblGrid>
        <w:gridCol w:w="2174"/>
        <w:gridCol w:w="4580"/>
        <w:gridCol w:w="1200"/>
        <w:gridCol w:w="1200"/>
        <w:gridCol w:w="1200"/>
        <w:gridCol w:w="3740"/>
      </w:tblGrid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Category</w:t>
            </w:r>
            <w:proofErr w:type="spellEnd"/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Term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Count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%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PValue</w:t>
            </w:r>
            <w:proofErr w:type="spellEnd"/>
          </w:p>
        </w:tc>
        <w:tc>
          <w:tcPr>
            <w:tcW w:w="374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Genes</w:t>
            </w:r>
            <w:proofErr w:type="spellEnd"/>
          </w:p>
        </w:tc>
      </w:tr>
      <w:tr w:rsidR="00F4292D" w:rsidRPr="004D384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Cell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adhesion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7,0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0,0011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MPZL2, FERMT1, ITGB4, CDH1, PTPRU, CDH3, EPHA1, JUP, LAMB3, PKP3, ITGB6, DSC2, LAMC2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GO:0031424~keratinization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0,0011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EVPL, SPRR1A, PPL, SFN, CDH3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IPR007604:CP2 transcription factor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0,0013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GRHL3, GRHL1, GRHL2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IPR009003:Trypsin-like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cysteine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/serine peptidase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0,0013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KLK6, PRSS8, KLK8, ST14, KLK10, PRSS22, TMPRSS4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SMART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SM00020:Tryp_SPc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0,0016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KLK6, PRSS8, KLK8, ST14, KLK10, PRSS22, TMPRSS4</w:t>
            </w:r>
          </w:p>
        </w:tc>
      </w:tr>
      <w:tr w:rsidR="00F4292D" w:rsidRPr="004D384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GO:0007155~cell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adhesion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7,0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0,0016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DDR1, F11R, LAMB3, ITGB6, ITGB4, FERMT1, DSC2, LAMC2, PTPRU, CDH3, GRHL2, MUC16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GO:0019897~extrinsic component of plasma membrane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0,0017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PRSS8, EPN3, ST14, PRSS22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GO:0016323~basolateral plasma membrane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4,3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0,0017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EPCAM, CLDN7, PROM2, EZR, MARVELD2, ST14, MAP7, CEACAM5</w:t>
            </w:r>
          </w:p>
        </w:tc>
      </w:tr>
      <w:tr w:rsidR="00F4292D" w:rsidRPr="0021778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GO:0016324~apical plasma membrane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5,4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0,0020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EPCAM, PROM2, EZR, CLDN4, MAL2, MARVELD2, MUC20, CRB3, KCNK1, SCNN1A</w:t>
            </w:r>
          </w:p>
        </w:tc>
      </w:tr>
      <w:tr w:rsidR="00F4292D" w:rsidRPr="004D3844" w:rsidTr="005E0623">
        <w:trPr>
          <w:trHeight w:val="21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lastRenderedPageBreak/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Secreted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16,8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0,0020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ADGRF1, IL18, S100A9, CDCP1, SFN, SCGB1A1, PRSS8, LAMB3, ST3GAL2, LRG1, DMKN, PCSK9, KLK10, FGFBP1, KLK6, KLK8, LAD1, PLA2G10, IL1RN, MUC20, SPINT1, LCN2, DDR1, SERPINB5, CXCL16, LIPH, LAMC2, PRSS22, AGR2, WFDC2, MUC16</w:t>
            </w:r>
          </w:p>
        </w:tc>
      </w:tr>
      <w:tr w:rsidR="00F4292D" w:rsidRPr="004D3844" w:rsidTr="005E0623">
        <w:trPr>
          <w:trHeight w:val="3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Signal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29,2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0,0022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CLDN7, MPZL2, ADGRF1, CDCP1, LSR, SCGB1A1, EPCAM, SPINT2, DMKN, VKORC1, CEACAM6, CEACAM5, KLK10, F11R, SPINT1, PTPRU, TNS4, DDR1, TACSTD2, IL20RA, LAMC2, MST1R, MTFR1L, WFDC2, EPS8L1, FXYD3, HS3ST1, ITGB4, CDH1, CDH3, PRSS8, LAMB3, PRRG4, LRG1, PRRG2, ITGB6, PCSK9, FUT2, FGFBP1, KLK6, KLK8, PLA2G10, IL1RN, MUC20, CRB3, EPHA1, LCN2, LAMP3, PROM2, CXCL16, LIPH, DSC2, AGR2, PRSS22</w:t>
            </w:r>
          </w:p>
        </w:tc>
      </w:tr>
      <w:tr w:rsidR="00F4292D" w:rsidRPr="004D3844" w:rsidTr="005E0623">
        <w:trPr>
          <w:trHeight w:val="15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GO:0005615~extracellular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space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13,5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0,0023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KLK6, KLK8, IL18, S100A9, IL1RN, SPINT1, SFN, SCGB1A1, LCN2, PRSS8, DDR1, EZR, SERPINB5, TACSTD2, LRG1, CXCL16, ST14, LIPH, CEACAM6, PCSK9, LAMC2, AGR2, FGFBP1, WFDC2, MUC16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IPR012461:Protein of unknown function DUF1669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0,0023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FAM83B, FAM83A, FAM83H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IPR014868:Cadherin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prodomain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0,0023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DSC2, CDH1, CDH3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GO:0016337~single organismal cell-cell adhesion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0,0029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MPZL2, PKP3, CDH1, PTPRU, CDH3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GOTERM_MF_DIRECT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GO:0050839~cell adhesion molecule binding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0,0030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CLDN7, EZR, PKP3, CDH1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lastRenderedPageBreak/>
              <w:t>SMART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SM01055:SM01055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0,0030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DSC2, CDH1, CDH3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region of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interest:Transcription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 activation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0,0035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GRHL3, GRHL1, GRHL2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GO:0003334~keratinocyte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development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0,0039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KDF1, EXPH5, SFN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IPR001314:Peptidase S1A, chymotrypsin-type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0,0041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KLK6, PRSS8, KLK8, KLK10, PRSS22, TMPRSS4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GO:0043588~skin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development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0,0042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OVOL1, GJB3, ITGB4</w:t>
            </w:r>
          </w:p>
        </w:tc>
      </w:tr>
      <w:tr w:rsidR="00F4292D" w:rsidRPr="004D384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IPR001452:Src homology-3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4,3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0,0044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FRK, PTK6, ARHGEF5, ARHGEF16, ARHGAP27, TJP3, TJP2, EPS8L1</w:t>
            </w:r>
          </w:p>
        </w:tc>
      </w:tr>
      <w:tr w:rsidR="00F4292D" w:rsidRPr="004D384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GO:0006486~protein glycosylation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0,0047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ST3GAL2, B3GNT5, FUT3, B3GNT3, FUT2, ST6GALNAC1</w:t>
            </w:r>
          </w:p>
        </w:tc>
      </w:tr>
      <w:tr w:rsidR="00F4292D" w:rsidRPr="0021778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GO:0030054~cell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junction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6,5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0,0047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F11R, KDF1, CGN, PLEKHA7, ARHGEF5, ITGB4, FERMT1, CRB3, CDH1, KCNK1, S100A14, TJP2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SMART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SM00252:SH2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0,0048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TNS4, FRK, SH2D3A, DAPP1, PTK6, GRB7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GO:0031581~hemidesmosome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assembly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0,0057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LAMB3, ITGB4, LAMC2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GO:0030216~keratinocyte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differentiation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0,0061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EVPL, SPRR1A, IRF6, ST14, SCEL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GO:0001843~neural tube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closure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0,0064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SPINT2, ST14, SPINT1, GRHL3, GRHL2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GOTERM_MF_DIRECT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GO:0005089~Rho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guanyl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-nucleotide exchange factor activity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0,0064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PLEKHG3, ARHGEF5, ARHGEF16, EPS8L1, ALS2CL</w:t>
            </w:r>
          </w:p>
        </w:tc>
      </w:tr>
      <w:tr w:rsidR="00F4292D" w:rsidRPr="004D3844" w:rsidTr="005E0623">
        <w:trPr>
          <w:trHeight w:val="48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lastRenderedPageBreak/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Transmembrane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helix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66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35,7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0,0072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CLDN7, STEAP4, MPZL2, ADGRF1, TSPAN1, CLDN4, CDCP1, GPR87, LSR, EPCAM, ST3GAL2, SPINT2, VKORC1, ATP8B2, F11R, FA2H, SPINT1, PTPRU, CDS1, KRTCAP3, ST6GALNAC1, DDR1, ATP2C2, TACSTD2, IL20RA, ST14, TMEM184A, MST1R, PTAFR, GALNT3, FXYD3, MAL2, ITGB4, CDH1, CDH3, PRSS8, PRRG4, B3GNT5, TMEM125, MARVELD2, PRRG2, MARVELD3, ITGB6, SLC35B4, FUT3, TMEM30B, SDR16C5, B3GNT3, FUT2, SCNN1A, TMEM45B, TMC5, TMC4, GJB3, CRB3, GJB5, TSPAN15, KCNK1, EPHA1, TMPRSS4, PROM2, LAMP3, CXCL16, DSC2, BIK, MUC16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GO:0031410~cytoplasmic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vesicle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4,3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0,0076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F11R, ATP2C2, PROM2, MARVELD2, MARVELD3, ARL14, DSC2, RAB25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GO:0035023~regulation of Rho protein signal transduction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0,0076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PLEKHG3, ARHGEF5, ARHGEF16, EPS8L1, ALS2CL</w:t>
            </w:r>
          </w:p>
        </w:tc>
      </w:tr>
      <w:tr w:rsidR="00F4292D" w:rsidRPr="004D3844" w:rsidTr="005E0623">
        <w:trPr>
          <w:trHeight w:val="48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lastRenderedPageBreak/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Transmembrane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66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35,7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0,0077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CLDN7, STEAP4, MPZL2, ADGRF1, TSPAN1, CLDN4, CDCP1, GPR87, LSR, EPCAM, ST3GAL2, SPINT2, VKORC1, ATP8B2, F11R, FA2H, SPINT1, PTPRU, CDS1, KRTCAP3, ST6GALNAC1, DDR1, ATP2C2, TACSTD2, IL20RA, ST14, TMEM184A, MST1R, PTAFR, GALNT3, FXYD3, MAL2, ITGB4, CDH1, CDH3, PRSS8, PRRG4, B3GNT5, TMEM125, MARVELD2, PRRG2, MARVELD3, ITGB6, SLC35B4, FUT3, TMEM30B, SDR16C5, B3GNT3, FUT2, SCNN1A, TMEM45B, TMC5, TMC4, GJB3, CRB3, GJB5, TSPAN15, KCNK1, EPHA1, TMPRSS4, PROM2, LAMP3, CXCL16, DSC2, BIK, MUC16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IPR020635:Tyrosine-protein kinase,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catalytic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0,0082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DDR1, FRK, PTK6, MST1R, EPHA1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GO:0030335~positive regulation of cell migration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0,0087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CXCL16, FAM110C, CEACAM6, LAMC2, FAM83H, EPHA1, GRB7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GO:0005856~cytoskeleton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5,4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0,0095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TNS4, JUP, MPZL2, EZR, EVPL, PLEK2, PPL, S100A9, MISP, FAM83H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GO:0032956~regulation of actin cytoskeleton organization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0,0103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DIXDC1, EZR, ARHGEF5, GRHL3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Amelogenesis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imperfecta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0,0107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LAMB3, ITGB6, FAM83H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GO:0016327~apicolateral plasma membrane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0,0112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CLDN7, CLDN4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GOTERM_MF_DIRECT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GO:0004252~serine-type endopeptidase activity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4,3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0,0117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KLK6, PRSS8, KLK8, ST14, PCSK9, KLK10, PRSS22, TMPRSS4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Corneal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dystrophy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0,0119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OVOL2, TACSTD2, ZEB1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IPR008266:Tyrosine-protein kinase, active site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0,0120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DDR1, FRK, PTK6, MST1R, EPHA1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lastRenderedPageBreak/>
              <w:t>KEGG_PATHWAY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hsa04670:Leukocyte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transendothelial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migration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0,0124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F11R, CLDN7, EZR, CLDN4, MAPK13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calcium-binding region:1; low affinity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0,0125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S100P, S100A9, S100A14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GO:0006970~response to osmotic stress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0,0126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MAPK13, MARVELD3, MAP7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SMART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SM00219:TyrKc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0,0127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DDR1, FRK, PTK6, MST1R, EPHA1</w:t>
            </w:r>
          </w:p>
        </w:tc>
      </w:tr>
      <w:tr w:rsidR="00F4292D" w:rsidRPr="0021778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GO:0048471~perinuclear region of cytoplasm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7,0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0,0162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GALNT3, EPN3, ATP2C2, EZR, TSPAN1, LAMP3, MAL2, TMEM184A, PCSK9, CDH1, MAP7, LAMC2, S100A14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calcium-binding region:2; high affinity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0,0166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S100P, S100A9, S100A14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KEGG_PATHWAY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hsa05412:Arrhythmogenic right ventricular cardiomyopathy (ARVC)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0,0169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ITGB6, ITGB4, DSC2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Tyrosine-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protein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kinase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0,0172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DDR1, FRK, PTK6, MST1R, EPHA1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Hypotrichosis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0,0172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ST14, LIPH, CDH3</w:t>
            </w:r>
          </w:p>
        </w:tc>
      </w:tr>
      <w:tr w:rsidR="00F4292D" w:rsidRPr="004D384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Glycosyltransferase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0,0182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GALNT3, ST3GAL2, B3GNT5, FUT3, B3GNT3, FUT2, ST6GALNAC1</w:t>
            </w:r>
          </w:p>
        </w:tc>
      </w:tr>
      <w:tr w:rsidR="00F4292D" w:rsidRPr="0021778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compositionally biased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region:Ser-rich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5,4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0,0189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KIAA1522, TNS4, PLEKHG3, FAM83A, MUC20, CDH1, KRT4, TTC28, CDH3, MUC16</w:t>
            </w:r>
          </w:p>
        </w:tc>
      </w:tr>
      <w:tr w:rsidR="00F4292D" w:rsidRPr="004D3844" w:rsidTr="005E0623">
        <w:trPr>
          <w:trHeight w:val="18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GO:0005576~extracellular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region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13,5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0,0191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KLK6, ADGRF1, PLA2G10, IL18, S100A9, MUC20, SPINT1, CDCP1, CDH1, LCN2, PRSS8, LAMB3, ST3GAL2, PRRG4, LRG1, PRRG2, SPINT2, CXCL16, DMKN, LIPH, LAMC2, KLK10, PRSS22, FGFBP1, WFDC2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IPR000233:Cadherin,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cytoplasmic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0,0192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DSC2, CDH1, CDH3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OMIM_DISEASE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226700~Epidermolysis bullosa, junctional,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Herlitz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 type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0,0207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LAMB3, LAMC2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IPR000082:SEA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0,0208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ADGRF1, ST14, MUC16</w:t>
            </w:r>
          </w:p>
        </w:tc>
      </w:tr>
      <w:tr w:rsidR="00F4292D" w:rsidRPr="004D384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topological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domain:Lumenal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5,4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0,0213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GALNT3, LAMP3, ST3GAL2, B3GNT5, MAL2, VKORC1, FUT3, B3GNT3, FUT2, ST6GALNAC1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lastRenderedPageBreak/>
              <w:t>GOTERM_MF_DIRECT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GO:0008236~serine-type peptidase activity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0,0226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PRSS8, ST14, KLK10, PRSS22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domain:MARVEL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0,0228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MAL2, MARVELD2, MARVELD3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KEGG_PATHWAY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hsa04514:Cell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adhesion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molecules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(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CAMs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)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0,0230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F11R, CLDN7, CLDN4, CDH1, CDH3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GO:0005882~intermediate filament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0,0231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JUP, KRT19, KRT6A, KRT4, IFFO1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KEGG_PATHWAY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hsa00512:Mucin type O-Glycan biosynthesis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0,0233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GALNT3, ST3GAL2, ST6GALNAC1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IPR013761:Sterile alpha motif/pointed domain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0,0240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CNKSR1, ELF3, EHF, ARAP2, EPHA1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GO:0043087~regulation of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GTPase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 activity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0,0245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PROM2, ARHGEF5, EPHA1, ADAP1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GO:0051384~response to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glucocorticoid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0,0245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IL1RN, PTPRU, SCGB1A1, ANXA3</w:t>
            </w:r>
          </w:p>
        </w:tc>
      </w:tr>
      <w:tr w:rsidR="00F4292D" w:rsidRPr="004D3844" w:rsidTr="005E0623">
        <w:trPr>
          <w:trHeight w:val="57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Phosphoprotein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87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47,0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0,0246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CLDN7, CHMP4C, CLDN4, FAM110C, S100A9, FERMT1, CDCP1, TTC28, ZEB1, LSR, PAK6, FAM83B, KDF1, FAM83A, ATP8B2, FAM83H, C6ORF132, EPN3, F11R, LAD1, ARHGEF5, STAP2, ARHGEF16, ARHGAP27, PTPRU, TC2N, CDS1, GRHL1, SCEL, KIAA1522, TNS4, JUP, C19ORF33, DDR1, ATP2C2, KRT19, EVPL, SH2D3A, CGN, ESRP1, ESRP2, MST1R, MTFR1L, EPS8L1, FRK, PLEK2, TTC9, ITGB4, CDH1, KLC3, SFN, MACC1, LLGL2, ADAP1, PLEKHG3, EZR, PRRG4, OVOL2, DAPP1, MARVELD2, PPL, PTK6, PCSK9, DIXDC1, CNKSR1, TMEM45B, TRIM29, FOXA1, EXPH5, MISP, KCNK1, EPHA1, ANXA3, CBLC, PROM2, C1ORF116, MAPK13, PLEKHA7, PKP3, DSC2, MAP7, MYH14, TJP3, ARAP2, GRB7, TJP2, MUC16</w:t>
            </w:r>
          </w:p>
        </w:tc>
      </w:tr>
      <w:tr w:rsidR="00F4292D" w:rsidRPr="004D384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GO:0005911~cell-cell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junction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0,0248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F11R, CNKSR1, PKP3, PTPRU, GRHL2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lastRenderedPageBreak/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Phospholipase A2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inhibitor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0,0262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SCGB1A1, ANXA3</w:t>
            </w:r>
          </w:p>
        </w:tc>
      </w:tr>
      <w:tr w:rsidR="00F4292D" w:rsidRPr="004D3844" w:rsidTr="005E0623">
        <w:trPr>
          <w:trHeight w:val="3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Cytoplasm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29,7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0,0270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ELF3, CHMP4C, FAM110C, RNF39, S100A9, FERMT1, TTC28, PAK6, FAM83B, FAM83A, KDF1, FAM83H, ALS2CL, EPN3, ARHGEF5, STAP2, ARHGEF16, ARHGAP27, ELMO3, SCEL, JUP, TNS4, EVPL, TMEM184A, EPS8L1, FRK, PLEK2, MAL2, KLC3, SFN, MACC1, LLGL2, ADAP1, EZR, DAPP1, PTK6, PPL, PCSK9, DTX4, KLK6, DIXDC1, CNKSR1, KLK8, S100P, TRIM29, IL1RN, MISP, S100A14, C1ORF116, IRF6, PLEKHA7, SPRR1A, MAP7, ARAP2, GRB7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IPR005417:Zona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occludens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protein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0,0277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TJP3, TJP2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GO:0044393~microspike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0,0284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PROM2, EZR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GO:0090559~regulation of membrane permeability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0,0285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F11R, TJP2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GO:0010482~regulation of epidermal cell division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0,0285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KDF1, SFN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IPR000219:Dbl homology (DH) domain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0,0287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PLEKHG3, ARHGEF5, ARHGEF16, ALS2CL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KEGG_PATHWAY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hsa04512:ECM-receptor interaction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0,0287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LAMB3, ITGB6, ITGB4, LAMC2</w:t>
            </w:r>
          </w:p>
        </w:tc>
      </w:tr>
      <w:tr w:rsidR="00F4292D" w:rsidRPr="004D3844" w:rsidTr="005E0623">
        <w:trPr>
          <w:trHeight w:val="18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GO:0005887~integral component of plasma membrane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11,9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0,0289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STEAP4, FXYD3, TSPAN1, CLDN4, TSPAN15, PTPRU, GPR87, KCNK1, EPHA1, EPCAM, DDR1, ATP2C2, PROM2, TACSTD2, PRRG2, ST14, CEACAM6, CEACAM5, B3GNT3, MST1R, SCNN1A, PTAFR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GO:0030855~epithelial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cell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differentiation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0,0297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F11R, ELF3, EHF, KRT4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IPR027397:Catenin binding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0,0297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DSC2, CDH1, CDH3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lastRenderedPageBreak/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IPR013787:S100/CaBP-9k-type, calcium binding, subdomain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0,0297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S100P, S100A9, S100A14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IPR008253:Marvel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0,0297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MAL2, MARVELD2, MARVELD3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GO:0005938~cell cortex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0,0304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CNKSR1, KDF1, FAM110C, LAMC2, MISP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Intermediate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filament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0,0305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KRT19, KRT6A, KRT4, IFFO1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Palmoplantar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keratoderma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0,0321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KRT6A, GJB3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region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of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interest:Head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0,0325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KRT19, KRT6A, CGN, KRT4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GO:0009925~basal plasma membrane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0,0331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CLDN4, TACSTD2, MUC20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GO:0090004~positive regulation of establishment of protein localization to plasma membrane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0,0333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EZR, ARHGEF16, AGR2</w:t>
            </w:r>
          </w:p>
        </w:tc>
      </w:tr>
      <w:tr w:rsidR="00F4292D" w:rsidRPr="004D384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GO:0005925~focal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adhesion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9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4,9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0,0344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TNS4, JUP, DIXDC1, EZR, ITGB6, FERMT1, CDH1, MISP, GRB7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GO:0042995~cell projection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0,0350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PROM2, EZR, ARHGEF5, GRB7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SMART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SM01394:SM01394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0,0354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S100P, S100A9, S100A14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GOTERM_MF_DIRECT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GO:0005154~epidermal growth factor receptor binding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0,0355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CBLC, FAM83B, AGR2</w:t>
            </w:r>
          </w:p>
        </w:tc>
      </w:tr>
      <w:tr w:rsidR="00F4292D" w:rsidRPr="0021778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GO:0008284~positive regulation of cell proliferation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5,4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0,0358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KLF5, EPCAM, CLDN7, KRT6A, CEACAM6, RAB25, LAMC2, MST1R, FGFBP1, EPHA1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GO:0032580~Golgi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cisterna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membrane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0,0362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GALNT3, ST3GAL2, FUT3, FUT2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IPR001664:Intermediate filament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protein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0,0364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KRT19, KRT6A, KRT4, IFFO1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GOTERM_CC_DIRECT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GO:0061689~tricellular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tight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junction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0,0377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MARVELD2, LSR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GO:0002159~desmosome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assembly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0,0378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PKP3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GOTERM_MF_DIRECT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GO:0019834~phospholipase A2 inhibitor activity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0,0378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SCGB1A1, ANXA3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GOTERM_MF_DIRECT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</w:t>
            </w:r>
            <w:proofErr w:type="gram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:0030674</w:t>
            </w:r>
            <w:proofErr w:type="gram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~protein binding,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bridging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0,0379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CNKSR1, EVPL, SPRR1A, TJP2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Non-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syndromic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deafness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0,0414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MARVELD2, GJB3, MYH14, GRHL2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site:Stutter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0,0417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KRT19, KRT6A, KRT4</w:t>
            </w:r>
          </w:p>
        </w:tc>
      </w:tr>
      <w:tr w:rsidR="00F4292D" w:rsidRPr="0021778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lastRenderedPageBreak/>
              <w:t>INTERPRO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IPR001245:Serine-threonine/tyrosine-protein kinase catalytic domain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0,0422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DDR1, FRK, PTK6, MST1R, EPHA1</w:t>
            </w:r>
          </w:p>
        </w:tc>
      </w:tr>
      <w:tr w:rsidR="00F4292D" w:rsidRPr="0021778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GOTERM_MF_DIRECT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GO:0005509~calcium ion binding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7,0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0,0436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GALNT3, CBLC, S100P, PRRG4, PLA2G10, PRRG2, S100A9, DSC2, CDH1, TC2N, CDH3, S100A14, ANXA3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domain:PH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0,0439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PLEK2, ARAP2, ADAP1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GO:0008543~fibroblast growth factor receptor signaling pathway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0,0442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GALNT3, ESRP1, ESRP2, FGFBP1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SMART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SM01391:SM01391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0,0456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KRT19, KRT6A, KRT4, IFFO1</w:t>
            </w:r>
          </w:p>
        </w:tc>
      </w:tr>
      <w:tr w:rsidR="00F4292D" w:rsidRPr="00217784" w:rsidTr="005E0623">
        <w:trPr>
          <w:trHeight w:val="9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GO:0043547~positive regulation of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GTPase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 xml:space="preserve"> activity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5,9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0,0458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F11R, PLEKHG3, SH2D3A, ARHGEF5, ARHGAP27, GRHL3, ARAP2, EPS8L1, LLGL2, ADAP1, ALS2CL</w:t>
            </w:r>
          </w:p>
        </w:tc>
      </w:tr>
      <w:tr w:rsidR="00F4292D" w:rsidRPr="004D384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Cleavage on pair of basic residues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0,0460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KLK6, PRRG4, PLA2G10, DSC2, CDH1, MST1R, CDH3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UP_SEQ_FEATURE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domain:PH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0,0460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PLEK2, ARAP2, ADAP1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Keratinization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0,0461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EVPL, SPRR1A, PPL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GO:0071681~cellular response to indole-3-methanol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0,0470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CDH1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GO:0031346~positive regulation of cell projection organization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0,0470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LCN2, PROM2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Basement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membrane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0,0482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LAMB3, LAD1, LAMC2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UP_KEYWORDS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Signal-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anchor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9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4,9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0,0485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GALNT3, ST3GAL2, B3GNT5, ST14, FUT3, B3GNT3, FUT2, TMPRSS4, ST6GALNAC1</w:t>
            </w:r>
          </w:p>
        </w:tc>
      </w:tr>
      <w:tr w:rsidR="00F4292D" w:rsidRPr="00217784" w:rsidTr="005E0623">
        <w:trPr>
          <w:trHeight w:val="6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fr-FR"/>
              </w:rPr>
              <w:t>GO:0007166~cell surface receptor signaling pathway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7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3,8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0,0487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val="en-US" w:eastAsia="fr-FR"/>
              </w:rPr>
              <w:t>CBLC, ADGRF1, TSPAN1, TACSTD2, TSPAN15, EPHA1, ADAP1</w:t>
            </w:r>
          </w:p>
        </w:tc>
      </w:tr>
      <w:tr w:rsidR="00F4292D" w:rsidRPr="004D3844" w:rsidTr="005E0623">
        <w:trPr>
          <w:trHeight w:val="300"/>
        </w:trPr>
        <w:tc>
          <w:tcPr>
            <w:tcW w:w="2098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GOTERM_BP_DIRECT</w:t>
            </w:r>
          </w:p>
        </w:tc>
        <w:tc>
          <w:tcPr>
            <w:tcW w:w="4580" w:type="dxa"/>
            <w:noWrap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GO:0034332~adherens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junction</w:t>
            </w:r>
            <w:proofErr w:type="spellEnd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proofErr w:type="spellStart"/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organization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1,6</w:t>
            </w:r>
          </w:p>
        </w:tc>
        <w:tc>
          <w:tcPr>
            <w:tcW w:w="1200" w:type="dxa"/>
            <w:noWrap/>
            <w:hideMark/>
          </w:tcPr>
          <w:p w:rsidR="00F4292D" w:rsidRPr="00EA3012" w:rsidRDefault="00F4292D" w:rsidP="00F138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fr-FR"/>
              </w:rPr>
              <w:t>0,0489</w:t>
            </w:r>
          </w:p>
        </w:tc>
        <w:tc>
          <w:tcPr>
            <w:tcW w:w="3740" w:type="dxa"/>
            <w:hideMark/>
          </w:tcPr>
          <w:p w:rsidR="00F4292D" w:rsidRPr="00EA3012" w:rsidRDefault="00F4292D" w:rsidP="00F13880">
            <w:pPr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</w:pPr>
            <w:r w:rsidRPr="00EA3012">
              <w:rPr>
                <w:rFonts w:ascii="Calibri" w:eastAsia="Times New Roman" w:hAnsi="Calibri" w:cs="Times New Roman"/>
                <w:color w:val="000000" w:themeColor="text1"/>
                <w:lang w:eastAsia="fr-FR"/>
              </w:rPr>
              <w:t>JUP, CDH1, CDH3</w:t>
            </w:r>
          </w:p>
        </w:tc>
      </w:tr>
    </w:tbl>
    <w:p w:rsidR="00F4292D" w:rsidRPr="00F4292D" w:rsidRDefault="00F4292D">
      <w:pPr>
        <w:rPr>
          <w:lang w:val="en-US"/>
        </w:rPr>
      </w:pPr>
    </w:p>
    <w:sectPr w:rsidR="00F4292D" w:rsidRPr="00F4292D" w:rsidSect="004D3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44"/>
    <w:rsid w:val="00217784"/>
    <w:rsid w:val="003B419E"/>
    <w:rsid w:val="004D3844"/>
    <w:rsid w:val="005E0623"/>
    <w:rsid w:val="00A437DA"/>
    <w:rsid w:val="00B6429D"/>
    <w:rsid w:val="00C202C9"/>
    <w:rsid w:val="00EA3012"/>
    <w:rsid w:val="00F4292D"/>
    <w:rsid w:val="00F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moyenne1-Accent2">
    <w:name w:val="Medium Shading 1 Accent 2"/>
    <w:basedOn w:val="TableauNormal"/>
    <w:uiPriority w:val="63"/>
    <w:rsid w:val="00B6429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F4292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0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E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moyenne1-Accent2">
    <w:name w:val="Medium Shading 1 Accent 2"/>
    <w:basedOn w:val="TableauNormal"/>
    <w:uiPriority w:val="63"/>
    <w:rsid w:val="00B6429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F4292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0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E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vid.ncifcrf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2203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Jonckheere Nicolas</dc:creator>
  <cp:lastModifiedBy>Jonckheere Nicolas</cp:lastModifiedBy>
  <cp:revision>2</cp:revision>
  <cp:lastPrinted>2017-07-19T07:49:00Z</cp:lastPrinted>
  <dcterms:created xsi:type="dcterms:W3CDTF">2018-09-18T12:09:00Z</dcterms:created>
  <dcterms:modified xsi:type="dcterms:W3CDTF">2018-09-18T12:09:00Z</dcterms:modified>
</cp:coreProperties>
</file>