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D8AD" w14:textId="47CE595B" w:rsidR="008E3240" w:rsidRPr="008E3240" w:rsidRDefault="008E3240" w:rsidP="008E3240">
      <w:pPr>
        <w:keepNext/>
        <w:keepLines/>
        <w:spacing w:before="260" w:after="260" w:line="360" w:lineRule="auto"/>
        <w:outlineLvl w:val="2"/>
        <w:rPr>
          <w:rFonts w:ascii="Arial" w:eastAsia="宋体" w:hAnsi="Arial" w:cs="Arial"/>
          <w:b/>
          <w:bCs/>
          <w:sz w:val="20"/>
          <w:szCs w:val="20"/>
        </w:rPr>
      </w:pPr>
      <w:r w:rsidRPr="008E3240">
        <w:rPr>
          <w:rFonts w:ascii="Arial" w:eastAsia="宋体" w:hAnsi="Arial" w:cs="Arial"/>
          <w:b/>
          <w:bCs/>
          <w:sz w:val="20"/>
          <w:szCs w:val="20"/>
        </w:rPr>
        <w:t xml:space="preserve">Table S1. Subgroup analysis on the correlation of </w:t>
      </w:r>
      <w:r w:rsidR="00173A1C">
        <w:rPr>
          <w:rFonts w:ascii="Arial" w:eastAsia="宋体" w:hAnsi="Arial" w:cs="Arial"/>
          <w:b/>
          <w:bCs/>
          <w:i/>
          <w:iCs/>
          <w:sz w:val="20"/>
          <w:szCs w:val="20"/>
        </w:rPr>
        <w:t>SPDL1</w:t>
      </w:r>
      <w:r w:rsidRPr="008E3240">
        <w:rPr>
          <w:rFonts w:ascii="Arial" w:eastAsia="宋体" w:hAnsi="Arial" w:cs="Arial"/>
          <w:b/>
          <w:bCs/>
          <w:sz w:val="20"/>
          <w:szCs w:val="20"/>
        </w:rPr>
        <w:t xml:space="preserve"> expression and prognosis of breast cancer cases.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2607"/>
        <w:gridCol w:w="1362"/>
        <w:gridCol w:w="606"/>
        <w:gridCol w:w="828"/>
        <w:gridCol w:w="606"/>
        <w:gridCol w:w="939"/>
        <w:gridCol w:w="606"/>
        <w:gridCol w:w="939"/>
      </w:tblGrid>
      <w:tr w:rsidR="008E3240" w:rsidRPr="008E3240" w14:paraId="02722EDA" w14:textId="77777777" w:rsidTr="004B465C"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03C6424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67E9B16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0B478FD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64FEC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O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8EAE18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R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FS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0B9C97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DMFS</w:t>
            </w:r>
          </w:p>
        </w:tc>
      </w:tr>
      <w:tr w:rsidR="008E3240" w:rsidRPr="008E3240" w14:paraId="4F1C25EE" w14:textId="77777777" w:rsidTr="004B465C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17C0E2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F37C76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9E9DE6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7399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3A2E7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14D9B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F0A5C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13D56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ED8BE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8E3240" w:rsidRPr="008E3240" w14:paraId="3AECAA4A" w14:textId="77777777" w:rsidTr="004B465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5E80A9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E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R status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1EAB7E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Pr="008E3240">
              <w:rPr>
                <w:rFonts w:ascii="Arial" w:hAnsi="Arial" w:cs="Arial"/>
                <w:sz w:val="20"/>
                <w:szCs w:val="20"/>
              </w:rPr>
              <w:t>R positive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49E7848" w14:textId="14795D4A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E7927B1" w14:textId="5DF7A689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F47A5C" w14:textId="35E821A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.0061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606D2B8" w14:textId="46E788AF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ECEB8A2" w14:textId="46D33282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3e</w:t>
            </w:r>
            <w:r w:rsidRPr="0021178E">
              <w:rPr>
                <w:rFonts w:ascii="Arial" w:hAnsi="Arial" w:cs="Arial"/>
                <w:sz w:val="20"/>
                <w:szCs w:val="20"/>
              </w:rPr>
              <w:t>-06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B8DE5E3" w14:textId="72B9B3DE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.81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DB8F06E" w14:textId="550F601B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.3e-05</w:t>
            </w:r>
          </w:p>
        </w:tc>
      </w:tr>
      <w:tr w:rsidR="008E3240" w:rsidRPr="008E3240" w14:paraId="61C5ADDC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44DBC5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3E245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Pr="008E3240">
              <w:rPr>
                <w:rFonts w:ascii="Arial" w:hAnsi="Arial" w:cs="Arial"/>
                <w:sz w:val="20"/>
                <w:szCs w:val="20"/>
              </w:rPr>
              <w:t>R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046722" w14:textId="33831DF1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F55B2A" w14:textId="7CD859F1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B755F6" w14:textId="3C3E0F2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69BA4D" w14:textId="70AA8DEC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1CE016" w14:textId="19EF5864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CD63BD" w14:textId="0FA6A43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7828E6" w14:textId="15FD394A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</w:tr>
      <w:tr w:rsidR="008E3240" w:rsidRPr="008E3240" w14:paraId="13991370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77ABB48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TP53 status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387BB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m</w:t>
            </w:r>
            <w:r w:rsidRPr="008E3240">
              <w:rPr>
                <w:rFonts w:ascii="Arial" w:hAnsi="Arial" w:cs="Arial"/>
                <w:sz w:val="20"/>
                <w:szCs w:val="20"/>
              </w:rPr>
              <w:t>utated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EE5CC4" w14:textId="56E7091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69A3C4" w14:textId="707D111C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BC8ADE" w14:textId="7888CCA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28395F" w14:textId="11468473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2DB95D" w14:textId="414460EA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2D2C67" w14:textId="54C414EF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0D62ED" w14:textId="7A0C8635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</w:tr>
      <w:tr w:rsidR="008E3240" w:rsidRPr="008E3240" w14:paraId="0DEB25B0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728B746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FD362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Wild type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148DB5" w14:textId="41A85C4D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8D0A22" w14:textId="16A04BF8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CA88BB" w14:textId="356A2F5C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EC2142" w14:textId="10477364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C4CB14" w14:textId="7D194F09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AF798A" w14:textId="726F5B2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D64A3F" w14:textId="5D2391DE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</w:tr>
      <w:tr w:rsidR="008E3240" w:rsidRPr="008E3240" w14:paraId="706ED2C0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1117967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PR status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6B1B3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8E3240">
              <w:rPr>
                <w:rFonts w:ascii="Arial" w:hAnsi="Arial" w:cs="Arial"/>
                <w:sz w:val="20"/>
                <w:szCs w:val="20"/>
              </w:rPr>
              <w:t>R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FEF82D" w14:textId="3FB0C5BB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8393DE" w14:textId="289B1110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CC63FE" w14:textId="07503290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24F7E4" w14:textId="6D8DD1DC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46BFF8" w14:textId="1C61189A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3F5447" w14:textId="1AA05F92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90F0B3" w14:textId="7B618DC0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.012</w:t>
            </w:r>
          </w:p>
        </w:tc>
      </w:tr>
      <w:tr w:rsidR="008E3240" w:rsidRPr="008E3240" w14:paraId="6E07F209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697F3C7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70060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8E3240">
              <w:rPr>
                <w:rFonts w:ascii="Arial" w:hAnsi="Arial" w:cs="Arial"/>
                <w:sz w:val="20"/>
                <w:szCs w:val="20"/>
              </w:rPr>
              <w:t>R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A3906F" w14:textId="1F78C5C6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E8C92A" w14:textId="690E5720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7A3E1B" w14:textId="4EC4924B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AD5039" w14:textId="36BC9376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EB804E" w14:textId="0DE16A3E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A63C3B" w14:textId="006B1E3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615BB4" w14:textId="0442EED0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</w:tr>
      <w:tr w:rsidR="008E3240" w:rsidRPr="008E3240" w14:paraId="602854A0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41DD47F8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HER2 status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1EC2F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HER2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298D2F" w14:textId="1C1B64A1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1A4B04" w14:textId="4325D8A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BCDDE8" w14:textId="6C204F8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99ADB9" w14:textId="0B1D61AB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AA84FF" w14:textId="29B41157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BD1A6E" w14:textId="482B2DF7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ABC81A" w14:textId="4ED73FEA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.059</w:t>
            </w:r>
          </w:p>
        </w:tc>
      </w:tr>
      <w:tr w:rsidR="008E3240" w:rsidRPr="008E3240" w14:paraId="0A5F9C67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6436D6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C88B6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HER2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99458A" w14:textId="6CF4E89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21178E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0D856A" w14:textId="5C88948D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C41BE2" w14:textId="58BA2F9F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6E87EB" w14:textId="22E04F86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60FB8C" w14:textId="053B4674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.7e-15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9ECDAE" w14:textId="75A54290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454471" w14:textId="1F4B43D3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.9e-07</w:t>
            </w:r>
          </w:p>
        </w:tc>
      </w:tr>
      <w:tr w:rsidR="008E3240" w:rsidRPr="008E3240" w14:paraId="76A69D11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0FFC21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rade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C56EF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3F545F" w14:textId="79825E23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949B67" w14:textId="60F5DACA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1A7E8E" w14:textId="1F1BBC17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75FA01" w14:textId="75FA3E71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04F232" w14:textId="0F444A63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CC4F58" w14:textId="738FA0B0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0C9B17" w14:textId="576D5712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.021</w:t>
            </w:r>
          </w:p>
        </w:tc>
      </w:tr>
      <w:tr w:rsidR="008E3240" w:rsidRPr="008E3240" w14:paraId="4769AC38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70E47B9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66A87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5A0897" w14:textId="0AE471DA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087281" w14:textId="62C7BE1B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1D9D0C" w14:textId="6702D54A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1EBB90" w14:textId="78FFE272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0E53DC" w14:textId="400CC44A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B402E0" w14:textId="4EEF6C38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DF310F" w14:textId="202CEDD5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.0086</w:t>
            </w:r>
          </w:p>
        </w:tc>
      </w:tr>
      <w:tr w:rsidR="008E3240" w:rsidRPr="008E3240" w14:paraId="2C3259A4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3C00BAC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0A84B8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923633" w14:textId="0473CC08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361494" w14:textId="1425DF5D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C03846" w14:textId="57598932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3BAC59" w14:textId="4F4513D1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4FA0C8" w14:textId="6B03E7FE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D7F951" w14:textId="06615AEE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84580A" w14:textId="56CC880D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.012</w:t>
            </w:r>
          </w:p>
        </w:tc>
      </w:tr>
      <w:tr w:rsidR="008E3240" w:rsidRPr="008E3240" w14:paraId="50517622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2A5B28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I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ntrinsic subtype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BEEFF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Basal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088111" w14:textId="65E06E8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4C34B5" w14:textId="01034D71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8EBAD4" w14:textId="1BEFD71D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A21DE7" w14:textId="4627CEA7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61D3F4" w14:textId="79FA60CA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0CF17D" w14:textId="3630A65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990493" w14:textId="0EA2F121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.071</w:t>
            </w:r>
          </w:p>
        </w:tc>
      </w:tr>
      <w:tr w:rsidR="008E3240" w:rsidRPr="008E3240" w14:paraId="5FC4BFCD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02DE49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A6964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Luminal 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E0B29C" w14:textId="29811CBE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30CBB5" w14:textId="62CA2550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03D211" w14:textId="0EBD1D82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9EC4EB" w14:textId="2D43383E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F5570B" w14:textId="2F1981B2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21178E">
              <w:rPr>
                <w:rFonts w:ascii="Arial" w:hAnsi="Arial" w:cs="Arial"/>
                <w:sz w:val="20"/>
                <w:szCs w:val="20"/>
              </w:rPr>
              <w:t>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191B96" w14:textId="64A581C9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44141F" w14:textId="317702A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.00021</w:t>
            </w:r>
          </w:p>
        </w:tc>
      </w:tr>
      <w:tr w:rsidR="008E3240" w:rsidRPr="008E3240" w14:paraId="1A25B262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19FF13CF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A7BB1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L</w:t>
            </w:r>
            <w:r w:rsidRPr="008E3240">
              <w:rPr>
                <w:rFonts w:ascii="Arial" w:hAnsi="Arial" w:cs="Arial"/>
                <w:sz w:val="20"/>
                <w:szCs w:val="20"/>
              </w:rPr>
              <w:t>uminal 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C1922F" w14:textId="646C6AD1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1208B0" w14:textId="11676863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E42C31" w14:textId="45E55B4C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802EFD" w14:textId="0899291B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977BEC" w14:textId="1501A3C9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.2e-06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79E8AB" w14:textId="77BA2EC9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DFE375" w14:textId="148157BD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.0051</w:t>
            </w:r>
          </w:p>
        </w:tc>
      </w:tr>
      <w:tr w:rsidR="008E3240" w:rsidRPr="008E3240" w14:paraId="2343E7F1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33919E4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A313D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H</w:t>
            </w:r>
            <w:r w:rsidRPr="008E3240">
              <w:rPr>
                <w:rFonts w:ascii="Arial" w:hAnsi="Arial" w:cs="Arial"/>
                <w:sz w:val="20"/>
                <w:szCs w:val="20"/>
              </w:rPr>
              <w:t>ER2+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3C50E1" w14:textId="17FFD05D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F7AFAA" w14:textId="3500AC8F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1AE433" w14:textId="34FB0C75" w:rsidR="009C3EA5" w:rsidRPr="008E3240" w:rsidRDefault="009C3EA5" w:rsidP="009C3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B15165" w14:textId="6933093C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8C5380" w14:textId="1DDE7B59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6C3E1B" w14:textId="4F91A923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974BCE" w14:textId="40A37BB9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.075</w:t>
            </w:r>
          </w:p>
        </w:tc>
      </w:tr>
      <w:tr w:rsidR="008E3240" w:rsidRPr="008E3240" w14:paraId="228C2B52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7F25D4AD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L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ymph node status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5CDFA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L</w:t>
            </w:r>
            <w:r w:rsidRPr="008E3240">
              <w:rPr>
                <w:rFonts w:ascii="Arial" w:hAnsi="Arial" w:cs="Arial"/>
                <w:sz w:val="20"/>
                <w:szCs w:val="20"/>
              </w:rPr>
              <w:t>ymph node 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FD6F7A" w14:textId="561078EC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AA5251" w14:textId="36DCB084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24D3B4" w14:textId="1A002258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.083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DA77E8" w14:textId="598288A3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36DF1E" w14:textId="6C851FD0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.2e-05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1A41A9" w14:textId="31D7865F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55E056" w14:textId="3FCE98C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.00082</w:t>
            </w:r>
          </w:p>
        </w:tc>
      </w:tr>
      <w:tr w:rsidR="008E3240" w:rsidRPr="008E3240" w14:paraId="70CADFF9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7666A7BA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3D7A9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L</w:t>
            </w:r>
            <w:r w:rsidRPr="008E3240">
              <w:rPr>
                <w:rFonts w:ascii="Arial" w:hAnsi="Arial" w:cs="Arial"/>
                <w:sz w:val="20"/>
                <w:szCs w:val="20"/>
              </w:rPr>
              <w:t>ymph node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94BB9C" w14:textId="162768C6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EE37D2" w14:textId="45C04BD3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E05F91" w14:textId="78486019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BEDCD9" w14:textId="66367099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2B39E5" w14:textId="31576E7F" w:rsidR="008E3240" w:rsidRPr="008E3240" w:rsidRDefault="0019104E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.5e-07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58AE20" w14:textId="7AE8894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1CFAB6" w14:textId="34046835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.6e-05</w:t>
            </w:r>
          </w:p>
        </w:tc>
      </w:tr>
      <w:tr w:rsidR="008E3240" w:rsidRPr="008E3240" w14:paraId="009A7174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1FF34B7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ietenpol</w:t>
            </w:r>
            <w:proofErr w:type="spellEnd"/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subtype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9621A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Basal-like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94EC76" w14:textId="775BC329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4055F1" w14:textId="28B9F3C1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2DC7AF" w14:textId="22023A65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5242D7" w14:textId="06DAC003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DB09C6" w14:textId="38F07659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12B857" w14:textId="206F1F20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36990E" w14:textId="551028D6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</w:tr>
      <w:tr w:rsidR="008E3240" w:rsidRPr="008E3240" w14:paraId="5AD79397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FFF1E92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44A00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Basal-like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BD164D" w14:textId="03E3E1B7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0D39F4" w14:textId="2200952E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74FF08" w14:textId="28FF92CE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68DB5A" w14:textId="6D0D8FD7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B3F8DE" w14:textId="162D686C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5F2913" w14:textId="3F9EB82A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B7A23A" w14:textId="77E3C287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.027</w:t>
            </w:r>
          </w:p>
        </w:tc>
      </w:tr>
      <w:tr w:rsidR="008E3240" w:rsidRPr="008E3240" w14:paraId="3ACA0D41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1B45DFE6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AB3E7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8E3240">
              <w:rPr>
                <w:rFonts w:ascii="Arial" w:hAnsi="Arial" w:cs="Arial"/>
                <w:sz w:val="20"/>
                <w:szCs w:val="20"/>
              </w:rPr>
              <w:t>mmunomodulatory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873E41" w14:textId="21B79A42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6C2F37" w14:textId="47D069A4" w:rsidR="008E3240" w:rsidRPr="008E3240" w:rsidRDefault="00A9454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5BFE2A" w14:textId="56FB3F0B" w:rsidR="008E3240" w:rsidRPr="008E3240" w:rsidRDefault="00A9454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32590A" w14:textId="05105D91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8EAEEC" w14:textId="00F923F6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D968DA" w14:textId="3E38E977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985A39" w14:textId="25659BA7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.0041</w:t>
            </w:r>
          </w:p>
        </w:tc>
      </w:tr>
      <w:tr w:rsidR="008E3240" w:rsidRPr="008E3240" w14:paraId="1C2B25FF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746B5A91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7E525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Mesenchymal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2A3344" w14:textId="67680928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FD991B" w14:textId="4B668482" w:rsidR="008E3240" w:rsidRPr="008E3240" w:rsidRDefault="00A9454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E7A61A" w14:textId="0E860C7A" w:rsidR="008E3240" w:rsidRPr="008E3240" w:rsidRDefault="00A9454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DC390B" w14:textId="4DB0D481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852FBD" w14:textId="1B763359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855036" w14:textId="60864952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62E654" w14:textId="21D4217A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</w:tr>
      <w:tr w:rsidR="008E3240" w:rsidRPr="008E3240" w14:paraId="4DD8EB69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E5D5651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C5417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Mesenchymal stem-like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6E06A4" w14:textId="64913F6F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019E31" w14:textId="2AD78E7E" w:rsidR="008E3240" w:rsidRPr="008E3240" w:rsidRDefault="00A9454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1E84C3" w14:textId="6CB618D3" w:rsidR="008E3240" w:rsidRPr="008E3240" w:rsidRDefault="00A9454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D7E0D7" w14:textId="03AFA19F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D97431" w14:textId="17A4C279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4B5EB5" w14:textId="72864A3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7D169B" w14:textId="5858191B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</w:tr>
      <w:tr w:rsidR="008E3240" w:rsidRPr="008E3240" w14:paraId="1CC30E40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15CBF057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4BD0013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Luminal androgen receptor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5CC4D84" w14:textId="4BF6138D" w:rsidR="008E3240" w:rsidRPr="008E3240" w:rsidRDefault="009C3EA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9C677F4" w14:textId="54BB4740" w:rsidR="008E3240" w:rsidRPr="008E3240" w:rsidRDefault="00A9454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1DF48B8F" w14:textId="77E2FCEF" w:rsidR="008E3240" w:rsidRPr="008E3240" w:rsidRDefault="00A9454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.055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499A9E1A" w14:textId="4CE4AEF1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4BB02B47" w14:textId="53A30FDB" w:rsidR="008E3240" w:rsidRPr="008E3240" w:rsidRDefault="00926D0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.094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407928D8" w14:textId="193BD4EC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.39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320CF73" w14:textId="434504A9" w:rsidR="008E3240" w:rsidRPr="008E3240" w:rsidRDefault="00175FF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</w:tr>
    </w:tbl>
    <w:p w14:paraId="02066BD2" w14:textId="77777777" w:rsidR="008E3240" w:rsidRPr="008E3240" w:rsidRDefault="008E3240" w:rsidP="008E3240">
      <w:pPr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/>
          <w:sz w:val="20"/>
          <w:szCs w:val="20"/>
        </w:rPr>
        <w:t xml:space="preserve">HR, hazard ratio; OS, overall survival; RFS, relapse free survival; DMFS, distant metastasis free survival; </w:t>
      </w:r>
    </w:p>
    <w:p w14:paraId="4B63151B" w14:textId="77777777" w:rsidR="008E3240" w:rsidRPr="008E3240" w:rsidRDefault="008E3240" w:rsidP="008E3240">
      <w:pPr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 w:hint="eastAsia"/>
          <w:sz w:val="20"/>
          <w:szCs w:val="20"/>
        </w:rPr>
        <w:t>E</w:t>
      </w:r>
      <w:r w:rsidRPr="008E3240">
        <w:rPr>
          <w:rFonts w:ascii="Arial" w:hAnsi="Arial" w:cs="Arial"/>
          <w:sz w:val="20"/>
          <w:szCs w:val="20"/>
        </w:rPr>
        <w:t xml:space="preserve">R, Estrogen receptor; PR, Progesterone receptor; HER2, human epidermal growth factor receptor-2; </w:t>
      </w:r>
    </w:p>
    <w:p w14:paraId="332D8108" w14:textId="77777777" w:rsidR="008E3240" w:rsidRPr="008E3240" w:rsidRDefault="008E3240" w:rsidP="008E3240">
      <w:pPr>
        <w:jc w:val="left"/>
        <w:rPr>
          <w:rFonts w:ascii="Arial" w:hAnsi="Arial" w:cs="Arial"/>
        </w:rPr>
      </w:pPr>
      <w:r w:rsidRPr="008E3240">
        <w:rPr>
          <w:rFonts w:ascii="Arial" w:hAnsi="Arial" w:cs="Arial"/>
          <w:sz w:val="20"/>
          <w:szCs w:val="20"/>
        </w:rPr>
        <w:t xml:space="preserve">TP53, Tumor Protein P53; NA, not available data; </w:t>
      </w:r>
      <w:r w:rsidRPr="008E3240">
        <w:rPr>
          <w:rFonts w:ascii="Arial" w:hAnsi="Arial" w:cs="Arial"/>
          <w:i/>
          <w:iCs/>
          <w:sz w:val="20"/>
          <w:szCs w:val="20"/>
        </w:rPr>
        <w:t>P</w:t>
      </w:r>
      <w:r w:rsidRPr="008E3240">
        <w:rPr>
          <w:rFonts w:ascii="Arial" w:hAnsi="Arial" w:cs="Arial"/>
          <w:sz w:val="20"/>
          <w:szCs w:val="20"/>
        </w:rPr>
        <w:t xml:space="preserve"> value less than 0.05 is shown in bold.</w:t>
      </w:r>
    </w:p>
    <w:p w14:paraId="73BBE0AD" w14:textId="77777777" w:rsidR="008E3240" w:rsidRPr="008E3240" w:rsidRDefault="008E3240" w:rsidP="008E3240">
      <w:pPr>
        <w:widowControl/>
        <w:jc w:val="left"/>
        <w:rPr>
          <w:rFonts w:ascii="Arial" w:hAnsi="Arial" w:cs="Arial"/>
        </w:rPr>
      </w:pPr>
      <w:r w:rsidRPr="008E3240">
        <w:rPr>
          <w:rFonts w:ascii="Arial" w:hAnsi="Arial" w:cs="Arial"/>
        </w:rPr>
        <w:br w:type="page"/>
      </w:r>
    </w:p>
    <w:p w14:paraId="09A745B6" w14:textId="7F5FD3B6" w:rsidR="008E3240" w:rsidRPr="008E3240" w:rsidRDefault="008E3240" w:rsidP="008E3240">
      <w:pPr>
        <w:keepNext/>
        <w:keepLines/>
        <w:spacing w:before="260" w:after="260" w:line="360" w:lineRule="auto"/>
        <w:outlineLvl w:val="2"/>
        <w:rPr>
          <w:rFonts w:ascii="Arial" w:eastAsia="宋体" w:hAnsi="Arial" w:cs="Arial"/>
          <w:b/>
          <w:bCs/>
          <w:sz w:val="20"/>
          <w:szCs w:val="20"/>
        </w:rPr>
      </w:pPr>
      <w:r w:rsidRPr="008E3240">
        <w:rPr>
          <w:rFonts w:ascii="Arial" w:eastAsia="宋体" w:hAnsi="Arial" w:cs="Arial"/>
          <w:b/>
          <w:bCs/>
          <w:sz w:val="20"/>
          <w:szCs w:val="20"/>
        </w:rPr>
        <w:lastRenderedPageBreak/>
        <w:t xml:space="preserve">Table S2. Subgroup analysis on the correlation of </w:t>
      </w:r>
      <w:r w:rsidR="00173A1C">
        <w:rPr>
          <w:rFonts w:ascii="Arial" w:eastAsia="宋体" w:hAnsi="Arial" w:cs="Arial"/>
          <w:b/>
          <w:bCs/>
          <w:i/>
          <w:iCs/>
          <w:sz w:val="20"/>
          <w:szCs w:val="20"/>
        </w:rPr>
        <w:t>SPDL1</w:t>
      </w:r>
      <w:r w:rsidRPr="008E3240">
        <w:rPr>
          <w:rFonts w:ascii="Arial" w:eastAsia="宋体" w:hAnsi="Arial" w:cs="Arial"/>
          <w:b/>
          <w:bCs/>
          <w:sz w:val="20"/>
          <w:szCs w:val="20"/>
        </w:rPr>
        <w:t xml:space="preserve"> expression and prognosis of lung cancer cases.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2907"/>
        <w:gridCol w:w="1362"/>
        <w:gridCol w:w="606"/>
        <w:gridCol w:w="1006"/>
        <w:gridCol w:w="606"/>
        <w:gridCol w:w="939"/>
        <w:gridCol w:w="606"/>
        <w:gridCol w:w="939"/>
      </w:tblGrid>
      <w:tr w:rsidR="008E3240" w:rsidRPr="008E3240" w14:paraId="2351605E" w14:textId="77777777" w:rsidTr="004B465C"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712A0A2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74D3FBA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036A9AE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BC44F6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O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527F07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F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403C2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PS</w:t>
            </w:r>
          </w:p>
        </w:tc>
      </w:tr>
      <w:tr w:rsidR="008E3240" w:rsidRPr="008E3240" w14:paraId="52A64E56" w14:textId="77777777" w:rsidTr="004B465C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3EABDB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F7C8E2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865B63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0B821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89A137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FA891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68CDC5" w14:textId="62CAB3F0" w:rsidR="008E3240" w:rsidRPr="008E3240" w:rsidRDefault="00D6127F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AABB13" w14:textId="513AE9C1" w:rsidR="008E3240" w:rsidRPr="008E3240" w:rsidRDefault="00D6127F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D78215" w14:textId="1A9D51F7" w:rsidR="008E3240" w:rsidRPr="008E3240" w:rsidRDefault="00D6127F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8E3240" w:rsidRPr="008E3240" w14:paraId="0E7275F0" w14:textId="77777777" w:rsidTr="004B465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1180E3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H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istology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2E606B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adenocarcinoma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D9C2677" w14:textId="57729C0F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6</w:t>
            </w:r>
            <w:r w:rsidR="006169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A7CA5D5" w14:textId="637E516E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AF2A6EF" w14:textId="7B4C5DF9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e-05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9FAEE67" w14:textId="20F66F0D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A989525" w14:textId="4E34A3CF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A9EA154" w14:textId="24545AD9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29FFB24" w14:textId="2DEFE3C0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.0037</w:t>
            </w:r>
          </w:p>
        </w:tc>
      </w:tr>
      <w:tr w:rsidR="008E3240" w:rsidRPr="008E3240" w14:paraId="7DC8EB29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5823343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4861307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969BA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squamous cell carcinoma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DF7EE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8E324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139D08" w14:textId="27E7F84D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7C428D" w14:textId="7D99060F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121BB9" w14:textId="13E71CB1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BE75C0" w14:textId="6B25177A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B83605" w14:textId="200B104B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FD2D8B" w14:textId="75367168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.47</w:t>
            </w:r>
          </w:p>
        </w:tc>
      </w:tr>
      <w:bookmarkEnd w:id="0"/>
      <w:tr w:rsidR="008E3240" w:rsidRPr="008E3240" w14:paraId="3BBF1057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FF2708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D446A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A783C9" w14:textId="44EE6CB6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81</w:t>
            </w:r>
            <w:r w:rsidR="006169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7766F2" w14:textId="3D3B9119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B54334" w14:textId="6CB4482A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E0144E" w14:textId="2C81B136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77DC42" w14:textId="70C23DD2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49CDB5" w14:textId="47FE5662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656ACD" w14:textId="23688521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.067</w:t>
            </w:r>
          </w:p>
        </w:tc>
      </w:tr>
      <w:tr w:rsidR="008E3240" w:rsidRPr="008E3240" w14:paraId="60292266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BE2B997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F6A37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EA866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337D75" w14:textId="1CB9F343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60A907" w14:textId="1C47DF32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413BE0" w14:textId="45999FCA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A2BB0C" w14:textId="12AEE2C3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EE7773" w14:textId="7D3EA721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696A8B" w14:textId="2C072078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.0048</w:t>
            </w:r>
          </w:p>
        </w:tc>
      </w:tr>
      <w:tr w:rsidR="008E3240" w:rsidRPr="008E3240" w14:paraId="182B14F8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5197CF8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smoking history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DC0EB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exclude those never smoked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2E179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4AE447" w14:textId="5B1ECDCA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244006" w14:textId="1B128CB5" w:rsidR="008E3240" w:rsidRPr="008E3240" w:rsidRDefault="006169F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B903EA" w14:textId="5A256746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D80AC3" w14:textId="1D0334AA" w:rsidR="008E3240" w:rsidRPr="008E3240" w:rsidRDefault="001C54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21C41E" w14:textId="67C84A30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6D6E3F" w14:textId="1CCAA861" w:rsidR="008E3240" w:rsidRPr="008E3240" w:rsidRDefault="00D6127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.014</w:t>
            </w:r>
          </w:p>
        </w:tc>
      </w:tr>
      <w:tr w:rsidR="001C549B" w:rsidRPr="008E3240" w14:paraId="4C1E598A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47D03CC5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B820C5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only those never smoked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CDD8D2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8E324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03AD0F" w14:textId="7E3C14A8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12D7D8" w14:textId="6A64D9B4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EF2035" w14:textId="41A990A1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B36793" w14:textId="571C2F59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992F79" w14:textId="3722E92F" w:rsidR="001C549B" w:rsidRPr="008E3240" w:rsidRDefault="00D6127F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BEE9DC" w14:textId="6A6E3D97" w:rsidR="001C549B" w:rsidRPr="008E3240" w:rsidRDefault="00D6127F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.018</w:t>
            </w:r>
          </w:p>
        </w:tc>
      </w:tr>
      <w:tr w:rsidR="001C549B" w:rsidRPr="008E3240" w14:paraId="663B773C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435DDAF3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A571A0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04B655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D39EFD" w14:textId="7CA9B5E0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874506" w14:textId="3BC252C0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6FCD6B" w14:textId="37A91113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2884B3" w14:textId="22E49E93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778033" w14:textId="378F4373" w:rsidR="001C549B" w:rsidRPr="008E3240" w:rsidRDefault="00FB33D0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7DEEB5" w14:textId="084CC0BF" w:rsidR="001C549B" w:rsidRPr="008E3240" w:rsidRDefault="00FB33D0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.00045</w:t>
            </w:r>
          </w:p>
        </w:tc>
      </w:tr>
      <w:tr w:rsidR="001C549B" w:rsidRPr="008E3240" w14:paraId="41F31F02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25A1EB4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589411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351E41" w14:textId="77777777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D6616E" w14:textId="3F871C9E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648D2D" w14:textId="35443B35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88FDD9" w14:textId="2AD34C8D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7F231C" w14:textId="448C9B9F" w:rsidR="001C549B" w:rsidRPr="008E3240" w:rsidRDefault="001C549B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72A244" w14:textId="34FD3687" w:rsidR="001C549B" w:rsidRPr="008E3240" w:rsidRDefault="00FB33D0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C7F446" w14:textId="4420FB11" w:rsidR="001C549B" w:rsidRPr="008E3240" w:rsidRDefault="00FB33D0" w:rsidP="001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.0016</w:t>
            </w:r>
          </w:p>
        </w:tc>
      </w:tr>
      <w:tr w:rsidR="00FB33D0" w:rsidRPr="008E3240" w14:paraId="1C73B112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6F97A0D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CC14E5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III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4A7CAA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9D800B" w14:textId="3AD3731A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45EA42" w14:textId="545C600C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38ABA8" w14:textId="316655AF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1E4963" w14:textId="04FE2669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F23063" w14:textId="5B5C08DE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36FC24" w14:textId="74CD1F36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B33D0" w:rsidRPr="008E3240" w14:paraId="1613A31B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D5CB7AA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FEAA1C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grade 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D0B43D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9F4740" w14:textId="1B18689B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7D39D7" w14:textId="52109C83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20D3E8" w14:textId="53F4536E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6E4D36" w14:textId="17FDC024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94F9F8" w14:textId="4ACB6563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466168" w14:textId="7510CD39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FB33D0" w:rsidRPr="008E3240" w14:paraId="4C7EDD45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A6511DD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6AF099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grade 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9D08F4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8E32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6D5DA6" w14:textId="2BF37E85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AE5717" w14:textId="1116ED4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4FC029" w14:textId="0427945A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8B9E37" w14:textId="3E4EEFF1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417C19" w14:textId="04CFB8F9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4295F0" w14:textId="23E9DB9A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</w:tr>
      <w:tr w:rsidR="00FB33D0" w:rsidRPr="008E3240" w14:paraId="363BD5F0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39FB8C0A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382BA9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grade III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EFA592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8E32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AFAE33" w14:textId="69A291C2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BADB67" w14:textId="4773F924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7FE870" w14:textId="199724F0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0511B6" w14:textId="54EB7DB2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856B3A" w14:textId="16FFC3AD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6F7082" w14:textId="1730C6C9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</w:tr>
      <w:tr w:rsidR="00FB33D0" w:rsidRPr="008E3240" w14:paraId="5A453AD6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308B2032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AJCC stage 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5EE6FE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D08D65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8E324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CD1D7B" w14:textId="47A96A95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F0BD98" w14:textId="42EDAA06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A635C0" w14:textId="642B69D1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68F62C" w14:textId="59857DB2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B8AD5C" w14:textId="2491C65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DF5ED0" w14:textId="3D37EC86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</w:tr>
      <w:tr w:rsidR="00FB33D0" w:rsidRPr="008E3240" w14:paraId="208A48D3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2CEF0586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B3C117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t2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038046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8E324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5CCD01" w14:textId="1548F5C1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317575" w14:textId="1757DFAE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73D808" w14:textId="6107FDB1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336C2C" w14:textId="33B4ABD3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.6e-06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C98F7B" w14:textId="1F413C38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921DB4" w14:textId="75DA08B4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.011</w:t>
            </w:r>
          </w:p>
        </w:tc>
      </w:tr>
      <w:tr w:rsidR="00FB33D0" w:rsidRPr="008E3240" w14:paraId="63382D72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74189699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566484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t3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5AFC64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8E32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91331C" w14:textId="30E11706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62AE82" w14:textId="15D53C8B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CD9C4D" w14:textId="1E8FE08D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F1FF1A" w14:textId="60A6439C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D46D13" w14:textId="51547CDC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694991" w14:textId="3146DD8A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B33D0" w:rsidRPr="008E3240" w14:paraId="37152D75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7D344C4C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5FF04D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t4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929B02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8E32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5157D1" w14:textId="152D610D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A2E0B2" w14:textId="09BDC8DC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92B235" w14:textId="21848461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CB4ECE" w14:textId="73D74DEF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9B0D7B" w14:textId="6B29ADCF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60D696" w14:textId="38FDDFD3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B33D0" w:rsidRPr="008E3240" w14:paraId="2C9E2766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427DA9CF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AJCC stage 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E84EE7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27D28E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C554DF" w14:textId="634694AA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55CD32" w14:textId="4C705B6E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e-04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ADDD5E" w14:textId="7B04CF01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122FB2" w14:textId="413BF18D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BCA39E" w14:textId="7900ADF1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DDCA13" w14:textId="5C4DDE1C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.043</w:t>
            </w:r>
          </w:p>
        </w:tc>
      </w:tr>
      <w:tr w:rsidR="00FB33D0" w:rsidRPr="008E3240" w14:paraId="7AEBB94B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4A5A4E7E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821AD5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4C15CC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8E324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ED2AB1" w14:textId="52935788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8BC49C" w14:textId="465C8E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025542" w14:textId="4BAC08AB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8DB4D9" w14:textId="4F77E8E5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5FA393" w14:textId="0AA8EC8F" w:rsidR="00FB33D0" w:rsidRPr="008E3240" w:rsidRDefault="001E7335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1327D3" w14:textId="6897A724" w:rsidR="00FB33D0" w:rsidRPr="008E3240" w:rsidRDefault="001E7335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.033</w:t>
            </w:r>
          </w:p>
        </w:tc>
      </w:tr>
      <w:tr w:rsidR="00FB33D0" w:rsidRPr="008E3240" w14:paraId="644972D5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403064F6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9E0ECE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AABBB9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F0553D" w14:textId="2B0AE902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02E55F" w14:textId="3C1358B4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2629AD" w14:textId="153E704B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19CC95" w14:textId="5167F4BC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CA37FC" w14:textId="49574411" w:rsidR="00FB33D0" w:rsidRPr="008E3240" w:rsidRDefault="001E7335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D29FCF" w14:textId="3DB11864" w:rsidR="00FB33D0" w:rsidRPr="008E3240" w:rsidRDefault="001E7335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.032</w:t>
            </w:r>
          </w:p>
        </w:tc>
      </w:tr>
      <w:tr w:rsidR="00FB33D0" w:rsidRPr="008E3240" w14:paraId="1248E1FF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70C73CC7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AJCC stage </w:t>
            </w: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73919C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A5D621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147C45" w14:textId="430E6B2C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F01319" w14:textId="7699ABC3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1.4e-09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196A1F" w14:textId="07A1D2F4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08D80A" w14:textId="1E577DEF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54DAFE" w14:textId="64A4C53E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61F034" w14:textId="18A870CB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</w:tr>
      <w:tr w:rsidR="00FB33D0" w:rsidRPr="008E3240" w14:paraId="79D1F1E6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1112B31B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6DC085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only surgical margins 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7F5A27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8E324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B2479B" w14:textId="7AB62409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720369" w14:textId="0A2061C6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.0098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F9C7E3" w14:textId="1DD66EAE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7602CA" w14:textId="3F12B633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55E97C" w14:textId="58AF0BD1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EAF551" w14:textId="1007A7C7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.074</w:t>
            </w:r>
          </w:p>
        </w:tc>
      </w:tr>
      <w:tr w:rsidR="00FB33D0" w:rsidRPr="008E3240" w14:paraId="10C3A884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0639FDB8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radiotherapy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C72460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CB8157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8E324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2DDA39" w14:textId="3423ED7A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197A99" w14:textId="7A0FBF72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811AC5" w14:textId="68A11433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ECD395" w14:textId="5B57C8CD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7DB0B4" w14:textId="5E4FA833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F0BE5C" w14:textId="0FBF187E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.058</w:t>
            </w:r>
          </w:p>
        </w:tc>
      </w:tr>
      <w:tr w:rsidR="00FB33D0" w:rsidRPr="008E3240" w14:paraId="5354D641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D24824E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A7C693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79BFE2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8E32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C309B5" w14:textId="274E298C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583EF8" w14:textId="31D78616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747E3E" w14:textId="16966672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1BFBAD" w14:textId="6DFC9A46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92C596" w14:textId="5EF96728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B2C5A3" w14:textId="6925B946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</w:t>
            </w:r>
          </w:p>
        </w:tc>
      </w:tr>
      <w:tr w:rsidR="00FB33D0" w:rsidRPr="008E3240" w14:paraId="7C14875A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78AC65DC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chemotherapy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CC987E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02DF15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8E32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350325" w14:textId="56AFF7DD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C6661A" w14:textId="491E1295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47CE1C" w14:textId="6035C845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BAD9C5" w14:textId="25B4B8AF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412CFD" w14:textId="09BDC5AA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67B841" w14:textId="3B1A6832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.023</w:t>
            </w:r>
          </w:p>
        </w:tc>
      </w:tr>
      <w:tr w:rsidR="00FB33D0" w:rsidRPr="008E3240" w14:paraId="310BCC0B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3A997D8F" w14:textId="77777777" w:rsidR="00FB33D0" w:rsidRPr="008E3240" w:rsidRDefault="00FB33D0" w:rsidP="00FB33D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2D72A626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225CD96C" w14:textId="77777777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5F0DC100" w14:textId="6C865376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2DB202C1" w14:textId="4681DD54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21207337" w14:textId="75CDEE62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74F0DB4C" w14:textId="2CB7877E" w:rsidR="00FB33D0" w:rsidRPr="008E3240" w:rsidRDefault="00FB33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.00014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5719D60A" w14:textId="2A6222A0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153518F9" w14:textId="0D6A83A5" w:rsidR="00FB33D0" w:rsidRPr="008E3240" w:rsidRDefault="005928D0" w:rsidP="00FB3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.0077</w:t>
            </w:r>
          </w:p>
        </w:tc>
      </w:tr>
    </w:tbl>
    <w:p w14:paraId="2C9F95B1" w14:textId="77777777" w:rsidR="008E3240" w:rsidRPr="008E3240" w:rsidRDefault="008E3240" w:rsidP="008E3240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/>
          <w:sz w:val="20"/>
          <w:szCs w:val="20"/>
        </w:rPr>
        <w:t>HR, hazard ratio; AJCC</w:t>
      </w:r>
      <w:r w:rsidRPr="008E3240">
        <w:rPr>
          <w:rFonts w:ascii="Arial" w:hAnsi="Arial" w:cs="Arial"/>
          <w:sz w:val="20"/>
          <w:szCs w:val="20"/>
        </w:rPr>
        <w:t>，</w:t>
      </w:r>
      <w:r w:rsidRPr="008E3240">
        <w:rPr>
          <w:rFonts w:ascii="Arial" w:hAnsi="Arial" w:cs="Arial"/>
          <w:sz w:val="20"/>
          <w:szCs w:val="20"/>
        </w:rPr>
        <w:t xml:space="preserve">American Joint Committee on Cancer; OS, overall survival; FP, first progression; PPS, post progression survival; NA, not available data; </w:t>
      </w:r>
      <w:r w:rsidRPr="008E3240">
        <w:rPr>
          <w:rFonts w:ascii="Arial" w:hAnsi="Arial" w:cs="Arial"/>
          <w:i/>
          <w:iCs/>
          <w:sz w:val="20"/>
          <w:szCs w:val="20"/>
        </w:rPr>
        <w:t>P</w:t>
      </w:r>
      <w:r w:rsidRPr="008E3240">
        <w:rPr>
          <w:rFonts w:ascii="Arial" w:hAnsi="Arial" w:cs="Arial"/>
          <w:sz w:val="20"/>
          <w:szCs w:val="20"/>
        </w:rPr>
        <w:t xml:space="preserve"> value less than 0.05 is shown in bold.</w:t>
      </w:r>
    </w:p>
    <w:p w14:paraId="013E7D06" w14:textId="77777777" w:rsidR="008E3240" w:rsidRPr="008E3240" w:rsidRDefault="008E3240" w:rsidP="008E3240">
      <w:pPr>
        <w:widowControl/>
        <w:jc w:val="left"/>
        <w:rPr>
          <w:rFonts w:ascii="Arial" w:eastAsia="宋体" w:hAnsi="Arial" w:cs="Arial"/>
          <w:b/>
          <w:bCs/>
          <w:sz w:val="20"/>
          <w:szCs w:val="20"/>
        </w:rPr>
      </w:pPr>
      <w:r w:rsidRPr="008E3240">
        <w:rPr>
          <w:rFonts w:ascii="Arial" w:eastAsia="宋体" w:hAnsi="Arial" w:cs="Arial"/>
          <w:b/>
          <w:bCs/>
          <w:sz w:val="20"/>
          <w:szCs w:val="20"/>
        </w:rPr>
        <w:br w:type="page"/>
      </w:r>
    </w:p>
    <w:p w14:paraId="554EFADD" w14:textId="1E2596F0" w:rsidR="008E3240" w:rsidRPr="008E3240" w:rsidRDefault="008E3240" w:rsidP="008E3240">
      <w:pPr>
        <w:keepNext/>
        <w:keepLines/>
        <w:spacing w:before="260" w:after="260" w:line="360" w:lineRule="auto"/>
        <w:outlineLvl w:val="2"/>
        <w:rPr>
          <w:rFonts w:ascii="Arial" w:eastAsia="宋体" w:hAnsi="Arial" w:cs="Arial"/>
          <w:b/>
          <w:bCs/>
          <w:sz w:val="20"/>
          <w:szCs w:val="20"/>
        </w:rPr>
      </w:pPr>
      <w:r w:rsidRPr="008E3240">
        <w:rPr>
          <w:rFonts w:ascii="Arial" w:eastAsia="宋体" w:hAnsi="Arial" w:cs="Arial"/>
          <w:b/>
          <w:bCs/>
          <w:sz w:val="20"/>
          <w:szCs w:val="20"/>
        </w:rPr>
        <w:lastRenderedPageBreak/>
        <w:t xml:space="preserve">Table S3. Subgroup analysis on the correlation of </w:t>
      </w:r>
      <w:r w:rsidR="00173A1C">
        <w:rPr>
          <w:rFonts w:ascii="Arial" w:eastAsia="宋体" w:hAnsi="Arial" w:cs="Arial"/>
          <w:b/>
          <w:bCs/>
          <w:i/>
          <w:iCs/>
          <w:sz w:val="20"/>
          <w:szCs w:val="20"/>
        </w:rPr>
        <w:t>SPDL1</w:t>
      </w:r>
      <w:r w:rsidRPr="008E3240">
        <w:rPr>
          <w:rFonts w:ascii="Arial" w:eastAsia="宋体" w:hAnsi="Arial" w:cs="Arial"/>
          <w:b/>
          <w:bCs/>
          <w:sz w:val="20"/>
          <w:szCs w:val="20"/>
        </w:rPr>
        <w:t xml:space="preserve"> expression and prognosis of ovarian cancer cases.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2184"/>
        <w:gridCol w:w="1362"/>
        <w:gridCol w:w="606"/>
        <w:gridCol w:w="828"/>
        <w:gridCol w:w="717"/>
        <w:gridCol w:w="939"/>
        <w:gridCol w:w="606"/>
        <w:gridCol w:w="828"/>
      </w:tblGrid>
      <w:tr w:rsidR="008E3240" w:rsidRPr="008E3240" w14:paraId="3DFCF9DF" w14:textId="77777777" w:rsidTr="004B465C"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51FAC627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1C90B19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75FAC00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A4DCC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O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B58B4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PFS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9AD720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PS</w:t>
            </w:r>
          </w:p>
        </w:tc>
      </w:tr>
      <w:tr w:rsidR="008E3240" w:rsidRPr="008E3240" w14:paraId="71549CCB" w14:textId="77777777" w:rsidTr="004B465C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D0AACB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D91A88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7FA082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18596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29861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0A5F3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F2F38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747CB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E27FF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521902" w:rsidRPr="008E3240" w14:paraId="26E2EC53" w14:textId="77777777" w:rsidTr="004B465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100511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Hi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stology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F9F379D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Pr="008E3240">
              <w:rPr>
                <w:rFonts w:ascii="Arial" w:hAnsi="Arial" w:cs="Arial"/>
                <w:sz w:val="20"/>
                <w:szCs w:val="20"/>
              </w:rPr>
              <w:t>ndometrioid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A25651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8E32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7A40223" w14:textId="0F51FB3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9F2F04E" w14:textId="0A7A6F1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7F98FEB" w14:textId="05766FA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.74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12EAF5" w14:textId="028CDE6F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CCA8DF" w14:textId="78B9DEA6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277541F" w14:textId="0D9F6D56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1902" w:rsidRPr="008E3240" w14:paraId="2C278CA3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A90F56E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246F86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8E3240">
              <w:rPr>
                <w:rFonts w:ascii="Arial" w:hAnsi="Arial" w:cs="Arial"/>
                <w:sz w:val="20"/>
                <w:szCs w:val="20"/>
              </w:rPr>
              <w:t>erous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D75D7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298CC0" w14:textId="05A099FE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097884" w14:textId="50ABDEE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6146D5" w14:textId="419F414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E71BEB" w14:textId="1975A874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26C53D" w14:textId="50EB8892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6977D9" w14:textId="49348FE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0.</w:t>
            </w:r>
            <w:r w:rsidRPr="0021178E">
              <w:rPr>
                <w:rFonts w:ascii="Arial" w:hAnsi="Arial" w:cs="Arial"/>
                <w:sz w:val="20"/>
                <w:szCs w:val="20"/>
              </w:rPr>
              <w:t>087</w:t>
            </w:r>
          </w:p>
        </w:tc>
      </w:tr>
      <w:tr w:rsidR="00521902" w:rsidRPr="008E3240" w14:paraId="1CF91751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44B03AA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S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tage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D837F2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8E3240">
              <w:rPr>
                <w:rFonts w:ascii="Arial" w:hAnsi="Arial" w:cs="Arial"/>
                <w:sz w:val="20"/>
                <w:szCs w:val="20"/>
              </w:rPr>
              <w:t>tage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E718AE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AA95EA" w14:textId="7878346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460F85" w14:textId="788134FD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CE2F2A" w14:textId="469A569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F453E6" w14:textId="4475519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4358C6" w14:textId="083C60F5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B182F1" w14:textId="0F6051D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1902" w:rsidRPr="008E3240" w14:paraId="186B89D6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B004802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D73670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8E3240">
              <w:rPr>
                <w:rFonts w:ascii="Arial" w:hAnsi="Arial" w:cs="Arial"/>
                <w:sz w:val="20"/>
                <w:szCs w:val="20"/>
              </w:rPr>
              <w:t>tage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504BFD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8E32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8018EE" w14:textId="2AC5B21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492B38" w14:textId="436F11C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0BC523" w14:textId="5C55AEC2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966F43" w14:textId="129FF786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3722E1" w14:textId="0A5DEC2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41BFE4" w14:textId="3E2A9EE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</w:tr>
      <w:tr w:rsidR="00521902" w:rsidRPr="008E3240" w14:paraId="200C0310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7093A1E5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B6AF25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8E3240">
              <w:rPr>
                <w:rFonts w:ascii="Arial" w:hAnsi="Arial" w:cs="Arial"/>
                <w:sz w:val="20"/>
                <w:szCs w:val="20"/>
              </w:rPr>
              <w:t>tage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6A2070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6B6E82" w14:textId="5B09FD6D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7B5AF4" w14:textId="09FCBCF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5D0181" w14:textId="547463BB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0F9AE9" w14:textId="746CA25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B6CFF5" w14:textId="05F07F1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54D8C0" w14:textId="203568B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.0051</w:t>
            </w:r>
          </w:p>
        </w:tc>
      </w:tr>
      <w:tr w:rsidR="00521902" w:rsidRPr="008E3240" w14:paraId="7D1B3821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7DE30F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093763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8E3240">
              <w:rPr>
                <w:rFonts w:ascii="Arial" w:hAnsi="Arial" w:cs="Arial"/>
                <w:sz w:val="20"/>
                <w:szCs w:val="20"/>
              </w:rPr>
              <w:t>tage 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9ED1FD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EACF04" w14:textId="5FD6F33B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14D32C" w14:textId="7E61C7CE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F62F9A" w14:textId="58232D0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8D0102" w14:textId="65AACA7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6C904E" w14:textId="064285A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E8CD5E" w14:textId="3523011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.072</w:t>
            </w:r>
          </w:p>
        </w:tc>
      </w:tr>
      <w:tr w:rsidR="00521902" w:rsidRPr="008E3240" w14:paraId="3CB77D12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84557E8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rade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4A13F5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EC6C15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8E32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FB1F73" w14:textId="65E8418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F22CA3" w14:textId="13790ADB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A722FC" w14:textId="2B38F32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F5F91B" w14:textId="1467E50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627FA9" w14:textId="79571024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C8642A" w14:textId="1C13221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1902" w:rsidRPr="008E3240" w14:paraId="442F28B6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645DEE6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8502B6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C5BBD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8E32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C3D1AA" w14:textId="7B5170B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4F4730" w14:textId="216DACF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6AF3DF" w14:textId="099CEDB4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1AA089" w14:textId="54679026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8D5840" w14:textId="35E7B84B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7F56BC" w14:textId="7DE6BEC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</w:tr>
      <w:tr w:rsidR="00521902" w:rsidRPr="008E3240" w14:paraId="201235F2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039B3B8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B07F60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133E13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411B39" w14:textId="17421DA2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BE15A6" w14:textId="1C3DF1F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516723" w14:textId="092C72A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EE576B" w14:textId="4555D64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9C9C6E" w14:textId="432E9C3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2A0BC5" w14:textId="76F5F3E2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.031</w:t>
            </w:r>
          </w:p>
        </w:tc>
      </w:tr>
      <w:tr w:rsidR="00521902" w:rsidRPr="008E3240" w14:paraId="4BEA3D2F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75AC5349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041792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09263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8E32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0BCE4A" w14:textId="7C1E765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F5E391" w14:textId="77FF0BB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282716" w14:textId="6088B6B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706909" w14:textId="029AC7CD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7A436D" w14:textId="75641DB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799F89" w14:textId="1CD50BA4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1902" w:rsidRPr="008E3240" w14:paraId="49611CD2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743A1BEC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T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P53 mutation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4E237E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Mutated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B4953A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8E32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CDC708" w14:textId="65EFEBA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596C93" w14:textId="7E7F0EDD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A7281B" w14:textId="7405A24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BA7271" w14:textId="73808F9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C542B3" w14:textId="6480CAAF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9CAB36" w14:textId="3C6EF252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</w:tr>
      <w:tr w:rsidR="00521902" w:rsidRPr="008E3240" w14:paraId="44A277D7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D9B74D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DE19B2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Wild type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8CA75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FCA11B" w14:textId="2282918C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BD3CE3" w14:textId="0412A76B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D58D28" w14:textId="6C59235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951651" w14:textId="0B7878FC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85F2A7" w14:textId="52863A0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BAA03F" w14:textId="3BCE399F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.54</w:t>
            </w:r>
          </w:p>
        </w:tc>
      </w:tr>
      <w:tr w:rsidR="00521902" w:rsidRPr="008E3240" w14:paraId="0A30C272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7DC3C9D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D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ebulk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0E0DC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8E3240">
              <w:rPr>
                <w:rFonts w:ascii="Arial" w:hAnsi="Arial" w:cs="Arial"/>
                <w:sz w:val="20"/>
                <w:szCs w:val="20"/>
              </w:rPr>
              <w:t>ptimal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3374B9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118020" w14:textId="681027EE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6D17D3" w14:textId="246EC4F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37FAF1" w14:textId="0606871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A2C665" w14:textId="0C868765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A1D82D" w14:textId="6C8C6FBB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EEF4C4" w14:textId="0888A2E2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</w:tr>
      <w:tr w:rsidR="00521902" w:rsidRPr="008E3240" w14:paraId="2BD2F83F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BA04E95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F36254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8E3240">
              <w:rPr>
                <w:rFonts w:ascii="Arial" w:hAnsi="Arial" w:cs="Arial"/>
                <w:sz w:val="20"/>
                <w:szCs w:val="20"/>
              </w:rPr>
              <w:t>uboptimal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0FECD5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8E324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FD89B0" w14:textId="418882F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97E467" w14:textId="4A654D9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22177D" w14:textId="7FBAB3E4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EBE89B" w14:textId="535D227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47661C" w14:textId="0740F585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253E47" w14:textId="5C894C6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.074</w:t>
            </w:r>
          </w:p>
        </w:tc>
      </w:tr>
      <w:tr w:rsidR="00521902" w:rsidRPr="008E3240" w14:paraId="5255B57F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578A432E" w14:textId="77777777" w:rsidR="00521902" w:rsidRPr="008E3240" w:rsidRDefault="00521902" w:rsidP="00521902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C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hemotherapy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4021B0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Contains platin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593EF2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D093DE" w14:textId="56A4DB8E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C59035" w14:textId="2DA70EC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39EB97" w14:textId="33B9AB8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0FCB62" w14:textId="0DD42BBE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FA4C09" w14:textId="34E1C04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43E285" w14:textId="435686A5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.064</w:t>
            </w:r>
          </w:p>
        </w:tc>
      </w:tr>
      <w:tr w:rsidR="00521902" w:rsidRPr="008E3240" w14:paraId="470A1DDC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D20B748" w14:textId="77777777" w:rsidR="00521902" w:rsidRPr="008E3240" w:rsidRDefault="00521902" w:rsidP="00521902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241F72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Contains Taxol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D72D89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FAA170" w14:textId="77C405F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0FEFCB" w14:textId="5145243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6F4218" w14:textId="1F742B5F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477C97" w14:textId="7AB48992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839FF1" w14:textId="1D557DED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9BE0C2" w14:textId="26464414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</w:tr>
      <w:tr w:rsidR="00521902" w:rsidRPr="008E3240" w14:paraId="4E0C1D2E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6A286147" w14:textId="77777777" w:rsidR="00521902" w:rsidRPr="008E3240" w:rsidRDefault="00521902" w:rsidP="00521902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28D143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8E3240">
              <w:rPr>
                <w:rFonts w:ascii="Arial" w:hAnsi="Arial" w:cs="Arial"/>
                <w:sz w:val="20"/>
                <w:szCs w:val="20"/>
              </w:rPr>
              <w:t xml:space="preserve">ontains </w:t>
            </w:r>
            <w:proofErr w:type="spellStart"/>
            <w:r w:rsidRPr="008E3240">
              <w:rPr>
                <w:rFonts w:ascii="Arial" w:hAnsi="Arial" w:cs="Arial"/>
                <w:sz w:val="20"/>
                <w:szCs w:val="20"/>
              </w:rPr>
              <w:t>Taxol+platin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F0C377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879B0E" w14:textId="576045A5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540E13" w14:textId="4872856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ACCC44" w14:textId="0D32A546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251815" w14:textId="4A19BED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19AD21" w14:textId="7C169ED2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139A1D" w14:textId="666AE5D7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521902" w:rsidRPr="008E3240" w14:paraId="7C71F48F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41C854F6" w14:textId="77777777" w:rsidR="00521902" w:rsidRPr="008E3240" w:rsidRDefault="00521902" w:rsidP="00521902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7046BF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8E3240">
              <w:rPr>
                <w:rFonts w:ascii="Arial" w:hAnsi="Arial" w:cs="Arial"/>
                <w:sz w:val="20"/>
                <w:szCs w:val="20"/>
              </w:rPr>
              <w:t>ontains Avastin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56DE03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8E32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8FDDA5" w14:textId="0E4CD1B2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370ADC" w14:textId="228CBB4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A886F1" w14:textId="0E4FF1E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4DB07A" w14:textId="3D2B50BB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782BDC" w14:textId="0C3C5B2E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377435" w14:textId="6F89DDCD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</w:tr>
      <w:tr w:rsidR="00521902" w:rsidRPr="008E3240" w14:paraId="4FD23482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AC013F3" w14:textId="77777777" w:rsidR="00521902" w:rsidRPr="008E3240" w:rsidRDefault="00521902" w:rsidP="00521902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CA30CF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8E3240">
              <w:rPr>
                <w:rFonts w:ascii="Arial" w:hAnsi="Arial" w:cs="Arial"/>
                <w:sz w:val="20"/>
                <w:szCs w:val="20"/>
              </w:rPr>
              <w:t>ontains Docetaxel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BF65BD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AEFD46" w14:textId="19E0DC35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371258" w14:textId="27778FC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C75804" w14:textId="1D47181A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886513" w14:textId="10A8383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9A641D" w14:textId="55A99201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FFA10D" w14:textId="3CCF30B8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.36</w:t>
            </w:r>
          </w:p>
        </w:tc>
      </w:tr>
      <w:tr w:rsidR="00521902" w:rsidRPr="008E3240" w14:paraId="5CA6F9FC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4E352F53" w14:textId="77777777" w:rsidR="00521902" w:rsidRPr="008E3240" w:rsidRDefault="00521902" w:rsidP="00521902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6563A8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8E3240">
              <w:rPr>
                <w:rFonts w:ascii="Arial" w:hAnsi="Arial" w:cs="Arial"/>
                <w:sz w:val="20"/>
                <w:szCs w:val="20"/>
              </w:rPr>
              <w:t>ontains Gemcitabine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AD226F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0EE693" w14:textId="680A13CB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B05EC2" w14:textId="01ED9B9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300BA6" w14:textId="615DD3E5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3BAA9C" w14:textId="3E55E80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0CEB33" w14:textId="4DDC44AD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A7FD23" w14:textId="74FACA18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.44</w:t>
            </w:r>
          </w:p>
        </w:tc>
      </w:tr>
      <w:tr w:rsidR="00521902" w:rsidRPr="008E3240" w14:paraId="5AAA9A75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0CD12353" w14:textId="77777777" w:rsidR="00521902" w:rsidRPr="008E3240" w:rsidRDefault="00521902" w:rsidP="00521902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44D469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8E3240">
              <w:rPr>
                <w:rFonts w:ascii="Arial" w:hAnsi="Arial" w:cs="Arial"/>
                <w:sz w:val="20"/>
                <w:szCs w:val="20"/>
              </w:rPr>
              <w:t>ontains Paclitaxel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958EE5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8E324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97BD5C" w14:textId="6DEB558C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4847EA" w14:textId="3E7F13A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FBBF83" w14:textId="27D7A3D0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EEE6D2" w14:textId="03BAD70E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19E526" w14:textId="4265FF91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78BAFF" w14:textId="7A9C2F89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</w:tr>
      <w:tr w:rsidR="00521902" w:rsidRPr="008E3240" w14:paraId="50D38938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5DF461D4" w14:textId="77777777" w:rsidR="00521902" w:rsidRPr="008E3240" w:rsidRDefault="00521902" w:rsidP="00521902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359EE5E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Contains Topotecan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2C1A324A" w14:textId="77777777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40805D2" w14:textId="34985738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42D400F6" w14:textId="5D3C07D9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5A35B5A2" w14:textId="433058B1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5985E0A4" w14:textId="53CE1CD3" w:rsidR="00521902" w:rsidRPr="008E3240" w:rsidRDefault="00521902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.086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007D6CA" w14:textId="1B94B2ED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.68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47C7A361" w14:textId="05D44873" w:rsidR="00521902" w:rsidRPr="008E3240" w:rsidRDefault="00BD029D" w:rsidP="00521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.098</w:t>
            </w:r>
          </w:p>
        </w:tc>
      </w:tr>
    </w:tbl>
    <w:p w14:paraId="5E440DAC" w14:textId="77777777" w:rsidR="008E3240" w:rsidRPr="008E3240" w:rsidRDefault="008E3240" w:rsidP="008E3240">
      <w:pPr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/>
          <w:sz w:val="20"/>
          <w:szCs w:val="20"/>
        </w:rPr>
        <w:t xml:space="preserve">HR, hazard ratio; OS, overall survival; PFS, progress free survival; PPS, post progression survival; </w:t>
      </w:r>
    </w:p>
    <w:p w14:paraId="73CD61A3" w14:textId="77777777" w:rsidR="008E3240" w:rsidRPr="008E3240" w:rsidRDefault="008E3240" w:rsidP="008E3240">
      <w:pPr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/>
          <w:sz w:val="20"/>
          <w:szCs w:val="20"/>
        </w:rPr>
        <w:t xml:space="preserve">TP53, Tumor Protein P53; NA, not available data; </w:t>
      </w:r>
      <w:r w:rsidRPr="008E3240">
        <w:rPr>
          <w:rFonts w:ascii="Arial" w:hAnsi="Arial" w:cs="Arial"/>
          <w:i/>
          <w:iCs/>
          <w:sz w:val="20"/>
          <w:szCs w:val="20"/>
        </w:rPr>
        <w:t>P</w:t>
      </w:r>
      <w:r w:rsidRPr="008E3240">
        <w:rPr>
          <w:rFonts w:ascii="Arial" w:hAnsi="Arial" w:cs="Arial"/>
          <w:sz w:val="20"/>
          <w:szCs w:val="20"/>
        </w:rPr>
        <w:t xml:space="preserve"> value less than 0.05 is shown in bold.</w:t>
      </w:r>
    </w:p>
    <w:p w14:paraId="2927A879" w14:textId="77777777" w:rsidR="008E3240" w:rsidRPr="008E3240" w:rsidRDefault="008E3240" w:rsidP="008E3240">
      <w:pPr>
        <w:widowControl/>
        <w:jc w:val="left"/>
        <w:rPr>
          <w:rFonts w:ascii="Arial" w:hAnsi="Arial" w:cs="Arial"/>
        </w:rPr>
      </w:pPr>
      <w:r w:rsidRPr="008E3240">
        <w:rPr>
          <w:rFonts w:ascii="Arial" w:hAnsi="Arial" w:cs="Arial"/>
        </w:rPr>
        <w:br w:type="page"/>
      </w:r>
    </w:p>
    <w:p w14:paraId="7176DFFA" w14:textId="0E980229" w:rsidR="008E3240" w:rsidRPr="008E3240" w:rsidRDefault="008E3240" w:rsidP="008E3240">
      <w:pPr>
        <w:keepNext/>
        <w:keepLines/>
        <w:spacing w:before="260" w:after="260" w:line="360" w:lineRule="auto"/>
        <w:outlineLvl w:val="2"/>
        <w:rPr>
          <w:rFonts w:ascii="Arial" w:eastAsia="宋体" w:hAnsi="Arial" w:cs="Arial"/>
          <w:b/>
          <w:bCs/>
          <w:sz w:val="20"/>
          <w:szCs w:val="20"/>
        </w:rPr>
      </w:pPr>
      <w:r w:rsidRPr="008E3240">
        <w:rPr>
          <w:rFonts w:ascii="Arial" w:eastAsia="宋体" w:hAnsi="Arial" w:cs="Arial"/>
          <w:b/>
          <w:bCs/>
          <w:sz w:val="20"/>
          <w:szCs w:val="20"/>
        </w:rPr>
        <w:lastRenderedPageBreak/>
        <w:t xml:space="preserve">Table S4. Subgroup analysis on the correlation of </w:t>
      </w:r>
      <w:r w:rsidR="00173A1C">
        <w:rPr>
          <w:rFonts w:ascii="Arial" w:eastAsia="宋体" w:hAnsi="Arial" w:cs="Arial"/>
          <w:b/>
          <w:bCs/>
          <w:i/>
          <w:iCs/>
          <w:sz w:val="20"/>
          <w:szCs w:val="20"/>
        </w:rPr>
        <w:t>SPDL1</w:t>
      </w:r>
      <w:r w:rsidRPr="008E3240">
        <w:rPr>
          <w:rFonts w:ascii="Arial" w:eastAsia="宋体" w:hAnsi="Arial" w:cs="Arial"/>
          <w:b/>
          <w:bCs/>
          <w:sz w:val="20"/>
          <w:szCs w:val="20"/>
        </w:rPr>
        <w:t xml:space="preserve"> expression and prognosis of gastric cancer cases.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2040"/>
        <w:gridCol w:w="1362"/>
        <w:gridCol w:w="606"/>
        <w:gridCol w:w="939"/>
        <w:gridCol w:w="606"/>
        <w:gridCol w:w="939"/>
        <w:gridCol w:w="606"/>
        <w:gridCol w:w="939"/>
      </w:tblGrid>
      <w:tr w:rsidR="008E3240" w:rsidRPr="008E3240" w14:paraId="543B6744" w14:textId="77777777" w:rsidTr="004B465C"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787B789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33CE6C4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111DEDB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43639B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O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51C57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FP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F11AD8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PS</w:t>
            </w:r>
          </w:p>
        </w:tc>
      </w:tr>
      <w:tr w:rsidR="008E3240" w:rsidRPr="008E3240" w14:paraId="35BBA07B" w14:textId="77777777" w:rsidTr="004B465C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5F5774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4ED443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D5DF98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3953F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578BA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5DD8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60B66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41400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429E3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8E3240" w:rsidRPr="008E3240" w14:paraId="199FDCC1" w14:textId="77777777" w:rsidTr="004B465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A0870F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0E37FB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2A849C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D243D01" w14:textId="29C7917F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24508AF" w14:textId="1BE2442B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21178E">
              <w:rPr>
                <w:rFonts w:ascii="Arial" w:hAnsi="Arial" w:cs="Arial"/>
                <w:sz w:val="20"/>
                <w:szCs w:val="20"/>
              </w:rPr>
              <w:t>.2e-05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D6AF9B1" w14:textId="73B036BA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BF9C627" w14:textId="586E489B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.0038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833B19E" w14:textId="69EA12C1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231C003" w14:textId="4C662FC4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.6e-09</w:t>
            </w:r>
          </w:p>
        </w:tc>
      </w:tr>
      <w:tr w:rsidR="008E3240" w:rsidRPr="008E3240" w14:paraId="234703DD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4E48B4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C0720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E3F9D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F5ACD1" w14:textId="49633F7C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F3885E" w14:textId="1AF88AB0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C37210" w14:textId="5671CDCC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FBA9A6" w14:textId="5209B685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A83D57" w14:textId="3D16A818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460BFF" w14:textId="69E4D8FE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.025</w:t>
            </w:r>
          </w:p>
        </w:tc>
      </w:tr>
      <w:tr w:rsidR="008E3240" w:rsidRPr="008E3240" w14:paraId="08F1E7C6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766C010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70A89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0149B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7560D9" w14:textId="62187949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11323C" w14:textId="19A7C2B7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C0F3A0" w14:textId="03967259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4F1413" w14:textId="29F6D577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C1D34E" w14:textId="0B658A6D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D405DE" w14:textId="11E3B198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.015</w:t>
            </w:r>
          </w:p>
        </w:tc>
      </w:tr>
      <w:tr w:rsidR="008E3240" w:rsidRPr="008E3240" w14:paraId="300203AA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43554D67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874448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534C27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9D77BF" w14:textId="68B596E5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078C5D" w14:textId="6A12106B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A0AB8C" w14:textId="0FBBFA71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E1DE15" w14:textId="38F45936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11A102" w14:textId="156C0421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5AB5ED" w14:textId="4EF278A0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.003</w:t>
            </w:r>
          </w:p>
        </w:tc>
      </w:tr>
      <w:tr w:rsidR="008E3240" w:rsidRPr="008E3240" w14:paraId="0AC37FF3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58535DE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47771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B14C7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CFE653" w14:textId="3C3D8AD8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C3B752" w14:textId="1CD362CB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5CB554" w14:textId="79FFDCDE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A550FA" w14:textId="22042ABE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204B28" w14:textId="7FE217BD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F00A2E" w14:textId="1E3FF049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21178E">
              <w:rPr>
                <w:rFonts w:ascii="Arial" w:hAnsi="Arial" w:cs="Arial"/>
                <w:sz w:val="20"/>
                <w:szCs w:val="20"/>
              </w:rPr>
              <w:t>.4e-05</w:t>
            </w:r>
          </w:p>
        </w:tc>
      </w:tr>
      <w:tr w:rsidR="008E3240" w:rsidRPr="008E3240" w14:paraId="09CF40C4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9103CB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F5C4C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8A8B5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0F5C6B" w14:textId="23090E95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596557" w14:textId="6464D0FD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9186CE" w14:textId="16178F09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ED82A0" w14:textId="3692DAD4" w:rsidR="008E3240" w:rsidRPr="008E3240" w:rsidRDefault="00D07C0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B8FC47" w14:textId="434D8C69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B32CED" w14:textId="6ABCBA31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.026</w:t>
            </w:r>
          </w:p>
        </w:tc>
      </w:tr>
      <w:tr w:rsidR="008E3240" w:rsidRPr="008E3240" w14:paraId="0338D923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EF4494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Stage 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AD5F0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t2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24393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B47F87" w14:textId="5EA83C82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8D1185" w14:textId="74030CA4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E5ECFE" w14:textId="0D3AE4C7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C17F4E" w14:textId="0D5D50CB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3D7B33" w14:textId="488AD804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AC1F48" w14:textId="5B487559" w:rsidR="008E3240" w:rsidRPr="008E3240" w:rsidRDefault="00B65502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.00074</w:t>
            </w:r>
          </w:p>
        </w:tc>
      </w:tr>
      <w:tr w:rsidR="008E3240" w:rsidRPr="008E3240" w14:paraId="1342A9B9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36EECE3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6AA85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t3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C8181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5052EB" w14:textId="61C5F729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89CCD3" w14:textId="10158B73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.0098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83911E" w14:textId="0525316A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631D43" w14:textId="1850D7EF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668CCC" w14:textId="25C32D1D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3458E2" w14:textId="11EA3A26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.00016</w:t>
            </w:r>
          </w:p>
        </w:tc>
      </w:tr>
      <w:tr w:rsidR="00123943" w:rsidRPr="008E3240" w14:paraId="18C674F1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9C1221F" w14:textId="77777777" w:rsidR="00123943" w:rsidRPr="008E3240" w:rsidRDefault="00123943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46F413" w14:textId="13FD1EC2" w:rsidR="00123943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0E5D90" w14:textId="420892AF" w:rsidR="00123943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281CED" w14:textId="0913F7C8" w:rsidR="00123943" w:rsidRPr="0021178E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EA921A" w14:textId="5EA155CA" w:rsidR="00123943" w:rsidRPr="0021178E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F3DFC3" w14:textId="2525D8BE" w:rsidR="00123943" w:rsidRPr="0021178E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DC2077" w14:textId="7971AD40" w:rsidR="00123943" w:rsidRPr="0021178E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D67343" w14:textId="3F15F899" w:rsidR="00123943" w:rsidRPr="0021178E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1098E5" w14:textId="52256473" w:rsidR="00123943" w:rsidRPr="0021178E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</w:tr>
      <w:tr w:rsidR="008E3240" w:rsidRPr="008E3240" w14:paraId="2E90B606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7F75ECF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Stage 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10492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D3F2A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0FD592" w14:textId="5B757761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80F5AA" w14:textId="4621C3FE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5D5A5E" w14:textId="69042675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60994C" w14:textId="056B845D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E5C795" w14:textId="663485C0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268A34" w14:textId="34D0455A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.00095</w:t>
            </w:r>
          </w:p>
        </w:tc>
      </w:tr>
      <w:tr w:rsidR="008E3240" w:rsidRPr="008E3240" w14:paraId="39377510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0A3C27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67671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EA580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403A94" w14:textId="615803EE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143823" w14:textId="60424697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BA7C52" w14:textId="5C0A83E8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4014F5" w14:textId="217537B1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70B334" w14:textId="36B5F913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978E36" w14:textId="38F8E2EA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.00026</w:t>
            </w:r>
          </w:p>
        </w:tc>
      </w:tr>
      <w:tr w:rsidR="008E3240" w:rsidRPr="008E3240" w14:paraId="7D2CEA9A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F92B4E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33BC9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D7CF0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2EA413" w14:textId="0C08BEDC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5946E4" w14:textId="66DFAB97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01786F" w14:textId="1EA1A6E2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7631D7" w14:textId="5D370EA2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62ADCA" w14:textId="3C6B1081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B2106C" w14:textId="65EB1959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.00032</w:t>
            </w:r>
          </w:p>
        </w:tc>
      </w:tr>
      <w:tr w:rsidR="008E3240" w:rsidRPr="008E3240" w14:paraId="134CB812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3F31215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D7CE3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0EA06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2D088E" w14:textId="1E864DD0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AE07B4" w14:textId="795BCD7A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6A4F3F" w14:textId="4B498753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6EE8F9" w14:textId="04083594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EC5E12" w14:textId="7560F8E7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E18234" w14:textId="40C6575F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.0026</w:t>
            </w:r>
          </w:p>
        </w:tc>
      </w:tr>
      <w:tr w:rsidR="008E3240" w:rsidRPr="008E3240" w14:paraId="36859700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013E4057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Stage 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370D1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FF04A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61536E" w14:textId="0925D766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CA6C9E" w14:textId="581DBDDF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B5B215" w14:textId="10E049D6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7D8A73" w14:textId="04D80A3B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3527CE" w14:textId="4A9B9CD4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44F55B" w14:textId="538F14E1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.4e-09</w:t>
            </w:r>
          </w:p>
        </w:tc>
      </w:tr>
      <w:tr w:rsidR="008E3240" w:rsidRPr="008E3240" w14:paraId="71DF150E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DFEA70D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5B859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2028C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CA1691" w14:textId="5347258A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D08747" w14:textId="79CCE070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E27706" w14:textId="2757531A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FCFEEA" w14:textId="4C73FD59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CC39C3" w14:textId="12176981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D0D745" w14:textId="7050C2DA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</w:tr>
      <w:tr w:rsidR="008E3240" w:rsidRPr="008E3240" w14:paraId="0389E8B4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1637B39F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HER2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F2A63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DF627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D0A0EF" w14:textId="26185123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BAAB6B" w14:textId="4D35E4CD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.3e-05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4F035D" w14:textId="2413AE8D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40B1F2" w14:textId="336AD09B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F75C5E" w14:textId="137716A2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9F6F9E" w14:textId="67B6F8EA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e-06</w:t>
            </w:r>
          </w:p>
        </w:tc>
      </w:tr>
      <w:tr w:rsidR="008E3240" w:rsidRPr="008E3240" w14:paraId="6743CF0A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5CB0EEDF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C8C4A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2D9DE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1063B8" w14:textId="3473960A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CE3C6C" w14:textId="757512EE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F0C603" w14:textId="7CE1FAFE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E94592" w14:textId="16CD0B4E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1EBBC5" w14:textId="0FD1FC92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164436" w14:textId="18F119B8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</w:tr>
      <w:tr w:rsidR="008E3240" w:rsidRPr="008E3240" w14:paraId="18929D8E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2F6AA38D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Lauren classification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1127C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3240">
              <w:rPr>
                <w:rFonts w:ascii="Arial" w:hAnsi="Arial" w:cs="Arial"/>
                <w:sz w:val="20"/>
                <w:szCs w:val="20"/>
              </w:rPr>
              <w:t>Instestinal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30933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8C006A" w14:textId="42AFA3DC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F8CA22" w14:textId="54E1C20F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6F5C48" w14:textId="518B7ECE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341F81" w14:textId="5538A34D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A98089" w14:textId="6DF1B7EC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B4FE74" w14:textId="4F5669C2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.00017</w:t>
            </w:r>
          </w:p>
        </w:tc>
      </w:tr>
      <w:tr w:rsidR="008E3240" w:rsidRPr="008E3240" w14:paraId="207071E4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4BB31C57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53019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Diffuse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70920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9E519B" w14:textId="4D6A6AFA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ADA350" w14:textId="35A41792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5F2594" w14:textId="2DFEB8A2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317FBA" w14:textId="03EBC78E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FDB7B2" w14:textId="602D9972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7CF930" w14:textId="4E3B3F89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e-04</w:t>
            </w:r>
          </w:p>
        </w:tc>
      </w:tr>
      <w:tr w:rsidR="008E3240" w:rsidRPr="008E3240" w14:paraId="482F6F17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14CE0E4C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07449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E00E0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8812D1" w14:textId="4ED8E9F4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46ACC5" w14:textId="763083B5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.086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5F0165" w14:textId="3CDEE540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C55508" w14:textId="67C46EE0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5C0FD7" w14:textId="192CFE41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D86F37" w14:textId="48CA9181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E3240" w:rsidRPr="008E3240" w14:paraId="2DE0AC36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5EC5A496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Differentiation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48098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Poorly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A23D4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14F62E" w14:textId="34461B9A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34F717" w14:textId="7608F186" w:rsidR="008E3240" w:rsidRPr="008E3240" w:rsidRDefault="00123943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F7DF8E" w14:textId="48416B68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483F40" w14:textId="01879A2F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AF4D0B" w14:textId="2DCAF8C6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2B9430" w14:textId="3AA76607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.029</w:t>
            </w:r>
          </w:p>
        </w:tc>
      </w:tr>
      <w:tr w:rsidR="008E3240" w:rsidRPr="008E3240" w14:paraId="7A459886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1F3B64FE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9E21C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Moderately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83211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995FFA" w14:textId="7C31E62E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03AD85" w14:textId="00713B93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24B966" w14:textId="556F9740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E9337A" w14:textId="20BD5F05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68BCB7" w14:textId="6FA1E98D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1C99D1" w14:textId="49331FA6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.044</w:t>
            </w:r>
          </w:p>
        </w:tc>
      </w:tr>
      <w:tr w:rsidR="008E3240" w:rsidRPr="008E3240" w14:paraId="2740AFBB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5AF95652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717B8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Well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9DC26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382F74" w14:textId="1D734D10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8151E7" w14:textId="5F5BBBDF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2FDFCF" w14:textId="580CD50E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AA00B0" w14:textId="2E293969" w:rsidR="008E3240" w:rsidRPr="008E3240" w:rsidRDefault="00793315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E91669" w14:textId="69C541F9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0D9602" w14:textId="1D951BD0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117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E3240" w:rsidRPr="008E3240" w14:paraId="2DE3F241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77A26D13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3F716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Surgery alone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EF68C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9419CC" w14:textId="6339E9C5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AE903C" w14:textId="02538B36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E021A4" w14:textId="3912A3EA" w:rsidR="008E3240" w:rsidRPr="008E3240" w:rsidRDefault="003A01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77743C" w14:textId="20A63737" w:rsidR="008E3240" w:rsidRPr="008E3240" w:rsidRDefault="003A01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B2EB9A" w14:textId="0C43B9CD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05498F" w14:textId="739DEA89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.5E-07</w:t>
            </w:r>
          </w:p>
        </w:tc>
      </w:tr>
      <w:tr w:rsidR="008E3240" w:rsidRPr="008E3240" w14:paraId="78AFDEC1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1CD17265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1E4AC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5-Fu based adjuvant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28B0E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186A1D" w14:textId="3166C1DA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AB913D" w14:textId="785AFE2B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.8e-05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EF7532" w14:textId="397C71F2" w:rsidR="008E3240" w:rsidRPr="008E3240" w:rsidRDefault="003A01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700D87" w14:textId="4D2EFAF2" w:rsidR="008E3240" w:rsidRPr="008E3240" w:rsidRDefault="003A01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C3D261" w14:textId="4E2B2694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6AA104" w14:textId="1FEBF78F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.018</w:t>
            </w:r>
          </w:p>
        </w:tc>
      </w:tr>
      <w:tr w:rsidR="008E3240" w:rsidRPr="008E3240" w14:paraId="4BF27FAC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E019D2F" w14:textId="77777777" w:rsidR="008E3240" w:rsidRPr="008E3240" w:rsidRDefault="008E3240" w:rsidP="008E3240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erforation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6EF7CC58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3367359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1980CCBC" w14:textId="61484841" w:rsidR="008E3240" w:rsidRPr="008E3240" w:rsidRDefault="004A016D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7D3B1612" w14:textId="64BE99A9" w:rsidR="008E3240" w:rsidRPr="008E3240" w:rsidRDefault="004A016D" w:rsidP="008E3240">
            <w:pPr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.077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5ECA9F35" w14:textId="7200A164" w:rsidR="008E3240" w:rsidRPr="008E3240" w:rsidRDefault="003A01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.42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1E4A9909" w14:textId="1207BBE0" w:rsidR="008E3240" w:rsidRPr="008E3240" w:rsidRDefault="003A019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.074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2EDDAD83" w14:textId="1FBF56A8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.72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95639C2" w14:textId="4185CC29" w:rsidR="008E3240" w:rsidRPr="008E3240" w:rsidRDefault="00797EA7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.067</w:t>
            </w:r>
          </w:p>
        </w:tc>
      </w:tr>
    </w:tbl>
    <w:p w14:paraId="3118CC2B" w14:textId="77777777" w:rsidR="008E3240" w:rsidRPr="008E3240" w:rsidRDefault="008E3240" w:rsidP="008E3240">
      <w:pPr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/>
          <w:sz w:val="20"/>
          <w:szCs w:val="20"/>
        </w:rPr>
        <w:t xml:space="preserve">HR, hazard ratio; OS, overall survival; FP, first progression; PPS, post progression survival; </w:t>
      </w:r>
    </w:p>
    <w:p w14:paraId="1F5D4991" w14:textId="77777777" w:rsidR="008E3240" w:rsidRPr="008E3240" w:rsidRDefault="008E3240" w:rsidP="008E3240">
      <w:pPr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/>
          <w:sz w:val="20"/>
          <w:szCs w:val="20"/>
        </w:rPr>
        <w:t xml:space="preserve">HER2, human epidermal growth factor receptor-2; NA, not available data; </w:t>
      </w:r>
      <w:r w:rsidRPr="008E3240">
        <w:rPr>
          <w:rFonts w:ascii="Arial" w:hAnsi="Arial" w:cs="Arial"/>
          <w:i/>
          <w:iCs/>
          <w:sz w:val="20"/>
          <w:szCs w:val="20"/>
        </w:rPr>
        <w:t>P</w:t>
      </w:r>
      <w:r w:rsidRPr="008E3240">
        <w:rPr>
          <w:rFonts w:ascii="Arial" w:hAnsi="Arial" w:cs="Arial"/>
          <w:sz w:val="20"/>
          <w:szCs w:val="20"/>
        </w:rPr>
        <w:t xml:space="preserve"> value less than 0.05 is shown in bold.</w:t>
      </w:r>
    </w:p>
    <w:p w14:paraId="58DBFF24" w14:textId="77777777" w:rsidR="008E3240" w:rsidRPr="008E3240" w:rsidRDefault="008E3240" w:rsidP="008E3240">
      <w:pPr>
        <w:rPr>
          <w:rFonts w:ascii="Arial" w:hAnsi="Arial" w:cs="Arial"/>
        </w:rPr>
      </w:pPr>
    </w:p>
    <w:p w14:paraId="0AD7DC27" w14:textId="77777777" w:rsidR="008E3240" w:rsidRPr="008E3240" w:rsidRDefault="008E3240" w:rsidP="008E3240">
      <w:pPr>
        <w:widowControl/>
        <w:jc w:val="left"/>
        <w:rPr>
          <w:rFonts w:ascii="Arial" w:hAnsi="Arial" w:cs="Arial"/>
        </w:rPr>
      </w:pPr>
      <w:r w:rsidRPr="008E3240">
        <w:rPr>
          <w:rFonts w:ascii="Arial" w:hAnsi="Arial" w:cs="Arial"/>
        </w:rPr>
        <w:br w:type="page"/>
      </w:r>
    </w:p>
    <w:p w14:paraId="16257001" w14:textId="6A30342C" w:rsidR="008E3240" w:rsidRPr="008E3240" w:rsidRDefault="008E3240" w:rsidP="008E3240">
      <w:pPr>
        <w:keepNext/>
        <w:keepLines/>
        <w:spacing w:before="260" w:after="260" w:line="360" w:lineRule="auto"/>
        <w:outlineLvl w:val="2"/>
        <w:rPr>
          <w:rFonts w:ascii="Arial" w:eastAsia="宋体" w:hAnsi="Arial" w:cs="Arial"/>
          <w:b/>
          <w:bCs/>
          <w:sz w:val="20"/>
          <w:szCs w:val="20"/>
        </w:rPr>
      </w:pPr>
      <w:r w:rsidRPr="008E3240">
        <w:rPr>
          <w:rFonts w:ascii="Arial" w:eastAsia="宋体" w:hAnsi="Arial" w:cs="Arial"/>
          <w:b/>
          <w:bCs/>
          <w:sz w:val="20"/>
          <w:szCs w:val="20"/>
        </w:rPr>
        <w:lastRenderedPageBreak/>
        <w:t xml:space="preserve">Table S5. Subgroup analysis on the correlation of </w:t>
      </w:r>
      <w:r w:rsidR="00173A1C">
        <w:rPr>
          <w:rFonts w:ascii="Arial" w:eastAsia="宋体" w:hAnsi="Arial" w:cs="Arial"/>
          <w:b/>
          <w:bCs/>
          <w:i/>
          <w:iCs/>
          <w:sz w:val="20"/>
          <w:szCs w:val="20"/>
        </w:rPr>
        <w:t>SPDL1</w:t>
      </w:r>
      <w:r w:rsidRPr="008E3240">
        <w:rPr>
          <w:rFonts w:ascii="Arial" w:eastAsia="宋体" w:hAnsi="Arial" w:cs="Arial"/>
          <w:b/>
          <w:bCs/>
          <w:sz w:val="20"/>
          <w:szCs w:val="20"/>
        </w:rPr>
        <w:t xml:space="preserve"> expression and prognosis of liver cancer cases.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1161"/>
        <w:gridCol w:w="1362"/>
        <w:gridCol w:w="606"/>
        <w:gridCol w:w="939"/>
        <w:gridCol w:w="606"/>
        <w:gridCol w:w="939"/>
        <w:gridCol w:w="606"/>
        <w:gridCol w:w="939"/>
        <w:gridCol w:w="606"/>
        <w:gridCol w:w="939"/>
      </w:tblGrid>
      <w:tr w:rsidR="00CC6619" w:rsidRPr="008E3240" w14:paraId="64295A8D" w14:textId="77777777" w:rsidTr="004B465C"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354693C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6FA11D9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12F8852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3188FE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O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055FC0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PFS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3DB30B6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RFS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18C8A33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D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</w:p>
        </w:tc>
      </w:tr>
      <w:tr w:rsidR="00961E6F" w:rsidRPr="008E3240" w14:paraId="2CD825B8" w14:textId="77777777" w:rsidTr="004B465C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183C591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73F063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7DD80A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9E8F37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E9226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DA6360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23210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B8055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B243C8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DF33A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CEAD38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961E6F" w:rsidRPr="008E3240" w14:paraId="308026D9" w14:textId="77777777" w:rsidTr="004B465C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B2BDEB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D0C926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65A98BF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CA2AADC" w14:textId="5C8DB0D4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7817ABD" w14:textId="4BB3CFAB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D4E5CB5" w14:textId="16D3298E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2476080" w14:textId="41C0DEA4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74DD2AF" w14:textId="0C108C86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9868A6" w14:textId="49F62351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4F3A9DC" w14:textId="3A961EB5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2C812A5" w14:textId="52EB2D2D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.059</w:t>
            </w:r>
          </w:p>
        </w:tc>
      </w:tr>
      <w:tr w:rsidR="00961E6F" w:rsidRPr="008E3240" w14:paraId="557E2E23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3F5F23A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E8A3A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DBF90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EDE2A1" w14:textId="6FEF037B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1C06D8" w14:textId="437A8B3E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3F4378" w14:textId="18F2B0A8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0C1282" w14:textId="5DB277F8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2EDCBF" w14:textId="44CEF246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D744DC" w14:textId="07328729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796B9D" w14:textId="102AECC0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2228A5" w14:textId="7BB84D50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.00071</w:t>
            </w:r>
          </w:p>
        </w:tc>
      </w:tr>
      <w:tr w:rsidR="00961E6F" w:rsidRPr="008E3240" w14:paraId="28045AD5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4BCD9A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F65C1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Stage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38C82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649263" w14:textId="7F6DC529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50953E" w14:textId="5DEB8200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7A249F" w14:textId="0AE7FCED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DBAAFA" w14:textId="19367971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3AE9AC" w14:textId="2BAE344B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2355CF" w14:textId="68D5F34E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9FB660" w14:textId="44799516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2441FD" w14:textId="3211DD14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.0065</w:t>
            </w:r>
          </w:p>
        </w:tc>
      </w:tr>
      <w:tr w:rsidR="00961E6F" w:rsidRPr="008E3240" w14:paraId="5571FA2A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4A1D61A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rade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37964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8C5F55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8E32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32154B" w14:textId="304F3272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.38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67E125" w14:textId="6B5EA100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352EDE" w14:textId="6AB0205E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53E019" w14:textId="52ABAF9B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C91D30" w14:textId="2A47C168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7188E3" w14:textId="52463789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9D4D1F" w14:textId="2A38EE76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A4843E" w14:textId="191A4715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.021</w:t>
            </w:r>
          </w:p>
        </w:tc>
      </w:tr>
      <w:tr w:rsidR="00961E6F" w:rsidRPr="008E3240" w14:paraId="5A9F4670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0970D9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F0A4F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F51BB3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3493EB" w14:textId="5B20637F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1B7BCE" w14:textId="1A6B1658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697B15" w14:textId="464105FF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A3A82C" w14:textId="5DEA75A7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.2e-08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778E21" w14:textId="10FB43C2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.87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94626E" w14:textId="064F0243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.9e-05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90D2A6" w14:textId="502A3CCA" w:rsidR="008E3240" w:rsidRPr="008E3240" w:rsidRDefault="00CC661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EE2F73" w14:textId="52090E61" w:rsidR="008E3240" w:rsidRPr="008E3240" w:rsidRDefault="00CC661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.4e-06</w:t>
            </w:r>
          </w:p>
        </w:tc>
      </w:tr>
      <w:tr w:rsidR="00961E6F" w:rsidRPr="008E3240" w14:paraId="50AEBECB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2B5E139A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22B769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8E3240">
              <w:rPr>
                <w:rFonts w:ascii="Arial" w:hAnsi="Arial" w:cs="Arial"/>
                <w:sz w:val="20"/>
                <w:szCs w:val="20"/>
              </w:rPr>
              <w:t>rade 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E3276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6ADE8D" w14:textId="027ABB9E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E89C1D" w14:textId="0A2BCD6F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B9FD05" w14:textId="06B07930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2C85A8" w14:textId="506D5EC0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103387" w14:textId="6C94308B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.98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95B669" w14:textId="4914E52D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8390FD" w14:textId="562266EE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5E389E" w14:textId="001B15D7" w:rsidR="008E3240" w:rsidRPr="008E3240" w:rsidRDefault="00961E6F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.0026</w:t>
            </w:r>
          </w:p>
        </w:tc>
      </w:tr>
      <w:tr w:rsidR="00961E6F" w:rsidRPr="008E3240" w14:paraId="6A3EB689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5ADA50D4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A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JCC_T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5BC21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8E32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3297FE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FDD3B9" w14:textId="71C760B6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B041FD" w14:textId="6F1AB112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E06254" w14:textId="33898762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28D4B4" w14:textId="7C8FC0DC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74F355" w14:textId="24816A63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A7B39B" w14:textId="4F6B36DC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A23633" w14:textId="3C9D09F7" w:rsidR="008E3240" w:rsidRPr="008E3240" w:rsidRDefault="00CC661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061ACB" w14:textId="52D9C33C" w:rsidR="008E3240" w:rsidRPr="008E3240" w:rsidRDefault="00CC661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.023</w:t>
            </w:r>
          </w:p>
        </w:tc>
      </w:tr>
      <w:tr w:rsidR="00961E6F" w:rsidRPr="008E3240" w14:paraId="3EB9874A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2ED88FB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ACA52D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8E32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499EB2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8E32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59DA13" w14:textId="2F19010D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0FC25A" w14:textId="1BE8B599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9FBA0E" w14:textId="0CD078C9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B1903E" w14:textId="320AC990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F7563E" w14:textId="034363A6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B45972" w14:textId="2C64C1A0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D84AD9" w14:textId="1D55AEC1" w:rsidR="008E3240" w:rsidRPr="008E3240" w:rsidRDefault="00CC661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BC37E8" w14:textId="3D30C7C7" w:rsidR="008E3240" w:rsidRPr="008E3240" w:rsidRDefault="00CC661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.00046</w:t>
            </w:r>
          </w:p>
        </w:tc>
      </w:tr>
      <w:tr w:rsidR="00961E6F" w:rsidRPr="008E3240" w14:paraId="27A1B7A7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E87EAB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44373C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8E32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07E106" w14:textId="77777777" w:rsidR="008E3240" w:rsidRPr="008E3240" w:rsidRDefault="008E3240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E32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507021" w14:textId="39CD2545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EA90BB" w14:textId="316310B2" w:rsidR="008E3240" w:rsidRPr="008E3240" w:rsidRDefault="002002CB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BF41C1" w14:textId="718AB7E3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4A7191" w14:textId="09062F53" w:rsidR="008E3240" w:rsidRPr="008E3240" w:rsidRDefault="00DA1894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F38317" w14:textId="672591BB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F90B22" w14:textId="13BC1870" w:rsidR="008E3240" w:rsidRPr="008E3240" w:rsidRDefault="003F4791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2CE1E8" w14:textId="1B996F6F" w:rsidR="008E3240" w:rsidRPr="008E3240" w:rsidRDefault="00CC661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E350DB" w14:textId="3490C9EB" w:rsidR="008E3240" w:rsidRPr="008E3240" w:rsidRDefault="00CC6619" w:rsidP="008E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.016</w:t>
            </w:r>
          </w:p>
        </w:tc>
      </w:tr>
      <w:tr w:rsidR="00CC6619" w:rsidRPr="008E3240" w14:paraId="08A1DD1F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020F5032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844F6E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E7EA76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1A5D86" w14:textId="228E2B0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82C168" w14:textId="4D23DF86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21178E">
              <w:rPr>
                <w:rFonts w:ascii="Arial" w:hAnsi="Arial" w:cs="Arial"/>
                <w:sz w:val="20"/>
                <w:szCs w:val="20"/>
              </w:rPr>
              <w:t>.8e-05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42A9FE" w14:textId="3E45DB14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804ED0" w14:textId="25BBC7AB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5C5DB9" w14:textId="2ED8AA6A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846C15" w14:textId="2F0CECE5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.0087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332E6E" w14:textId="7BF816C5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.78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8912C5" w14:textId="778E8078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.00075</w:t>
            </w:r>
          </w:p>
        </w:tc>
      </w:tr>
      <w:tr w:rsidR="00CC6619" w:rsidRPr="008E3240" w14:paraId="21461C55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44ACA1AA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C2C176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84A961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8E324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62BC17" w14:textId="5C682632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D68DA1" w14:textId="5ED28421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043A12" w14:textId="44ED1DB9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34A39F" w14:textId="2B2B3899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21178E">
              <w:rPr>
                <w:rFonts w:ascii="Arial" w:hAnsi="Arial" w:cs="Arial"/>
                <w:sz w:val="20"/>
                <w:szCs w:val="20"/>
              </w:rPr>
              <w:t>.2e-06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75F7DC" w14:textId="7C8E64C3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B27862" w14:textId="1CE04FA4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C109B0" w14:textId="30E37401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9D86B8" w14:textId="20E6204F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.3e-07</w:t>
            </w:r>
          </w:p>
        </w:tc>
      </w:tr>
      <w:tr w:rsidR="00CC6619" w:rsidRPr="008E3240" w14:paraId="1CE060A3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19B9BA67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V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ascular invasion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30CCE0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305D7B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8E324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7F02B0" w14:textId="1952BA2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96ECF5" w14:textId="69230D6B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0D56BC" w14:textId="0493CAC9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C53B26" w14:textId="4B9B0C79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7AD3E9" w14:textId="1546FA32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20407A" w14:textId="5B76FBEF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564FF3" w14:textId="0FF6FE1E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460FFE" w14:textId="1DEEB6EA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.0087</w:t>
            </w:r>
          </w:p>
        </w:tc>
      </w:tr>
      <w:tr w:rsidR="00CC6619" w:rsidRPr="008E3240" w14:paraId="6B6C7099" w14:textId="77777777" w:rsidTr="004B465C">
        <w:tc>
          <w:tcPr>
            <w:tcW w:w="0" w:type="auto"/>
            <w:tcBorders>
              <w:top w:val="nil"/>
              <w:bottom w:val="nil"/>
            </w:tcBorders>
          </w:tcPr>
          <w:p w14:paraId="66E80D20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4C8281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m</w:t>
            </w:r>
            <w:r w:rsidRPr="008E3240">
              <w:rPr>
                <w:rFonts w:ascii="Arial" w:hAnsi="Arial" w:cs="Arial"/>
                <w:sz w:val="20"/>
                <w:szCs w:val="20"/>
              </w:rPr>
              <w:t>icro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376EB2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8E32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9E88CB" w14:textId="3F590DE1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F29D53" w14:textId="14452CCF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8A613A" w14:textId="4ACDA208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.69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C0D35F" w14:textId="21A9085C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21178E">
              <w:rPr>
                <w:rFonts w:ascii="Arial" w:hAnsi="Arial" w:cs="Arial"/>
                <w:sz w:val="20"/>
                <w:szCs w:val="20"/>
              </w:rPr>
              <w:t>e-04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79D388" w14:textId="7D1BFC0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B4D12A" w14:textId="79F9A24A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C8FA0B" w14:textId="2654E79E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2D6444" w14:textId="590EABBC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</w:tr>
      <w:tr w:rsidR="00CC6619" w:rsidRPr="008E3240" w14:paraId="1F8DBCF3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A288D00" w14:textId="77777777" w:rsidR="00CC6619" w:rsidRPr="008E3240" w:rsidRDefault="00CC6619" w:rsidP="00CC6619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R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ace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B616BC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W</w:t>
            </w:r>
            <w:r w:rsidRPr="008E3240">
              <w:rPr>
                <w:rFonts w:ascii="Arial" w:hAnsi="Arial" w:cs="Arial"/>
                <w:sz w:val="20"/>
                <w:szCs w:val="20"/>
              </w:rPr>
              <w:t>hite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930D0E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6894FF" w14:textId="55E11514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28DC58" w14:textId="24366B10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99F069" w14:textId="2BF908EC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A8E12F" w14:textId="5ED8E2BF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.7e-05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D3976D" w14:textId="41682865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64F1C8" w14:textId="25BDA67A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.0024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9C86E9" w14:textId="11A47C0E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0F058DD" w14:textId="1BA006FB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.0066</w:t>
            </w:r>
          </w:p>
        </w:tc>
      </w:tr>
      <w:tr w:rsidR="00CC6619" w:rsidRPr="008E3240" w14:paraId="6325A99B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1B9685A1" w14:textId="77777777" w:rsidR="00CC6619" w:rsidRPr="008E3240" w:rsidRDefault="00CC6619" w:rsidP="00CC6619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913E2D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8E3240">
              <w:rPr>
                <w:rFonts w:ascii="Arial" w:hAnsi="Arial" w:cs="Arial"/>
                <w:sz w:val="20"/>
                <w:szCs w:val="20"/>
              </w:rPr>
              <w:t>sian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0B2DE2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EC1E22" w14:textId="718EAECB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4CA889" w14:textId="009C8515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.3e-08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EA73BB" w14:textId="6403943F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667CE3" w14:textId="219355E3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D1F3E5" w14:textId="1EEF7566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867375" w14:textId="452B2D44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080C1E" w14:textId="68CE2F21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C5D915" w14:textId="33967C39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21178E">
              <w:rPr>
                <w:rFonts w:ascii="Arial" w:hAnsi="Arial" w:cs="Arial"/>
                <w:sz w:val="20"/>
                <w:szCs w:val="20"/>
              </w:rPr>
              <w:t>.1e-08</w:t>
            </w:r>
          </w:p>
        </w:tc>
      </w:tr>
      <w:tr w:rsidR="00CC6619" w:rsidRPr="008E3240" w14:paraId="4B8B4554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5488F8C9" w14:textId="77777777" w:rsidR="00CC6619" w:rsidRPr="008E3240" w:rsidRDefault="00CC6619" w:rsidP="00CC6619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A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lcohol consumption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BD0805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E968DA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686683" w14:textId="3652ECCD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3177F8" w14:textId="4DEAA2E4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D450C5" w14:textId="4AF7355E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2B49CB" w14:textId="24859B3D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.00016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BABB60" w14:textId="0A3F7AE6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B3286B" w14:textId="443C3640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.0043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2262D7" w14:textId="44D5FE21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36C75E" w14:textId="45A3EF73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.055</w:t>
            </w:r>
          </w:p>
        </w:tc>
      </w:tr>
      <w:tr w:rsidR="00CC6619" w:rsidRPr="008E3240" w14:paraId="0A4553EA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38EF7BBC" w14:textId="77777777" w:rsidR="00CC6619" w:rsidRPr="008E3240" w:rsidRDefault="00CC6619" w:rsidP="00CC6619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6ABB6E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8E3240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A54686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8E324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8F5B2B" w14:textId="01B9A19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A96E50" w14:textId="2D58BDEA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.2e-05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F9F044" w14:textId="50A2AC61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834E8B" w14:textId="06D9EF38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.8e-05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6935A4" w14:textId="62E63FD2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3B93E5" w14:textId="293159B2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A57E54" w14:textId="57BAE640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EC1097" w14:textId="5F9602C6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.7e-07</w:t>
            </w:r>
          </w:p>
        </w:tc>
      </w:tr>
      <w:tr w:rsidR="00CC6619" w:rsidRPr="008E3240" w14:paraId="55BC2DCB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nil"/>
            </w:tcBorders>
          </w:tcPr>
          <w:p w14:paraId="20B0F06E" w14:textId="77777777" w:rsidR="00CC6619" w:rsidRPr="008E3240" w:rsidRDefault="00CC6619" w:rsidP="00CC6619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b/>
                <w:bCs/>
                <w:sz w:val="20"/>
                <w:szCs w:val="20"/>
              </w:rPr>
              <w:t>H</w:t>
            </w:r>
            <w:r w:rsidRPr="008E3240">
              <w:rPr>
                <w:rFonts w:ascii="Arial" w:hAnsi="Arial" w:cs="Arial"/>
                <w:b/>
                <w:bCs/>
                <w:sz w:val="20"/>
                <w:szCs w:val="20"/>
              </w:rPr>
              <w:t>epatitis virus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047D2F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434A05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7B6267" w14:textId="2F8014EC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7AF94A" w14:textId="30616046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BA46B4" w14:textId="5289CB06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37316B" w14:textId="7BCF5B0B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.045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6FD866" w14:textId="6A7DB285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21178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CD84B6" w14:textId="50976365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693B26" w14:textId="1A4E57F6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0ECC30" w14:textId="53CC13B0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21178E">
              <w:rPr>
                <w:rFonts w:ascii="Arial" w:hAnsi="Arial" w:cs="Arial"/>
                <w:sz w:val="20"/>
                <w:szCs w:val="20"/>
              </w:rPr>
              <w:t>.0012</w:t>
            </w:r>
          </w:p>
        </w:tc>
      </w:tr>
      <w:tr w:rsidR="00CC6619" w:rsidRPr="008E3240" w14:paraId="0F5C8F41" w14:textId="77777777" w:rsidTr="004B465C">
        <w:trPr>
          <w:trHeight w:val="50"/>
        </w:trPr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2F35B537" w14:textId="77777777" w:rsidR="00CC6619" w:rsidRPr="008E3240" w:rsidRDefault="00CC6619" w:rsidP="00CC6619">
            <w:pPr>
              <w:ind w:left="200" w:hangingChars="100" w:hanging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3A75CB1C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8E3240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53FDB9A0" w14:textId="77777777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240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8E324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47C721C4" w14:textId="3410735C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3D673299" w14:textId="7C7C6C9A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21178E">
              <w:rPr>
                <w:rFonts w:ascii="Arial" w:hAnsi="Arial" w:cs="Arial"/>
                <w:sz w:val="20"/>
                <w:szCs w:val="20"/>
              </w:rPr>
              <w:t>.4e-05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3B0CDB9E" w14:textId="397602A9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77521389" w14:textId="49164092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.2e-09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22C4787D" w14:textId="3E52B390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.81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664F27DA" w14:textId="4EAD844B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21178E">
              <w:rPr>
                <w:rFonts w:ascii="Arial" w:hAnsi="Arial" w:cs="Arial"/>
                <w:sz w:val="20"/>
                <w:szCs w:val="20"/>
              </w:rPr>
              <w:t>.7e-05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05B8CB3D" w14:textId="0BB8AEE8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21178E">
              <w:rPr>
                <w:rFonts w:ascii="Arial" w:hAnsi="Arial" w:cs="Arial"/>
                <w:sz w:val="20"/>
                <w:szCs w:val="20"/>
              </w:rPr>
              <w:t>.68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1D598C00" w14:textId="7514724D" w:rsidR="00CC6619" w:rsidRPr="008E3240" w:rsidRDefault="00CC6619" w:rsidP="00CC6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8E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21178E">
              <w:rPr>
                <w:rFonts w:ascii="Arial" w:hAnsi="Arial" w:cs="Arial"/>
                <w:sz w:val="20"/>
                <w:szCs w:val="20"/>
              </w:rPr>
              <w:t>.8e-06</w:t>
            </w:r>
          </w:p>
        </w:tc>
      </w:tr>
    </w:tbl>
    <w:p w14:paraId="6CF06D61" w14:textId="77777777" w:rsidR="008E3240" w:rsidRPr="008E3240" w:rsidRDefault="008E3240" w:rsidP="008E3240">
      <w:pPr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/>
          <w:sz w:val="20"/>
          <w:szCs w:val="20"/>
        </w:rPr>
        <w:t>HR, hazard ratio; AJCC</w:t>
      </w:r>
      <w:r w:rsidRPr="008E3240">
        <w:rPr>
          <w:rFonts w:ascii="Arial" w:hAnsi="Arial" w:cs="Arial"/>
          <w:sz w:val="20"/>
          <w:szCs w:val="20"/>
        </w:rPr>
        <w:t>，</w:t>
      </w:r>
      <w:r w:rsidRPr="008E3240">
        <w:rPr>
          <w:rFonts w:ascii="Arial" w:hAnsi="Arial" w:cs="Arial"/>
          <w:sz w:val="20"/>
          <w:szCs w:val="20"/>
        </w:rPr>
        <w:t xml:space="preserve">American Joint Committee on Cancer; OS, overall survival; PFS, progress free survival; </w:t>
      </w:r>
    </w:p>
    <w:p w14:paraId="5EA107FD" w14:textId="4BEB9C63" w:rsidR="008E3240" w:rsidRPr="008E3240" w:rsidRDefault="008E3240" w:rsidP="008E3240">
      <w:pPr>
        <w:jc w:val="left"/>
        <w:rPr>
          <w:rFonts w:ascii="Arial" w:hAnsi="Arial" w:cs="Arial"/>
          <w:sz w:val="20"/>
          <w:szCs w:val="20"/>
        </w:rPr>
      </w:pPr>
      <w:r w:rsidRPr="008E3240">
        <w:rPr>
          <w:rFonts w:ascii="Arial" w:hAnsi="Arial" w:cs="Arial"/>
          <w:sz w:val="20"/>
          <w:szCs w:val="20"/>
        </w:rPr>
        <w:t>RFS, relapse free survival; DSS, disease specific surviva</w:t>
      </w:r>
      <w:r w:rsidR="00173A1C">
        <w:rPr>
          <w:rFonts w:ascii="Arial" w:hAnsi="Arial" w:cs="Arial"/>
          <w:sz w:val="20"/>
          <w:szCs w:val="20"/>
        </w:rPr>
        <w:t>l</w:t>
      </w:r>
      <w:r w:rsidRPr="008E3240">
        <w:rPr>
          <w:rFonts w:ascii="Arial" w:hAnsi="Arial" w:cs="Arial"/>
          <w:sz w:val="20"/>
          <w:szCs w:val="20"/>
        </w:rPr>
        <w:t xml:space="preserve">; NA, not available data; </w:t>
      </w:r>
      <w:r w:rsidRPr="008E3240">
        <w:rPr>
          <w:rFonts w:ascii="Arial" w:hAnsi="Arial" w:cs="Arial"/>
          <w:i/>
          <w:iCs/>
          <w:sz w:val="20"/>
          <w:szCs w:val="20"/>
        </w:rPr>
        <w:t>P</w:t>
      </w:r>
      <w:r w:rsidRPr="008E3240">
        <w:rPr>
          <w:rFonts w:ascii="Arial" w:hAnsi="Arial" w:cs="Arial"/>
          <w:sz w:val="20"/>
          <w:szCs w:val="20"/>
        </w:rPr>
        <w:t xml:space="preserve"> value less than 0.05 is shown in bold.</w:t>
      </w:r>
    </w:p>
    <w:sectPr w:rsidR="008E3240" w:rsidRPr="008E3240" w:rsidSect="00417B70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EAA6" w14:textId="77777777" w:rsidR="004925F3" w:rsidRDefault="004925F3" w:rsidP="008E3240">
      <w:r>
        <w:separator/>
      </w:r>
    </w:p>
  </w:endnote>
  <w:endnote w:type="continuationSeparator" w:id="0">
    <w:p w14:paraId="5FA3F8F2" w14:textId="77777777" w:rsidR="004925F3" w:rsidRDefault="004925F3" w:rsidP="008E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dvOT5fcf1b24+2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728756"/>
      <w:docPartObj>
        <w:docPartGallery w:val="Page Numbers (Bottom of Page)"/>
        <w:docPartUnique/>
      </w:docPartObj>
    </w:sdtPr>
    <w:sdtEndPr/>
    <w:sdtContent>
      <w:p w14:paraId="4FEBBA60" w14:textId="77777777" w:rsidR="001141D8" w:rsidRDefault="00C63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522B">
          <w:rPr>
            <w:noProof/>
            <w:lang w:val="zh-CN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BEAC" w14:textId="77777777" w:rsidR="004925F3" w:rsidRDefault="004925F3" w:rsidP="008E3240">
      <w:r>
        <w:separator/>
      </w:r>
    </w:p>
  </w:footnote>
  <w:footnote w:type="continuationSeparator" w:id="0">
    <w:p w14:paraId="1DC993E9" w14:textId="77777777" w:rsidR="004925F3" w:rsidRDefault="004925F3" w:rsidP="008E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14C"/>
    <w:multiLevelType w:val="multilevel"/>
    <w:tmpl w:val="53AA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07F57"/>
    <w:multiLevelType w:val="hybridMultilevel"/>
    <w:tmpl w:val="8BF24E4A"/>
    <w:lvl w:ilvl="0" w:tplc="08B67E52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EF4C46"/>
    <w:multiLevelType w:val="hybridMultilevel"/>
    <w:tmpl w:val="BD54BFA4"/>
    <w:lvl w:ilvl="0" w:tplc="5072B62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F60C4E"/>
    <w:multiLevelType w:val="hybridMultilevel"/>
    <w:tmpl w:val="064287EE"/>
    <w:lvl w:ilvl="0" w:tplc="D1540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E84A3F"/>
    <w:multiLevelType w:val="hybridMultilevel"/>
    <w:tmpl w:val="250EF22E"/>
    <w:lvl w:ilvl="0" w:tplc="546ACC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E06060"/>
    <w:multiLevelType w:val="hybridMultilevel"/>
    <w:tmpl w:val="0378926C"/>
    <w:lvl w:ilvl="0" w:tplc="A9464F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30A0B9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46CCD9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A38CD8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A314CFF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BA78241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8AB93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C62226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D5CBCB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96C47"/>
    <w:multiLevelType w:val="hybridMultilevel"/>
    <w:tmpl w:val="949CD21E"/>
    <w:lvl w:ilvl="0" w:tplc="EAAC6B4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5A3C9F"/>
    <w:multiLevelType w:val="hybridMultilevel"/>
    <w:tmpl w:val="22927D62"/>
    <w:lvl w:ilvl="0" w:tplc="90A822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8455FC"/>
    <w:multiLevelType w:val="multilevel"/>
    <w:tmpl w:val="B7F6D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BF3F1D"/>
    <w:multiLevelType w:val="multilevel"/>
    <w:tmpl w:val="F27AB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CE57D0"/>
    <w:multiLevelType w:val="hybridMultilevel"/>
    <w:tmpl w:val="064287EE"/>
    <w:lvl w:ilvl="0" w:tplc="D1540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3497854"/>
    <w:multiLevelType w:val="multilevel"/>
    <w:tmpl w:val="049E9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4D26B5"/>
    <w:multiLevelType w:val="multilevel"/>
    <w:tmpl w:val="747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264E1"/>
    <w:multiLevelType w:val="hybridMultilevel"/>
    <w:tmpl w:val="E232267C"/>
    <w:lvl w:ilvl="0" w:tplc="D6F28B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DA5665"/>
    <w:multiLevelType w:val="multilevel"/>
    <w:tmpl w:val="451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853C3"/>
    <w:multiLevelType w:val="hybridMultilevel"/>
    <w:tmpl w:val="C32A94B0"/>
    <w:lvl w:ilvl="0" w:tplc="2FAC2CA6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6D563F6B"/>
    <w:multiLevelType w:val="hybridMultilevel"/>
    <w:tmpl w:val="C7189016"/>
    <w:lvl w:ilvl="0" w:tplc="A344EC8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3C2A41"/>
    <w:multiLevelType w:val="hybridMultilevel"/>
    <w:tmpl w:val="C6F8D232"/>
    <w:lvl w:ilvl="0" w:tplc="DB6EC4BA">
      <w:start w:val="1"/>
      <w:numFmt w:val="decimal"/>
      <w:lvlText w:val="(%1)"/>
      <w:lvlJc w:val="left"/>
      <w:pPr>
        <w:ind w:left="1799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8C6299"/>
    <w:multiLevelType w:val="hybridMultilevel"/>
    <w:tmpl w:val="853601B2"/>
    <w:lvl w:ilvl="0" w:tplc="170451B8">
      <w:start w:val="1"/>
      <w:numFmt w:val="upperLetter"/>
      <w:lvlText w:val="(%1)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6880BD9"/>
    <w:multiLevelType w:val="multilevel"/>
    <w:tmpl w:val="69BA7E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94555A"/>
    <w:multiLevelType w:val="hybridMultilevel"/>
    <w:tmpl w:val="E200A3EC"/>
    <w:lvl w:ilvl="0" w:tplc="59FC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D3C305D"/>
    <w:multiLevelType w:val="hybridMultilevel"/>
    <w:tmpl w:val="2AEE3114"/>
    <w:lvl w:ilvl="0" w:tplc="A066DB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3"/>
  </w:num>
  <w:num w:numId="5">
    <w:abstractNumId w:val="16"/>
  </w:num>
  <w:num w:numId="6">
    <w:abstractNumId w:val="18"/>
  </w:num>
  <w:num w:numId="7">
    <w:abstractNumId w:val="17"/>
  </w:num>
  <w:num w:numId="8">
    <w:abstractNumId w:val="13"/>
  </w:num>
  <w:num w:numId="9">
    <w:abstractNumId w:val="0"/>
  </w:num>
  <w:num w:numId="10">
    <w:abstractNumId w:val="2"/>
  </w:num>
  <w:num w:numId="11">
    <w:abstractNumId w:val="21"/>
  </w:num>
  <w:num w:numId="12">
    <w:abstractNumId w:val="4"/>
  </w:num>
  <w:num w:numId="13">
    <w:abstractNumId w:val="6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9"/>
  </w:num>
  <w:num w:numId="19">
    <w:abstractNumId w:val="20"/>
  </w:num>
  <w:num w:numId="20">
    <w:abstractNumId w:val="9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9"/>
    <w:rsid w:val="000940F4"/>
    <w:rsid w:val="00123943"/>
    <w:rsid w:val="00173A1C"/>
    <w:rsid w:val="00175FF5"/>
    <w:rsid w:val="0019104E"/>
    <w:rsid w:val="001C549B"/>
    <w:rsid w:val="001E617F"/>
    <w:rsid w:val="001E7335"/>
    <w:rsid w:val="002002CB"/>
    <w:rsid w:val="0021178E"/>
    <w:rsid w:val="00212F31"/>
    <w:rsid w:val="002408BA"/>
    <w:rsid w:val="002F10E5"/>
    <w:rsid w:val="00357646"/>
    <w:rsid w:val="003A019B"/>
    <w:rsid w:val="003C2EBB"/>
    <w:rsid w:val="003F4791"/>
    <w:rsid w:val="004925F3"/>
    <w:rsid w:val="004A016D"/>
    <w:rsid w:val="00521902"/>
    <w:rsid w:val="00532D03"/>
    <w:rsid w:val="005928D0"/>
    <w:rsid w:val="006169FB"/>
    <w:rsid w:val="00627F0B"/>
    <w:rsid w:val="00793315"/>
    <w:rsid w:val="00797EA7"/>
    <w:rsid w:val="008E3240"/>
    <w:rsid w:val="00926D0F"/>
    <w:rsid w:val="00961E6F"/>
    <w:rsid w:val="009C3EA5"/>
    <w:rsid w:val="00A94549"/>
    <w:rsid w:val="00B65502"/>
    <w:rsid w:val="00BD029D"/>
    <w:rsid w:val="00C63FCC"/>
    <w:rsid w:val="00CC6619"/>
    <w:rsid w:val="00CE29E9"/>
    <w:rsid w:val="00D07C0D"/>
    <w:rsid w:val="00D6127F"/>
    <w:rsid w:val="00DA1894"/>
    <w:rsid w:val="00F87553"/>
    <w:rsid w:val="00FB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2B8E"/>
  <w15:chartTrackingRefBased/>
  <w15:docId w15:val="{2101FC1A-10FD-48FB-B4D2-21D367B6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32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32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E324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2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24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E324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E32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E324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E3240"/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11">
    <w:name w:val="无列表1"/>
    <w:next w:val="a2"/>
    <w:uiPriority w:val="99"/>
    <w:semiHidden/>
    <w:unhideWhenUsed/>
    <w:rsid w:val="008E3240"/>
  </w:style>
  <w:style w:type="table" w:styleId="a7">
    <w:name w:val="Table Grid"/>
    <w:basedOn w:val="a1"/>
    <w:uiPriority w:val="59"/>
    <w:rsid w:val="008E3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E3240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E3240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8E324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E3240"/>
    <w:rPr>
      <w:rFonts w:ascii="Arial-BoldMT" w:hAnsi="Arial-BoldMT" w:hint="default"/>
      <w:b/>
      <w:bCs/>
      <w:i w:val="0"/>
      <w:iCs w:val="0"/>
      <w:color w:val="FF0000"/>
      <w:sz w:val="22"/>
      <w:szCs w:val="22"/>
    </w:rPr>
  </w:style>
  <w:style w:type="character" w:customStyle="1" w:styleId="fontstyle41">
    <w:name w:val="fontstyle41"/>
    <w:basedOn w:val="a0"/>
    <w:rsid w:val="008E3240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8E3240"/>
    <w:pPr>
      <w:ind w:firstLineChars="200" w:firstLine="420"/>
    </w:pPr>
  </w:style>
  <w:style w:type="character" w:styleId="aa">
    <w:name w:val="Strong"/>
    <w:basedOn w:val="a0"/>
    <w:uiPriority w:val="22"/>
    <w:qFormat/>
    <w:rsid w:val="008E3240"/>
    <w:rPr>
      <w:b/>
      <w:bCs/>
    </w:rPr>
  </w:style>
  <w:style w:type="character" w:styleId="ab">
    <w:name w:val="Emphasis"/>
    <w:basedOn w:val="a0"/>
    <w:uiPriority w:val="20"/>
    <w:qFormat/>
    <w:rsid w:val="008E3240"/>
    <w:rPr>
      <w:i/>
      <w:iCs/>
    </w:rPr>
  </w:style>
  <w:style w:type="paragraph" w:customStyle="1" w:styleId="EndNoteBibliographyTitle">
    <w:name w:val="EndNote Bibliography Title"/>
    <w:basedOn w:val="a"/>
    <w:link w:val="EndNoteBibliographyTitle0"/>
    <w:rsid w:val="008E324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E324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E324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E3240"/>
    <w:rPr>
      <w:rFonts w:ascii="等线" w:eastAsia="等线" w:hAnsi="等线"/>
      <w:noProof/>
      <w:sz w:val="20"/>
    </w:rPr>
  </w:style>
  <w:style w:type="paragraph" w:styleId="ac">
    <w:name w:val="Body Text"/>
    <w:basedOn w:val="a"/>
    <w:link w:val="ad"/>
    <w:uiPriority w:val="1"/>
    <w:qFormat/>
    <w:rsid w:val="008E3240"/>
    <w:pPr>
      <w:autoSpaceDE w:val="0"/>
      <w:autoSpaceDN w:val="0"/>
      <w:adjustRightInd w:val="0"/>
      <w:ind w:left="39" w:right="104"/>
      <w:jc w:val="center"/>
    </w:pPr>
    <w:rPr>
      <w:rFonts w:ascii="Times New Roman" w:hAnsi="Times New Roman" w:cs="Times New Roman"/>
      <w:kern w:val="0"/>
      <w:sz w:val="19"/>
      <w:szCs w:val="19"/>
    </w:rPr>
  </w:style>
  <w:style w:type="character" w:customStyle="1" w:styleId="ad">
    <w:name w:val="正文文本 字符"/>
    <w:basedOn w:val="a0"/>
    <w:link w:val="ac"/>
    <w:uiPriority w:val="1"/>
    <w:rsid w:val="008E3240"/>
    <w:rPr>
      <w:rFonts w:ascii="Times New Roman" w:hAnsi="Times New Roman" w:cs="Times New Roman"/>
      <w:kern w:val="0"/>
      <w:sz w:val="19"/>
      <w:szCs w:val="19"/>
    </w:rPr>
  </w:style>
  <w:style w:type="character" w:customStyle="1" w:styleId="ae">
    <w:name w:val="批注框文本 字符"/>
    <w:basedOn w:val="a0"/>
    <w:link w:val="af"/>
    <w:uiPriority w:val="99"/>
    <w:semiHidden/>
    <w:rsid w:val="008E3240"/>
    <w:rPr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8E3240"/>
    <w:rPr>
      <w:sz w:val="18"/>
      <w:szCs w:val="18"/>
    </w:rPr>
  </w:style>
  <w:style w:type="character" w:customStyle="1" w:styleId="12">
    <w:name w:val="批注框文本 字符1"/>
    <w:basedOn w:val="a0"/>
    <w:uiPriority w:val="99"/>
    <w:semiHidden/>
    <w:rsid w:val="008E3240"/>
    <w:rPr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8E324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1">
    <w:name w:val="副标题 字符"/>
    <w:basedOn w:val="a0"/>
    <w:link w:val="af0"/>
    <w:uiPriority w:val="11"/>
    <w:rsid w:val="008E324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fontstyle21">
    <w:name w:val="fontstyle21"/>
    <w:basedOn w:val="a0"/>
    <w:rsid w:val="008E3240"/>
    <w:rPr>
      <w:rFonts w:ascii="AdvOT5fcf1b24+20" w:hAnsi="AdvOT5fcf1b24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f2">
    <w:name w:val="文档结构图 字符"/>
    <w:basedOn w:val="a0"/>
    <w:link w:val="af3"/>
    <w:uiPriority w:val="99"/>
    <w:semiHidden/>
    <w:rsid w:val="008E3240"/>
    <w:rPr>
      <w:rFonts w:ascii="宋体" w:eastAsia="宋体"/>
      <w:sz w:val="18"/>
      <w:szCs w:val="18"/>
    </w:rPr>
  </w:style>
  <w:style w:type="paragraph" w:styleId="af3">
    <w:name w:val="Document Map"/>
    <w:basedOn w:val="a"/>
    <w:link w:val="af2"/>
    <w:uiPriority w:val="99"/>
    <w:semiHidden/>
    <w:unhideWhenUsed/>
    <w:rsid w:val="008E3240"/>
    <w:rPr>
      <w:rFonts w:ascii="宋体" w:eastAsia="宋体"/>
      <w:sz w:val="18"/>
      <w:szCs w:val="18"/>
    </w:rPr>
  </w:style>
  <w:style w:type="character" w:customStyle="1" w:styleId="13">
    <w:name w:val="文档结构图 字符1"/>
    <w:basedOn w:val="a0"/>
    <w:uiPriority w:val="99"/>
    <w:semiHidden/>
    <w:rsid w:val="008E3240"/>
    <w:rPr>
      <w:rFonts w:ascii="Microsoft YaHei UI" w:eastAsia="Microsoft YaHei UI"/>
      <w:sz w:val="18"/>
      <w:szCs w:val="18"/>
    </w:rPr>
  </w:style>
  <w:style w:type="character" w:customStyle="1" w:styleId="14">
    <w:name w:val="未处理的提及1"/>
    <w:basedOn w:val="a0"/>
    <w:uiPriority w:val="99"/>
    <w:semiHidden/>
    <w:unhideWhenUsed/>
    <w:rsid w:val="008E3240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8E3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5">
    <w:name w:val="No Spacing"/>
    <w:uiPriority w:val="1"/>
    <w:qFormat/>
    <w:rsid w:val="008E3240"/>
    <w:pPr>
      <w:widowControl w:val="0"/>
      <w:jc w:val="both"/>
    </w:pPr>
  </w:style>
  <w:style w:type="character" w:customStyle="1" w:styleId="highlight">
    <w:name w:val="highlight"/>
    <w:basedOn w:val="a0"/>
    <w:rsid w:val="008E3240"/>
  </w:style>
  <w:style w:type="character" w:customStyle="1" w:styleId="ui-ncbitoggler-master-text">
    <w:name w:val="ui-ncbitoggler-master-text"/>
    <w:basedOn w:val="a0"/>
    <w:rsid w:val="008E3240"/>
  </w:style>
  <w:style w:type="character" w:customStyle="1" w:styleId="21">
    <w:name w:val="未处理的提及2"/>
    <w:basedOn w:val="a0"/>
    <w:uiPriority w:val="99"/>
    <w:semiHidden/>
    <w:unhideWhenUsed/>
    <w:rsid w:val="008E3240"/>
    <w:rPr>
      <w:color w:val="605E5C"/>
      <w:shd w:val="clear" w:color="auto" w:fill="E1DFDD"/>
    </w:rPr>
  </w:style>
  <w:style w:type="character" w:styleId="af6">
    <w:name w:val="line number"/>
    <w:basedOn w:val="a0"/>
    <w:uiPriority w:val="99"/>
    <w:semiHidden/>
    <w:unhideWhenUsed/>
    <w:rsid w:val="008E3240"/>
  </w:style>
  <w:style w:type="character" w:styleId="af7">
    <w:name w:val="FollowedHyperlink"/>
    <w:basedOn w:val="a0"/>
    <w:uiPriority w:val="99"/>
    <w:semiHidden/>
    <w:unhideWhenUsed/>
    <w:rsid w:val="008E3240"/>
    <w:rPr>
      <w:color w:val="954F72" w:themeColor="followedHyperlink"/>
      <w:u w:val="single"/>
    </w:rPr>
  </w:style>
  <w:style w:type="paragraph" w:customStyle="1" w:styleId="Default">
    <w:name w:val="Default"/>
    <w:rsid w:val="008E32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1">
    <w:name w:val="未处理的提及3"/>
    <w:basedOn w:val="a0"/>
    <w:uiPriority w:val="99"/>
    <w:semiHidden/>
    <w:unhideWhenUsed/>
    <w:rsid w:val="008E3240"/>
    <w:rPr>
      <w:color w:val="605E5C"/>
      <w:shd w:val="clear" w:color="auto" w:fill="E1DFDD"/>
    </w:rPr>
  </w:style>
  <w:style w:type="character" w:customStyle="1" w:styleId="41">
    <w:name w:val="未处理的提及4"/>
    <w:basedOn w:val="a0"/>
    <w:uiPriority w:val="99"/>
    <w:semiHidden/>
    <w:unhideWhenUsed/>
    <w:rsid w:val="008E3240"/>
    <w:rPr>
      <w:color w:val="605E5C"/>
      <w:shd w:val="clear" w:color="auto" w:fill="E1DFDD"/>
    </w:rPr>
  </w:style>
  <w:style w:type="character" w:customStyle="1" w:styleId="id-label">
    <w:name w:val="id-label"/>
    <w:basedOn w:val="a0"/>
    <w:rsid w:val="008E3240"/>
  </w:style>
  <w:style w:type="character" w:styleId="af8">
    <w:name w:val="annotation reference"/>
    <w:basedOn w:val="a0"/>
    <w:uiPriority w:val="99"/>
    <w:semiHidden/>
    <w:unhideWhenUsed/>
    <w:rsid w:val="008E3240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f9">
    <w:name w:val="annotation text"/>
    <w:basedOn w:val="a"/>
    <w:link w:val="afa"/>
    <w:unhideWhenUsed/>
    <w:rsid w:val="008E3240"/>
    <w:rPr>
      <w:rFonts w:ascii="Tahoma" w:hAnsi="Tahoma" w:cs="Tahoma"/>
      <w:sz w:val="16"/>
      <w:szCs w:val="20"/>
    </w:rPr>
  </w:style>
  <w:style w:type="character" w:customStyle="1" w:styleId="afa">
    <w:name w:val="批注文字 字符"/>
    <w:basedOn w:val="a0"/>
    <w:link w:val="af9"/>
    <w:rsid w:val="008E3240"/>
    <w:rPr>
      <w:rFonts w:ascii="Tahoma" w:hAnsi="Tahoma" w:cs="Tahoma"/>
      <w:sz w:val="16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E3240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8E3240"/>
    <w:rPr>
      <w:rFonts w:ascii="Tahoma" w:hAnsi="Tahoma" w:cs="Tahoma"/>
      <w:b/>
      <w:bCs/>
      <w:sz w:val="16"/>
      <w:szCs w:val="20"/>
    </w:rPr>
  </w:style>
  <w:style w:type="paragraph" w:styleId="afd">
    <w:name w:val="Revision"/>
    <w:hidden/>
    <w:uiPriority w:val="99"/>
    <w:semiHidden/>
    <w:rsid w:val="008E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Wusman Dilnar</dc:creator>
  <cp:keywords/>
  <dc:description/>
  <cp:lastModifiedBy>Wusman Dilnar</cp:lastModifiedBy>
  <cp:revision>32</cp:revision>
  <dcterms:created xsi:type="dcterms:W3CDTF">2021-10-11T06:35:00Z</dcterms:created>
  <dcterms:modified xsi:type="dcterms:W3CDTF">2021-11-01T03:25:00Z</dcterms:modified>
</cp:coreProperties>
</file>