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521E1" w14:textId="0A565EE6" w:rsidR="007B53DC" w:rsidRPr="003D60A4" w:rsidRDefault="00B1699A">
      <w:pPr>
        <w:rPr>
          <w:rFonts w:ascii="Times New Roman" w:hAnsi="Times New Roman" w:cs="Times New Roman"/>
          <w:sz w:val="24"/>
          <w:szCs w:val="24"/>
        </w:rPr>
      </w:pPr>
      <w:r w:rsidRPr="003D60A4">
        <w:rPr>
          <w:rFonts w:ascii="Times New Roman" w:hAnsi="Times New Roman" w:cs="Times New Roman"/>
          <w:sz w:val="24"/>
          <w:szCs w:val="24"/>
        </w:rPr>
        <w:t xml:space="preserve">Table1 </w:t>
      </w:r>
      <w:r w:rsidR="00D732D1" w:rsidRPr="003D60A4">
        <w:rPr>
          <w:rFonts w:ascii="Times New Roman" w:hAnsi="Times New Roman" w:cs="Times New Roman"/>
          <w:sz w:val="24"/>
          <w:szCs w:val="24"/>
        </w:rPr>
        <w:t>Results of MSI and TMB</w:t>
      </w:r>
    </w:p>
    <w:tbl>
      <w:tblPr>
        <w:tblW w:w="10840" w:type="dxa"/>
        <w:jc w:val="center"/>
        <w:tblLook w:val="04A0" w:firstRow="1" w:lastRow="0" w:firstColumn="1" w:lastColumn="0" w:noHBand="0" w:noVBand="1"/>
      </w:tblPr>
      <w:tblGrid>
        <w:gridCol w:w="1880"/>
        <w:gridCol w:w="2335"/>
        <w:gridCol w:w="2145"/>
        <w:gridCol w:w="2335"/>
        <w:gridCol w:w="2145"/>
      </w:tblGrid>
      <w:tr w:rsidR="00B81ABD" w:rsidRPr="003D60A4" w14:paraId="1034BDF6" w14:textId="77777777" w:rsidTr="00B81ABD">
        <w:trPr>
          <w:trHeight w:val="280"/>
          <w:jc w:val="center"/>
        </w:trPr>
        <w:tc>
          <w:tcPr>
            <w:tcW w:w="18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709EF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CancerType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0847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TMB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77FF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MSI</w:t>
            </w:r>
          </w:p>
        </w:tc>
      </w:tr>
      <w:tr w:rsidR="00B81ABD" w:rsidRPr="003D60A4" w14:paraId="1B0DF302" w14:textId="77777777" w:rsidTr="00B81ABD">
        <w:trPr>
          <w:trHeight w:val="280"/>
          <w:jc w:val="center"/>
        </w:trPr>
        <w:tc>
          <w:tcPr>
            <w:tcW w:w="18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6845D5" w14:textId="77777777" w:rsidR="00B81ABD" w:rsidRPr="003D60A4" w:rsidRDefault="00B81ABD" w:rsidP="00B81AB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BD07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cor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89DF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pValue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13D4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cor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80B1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pValue</w:t>
            </w:r>
          </w:p>
        </w:tc>
      </w:tr>
      <w:tr w:rsidR="00B81ABD" w:rsidRPr="003D60A4" w14:paraId="131C088D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470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A7D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-0.075936425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04E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0.505960265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AAB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0.085431906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E98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0.454096925</w:t>
            </w:r>
          </w:p>
        </w:tc>
      </w:tr>
      <w:tr w:rsidR="00B81ABD" w:rsidRPr="003D60A4" w14:paraId="343B1F9E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0D31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BLCA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6A0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0.010065301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89B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0.839376956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6FB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0.008942974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ED3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0.857083</w:t>
            </w:r>
          </w:p>
        </w:tc>
      </w:tr>
      <w:tr w:rsidR="00B81ABD" w:rsidRPr="003D60A4" w14:paraId="05A058C1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8BDC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BRCA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2D4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-0.181585432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B5E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1.03E-08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D52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-0.096098833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4E6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0.00194791</w:t>
            </w:r>
          </w:p>
        </w:tc>
      </w:tr>
      <w:tr w:rsidR="00B81ABD" w:rsidRPr="003D60A4" w14:paraId="23EBE459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925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CESC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169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-0.12552872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191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0.033838854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3B5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0.054628768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EE2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0.344089148</w:t>
            </w:r>
          </w:p>
        </w:tc>
      </w:tr>
      <w:tr w:rsidR="00B81ABD" w:rsidRPr="003D60A4" w14:paraId="493CC4F7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FB2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CHOL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7ED2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0.34252236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AC8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0.040862125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182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0.444272844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765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0.007111524</w:t>
            </w:r>
          </w:p>
        </w:tc>
      </w:tr>
      <w:tr w:rsidR="00B81ABD" w:rsidRPr="003D60A4" w14:paraId="0F3E3D88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1E0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COAD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0A3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-0.169058251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CC5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0.000730344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A53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-0.147590125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EC0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0.00223102</w:t>
            </w:r>
          </w:p>
        </w:tc>
      </w:tr>
      <w:tr w:rsidR="00B81ABD" w:rsidRPr="003D60A4" w14:paraId="19C77F29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495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DLBC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B07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-0.330488383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82C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0.046281023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DE3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-0.478870947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C5B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0.000574969</w:t>
            </w:r>
          </w:p>
        </w:tc>
      </w:tr>
      <w:tr w:rsidR="00B81ABD" w:rsidRPr="003D60A4" w14:paraId="5D3E4F84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14C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ESCA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C85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0.274131962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BEB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0.000451863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8DA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0.184873236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209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0.019265287</w:t>
            </w:r>
          </w:p>
        </w:tc>
      </w:tr>
      <w:tr w:rsidR="00B81ABD" w:rsidRPr="003D60A4" w14:paraId="5579DA69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752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GBM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898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-0.093257351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B00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0.257957776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D33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0.103040027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284B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0.206502486</w:t>
            </w:r>
          </w:p>
        </w:tc>
      </w:tr>
      <w:tr w:rsidR="00B81ABD" w:rsidRPr="003D60A4" w14:paraId="1101746C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CD30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HNSC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6D3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0.021950531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6BA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0.627175343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115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-0.136286603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A2C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0.002351737</w:t>
            </w:r>
          </w:p>
        </w:tc>
      </w:tr>
      <w:tr w:rsidR="00B81ABD" w:rsidRPr="003D60A4" w14:paraId="5A9DCD68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107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KICH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F4F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0.026185985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F58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0.835965146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478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0.067052049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614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0.595626996</w:t>
            </w:r>
          </w:p>
        </w:tc>
      </w:tr>
      <w:tr w:rsidR="00B81ABD" w:rsidRPr="003D60A4" w14:paraId="63CCC941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03F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KIRC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1E3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0.168029172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8EE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0.002126582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389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0.076767372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AD1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0.160947718</w:t>
            </w:r>
          </w:p>
        </w:tc>
      </w:tr>
      <w:tr w:rsidR="00B81ABD" w:rsidRPr="003D60A4" w14:paraId="57994C9C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BF8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KIRP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234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0.074554331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9CC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0.215273863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88C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0.033242659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6E1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0.576237629</w:t>
            </w:r>
          </w:p>
        </w:tc>
      </w:tr>
      <w:tr w:rsidR="00B81ABD" w:rsidRPr="003D60A4" w14:paraId="518C20C2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D7D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LAML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EEF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0.206868154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22C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0.033365556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67C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-0.043807611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54D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0.644996038</w:t>
            </w:r>
          </w:p>
        </w:tc>
      </w:tr>
      <w:tr w:rsidR="00B81ABD" w:rsidRPr="003D60A4" w14:paraId="1B38A1AB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80D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LGG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1BE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-0.226491475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B48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3.00E-07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4E9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0.088145637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EA9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0.047069524</w:t>
            </w:r>
          </w:p>
        </w:tc>
      </w:tr>
      <w:tr w:rsidR="00B81ABD" w:rsidRPr="003D60A4" w14:paraId="45848556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D0A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LIHC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2F1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-0.049652283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B3E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0.348206255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26F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-0.041069925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C1B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0.431526176</w:t>
            </w:r>
          </w:p>
        </w:tc>
      </w:tr>
      <w:tr w:rsidR="00B81ABD" w:rsidRPr="003D60A4" w14:paraId="1B66F529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C17C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LUAD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DC9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0.062388996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784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0.162377679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545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0.100427718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8873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0.023184385</w:t>
            </w:r>
          </w:p>
        </w:tc>
      </w:tr>
      <w:tr w:rsidR="00B81ABD" w:rsidRPr="003D60A4" w14:paraId="400D20E9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ECA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LUSC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A1F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-0.030224216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A95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0.505337796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369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0.138282901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341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0.002088278</w:t>
            </w:r>
          </w:p>
        </w:tc>
      </w:tr>
      <w:tr w:rsidR="00B81ABD" w:rsidRPr="003D60A4" w14:paraId="71B63D9E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5A3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MESO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EC6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0.082236988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533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0.471211357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263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-0.095000708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FA6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0.395890389</w:t>
            </w:r>
          </w:p>
        </w:tc>
      </w:tr>
      <w:tr w:rsidR="00B81ABD" w:rsidRPr="003D60A4" w14:paraId="27AC5903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C33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OV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251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-0.001982616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9C2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0.974035372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77F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-0.011234783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FDB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0.853667285</w:t>
            </w:r>
          </w:p>
        </w:tc>
      </w:tr>
      <w:tr w:rsidR="00B81ABD" w:rsidRPr="003D60A4" w14:paraId="38A16CEA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8CA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PAAD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9DD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-0.056807784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EDC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0.488419573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5BA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0.008404768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573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0.91210026</w:t>
            </w:r>
          </w:p>
        </w:tc>
      </w:tr>
      <w:tr w:rsidR="00B81ABD" w:rsidRPr="003D60A4" w14:paraId="41678E63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0CA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PCPG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11C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0.054894909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7C8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0.468021364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8DED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0.072667789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E1D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0.335069042</w:t>
            </w:r>
          </w:p>
        </w:tc>
      </w:tr>
      <w:tr w:rsidR="00B81ABD" w:rsidRPr="003D60A4" w14:paraId="5AD5A884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412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PRAD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898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-0.021796677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CC6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0.633113398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1C0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-0.061057188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050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0.175013941</w:t>
            </w:r>
          </w:p>
        </w:tc>
      </w:tr>
      <w:tr w:rsidR="00B81ABD" w:rsidRPr="003D60A4" w14:paraId="53AF2274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AFC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READ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981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-0.052690286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D38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0.54848986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34C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-0.181112062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E7F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0.025551141</w:t>
            </w:r>
          </w:p>
        </w:tc>
      </w:tr>
      <w:tr w:rsidR="00B81ABD" w:rsidRPr="003D60A4" w14:paraId="382F7158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996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SARC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C9E8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-0.136792831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A4E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0.036111116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B64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0.010130868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3CC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0.87260737</w:t>
            </w:r>
          </w:p>
        </w:tc>
      </w:tr>
      <w:tr w:rsidR="00B81ABD" w:rsidRPr="003D60A4" w14:paraId="033AE54B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13E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SKCM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B9E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0.120055736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26A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0.009562091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2DB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0.03949876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674D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0.393916415</w:t>
            </w:r>
          </w:p>
        </w:tc>
      </w:tr>
      <w:tr w:rsidR="00B81ABD" w:rsidRPr="003D60A4" w14:paraId="2DBBA57D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2C7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STAD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9563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0.022952735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D97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0.660755977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557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-0.030159056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AEB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0.560951829</w:t>
            </w:r>
          </w:p>
        </w:tc>
      </w:tr>
      <w:tr w:rsidR="00B81ABD" w:rsidRPr="003D60A4" w14:paraId="2A84F3BD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66A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TGCT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0D8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0.038135384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A74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0.648820024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A549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-0.182406347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A33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0.025476412</w:t>
            </w:r>
          </w:p>
        </w:tc>
      </w:tr>
      <w:tr w:rsidR="00B81ABD" w:rsidRPr="003D60A4" w14:paraId="534B6EB7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635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THCA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E31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-0.095402153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63F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0.036273703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D14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-0.098375408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627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0.029288118</w:t>
            </w:r>
          </w:p>
        </w:tc>
      </w:tr>
      <w:tr w:rsidR="00B81ABD" w:rsidRPr="003D60A4" w14:paraId="7D18A498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34564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THYM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B7D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0.315522974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800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0.000529806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61B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0.160423081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574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0.082679198</w:t>
            </w:r>
          </w:p>
        </w:tc>
      </w:tr>
      <w:tr w:rsidR="00B81ABD" w:rsidRPr="003D60A4" w14:paraId="0406DF55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5EF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UCEC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29FB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0.025693599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94147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0.556929681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F20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0.033332886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909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0.440371117</w:t>
            </w:r>
          </w:p>
        </w:tc>
      </w:tr>
      <w:tr w:rsidR="00B81ABD" w:rsidRPr="003D60A4" w14:paraId="7AD1ADE1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82D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UCS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40F5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-0.083944549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EDB0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0.538487111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6E5A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-0.254690864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C3E5F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0.058183275</w:t>
            </w:r>
          </w:p>
        </w:tc>
      </w:tr>
      <w:tr w:rsidR="00B81ABD" w:rsidRPr="003D60A4" w14:paraId="3C152B74" w14:textId="77777777" w:rsidTr="00B81ABD">
        <w:trPr>
          <w:trHeight w:val="280"/>
          <w:jc w:val="center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89C2E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UVM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C6BE6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-0.067948382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43292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0.549255238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4C09C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0.030312088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E1C01" w14:textId="77777777" w:rsidR="00B81ABD" w:rsidRPr="003D60A4" w:rsidRDefault="00B81ABD" w:rsidP="00B81AB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D60A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0.789535484</w:t>
            </w:r>
          </w:p>
        </w:tc>
      </w:tr>
    </w:tbl>
    <w:p w14:paraId="6CFD11C2" w14:textId="02D0BC91" w:rsidR="009E4AAB" w:rsidRPr="003D60A4" w:rsidRDefault="0006558F" w:rsidP="007B53DC">
      <w:pPr>
        <w:rPr>
          <w:rFonts w:ascii="Times New Roman" w:hAnsi="Times New Roman" w:cs="Times New Roman"/>
          <w:sz w:val="24"/>
          <w:szCs w:val="24"/>
        </w:rPr>
      </w:pPr>
      <w:r w:rsidRPr="003D60A4">
        <w:rPr>
          <w:rFonts w:ascii="Times New Roman" w:hAnsi="Times New Roman" w:cs="Times New Roman"/>
          <w:sz w:val="24"/>
          <w:szCs w:val="24"/>
        </w:rPr>
        <w:t>Specific values showing significant correlation between ATP7B and TMB or MSI in common cancers.</w:t>
      </w:r>
      <w:r w:rsidR="007B53DC" w:rsidRPr="003D60A4">
        <w:rPr>
          <w:rFonts w:ascii="Times New Roman" w:hAnsi="Times New Roman" w:cs="Times New Roman"/>
          <w:sz w:val="24"/>
          <w:szCs w:val="24"/>
        </w:rPr>
        <w:t xml:space="preserve"> </w:t>
      </w:r>
      <w:r w:rsidR="003D60A4" w:rsidRPr="003D60A4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7B53DC" w:rsidRPr="003D60A4">
        <w:rPr>
          <w:rFonts w:ascii="Times New Roman" w:hAnsi="Times New Roman" w:cs="Times New Roman"/>
          <w:sz w:val="24"/>
          <w:szCs w:val="24"/>
        </w:rPr>
        <w:t>significance was determined by a P value &lt; 0.05.</w:t>
      </w:r>
    </w:p>
    <w:p w14:paraId="292F8EDD" w14:textId="58EB6BA2" w:rsidR="00B1699A" w:rsidRPr="003D60A4" w:rsidRDefault="00B1699A" w:rsidP="007B53DC">
      <w:pPr>
        <w:rPr>
          <w:rFonts w:ascii="Times New Roman" w:hAnsi="Times New Roman" w:cs="Times New Roman"/>
          <w:sz w:val="24"/>
          <w:szCs w:val="24"/>
        </w:rPr>
      </w:pPr>
    </w:p>
    <w:p w14:paraId="3B6CF038" w14:textId="67186E07" w:rsidR="00B1699A" w:rsidRPr="003D60A4" w:rsidRDefault="00B1699A" w:rsidP="007B53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761"/>
        <w:tblW w:w="1020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4"/>
        <w:gridCol w:w="1736"/>
        <w:gridCol w:w="1533"/>
        <w:gridCol w:w="1533"/>
        <w:gridCol w:w="1533"/>
        <w:gridCol w:w="1533"/>
      </w:tblGrid>
      <w:tr w:rsidR="00B1699A" w:rsidRPr="003D60A4" w14:paraId="7952E42D" w14:textId="77777777" w:rsidTr="00B1699A">
        <w:trPr>
          <w:trHeight w:val="316"/>
        </w:trPr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ADB16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lastRenderedPageBreak/>
              <w:t>pert_iname</w:t>
            </w:r>
          </w:p>
        </w:tc>
        <w:tc>
          <w:tcPr>
            <w:tcW w:w="17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7AC07C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cell_iname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37449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nsample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5026A2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raw_cs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E6E865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norm_cs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6E58D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Pvalue</w:t>
            </w:r>
          </w:p>
        </w:tc>
      </w:tr>
      <w:tr w:rsidR="00B1699A" w:rsidRPr="003D60A4" w14:paraId="7CAEE865" w14:textId="77777777" w:rsidTr="00B1699A">
        <w:trPr>
          <w:trHeight w:val="316"/>
        </w:trPr>
        <w:tc>
          <w:tcPr>
            <w:tcW w:w="2334" w:type="dxa"/>
            <w:tcBorders>
              <w:top w:val="single" w:sz="4" w:space="0" w:color="auto"/>
            </w:tcBorders>
            <w:noWrap/>
            <w:hideMark/>
          </w:tcPr>
          <w:p w14:paraId="7C089BC3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selumetinib</w:t>
            </w:r>
          </w:p>
        </w:tc>
        <w:tc>
          <w:tcPr>
            <w:tcW w:w="1736" w:type="dxa"/>
            <w:tcBorders>
              <w:top w:val="single" w:sz="4" w:space="0" w:color="auto"/>
            </w:tcBorders>
            <w:noWrap/>
            <w:hideMark/>
          </w:tcPr>
          <w:p w14:paraId="714C8D22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PC3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noWrap/>
            <w:hideMark/>
          </w:tcPr>
          <w:p w14:paraId="20CF56F3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3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noWrap/>
            <w:hideMark/>
          </w:tcPr>
          <w:p w14:paraId="4D477D05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0.4563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noWrap/>
            <w:hideMark/>
          </w:tcPr>
          <w:p w14:paraId="4A94135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1.5648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noWrap/>
            <w:hideMark/>
          </w:tcPr>
          <w:p w14:paraId="2DB7BBD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0.010368</w:t>
            </w:r>
          </w:p>
        </w:tc>
      </w:tr>
      <w:tr w:rsidR="00B1699A" w:rsidRPr="003D60A4" w14:paraId="020CC1A2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5D16661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BI-2536</w:t>
            </w:r>
          </w:p>
        </w:tc>
        <w:tc>
          <w:tcPr>
            <w:tcW w:w="1736" w:type="dxa"/>
            <w:noWrap/>
            <w:hideMark/>
          </w:tcPr>
          <w:p w14:paraId="3F57AD3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HCT116</w:t>
            </w:r>
          </w:p>
        </w:tc>
        <w:tc>
          <w:tcPr>
            <w:tcW w:w="1533" w:type="dxa"/>
            <w:noWrap/>
            <w:hideMark/>
          </w:tcPr>
          <w:p w14:paraId="219CF28C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1D1196F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0.4407</w:t>
            </w:r>
          </w:p>
        </w:tc>
        <w:tc>
          <w:tcPr>
            <w:tcW w:w="1533" w:type="dxa"/>
            <w:noWrap/>
            <w:hideMark/>
          </w:tcPr>
          <w:p w14:paraId="46DA2F3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1.5113</w:t>
            </w:r>
          </w:p>
        </w:tc>
        <w:tc>
          <w:tcPr>
            <w:tcW w:w="1533" w:type="dxa"/>
            <w:noWrap/>
            <w:hideMark/>
          </w:tcPr>
          <w:p w14:paraId="3B53345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0.012086</w:t>
            </w:r>
          </w:p>
        </w:tc>
      </w:tr>
      <w:tr w:rsidR="00B1699A" w:rsidRPr="003D60A4" w14:paraId="21630CC4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3E6D224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PAC-1</w:t>
            </w:r>
          </w:p>
        </w:tc>
        <w:tc>
          <w:tcPr>
            <w:tcW w:w="1736" w:type="dxa"/>
            <w:noWrap/>
            <w:hideMark/>
          </w:tcPr>
          <w:p w14:paraId="7BC8704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HA1E</w:t>
            </w:r>
          </w:p>
        </w:tc>
        <w:tc>
          <w:tcPr>
            <w:tcW w:w="1533" w:type="dxa"/>
            <w:noWrap/>
            <w:hideMark/>
          </w:tcPr>
          <w:p w14:paraId="53895CD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57BC864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0.3834</w:t>
            </w:r>
          </w:p>
        </w:tc>
        <w:tc>
          <w:tcPr>
            <w:tcW w:w="1533" w:type="dxa"/>
            <w:noWrap/>
            <w:hideMark/>
          </w:tcPr>
          <w:p w14:paraId="7678B652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1.3149</w:t>
            </w:r>
          </w:p>
        </w:tc>
        <w:tc>
          <w:tcPr>
            <w:tcW w:w="1533" w:type="dxa"/>
            <w:noWrap/>
            <w:hideMark/>
          </w:tcPr>
          <w:p w14:paraId="0FF76825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0.018467</w:t>
            </w:r>
          </w:p>
        </w:tc>
      </w:tr>
      <w:tr w:rsidR="00B1699A" w:rsidRPr="003D60A4" w14:paraId="628AC77C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6FED6CF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PI-103</w:t>
            </w:r>
          </w:p>
        </w:tc>
        <w:tc>
          <w:tcPr>
            <w:tcW w:w="1736" w:type="dxa"/>
            <w:noWrap/>
            <w:hideMark/>
          </w:tcPr>
          <w:p w14:paraId="0279BDD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THP1</w:t>
            </w:r>
          </w:p>
        </w:tc>
        <w:tc>
          <w:tcPr>
            <w:tcW w:w="1533" w:type="dxa"/>
            <w:noWrap/>
            <w:hideMark/>
          </w:tcPr>
          <w:p w14:paraId="13756615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19DA003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0.3789</w:t>
            </w:r>
          </w:p>
        </w:tc>
        <w:tc>
          <w:tcPr>
            <w:tcW w:w="1533" w:type="dxa"/>
            <w:noWrap/>
            <w:hideMark/>
          </w:tcPr>
          <w:p w14:paraId="5B46D42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1.2993</w:t>
            </w:r>
          </w:p>
        </w:tc>
        <w:tc>
          <w:tcPr>
            <w:tcW w:w="1533" w:type="dxa"/>
            <w:noWrap/>
            <w:hideMark/>
          </w:tcPr>
          <w:p w14:paraId="4745F9B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0.022856</w:t>
            </w:r>
          </w:p>
        </w:tc>
      </w:tr>
      <w:tr w:rsidR="00B1699A" w:rsidRPr="003D60A4" w14:paraId="1E65F45A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0113DB9C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OSI-027</w:t>
            </w:r>
          </w:p>
        </w:tc>
        <w:tc>
          <w:tcPr>
            <w:tcW w:w="1736" w:type="dxa"/>
            <w:noWrap/>
            <w:hideMark/>
          </w:tcPr>
          <w:p w14:paraId="71DC90F0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PHH</w:t>
            </w:r>
          </w:p>
        </w:tc>
        <w:tc>
          <w:tcPr>
            <w:tcW w:w="1533" w:type="dxa"/>
            <w:noWrap/>
            <w:hideMark/>
          </w:tcPr>
          <w:p w14:paraId="35B139E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4</w:t>
            </w:r>
          </w:p>
        </w:tc>
        <w:tc>
          <w:tcPr>
            <w:tcW w:w="1533" w:type="dxa"/>
            <w:noWrap/>
            <w:hideMark/>
          </w:tcPr>
          <w:p w14:paraId="6B073BE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0.3716</w:t>
            </w:r>
          </w:p>
        </w:tc>
        <w:tc>
          <w:tcPr>
            <w:tcW w:w="1533" w:type="dxa"/>
            <w:noWrap/>
            <w:hideMark/>
          </w:tcPr>
          <w:p w14:paraId="0F91860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1.2742</w:t>
            </w:r>
          </w:p>
        </w:tc>
        <w:tc>
          <w:tcPr>
            <w:tcW w:w="1533" w:type="dxa"/>
            <w:noWrap/>
            <w:hideMark/>
          </w:tcPr>
          <w:p w14:paraId="5CCF791B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0.028728</w:t>
            </w:r>
          </w:p>
        </w:tc>
      </w:tr>
      <w:tr w:rsidR="00B1699A" w:rsidRPr="003D60A4" w14:paraId="1E51DB6E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485BD79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MK-2206</w:t>
            </w:r>
          </w:p>
        </w:tc>
        <w:tc>
          <w:tcPr>
            <w:tcW w:w="1736" w:type="dxa"/>
            <w:noWrap/>
            <w:hideMark/>
          </w:tcPr>
          <w:p w14:paraId="066BA7B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NCIH2073</w:t>
            </w:r>
          </w:p>
        </w:tc>
        <w:tc>
          <w:tcPr>
            <w:tcW w:w="1533" w:type="dxa"/>
            <w:noWrap/>
            <w:hideMark/>
          </w:tcPr>
          <w:p w14:paraId="6B0DA66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05B529C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0.363</w:t>
            </w:r>
          </w:p>
        </w:tc>
        <w:tc>
          <w:tcPr>
            <w:tcW w:w="1533" w:type="dxa"/>
            <w:noWrap/>
            <w:hideMark/>
          </w:tcPr>
          <w:p w14:paraId="1210EDBF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1.2447</w:t>
            </w:r>
          </w:p>
        </w:tc>
        <w:tc>
          <w:tcPr>
            <w:tcW w:w="1533" w:type="dxa"/>
            <w:noWrap/>
            <w:hideMark/>
          </w:tcPr>
          <w:p w14:paraId="2E7D772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0.048062</w:t>
            </w:r>
          </w:p>
        </w:tc>
      </w:tr>
      <w:tr w:rsidR="00B1699A" w:rsidRPr="003D60A4" w14:paraId="26273E4B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455BDBE2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PHA-793887</w:t>
            </w:r>
          </w:p>
        </w:tc>
        <w:tc>
          <w:tcPr>
            <w:tcW w:w="1736" w:type="dxa"/>
            <w:noWrap/>
            <w:hideMark/>
          </w:tcPr>
          <w:p w14:paraId="700F4D8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HS578T</w:t>
            </w:r>
          </w:p>
        </w:tc>
        <w:tc>
          <w:tcPr>
            <w:tcW w:w="1533" w:type="dxa"/>
            <w:noWrap/>
            <w:hideMark/>
          </w:tcPr>
          <w:p w14:paraId="161E51D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3</w:t>
            </w:r>
          </w:p>
        </w:tc>
        <w:tc>
          <w:tcPr>
            <w:tcW w:w="1533" w:type="dxa"/>
            <w:noWrap/>
            <w:hideMark/>
          </w:tcPr>
          <w:p w14:paraId="243693A0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-0.3363</w:t>
            </w:r>
          </w:p>
        </w:tc>
        <w:tc>
          <w:tcPr>
            <w:tcW w:w="1533" w:type="dxa"/>
            <w:noWrap/>
            <w:hideMark/>
          </w:tcPr>
          <w:p w14:paraId="5CCA37E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-1.0813</w:t>
            </w:r>
          </w:p>
        </w:tc>
        <w:tc>
          <w:tcPr>
            <w:tcW w:w="1533" w:type="dxa"/>
            <w:noWrap/>
            <w:hideMark/>
          </w:tcPr>
          <w:p w14:paraId="54CF0CB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0.049283</w:t>
            </w:r>
          </w:p>
        </w:tc>
      </w:tr>
      <w:tr w:rsidR="00B1699A" w:rsidRPr="003D60A4" w14:paraId="128907CB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4A8D821C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BMS-536924</w:t>
            </w:r>
          </w:p>
        </w:tc>
        <w:tc>
          <w:tcPr>
            <w:tcW w:w="1736" w:type="dxa"/>
            <w:noWrap/>
            <w:hideMark/>
          </w:tcPr>
          <w:p w14:paraId="31C5553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SW480</w:t>
            </w:r>
          </w:p>
        </w:tc>
        <w:tc>
          <w:tcPr>
            <w:tcW w:w="1533" w:type="dxa"/>
            <w:noWrap/>
            <w:hideMark/>
          </w:tcPr>
          <w:p w14:paraId="7A63388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4B7BB40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-0.3367</w:t>
            </w:r>
          </w:p>
        </w:tc>
        <w:tc>
          <w:tcPr>
            <w:tcW w:w="1533" w:type="dxa"/>
            <w:noWrap/>
            <w:hideMark/>
          </w:tcPr>
          <w:p w14:paraId="63B68AD2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-1.0826</w:t>
            </w:r>
          </w:p>
        </w:tc>
        <w:tc>
          <w:tcPr>
            <w:tcW w:w="1533" w:type="dxa"/>
            <w:noWrap/>
            <w:hideMark/>
          </w:tcPr>
          <w:p w14:paraId="6CF8740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0.049249</w:t>
            </w:r>
          </w:p>
        </w:tc>
      </w:tr>
      <w:tr w:rsidR="00B1699A" w:rsidRPr="003D60A4" w14:paraId="59787F89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2DFCADF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SNX-2112</w:t>
            </w:r>
          </w:p>
        </w:tc>
        <w:tc>
          <w:tcPr>
            <w:tcW w:w="1736" w:type="dxa"/>
            <w:noWrap/>
            <w:hideMark/>
          </w:tcPr>
          <w:p w14:paraId="51AAD7E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MCF10A</w:t>
            </w:r>
          </w:p>
        </w:tc>
        <w:tc>
          <w:tcPr>
            <w:tcW w:w="1533" w:type="dxa"/>
            <w:noWrap/>
            <w:hideMark/>
          </w:tcPr>
          <w:p w14:paraId="2229F72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3EFBC0D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-0.3372</w:t>
            </w:r>
          </w:p>
        </w:tc>
        <w:tc>
          <w:tcPr>
            <w:tcW w:w="1533" w:type="dxa"/>
            <w:noWrap/>
            <w:hideMark/>
          </w:tcPr>
          <w:p w14:paraId="5B2246A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-1.084</w:t>
            </w:r>
          </w:p>
        </w:tc>
        <w:tc>
          <w:tcPr>
            <w:tcW w:w="1533" w:type="dxa"/>
            <w:noWrap/>
            <w:hideMark/>
          </w:tcPr>
          <w:p w14:paraId="4CFE791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0.048062</w:t>
            </w:r>
          </w:p>
        </w:tc>
      </w:tr>
      <w:tr w:rsidR="00B1699A" w:rsidRPr="003D60A4" w14:paraId="617ECBE6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7EC1813C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MG-132</w:t>
            </w:r>
          </w:p>
        </w:tc>
        <w:tc>
          <w:tcPr>
            <w:tcW w:w="1736" w:type="dxa"/>
            <w:noWrap/>
            <w:hideMark/>
          </w:tcPr>
          <w:p w14:paraId="6087CC2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HUVEC</w:t>
            </w:r>
          </w:p>
        </w:tc>
        <w:tc>
          <w:tcPr>
            <w:tcW w:w="1533" w:type="dxa"/>
            <w:noWrap/>
            <w:hideMark/>
          </w:tcPr>
          <w:p w14:paraId="54B03A5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07BB796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-0.3373</w:t>
            </w:r>
          </w:p>
        </w:tc>
        <w:tc>
          <w:tcPr>
            <w:tcW w:w="1533" w:type="dxa"/>
            <w:noWrap/>
            <w:hideMark/>
          </w:tcPr>
          <w:p w14:paraId="3E2CE45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-1.0844</w:t>
            </w:r>
          </w:p>
        </w:tc>
        <w:tc>
          <w:tcPr>
            <w:tcW w:w="1533" w:type="dxa"/>
            <w:noWrap/>
            <w:hideMark/>
          </w:tcPr>
          <w:p w14:paraId="5B40D6D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0.048018</w:t>
            </w:r>
          </w:p>
        </w:tc>
      </w:tr>
      <w:tr w:rsidR="00B1699A" w:rsidRPr="003D60A4" w14:paraId="61347068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58610F9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piperlongumine</w:t>
            </w:r>
          </w:p>
        </w:tc>
        <w:tc>
          <w:tcPr>
            <w:tcW w:w="1736" w:type="dxa"/>
            <w:noWrap/>
            <w:hideMark/>
          </w:tcPr>
          <w:p w14:paraId="1E9F25C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THP1</w:t>
            </w:r>
          </w:p>
        </w:tc>
        <w:tc>
          <w:tcPr>
            <w:tcW w:w="1533" w:type="dxa"/>
            <w:noWrap/>
            <w:hideMark/>
          </w:tcPr>
          <w:p w14:paraId="5A797060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7FD9035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-0.3405</w:t>
            </w:r>
          </w:p>
        </w:tc>
        <w:tc>
          <w:tcPr>
            <w:tcW w:w="1533" w:type="dxa"/>
            <w:noWrap/>
            <w:hideMark/>
          </w:tcPr>
          <w:p w14:paraId="4362131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-1.0949</w:t>
            </w:r>
          </w:p>
        </w:tc>
        <w:tc>
          <w:tcPr>
            <w:tcW w:w="1533" w:type="dxa"/>
            <w:noWrap/>
            <w:hideMark/>
          </w:tcPr>
          <w:p w14:paraId="24836E8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0.042894</w:t>
            </w:r>
          </w:p>
        </w:tc>
      </w:tr>
      <w:tr w:rsidR="00B1699A" w:rsidRPr="003D60A4" w14:paraId="518BF69F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33C9428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OSI-930</w:t>
            </w:r>
          </w:p>
        </w:tc>
        <w:tc>
          <w:tcPr>
            <w:tcW w:w="1736" w:type="dxa"/>
            <w:noWrap/>
            <w:hideMark/>
          </w:tcPr>
          <w:p w14:paraId="4B0A6C2B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PC3</w:t>
            </w:r>
          </w:p>
        </w:tc>
        <w:tc>
          <w:tcPr>
            <w:tcW w:w="1533" w:type="dxa"/>
            <w:noWrap/>
            <w:hideMark/>
          </w:tcPr>
          <w:p w14:paraId="69E484C3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7EC6103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-0.3407</w:t>
            </w:r>
          </w:p>
        </w:tc>
        <w:tc>
          <w:tcPr>
            <w:tcW w:w="1533" w:type="dxa"/>
            <w:noWrap/>
            <w:hideMark/>
          </w:tcPr>
          <w:p w14:paraId="0F68227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-1.0952</w:t>
            </w:r>
          </w:p>
        </w:tc>
        <w:tc>
          <w:tcPr>
            <w:tcW w:w="1533" w:type="dxa"/>
            <w:noWrap/>
            <w:hideMark/>
          </w:tcPr>
          <w:p w14:paraId="28FEC9AF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0.042875</w:t>
            </w:r>
          </w:p>
        </w:tc>
      </w:tr>
      <w:tr w:rsidR="00B1699A" w:rsidRPr="003D60A4" w14:paraId="30F52ECE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01810682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EX-527</w:t>
            </w:r>
          </w:p>
        </w:tc>
        <w:tc>
          <w:tcPr>
            <w:tcW w:w="1736" w:type="dxa"/>
            <w:noWrap/>
            <w:hideMark/>
          </w:tcPr>
          <w:p w14:paraId="4DE36D6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CD34</w:t>
            </w:r>
          </w:p>
        </w:tc>
        <w:tc>
          <w:tcPr>
            <w:tcW w:w="1533" w:type="dxa"/>
            <w:noWrap/>
            <w:hideMark/>
          </w:tcPr>
          <w:p w14:paraId="28E93A3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3</w:t>
            </w:r>
          </w:p>
        </w:tc>
        <w:tc>
          <w:tcPr>
            <w:tcW w:w="1533" w:type="dxa"/>
            <w:noWrap/>
            <w:hideMark/>
          </w:tcPr>
          <w:p w14:paraId="166B834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-0.3442</w:t>
            </w:r>
          </w:p>
        </w:tc>
        <w:tc>
          <w:tcPr>
            <w:tcW w:w="1533" w:type="dxa"/>
            <w:noWrap/>
            <w:hideMark/>
          </w:tcPr>
          <w:p w14:paraId="3598548C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-1.1066</w:t>
            </w:r>
          </w:p>
        </w:tc>
        <w:tc>
          <w:tcPr>
            <w:tcW w:w="1533" w:type="dxa"/>
            <w:noWrap/>
            <w:hideMark/>
          </w:tcPr>
          <w:p w14:paraId="2FF04E3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0.038628</w:t>
            </w:r>
          </w:p>
        </w:tc>
      </w:tr>
      <w:tr w:rsidR="00B1699A" w:rsidRPr="003D60A4" w14:paraId="0F76E94E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49116FB9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BMS-754807</w:t>
            </w:r>
          </w:p>
        </w:tc>
        <w:tc>
          <w:tcPr>
            <w:tcW w:w="1736" w:type="dxa"/>
            <w:noWrap/>
            <w:hideMark/>
          </w:tcPr>
          <w:p w14:paraId="3CF7F2B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A375</w:t>
            </w:r>
          </w:p>
        </w:tc>
        <w:tc>
          <w:tcPr>
            <w:tcW w:w="1533" w:type="dxa"/>
            <w:noWrap/>
            <w:hideMark/>
          </w:tcPr>
          <w:p w14:paraId="0F26F62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3</w:t>
            </w:r>
          </w:p>
        </w:tc>
        <w:tc>
          <w:tcPr>
            <w:tcW w:w="1533" w:type="dxa"/>
            <w:noWrap/>
            <w:hideMark/>
          </w:tcPr>
          <w:p w14:paraId="64BEEFD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-0.3461</w:t>
            </w:r>
          </w:p>
        </w:tc>
        <w:tc>
          <w:tcPr>
            <w:tcW w:w="1533" w:type="dxa"/>
            <w:noWrap/>
            <w:hideMark/>
          </w:tcPr>
          <w:p w14:paraId="0C030C1B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-1.1127</w:t>
            </w:r>
          </w:p>
        </w:tc>
        <w:tc>
          <w:tcPr>
            <w:tcW w:w="1533" w:type="dxa"/>
            <w:noWrap/>
            <w:hideMark/>
          </w:tcPr>
          <w:p w14:paraId="6BF41FD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0.037</w:t>
            </w:r>
          </w:p>
        </w:tc>
      </w:tr>
      <w:tr w:rsidR="00B1699A" w:rsidRPr="003D60A4" w14:paraId="662E0728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5FE11998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SN-38</w:t>
            </w:r>
          </w:p>
        </w:tc>
        <w:tc>
          <w:tcPr>
            <w:tcW w:w="1736" w:type="dxa"/>
            <w:noWrap/>
            <w:hideMark/>
          </w:tcPr>
          <w:p w14:paraId="599FC84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A375</w:t>
            </w:r>
          </w:p>
        </w:tc>
        <w:tc>
          <w:tcPr>
            <w:tcW w:w="1533" w:type="dxa"/>
            <w:noWrap/>
            <w:hideMark/>
          </w:tcPr>
          <w:p w14:paraId="61D2AFB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3</w:t>
            </w:r>
          </w:p>
        </w:tc>
        <w:tc>
          <w:tcPr>
            <w:tcW w:w="1533" w:type="dxa"/>
            <w:noWrap/>
            <w:hideMark/>
          </w:tcPr>
          <w:p w14:paraId="6AAB151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-0.3497</w:t>
            </w:r>
          </w:p>
        </w:tc>
        <w:tc>
          <w:tcPr>
            <w:tcW w:w="1533" w:type="dxa"/>
            <w:noWrap/>
            <w:hideMark/>
          </w:tcPr>
          <w:p w14:paraId="4054A32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-1.1242</w:t>
            </w:r>
          </w:p>
        </w:tc>
        <w:tc>
          <w:tcPr>
            <w:tcW w:w="1533" w:type="dxa"/>
            <w:noWrap/>
            <w:hideMark/>
          </w:tcPr>
          <w:p w14:paraId="0A04689D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0.030697</w:t>
            </w:r>
          </w:p>
        </w:tc>
      </w:tr>
      <w:tr w:rsidR="00B1699A" w:rsidRPr="003D60A4" w14:paraId="58C8B062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0ED5653F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CHIR-99021</w:t>
            </w:r>
          </w:p>
        </w:tc>
        <w:tc>
          <w:tcPr>
            <w:tcW w:w="1736" w:type="dxa"/>
            <w:noWrap/>
            <w:hideMark/>
          </w:tcPr>
          <w:p w14:paraId="2B99E1F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NPC</w:t>
            </w:r>
          </w:p>
        </w:tc>
        <w:tc>
          <w:tcPr>
            <w:tcW w:w="1533" w:type="dxa"/>
            <w:noWrap/>
            <w:hideMark/>
          </w:tcPr>
          <w:p w14:paraId="497E0CBB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3</w:t>
            </w:r>
          </w:p>
        </w:tc>
        <w:tc>
          <w:tcPr>
            <w:tcW w:w="1533" w:type="dxa"/>
            <w:noWrap/>
            <w:hideMark/>
          </w:tcPr>
          <w:p w14:paraId="03BB398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-0.3517</w:t>
            </w:r>
          </w:p>
        </w:tc>
        <w:tc>
          <w:tcPr>
            <w:tcW w:w="1533" w:type="dxa"/>
            <w:noWrap/>
            <w:hideMark/>
          </w:tcPr>
          <w:p w14:paraId="409AB07B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-1.1306</w:t>
            </w:r>
          </w:p>
        </w:tc>
        <w:tc>
          <w:tcPr>
            <w:tcW w:w="1533" w:type="dxa"/>
            <w:noWrap/>
            <w:hideMark/>
          </w:tcPr>
          <w:p w14:paraId="0971409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0.02902</w:t>
            </w:r>
          </w:p>
        </w:tc>
      </w:tr>
      <w:tr w:rsidR="00B1699A" w:rsidRPr="003D60A4" w14:paraId="0DB752DE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2623884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TPCA-1</w:t>
            </w:r>
          </w:p>
        </w:tc>
        <w:tc>
          <w:tcPr>
            <w:tcW w:w="1736" w:type="dxa"/>
            <w:noWrap/>
            <w:hideMark/>
          </w:tcPr>
          <w:p w14:paraId="3C2FDC1E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NOMO1</w:t>
            </w:r>
          </w:p>
        </w:tc>
        <w:tc>
          <w:tcPr>
            <w:tcW w:w="1533" w:type="dxa"/>
            <w:noWrap/>
            <w:hideMark/>
          </w:tcPr>
          <w:p w14:paraId="131C39F3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3CE7EAF5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-0.3519</w:t>
            </w:r>
          </w:p>
        </w:tc>
        <w:tc>
          <w:tcPr>
            <w:tcW w:w="1533" w:type="dxa"/>
            <w:noWrap/>
            <w:hideMark/>
          </w:tcPr>
          <w:p w14:paraId="282D7E04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-1.1313</w:t>
            </w:r>
          </w:p>
        </w:tc>
        <w:tc>
          <w:tcPr>
            <w:tcW w:w="1533" w:type="dxa"/>
            <w:noWrap/>
            <w:hideMark/>
          </w:tcPr>
          <w:p w14:paraId="74481E17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0.028907</w:t>
            </w:r>
          </w:p>
        </w:tc>
      </w:tr>
      <w:tr w:rsidR="00B1699A" w:rsidRPr="003D60A4" w14:paraId="6F3BFC22" w14:textId="77777777" w:rsidTr="00B1699A">
        <w:trPr>
          <w:trHeight w:val="316"/>
        </w:trPr>
        <w:tc>
          <w:tcPr>
            <w:tcW w:w="2334" w:type="dxa"/>
            <w:noWrap/>
            <w:hideMark/>
          </w:tcPr>
          <w:p w14:paraId="4CF2C18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KU-55933</w:t>
            </w:r>
          </w:p>
        </w:tc>
        <w:tc>
          <w:tcPr>
            <w:tcW w:w="1736" w:type="dxa"/>
            <w:noWrap/>
            <w:hideMark/>
          </w:tcPr>
          <w:p w14:paraId="17F71856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A375</w:t>
            </w:r>
          </w:p>
        </w:tc>
        <w:tc>
          <w:tcPr>
            <w:tcW w:w="1533" w:type="dxa"/>
            <w:noWrap/>
            <w:hideMark/>
          </w:tcPr>
          <w:p w14:paraId="7D6D48DF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2</w:t>
            </w:r>
          </w:p>
        </w:tc>
        <w:tc>
          <w:tcPr>
            <w:tcW w:w="1533" w:type="dxa"/>
            <w:noWrap/>
            <w:hideMark/>
          </w:tcPr>
          <w:p w14:paraId="6491849A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-0.3553</w:t>
            </w:r>
          </w:p>
        </w:tc>
        <w:tc>
          <w:tcPr>
            <w:tcW w:w="1533" w:type="dxa"/>
            <w:noWrap/>
            <w:hideMark/>
          </w:tcPr>
          <w:p w14:paraId="3D98EFDF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-1.1423</w:t>
            </w:r>
          </w:p>
        </w:tc>
        <w:tc>
          <w:tcPr>
            <w:tcW w:w="1533" w:type="dxa"/>
            <w:noWrap/>
            <w:hideMark/>
          </w:tcPr>
          <w:p w14:paraId="2F371561" w14:textId="77777777" w:rsidR="00B1699A" w:rsidRPr="003D60A4" w:rsidRDefault="00B1699A" w:rsidP="00E45D9B">
            <w:pPr>
              <w:rPr>
                <w:sz w:val="24"/>
                <w:szCs w:val="24"/>
              </w:rPr>
            </w:pPr>
            <w:r w:rsidRPr="003D60A4">
              <w:rPr>
                <w:sz w:val="24"/>
                <w:szCs w:val="24"/>
              </w:rPr>
              <w:t>0.02614</w:t>
            </w:r>
          </w:p>
        </w:tc>
      </w:tr>
    </w:tbl>
    <w:p w14:paraId="4E0EB724" w14:textId="553FC431" w:rsidR="00B1699A" w:rsidRPr="003D60A4" w:rsidRDefault="00B1699A" w:rsidP="007B53DC">
      <w:pPr>
        <w:rPr>
          <w:rFonts w:ascii="Times New Roman" w:hAnsi="Times New Roman" w:cs="Times New Roman"/>
          <w:sz w:val="24"/>
          <w:szCs w:val="24"/>
        </w:rPr>
      </w:pPr>
      <w:r w:rsidRPr="003D60A4">
        <w:rPr>
          <w:rFonts w:ascii="Times New Roman" w:hAnsi="Times New Roman" w:cs="Times New Roman"/>
          <w:sz w:val="24"/>
          <w:szCs w:val="24"/>
        </w:rPr>
        <w:t>Table2</w:t>
      </w:r>
      <w:r w:rsidR="000218E0" w:rsidRPr="003D60A4">
        <w:rPr>
          <w:rFonts w:ascii="Times New Roman" w:hAnsi="Times New Roman" w:cs="Times New Roman"/>
          <w:sz w:val="24"/>
          <w:szCs w:val="24"/>
        </w:rPr>
        <w:t xml:space="preserve"> Screening out small molecule drugs on CMap website</w:t>
      </w:r>
    </w:p>
    <w:p w14:paraId="192F166B" w14:textId="429B8EE6" w:rsidR="000218E0" w:rsidRPr="003D60A4" w:rsidRDefault="003D60A4" w:rsidP="007B53DC">
      <w:pPr>
        <w:rPr>
          <w:rFonts w:ascii="Times New Roman" w:hAnsi="Times New Roman" w:cs="Times New Roman"/>
          <w:sz w:val="24"/>
          <w:szCs w:val="24"/>
        </w:rPr>
      </w:pPr>
      <w:r w:rsidRPr="003D60A4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0218E0" w:rsidRPr="003D60A4">
        <w:rPr>
          <w:rFonts w:ascii="Times New Roman" w:hAnsi="Times New Roman" w:cs="Times New Roman"/>
          <w:sz w:val="24"/>
          <w:szCs w:val="24"/>
        </w:rPr>
        <w:t>significance was determined by a P value &lt; 0.05.</w:t>
      </w:r>
    </w:p>
    <w:p w14:paraId="2B4CBE25" w14:textId="77777777" w:rsidR="000218E0" w:rsidRPr="003D60A4" w:rsidRDefault="000218E0" w:rsidP="007B53DC">
      <w:pPr>
        <w:rPr>
          <w:rFonts w:ascii="Times New Roman" w:hAnsi="Times New Roman" w:cs="Times New Roman"/>
          <w:sz w:val="24"/>
          <w:szCs w:val="24"/>
        </w:rPr>
      </w:pPr>
    </w:p>
    <w:p w14:paraId="11FE60DA" w14:textId="77777777" w:rsidR="000218E0" w:rsidRPr="003D60A4" w:rsidRDefault="000218E0" w:rsidP="007B53DC">
      <w:pPr>
        <w:rPr>
          <w:rFonts w:ascii="Times New Roman" w:hAnsi="Times New Roman" w:cs="Times New Roman"/>
          <w:sz w:val="24"/>
          <w:szCs w:val="24"/>
        </w:rPr>
      </w:pPr>
    </w:p>
    <w:p w14:paraId="030C8D3F" w14:textId="7A094024" w:rsidR="000218E0" w:rsidRDefault="00FA5E5C" w:rsidP="007B53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2A49A3" wp14:editId="3084DE79">
            <wp:extent cx="6479540" cy="3020695"/>
            <wp:effectExtent l="0" t="0" r="0" b="8255"/>
            <wp:docPr id="263620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BD14" w14:textId="65B6600A" w:rsidR="00FA5E5C" w:rsidRDefault="00FA5E5C" w:rsidP="007B53DC">
      <w:pPr>
        <w:rPr>
          <w:rFonts w:ascii="Times New Roman" w:hAnsi="Times New Roman" w:cs="Times New Roman"/>
          <w:sz w:val="24"/>
          <w:szCs w:val="24"/>
        </w:rPr>
      </w:pPr>
      <w:r w:rsidRPr="00FA5E5C">
        <w:rPr>
          <w:rFonts w:ascii="Times New Roman" w:hAnsi="Times New Roman" w:cs="Times New Roman"/>
          <w:sz w:val="24"/>
          <w:szCs w:val="24"/>
        </w:rPr>
        <w:t>Supplementary Figure1</w:t>
      </w:r>
      <w:r w:rsidR="006079BC">
        <w:rPr>
          <w:rFonts w:ascii="Times New Roman" w:hAnsi="Times New Roman" w:cs="Times New Roman"/>
          <w:sz w:val="24"/>
          <w:szCs w:val="24"/>
        </w:rPr>
        <w:t xml:space="preserve"> </w:t>
      </w:r>
      <w:r w:rsidR="006079BC" w:rsidRPr="00B6143B">
        <w:rPr>
          <w:rFonts w:ascii="Times New Roman" w:hAnsi="Times New Roman" w:cs="Times New Roman"/>
          <w:sz w:val="24"/>
          <w:szCs w:val="24"/>
        </w:rPr>
        <w:t>Analyses of ATP7B expression levels across cancer types</w:t>
      </w:r>
    </w:p>
    <w:p w14:paraId="2A4CE53F" w14:textId="72B6EADC" w:rsidR="003C024F" w:rsidRDefault="003C024F" w:rsidP="007B53D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C024F">
        <w:rPr>
          <w:rFonts w:ascii="Times New Roman" w:hAnsi="Times New Roman" w:cs="Times New Roman"/>
          <w:color w:val="000000" w:themeColor="text1"/>
          <w:sz w:val="24"/>
          <w:szCs w:val="24"/>
        </w:rPr>
        <w:t>In 7 types of tumors, the expression of ATP7B is higher than that of normal tissue, and in 5 types of cancers, the expression of ATP7B is lower than that of normal tissue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8F9B38" w14:textId="08B6D17F" w:rsidR="003C024F" w:rsidRDefault="006919D4" w:rsidP="007B5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09EC8AF" w14:textId="0D27C098" w:rsidR="00FA5E5C" w:rsidRDefault="00FA5E5C" w:rsidP="007B53DC">
      <w:pPr>
        <w:rPr>
          <w:rFonts w:ascii="Times New Roman" w:hAnsi="Times New Roman" w:cs="Times New Roman"/>
          <w:sz w:val="24"/>
          <w:szCs w:val="24"/>
        </w:rPr>
      </w:pPr>
    </w:p>
    <w:p w14:paraId="3B159D4C" w14:textId="173018A9" w:rsidR="00FA5E5C" w:rsidRDefault="00FA5E5C" w:rsidP="00FA5E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2E910B" wp14:editId="6059FC6D">
            <wp:extent cx="6479540" cy="6479540"/>
            <wp:effectExtent l="0" t="0" r="0" b="0"/>
            <wp:docPr id="10912154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3729" w14:textId="5F5F4393" w:rsidR="00FA5E5C" w:rsidRDefault="00FA5E5C" w:rsidP="007B53DC">
      <w:pPr>
        <w:rPr>
          <w:rFonts w:ascii="Times New Roman" w:hAnsi="Times New Roman" w:cs="Times New Roman"/>
          <w:sz w:val="24"/>
          <w:szCs w:val="24"/>
        </w:rPr>
      </w:pPr>
      <w:r w:rsidRPr="00FA5E5C">
        <w:rPr>
          <w:rFonts w:ascii="Times New Roman" w:hAnsi="Times New Roman" w:cs="Times New Roman"/>
          <w:sz w:val="24"/>
          <w:szCs w:val="24"/>
        </w:rPr>
        <w:t>Supplementary Figure</w:t>
      </w:r>
      <w:r w:rsidR="00E2249A">
        <w:rPr>
          <w:rFonts w:ascii="Times New Roman" w:hAnsi="Times New Roman" w:cs="Times New Roman"/>
          <w:sz w:val="24"/>
          <w:szCs w:val="24"/>
        </w:rPr>
        <w:t>2</w:t>
      </w:r>
      <w:r w:rsidR="00645671">
        <w:rPr>
          <w:rFonts w:ascii="Times New Roman" w:hAnsi="Times New Roman" w:cs="Times New Roman"/>
          <w:sz w:val="24"/>
          <w:szCs w:val="24"/>
        </w:rPr>
        <w:t xml:space="preserve"> </w:t>
      </w:r>
      <w:r w:rsidR="00D5017B" w:rsidRPr="00D5017B">
        <w:rPr>
          <w:rFonts w:ascii="Times New Roman" w:hAnsi="Times New Roman" w:cs="Times New Roman"/>
          <w:sz w:val="24"/>
          <w:szCs w:val="24"/>
        </w:rPr>
        <w:t>Correlation analysis between ATP7B expression and immune infiltration in 8 types of cancer</w:t>
      </w:r>
    </w:p>
    <w:p w14:paraId="65D9BA13" w14:textId="08432881" w:rsidR="00C055A0" w:rsidRDefault="00C055A0" w:rsidP="00C055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017B" w:rsidRPr="00D5017B">
        <w:t xml:space="preserve"> </w:t>
      </w:r>
      <w:r w:rsidR="00D5017B">
        <w:rPr>
          <w:rFonts w:ascii="Times New Roman" w:hAnsi="Times New Roman" w:cs="Times New Roman"/>
          <w:sz w:val="24"/>
          <w:szCs w:val="24"/>
        </w:rPr>
        <w:t>A</w:t>
      </w:r>
      <w:r w:rsidR="00D5017B" w:rsidRPr="00D5017B">
        <w:rPr>
          <w:rFonts w:ascii="Times New Roman" w:hAnsi="Times New Roman" w:cs="Times New Roman"/>
          <w:sz w:val="24"/>
          <w:szCs w:val="24"/>
        </w:rPr>
        <w:t xml:space="preserve"> positive correlation was observed between </w:t>
      </w:r>
      <w:r w:rsidR="00D5017B">
        <w:rPr>
          <w:rFonts w:ascii="Times New Roman" w:hAnsi="Times New Roman" w:cs="Times New Roman"/>
          <w:sz w:val="24"/>
          <w:szCs w:val="24"/>
        </w:rPr>
        <w:t>ATP7B</w:t>
      </w:r>
      <w:r w:rsidR="00D5017B" w:rsidRPr="00D5017B">
        <w:rPr>
          <w:rFonts w:ascii="Times New Roman" w:hAnsi="Times New Roman" w:cs="Times New Roman"/>
          <w:sz w:val="24"/>
          <w:szCs w:val="24"/>
        </w:rPr>
        <w:t xml:space="preserve"> expression and Mast cells resting infiltration</w:t>
      </w:r>
      <w:r w:rsidR="00D5017B">
        <w:rPr>
          <w:rFonts w:ascii="Times New Roman" w:hAnsi="Times New Roman" w:cs="Times New Roman"/>
          <w:sz w:val="24"/>
          <w:szCs w:val="24"/>
        </w:rPr>
        <w:t xml:space="preserve"> </w:t>
      </w:r>
      <w:r w:rsidR="00D5017B">
        <w:rPr>
          <w:rFonts w:ascii="Times New Roman" w:hAnsi="Times New Roman" w:cs="Times New Roman" w:hint="eastAsia"/>
          <w:sz w:val="24"/>
          <w:szCs w:val="24"/>
        </w:rPr>
        <w:t>in</w:t>
      </w:r>
      <w:r w:rsidR="00D5017B">
        <w:rPr>
          <w:rFonts w:ascii="Times New Roman" w:hAnsi="Times New Roman" w:cs="Times New Roman"/>
          <w:sz w:val="24"/>
          <w:szCs w:val="24"/>
        </w:rPr>
        <w:t xml:space="preserve"> BRCA.</w:t>
      </w:r>
    </w:p>
    <w:p w14:paraId="05009646" w14:textId="4ECC36A0" w:rsidR="006F2F17" w:rsidRDefault="00C055A0" w:rsidP="00C055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-E.</w:t>
      </w:r>
      <w:r w:rsidR="00C3262D">
        <w:rPr>
          <w:rFonts w:ascii="Times New Roman" w:hAnsi="Times New Roman" w:cs="Times New Roman"/>
          <w:sz w:val="24"/>
          <w:szCs w:val="24"/>
        </w:rPr>
        <w:t xml:space="preserve"> </w:t>
      </w:r>
      <w:r w:rsidR="006F2F17" w:rsidRPr="006F2F17">
        <w:rPr>
          <w:rFonts w:ascii="Times New Roman" w:hAnsi="Times New Roman" w:cs="Times New Roman"/>
          <w:sz w:val="24"/>
          <w:szCs w:val="24"/>
        </w:rPr>
        <w:t>There was a negative correlation between ATP7B expression and Dendritic cells activated and Dendritic cells resting in ESCA tissues,</w:t>
      </w:r>
      <w:r w:rsidR="006F2F17">
        <w:rPr>
          <w:rFonts w:ascii="Times New Roman" w:hAnsi="Times New Roman" w:cs="Times New Roman"/>
          <w:sz w:val="24"/>
          <w:szCs w:val="24"/>
        </w:rPr>
        <w:t xml:space="preserve"> </w:t>
      </w:r>
      <w:r w:rsidR="006F2F17" w:rsidRPr="006F2F17">
        <w:rPr>
          <w:rFonts w:ascii="Times New Roman" w:hAnsi="Times New Roman" w:cs="Times New Roman"/>
          <w:sz w:val="24"/>
          <w:szCs w:val="24"/>
        </w:rPr>
        <w:t>whereas ATP7B expression correlated positively with infiltration of Neutrophils and T cells regulatory</w:t>
      </w:r>
      <w:r w:rsidR="006F2F17">
        <w:rPr>
          <w:rFonts w:ascii="Times New Roman" w:hAnsi="Times New Roman" w:cs="Times New Roman"/>
          <w:sz w:val="24"/>
          <w:szCs w:val="24"/>
        </w:rPr>
        <w:t xml:space="preserve"> </w:t>
      </w:r>
      <w:r w:rsidR="006F2F17" w:rsidRPr="006F2F17">
        <w:rPr>
          <w:rFonts w:ascii="Times New Roman" w:hAnsi="Times New Roman" w:cs="Times New Roman"/>
          <w:sz w:val="24"/>
          <w:szCs w:val="24"/>
        </w:rPr>
        <w:t>(Tregs).</w:t>
      </w:r>
    </w:p>
    <w:p w14:paraId="22852EF7" w14:textId="64C7939D" w:rsidR="00C055A0" w:rsidRDefault="00C055A0" w:rsidP="00C055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sz w:val="24"/>
          <w:szCs w:val="24"/>
        </w:rPr>
        <w:t>-G.</w:t>
      </w:r>
      <w:r w:rsidR="00B95196" w:rsidRPr="00B95196">
        <w:rPr>
          <w:rFonts w:ascii="Times New Roman" w:hAnsi="Times New Roman" w:cs="Times New Roman"/>
          <w:sz w:val="24"/>
          <w:szCs w:val="24"/>
        </w:rPr>
        <w:t xml:space="preserve"> </w:t>
      </w:r>
      <w:r w:rsidR="00B95196" w:rsidRPr="006F2F17">
        <w:rPr>
          <w:rFonts w:ascii="Times New Roman" w:hAnsi="Times New Roman" w:cs="Times New Roman"/>
          <w:sz w:val="24"/>
          <w:szCs w:val="24"/>
        </w:rPr>
        <w:t xml:space="preserve">There was a negative correlation between ATP7B expression and </w:t>
      </w:r>
      <w:r w:rsidR="00B95196" w:rsidRPr="00B95196">
        <w:rPr>
          <w:rFonts w:ascii="Times New Roman" w:hAnsi="Times New Roman" w:cs="Times New Roman"/>
          <w:sz w:val="24"/>
          <w:szCs w:val="24"/>
        </w:rPr>
        <w:t>T cells CD</w:t>
      </w:r>
      <w:r w:rsidR="00B95196">
        <w:rPr>
          <w:rFonts w:ascii="Times New Roman" w:hAnsi="Times New Roman" w:cs="Times New Roman"/>
          <w:sz w:val="24"/>
          <w:szCs w:val="24"/>
        </w:rPr>
        <w:t>8</w:t>
      </w:r>
      <w:r w:rsidR="00B95196" w:rsidRPr="006F2F17">
        <w:rPr>
          <w:rFonts w:ascii="Times New Roman" w:hAnsi="Times New Roman" w:cs="Times New Roman"/>
          <w:sz w:val="24"/>
          <w:szCs w:val="24"/>
        </w:rPr>
        <w:t xml:space="preserve"> and T cells regulatory</w:t>
      </w:r>
      <w:r w:rsidR="00B95196">
        <w:rPr>
          <w:rFonts w:ascii="Times New Roman" w:hAnsi="Times New Roman" w:cs="Times New Roman"/>
          <w:sz w:val="24"/>
          <w:szCs w:val="24"/>
        </w:rPr>
        <w:t xml:space="preserve"> </w:t>
      </w:r>
      <w:r w:rsidR="00B95196" w:rsidRPr="006F2F17">
        <w:rPr>
          <w:rFonts w:ascii="Times New Roman" w:hAnsi="Times New Roman" w:cs="Times New Roman"/>
          <w:sz w:val="24"/>
          <w:szCs w:val="24"/>
        </w:rPr>
        <w:t xml:space="preserve">(Tregs) in </w:t>
      </w:r>
      <w:r w:rsidR="00B95196">
        <w:rPr>
          <w:rFonts w:ascii="Times New Roman" w:hAnsi="Times New Roman" w:cs="Times New Roman"/>
          <w:sz w:val="24"/>
          <w:szCs w:val="24"/>
        </w:rPr>
        <w:t>KIRP</w:t>
      </w:r>
      <w:r w:rsidR="00B95196" w:rsidRPr="006F2F17">
        <w:rPr>
          <w:rFonts w:ascii="Times New Roman" w:hAnsi="Times New Roman" w:cs="Times New Roman"/>
          <w:sz w:val="24"/>
          <w:szCs w:val="24"/>
        </w:rPr>
        <w:t xml:space="preserve"> tissues</w:t>
      </w:r>
      <w:r w:rsidR="00B95196">
        <w:rPr>
          <w:rFonts w:ascii="Times New Roman" w:hAnsi="Times New Roman" w:cs="Times New Roman"/>
          <w:sz w:val="24"/>
          <w:szCs w:val="24"/>
        </w:rPr>
        <w:t>.</w:t>
      </w:r>
    </w:p>
    <w:p w14:paraId="15FFDDEE" w14:textId="2909539F" w:rsidR="00C055A0" w:rsidRDefault="00C055A0" w:rsidP="00C055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H-K. </w:t>
      </w:r>
      <w:r w:rsidR="00B134B7" w:rsidRPr="00B6143B">
        <w:rPr>
          <w:rFonts w:ascii="Times New Roman" w:hAnsi="Times New Roman" w:cs="Times New Roman"/>
          <w:sz w:val="24"/>
          <w:szCs w:val="24"/>
        </w:rPr>
        <w:t>ATP7B correlated positively with B cells naive and Mast cells resting, while ATP7B negatively correlated with Macrophages M2</w:t>
      </w:r>
      <w:r w:rsidR="00B134B7">
        <w:rPr>
          <w:rFonts w:ascii="Times New Roman" w:hAnsi="Times New Roman" w:cs="Times New Roman"/>
          <w:sz w:val="24"/>
          <w:szCs w:val="24"/>
        </w:rPr>
        <w:t xml:space="preserve"> </w:t>
      </w:r>
      <w:r w:rsidR="00B134B7" w:rsidRPr="00B95196">
        <w:rPr>
          <w:rFonts w:ascii="Times New Roman" w:hAnsi="Times New Roman" w:cs="Times New Roman"/>
          <w:sz w:val="24"/>
          <w:szCs w:val="24"/>
        </w:rPr>
        <w:t>and</w:t>
      </w:r>
      <w:r w:rsidR="00B134B7" w:rsidRPr="00B6143B">
        <w:rPr>
          <w:rFonts w:ascii="Times New Roman" w:hAnsi="Times New Roman" w:cs="Times New Roman"/>
          <w:sz w:val="24"/>
          <w:szCs w:val="24"/>
        </w:rPr>
        <w:t xml:space="preserve"> Monocytes in LAML.</w:t>
      </w:r>
    </w:p>
    <w:p w14:paraId="60D2146C" w14:textId="36A9170E" w:rsidR="00B021ED" w:rsidRPr="00B021ED" w:rsidRDefault="00C055A0" w:rsidP="00C055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="00833E53">
        <w:rPr>
          <w:rFonts w:ascii="Times New Roman" w:hAnsi="Times New Roman" w:cs="Times New Roman"/>
          <w:sz w:val="24"/>
          <w:szCs w:val="24"/>
        </w:rPr>
        <w:t xml:space="preserve"> </w:t>
      </w:r>
      <w:r w:rsidR="00B021ED" w:rsidRPr="00B021ED">
        <w:rPr>
          <w:rFonts w:ascii="Times New Roman" w:hAnsi="Times New Roman" w:cs="Times New Roman"/>
          <w:sz w:val="24"/>
          <w:szCs w:val="24"/>
        </w:rPr>
        <w:t xml:space="preserve">There was a negative correlation between ATP7B expression and </w:t>
      </w:r>
      <w:r w:rsidR="00B021ED">
        <w:rPr>
          <w:rFonts w:ascii="Times New Roman" w:hAnsi="Times New Roman" w:cs="Times New Roman"/>
          <w:sz w:val="24"/>
          <w:szCs w:val="24"/>
        </w:rPr>
        <w:t>Monocytes</w:t>
      </w:r>
      <w:r w:rsidR="00B021ED" w:rsidRPr="00B021ED">
        <w:rPr>
          <w:rFonts w:ascii="Times New Roman" w:hAnsi="Times New Roman" w:cs="Times New Roman"/>
          <w:sz w:val="24"/>
          <w:szCs w:val="24"/>
        </w:rPr>
        <w:t xml:space="preserve"> in </w:t>
      </w:r>
      <w:r w:rsidR="00B021ED">
        <w:rPr>
          <w:rFonts w:ascii="Times New Roman" w:hAnsi="Times New Roman" w:cs="Times New Roman"/>
          <w:sz w:val="24"/>
          <w:szCs w:val="24"/>
        </w:rPr>
        <w:t>MESO</w:t>
      </w:r>
      <w:r w:rsidR="00B021ED" w:rsidRPr="00B021ED">
        <w:rPr>
          <w:rFonts w:ascii="Times New Roman" w:hAnsi="Times New Roman" w:cs="Times New Roman"/>
          <w:sz w:val="24"/>
          <w:szCs w:val="24"/>
        </w:rPr>
        <w:t xml:space="preserve"> tissues.</w:t>
      </w:r>
    </w:p>
    <w:p w14:paraId="036DB60F" w14:textId="59D93C39" w:rsidR="00C055A0" w:rsidRDefault="00C055A0" w:rsidP="00C055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55A0">
        <w:rPr>
          <w:rFonts w:ascii="Times New Roman" w:hAnsi="Times New Roman" w:cs="Times New Roman"/>
          <w:sz w:val="24"/>
          <w:szCs w:val="24"/>
        </w:rPr>
        <w:t>M-O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55A0">
        <w:rPr>
          <w:rFonts w:ascii="Times New Roman" w:hAnsi="Times New Roman" w:cs="Times New Roman"/>
          <w:sz w:val="24"/>
          <w:szCs w:val="24"/>
        </w:rPr>
        <w:t xml:space="preserve"> </w:t>
      </w:r>
      <w:r w:rsidR="00B134B7" w:rsidRPr="00B6143B">
        <w:rPr>
          <w:rFonts w:ascii="Times New Roman" w:hAnsi="Times New Roman" w:cs="Times New Roman"/>
          <w:sz w:val="24"/>
          <w:szCs w:val="24"/>
        </w:rPr>
        <w:t xml:space="preserve">Macrophages M2 and NK cells activated, and </w:t>
      </w:r>
      <w:r w:rsidR="00994A09" w:rsidRPr="00994A09">
        <w:rPr>
          <w:rFonts w:ascii="Times New Roman" w:hAnsi="Times New Roman" w:cs="Times New Roman"/>
          <w:sz w:val="24"/>
          <w:szCs w:val="24"/>
        </w:rPr>
        <w:t>the expression of ATP7B</w:t>
      </w:r>
      <w:r w:rsidR="00B134B7" w:rsidRPr="00B6143B">
        <w:rPr>
          <w:rFonts w:ascii="Times New Roman" w:hAnsi="Times New Roman" w:cs="Times New Roman"/>
          <w:sz w:val="24"/>
          <w:szCs w:val="24"/>
        </w:rPr>
        <w:t xml:space="preserve"> exhibited </w:t>
      </w:r>
      <w:r w:rsidR="00994A09" w:rsidRPr="00994A09">
        <w:rPr>
          <w:rFonts w:ascii="Times New Roman" w:hAnsi="Times New Roman" w:cs="Times New Roman"/>
          <w:sz w:val="24"/>
          <w:szCs w:val="24"/>
        </w:rPr>
        <w:t>a strong negative correlation</w:t>
      </w:r>
      <w:r w:rsidR="00B134B7" w:rsidRPr="00B6143B">
        <w:rPr>
          <w:rFonts w:ascii="Times New Roman" w:hAnsi="Times New Roman" w:cs="Times New Roman"/>
          <w:sz w:val="24"/>
          <w:szCs w:val="24"/>
        </w:rPr>
        <w:t xml:space="preserve"> in TGCT, </w:t>
      </w:r>
      <w:r w:rsidR="00833E53" w:rsidRPr="00833E53">
        <w:rPr>
          <w:rFonts w:ascii="Times New Roman" w:hAnsi="Times New Roman" w:cs="Times New Roman"/>
          <w:sz w:val="24"/>
          <w:szCs w:val="24"/>
        </w:rPr>
        <w:t xml:space="preserve">while T cells CD4 memory resting showed a strong </w:t>
      </w:r>
      <w:bookmarkStart w:id="0" w:name="_Hlk146838772"/>
      <w:r w:rsidR="00833E53" w:rsidRPr="00833E53">
        <w:rPr>
          <w:rFonts w:ascii="Times New Roman" w:hAnsi="Times New Roman" w:cs="Times New Roman"/>
          <w:sz w:val="24"/>
          <w:szCs w:val="24"/>
        </w:rPr>
        <w:t>positive</w:t>
      </w:r>
      <w:bookmarkEnd w:id="0"/>
      <w:r w:rsidR="00833E53" w:rsidRPr="00833E53">
        <w:rPr>
          <w:rFonts w:ascii="Times New Roman" w:hAnsi="Times New Roman" w:cs="Times New Roman"/>
          <w:sz w:val="24"/>
          <w:szCs w:val="24"/>
        </w:rPr>
        <w:t xml:space="preserve"> correlation.</w:t>
      </w:r>
    </w:p>
    <w:p w14:paraId="48D9C525" w14:textId="657324DD" w:rsidR="00E53147" w:rsidRDefault="00C055A0" w:rsidP="00833E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C055A0">
        <w:rPr>
          <w:rFonts w:ascii="Times New Roman" w:hAnsi="Times New Roman" w:cs="Times New Roman"/>
          <w:sz w:val="24"/>
          <w:szCs w:val="24"/>
        </w:rPr>
        <w:t>-Q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134B7" w:rsidRPr="00B6143B">
        <w:rPr>
          <w:rFonts w:ascii="Times New Roman" w:hAnsi="Times New Roman" w:cs="Times New Roman"/>
          <w:sz w:val="24"/>
          <w:szCs w:val="24"/>
        </w:rPr>
        <w:t xml:space="preserve">ATP7B expression and T cells CD4 memory resting showed a </w:t>
      </w:r>
      <w:r w:rsidR="00833E53" w:rsidRPr="00833E53">
        <w:rPr>
          <w:rFonts w:ascii="Times New Roman" w:hAnsi="Times New Roman" w:cs="Times New Roman"/>
          <w:sz w:val="24"/>
          <w:szCs w:val="24"/>
        </w:rPr>
        <w:t>positive</w:t>
      </w:r>
      <w:r w:rsidR="00B134B7" w:rsidRPr="00B6143B">
        <w:rPr>
          <w:rFonts w:ascii="Times New Roman" w:hAnsi="Times New Roman" w:cs="Times New Roman"/>
          <w:sz w:val="24"/>
          <w:szCs w:val="24"/>
        </w:rPr>
        <w:t xml:space="preserve"> correlation in THYM and UCS. </w:t>
      </w:r>
    </w:p>
    <w:p w14:paraId="1A1F4E53" w14:textId="3E0C98F3" w:rsidR="00B70782" w:rsidRDefault="00B70782" w:rsidP="00833E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54711B" wp14:editId="1B2014D0">
            <wp:extent cx="6479540" cy="5554980"/>
            <wp:effectExtent l="0" t="0" r="0" b="7620"/>
            <wp:docPr id="1188747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4BCB" w14:textId="6678848B" w:rsidR="00B70782" w:rsidRPr="00981173" w:rsidRDefault="00B70782" w:rsidP="00B70782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A5E5C">
        <w:rPr>
          <w:rFonts w:ascii="Times New Roman" w:hAnsi="Times New Roman" w:cs="Times New Roman"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0782">
        <w:rPr>
          <w:rFonts w:ascii="Times New Roman" w:hAnsi="Times New Roman" w:cs="Times New Roman"/>
          <w:sz w:val="24"/>
          <w:szCs w:val="24"/>
        </w:rPr>
        <w:t xml:space="preserve"> </w:t>
      </w:r>
      <w:r w:rsidR="009F1C2B" w:rsidRPr="009F1C2B">
        <w:rPr>
          <w:rFonts w:ascii="Times New Roman" w:hAnsi="Times New Roman" w:cs="Times New Roman"/>
          <w:sz w:val="24"/>
          <w:szCs w:val="24"/>
        </w:rPr>
        <w:t>Expression of ATP7B in HA cell lines and glioma cell lines</w:t>
      </w:r>
      <w:r w:rsidR="009F1C2B">
        <w:rPr>
          <w:rFonts w:ascii="Times New Roman" w:hAnsi="Times New Roman" w:cs="Times New Roman"/>
          <w:sz w:val="24"/>
          <w:szCs w:val="24"/>
        </w:rPr>
        <w:t xml:space="preserve"> </w:t>
      </w:r>
      <w:r w:rsidR="008B15F5" w:rsidRPr="009F1C2B">
        <w:rPr>
          <w:rFonts w:ascii="Times New Roman" w:hAnsi="Times New Roman" w:cs="Times New Roman"/>
          <w:sz w:val="24"/>
          <w:szCs w:val="24"/>
        </w:rPr>
        <w:t>and</w:t>
      </w:r>
      <w:r w:rsidR="008B15F5" w:rsidRPr="009F1C2B">
        <w:rPr>
          <w:rFonts w:ascii="Times New Roman" w:hAnsi="Times New Roman" w:cs="Times New Roman"/>
          <w:sz w:val="24"/>
          <w:szCs w:val="24"/>
        </w:rPr>
        <w:t xml:space="preserve"> </w:t>
      </w:r>
      <w:r w:rsidR="009F1C2B" w:rsidRPr="009F1C2B">
        <w:rPr>
          <w:rFonts w:ascii="Times New Roman" w:hAnsi="Times New Roman" w:cs="Times New Roman"/>
          <w:sz w:val="24"/>
          <w:szCs w:val="24"/>
        </w:rPr>
        <w:t>in normal and glioma tissues.</w:t>
      </w:r>
      <w:r w:rsidRPr="009811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07813" w14:textId="77777777" w:rsidR="00B70782" w:rsidRPr="00981173" w:rsidRDefault="00B70782" w:rsidP="00B7078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173">
        <w:rPr>
          <w:rFonts w:ascii="Times New Roman" w:hAnsi="Times New Roman" w:cs="Times New Roman"/>
          <w:sz w:val="24"/>
          <w:szCs w:val="24"/>
        </w:rPr>
        <w:t xml:space="preserve">    A. Representative blot and summary data showed ATP7B protein levels in HA cell lines and glioma cell lines (n = 16). </w:t>
      </w:r>
    </w:p>
    <w:p w14:paraId="581B35C3" w14:textId="77777777" w:rsidR="00B70782" w:rsidRPr="00981173" w:rsidRDefault="00B70782" w:rsidP="00B7078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117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81173">
        <w:rPr>
          <w:rFonts w:ascii="Times New Roman" w:hAnsi="Times New Roman" w:cs="Times New Roman"/>
          <w:sz w:val="24"/>
          <w:szCs w:val="24"/>
        </w:rPr>
        <w:t xml:space="preserve">   B. Representative blotting and summary data showed ATP7B protein levels in normal and glioma tissues (n = 11). </w:t>
      </w:r>
    </w:p>
    <w:p w14:paraId="19C57454" w14:textId="26EA50E9" w:rsidR="00B70782" w:rsidRPr="00B70782" w:rsidRDefault="00B70782" w:rsidP="00833E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B70782" w:rsidRPr="00B70782" w:rsidSect="00B81ABD"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A2EED" w14:textId="77777777" w:rsidR="009F2EA0" w:rsidRDefault="009F2EA0" w:rsidP="0006558F">
      <w:r>
        <w:separator/>
      </w:r>
    </w:p>
  </w:endnote>
  <w:endnote w:type="continuationSeparator" w:id="0">
    <w:p w14:paraId="48971981" w14:textId="77777777" w:rsidR="009F2EA0" w:rsidRDefault="009F2EA0" w:rsidP="0006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AE1E0" w14:textId="77777777" w:rsidR="009F2EA0" w:rsidRDefault="009F2EA0" w:rsidP="0006558F">
      <w:r>
        <w:separator/>
      </w:r>
    </w:p>
  </w:footnote>
  <w:footnote w:type="continuationSeparator" w:id="0">
    <w:p w14:paraId="61CE4C03" w14:textId="77777777" w:rsidR="009F2EA0" w:rsidRDefault="009F2EA0" w:rsidP="00065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91382"/>
    <w:multiLevelType w:val="hybridMultilevel"/>
    <w:tmpl w:val="11AEC5BC"/>
    <w:lvl w:ilvl="0" w:tplc="4A04D140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33627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AAB"/>
    <w:rsid w:val="000218E0"/>
    <w:rsid w:val="000533B1"/>
    <w:rsid w:val="0006558F"/>
    <w:rsid w:val="00117D19"/>
    <w:rsid w:val="001338A3"/>
    <w:rsid w:val="0013643D"/>
    <w:rsid w:val="00147ADE"/>
    <w:rsid w:val="001C7F1B"/>
    <w:rsid w:val="00242C34"/>
    <w:rsid w:val="002C5933"/>
    <w:rsid w:val="002E6ED2"/>
    <w:rsid w:val="00350A3F"/>
    <w:rsid w:val="003C024F"/>
    <w:rsid w:val="003D4E71"/>
    <w:rsid w:val="003D60A4"/>
    <w:rsid w:val="006079BC"/>
    <w:rsid w:val="00634F93"/>
    <w:rsid w:val="00645671"/>
    <w:rsid w:val="006919D4"/>
    <w:rsid w:val="006E126A"/>
    <w:rsid w:val="006F2F17"/>
    <w:rsid w:val="007B53DC"/>
    <w:rsid w:val="00833E53"/>
    <w:rsid w:val="008B15F5"/>
    <w:rsid w:val="0094138C"/>
    <w:rsid w:val="00981173"/>
    <w:rsid w:val="00994A09"/>
    <w:rsid w:val="009E4AAB"/>
    <w:rsid w:val="009F1C2B"/>
    <w:rsid w:val="009F2EA0"/>
    <w:rsid w:val="00B021ED"/>
    <w:rsid w:val="00B134B7"/>
    <w:rsid w:val="00B1699A"/>
    <w:rsid w:val="00B70782"/>
    <w:rsid w:val="00B81ABD"/>
    <w:rsid w:val="00B95196"/>
    <w:rsid w:val="00C055A0"/>
    <w:rsid w:val="00C3262D"/>
    <w:rsid w:val="00CF78EB"/>
    <w:rsid w:val="00D5017B"/>
    <w:rsid w:val="00D732D1"/>
    <w:rsid w:val="00E2249A"/>
    <w:rsid w:val="00E53147"/>
    <w:rsid w:val="00ED2947"/>
    <w:rsid w:val="00EE167D"/>
    <w:rsid w:val="00F65D24"/>
    <w:rsid w:val="00FA5E5C"/>
    <w:rsid w:val="00FA7BDB"/>
    <w:rsid w:val="00FC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D93B2"/>
  <w15:chartTrackingRefBased/>
  <w15:docId w15:val="{24FEBE21-D37D-406F-836B-C218BC1A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58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55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55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558F"/>
    <w:rPr>
      <w:sz w:val="18"/>
      <w:szCs w:val="18"/>
    </w:rPr>
  </w:style>
  <w:style w:type="table" w:styleId="a7">
    <w:name w:val="Table Grid"/>
    <w:basedOn w:val="a1"/>
    <w:uiPriority w:val="39"/>
    <w:rsid w:val="00B1699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A3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8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179EB-5CE1-4D8F-8C99-F8E4B8A5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lanxue3fzzz@outlook.com</dc:creator>
  <cp:keywords/>
  <dc:description/>
  <cp:lastModifiedBy>展展 张</cp:lastModifiedBy>
  <cp:revision>24</cp:revision>
  <dcterms:created xsi:type="dcterms:W3CDTF">2022-12-02T13:53:00Z</dcterms:created>
  <dcterms:modified xsi:type="dcterms:W3CDTF">2023-10-11T09:34:00Z</dcterms:modified>
</cp:coreProperties>
</file>