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7CE7" w14:textId="140A3260" w:rsidR="002903BF" w:rsidRPr="00942A5C" w:rsidRDefault="002903BF" w:rsidP="002903BF">
      <w:pPr>
        <w:rPr>
          <w:rFonts w:ascii="Arial" w:hAnsi="Arial" w:cs="Arial"/>
          <w:sz w:val="24"/>
          <w:szCs w:val="24"/>
          <w:lang w:val="en-US"/>
        </w:rPr>
      </w:pPr>
      <w:r w:rsidRPr="00942A5C">
        <w:rPr>
          <w:rFonts w:ascii="Arial" w:hAnsi="Arial" w:cs="Arial"/>
          <w:b/>
          <w:bCs/>
          <w:sz w:val="24"/>
          <w:szCs w:val="24"/>
          <w:lang w:val="en-US"/>
        </w:rPr>
        <w:t xml:space="preserve">Supplemental Table </w:t>
      </w:r>
      <w:r w:rsidR="00747C38" w:rsidRPr="00942A5C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942A5C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942A5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Start w:id="0" w:name="_Hlk154598352"/>
      <w:r w:rsidRPr="00942A5C">
        <w:rPr>
          <w:rFonts w:ascii="Arial" w:hAnsi="Arial" w:cs="Arial"/>
          <w:bCs/>
          <w:sz w:val="24"/>
          <w:szCs w:val="24"/>
          <w:lang w:val="en-US"/>
        </w:rPr>
        <w:t>Comparison of</w:t>
      </w:r>
      <w:r w:rsidRPr="00942A5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42A5C">
        <w:rPr>
          <w:rFonts w:ascii="Arial" w:hAnsi="Arial" w:cs="Arial"/>
          <w:bCs/>
          <w:sz w:val="24"/>
          <w:szCs w:val="24"/>
          <w:lang w:val="en-US"/>
        </w:rPr>
        <w:t>serum concentrations of lipid biomarkers and tryptophan metabolites in individuals</w:t>
      </w:r>
      <w:r w:rsidR="00DA03A4" w:rsidRPr="00942A5C">
        <w:rPr>
          <w:rFonts w:ascii="Arial" w:hAnsi="Arial" w:cs="Arial"/>
          <w:bCs/>
          <w:sz w:val="24"/>
          <w:szCs w:val="24"/>
          <w:lang w:val="en-US"/>
        </w:rPr>
        <w:t xml:space="preserve"> with mild to severe depressive symptoms</w:t>
      </w:r>
      <w:r w:rsidRPr="00942A5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B36973" w:rsidRPr="00942A5C">
        <w:rPr>
          <w:rFonts w:ascii="Arial" w:hAnsi="Arial" w:cs="Arial"/>
          <w:bCs/>
          <w:sz w:val="24"/>
          <w:szCs w:val="24"/>
          <w:lang w:val="en-US"/>
        </w:rPr>
        <w:t xml:space="preserve">(MADRS score &gt; 6) </w:t>
      </w:r>
      <w:r w:rsidRPr="00942A5C">
        <w:rPr>
          <w:rFonts w:ascii="Arial" w:hAnsi="Arial" w:cs="Arial"/>
          <w:bCs/>
          <w:sz w:val="24"/>
          <w:szCs w:val="24"/>
          <w:lang w:val="en-US"/>
        </w:rPr>
        <w:t>using a drug</w:t>
      </w:r>
      <w:r w:rsidR="00FD3DB6" w:rsidRPr="00942A5C">
        <w:rPr>
          <w:rFonts w:ascii="Arial" w:hAnsi="Arial" w:cs="Arial"/>
          <w:bCs/>
          <w:sz w:val="24"/>
          <w:szCs w:val="24"/>
          <w:lang w:val="en-US"/>
        </w:rPr>
        <w:t xml:space="preserve"> acting by increasing 5-HT levels </w:t>
      </w:r>
      <w:r w:rsidRPr="00942A5C">
        <w:rPr>
          <w:rFonts w:ascii="Arial" w:hAnsi="Arial" w:cs="Arial"/>
          <w:bCs/>
          <w:sz w:val="24"/>
          <w:szCs w:val="24"/>
          <w:lang w:val="en-US"/>
        </w:rPr>
        <w:t>(SSRI</w:t>
      </w:r>
      <w:r w:rsidR="00141239" w:rsidRPr="00942A5C">
        <w:rPr>
          <w:rFonts w:ascii="Arial" w:hAnsi="Arial" w:cs="Arial"/>
          <w:bCs/>
          <w:sz w:val="24"/>
          <w:szCs w:val="24"/>
          <w:lang w:val="en-US"/>
        </w:rPr>
        <w:t>, SNRI</w:t>
      </w:r>
      <w:r w:rsidRPr="00942A5C">
        <w:rPr>
          <w:rFonts w:ascii="Arial" w:hAnsi="Arial" w:cs="Arial"/>
          <w:bCs/>
          <w:sz w:val="24"/>
          <w:szCs w:val="24"/>
          <w:lang w:val="en-US"/>
        </w:rPr>
        <w:t xml:space="preserve"> or TCA) and in </w:t>
      </w:r>
      <w:r w:rsidR="00DA03A4" w:rsidRPr="00942A5C">
        <w:rPr>
          <w:rFonts w:ascii="Arial" w:hAnsi="Arial" w:cs="Arial"/>
          <w:bCs/>
          <w:sz w:val="24"/>
          <w:szCs w:val="24"/>
          <w:lang w:val="en-US"/>
        </w:rPr>
        <w:t xml:space="preserve">those </w:t>
      </w:r>
      <w:r w:rsidRPr="00942A5C">
        <w:rPr>
          <w:rFonts w:ascii="Arial" w:hAnsi="Arial" w:cs="Arial"/>
          <w:bCs/>
          <w:sz w:val="24"/>
          <w:szCs w:val="24"/>
          <w:lang w:val="en-US"/>
        </w:rPr>
        <w:t xml:space="preserve">not using a drug primarily </w:t>
      </w:r>
      <w:r w:rsidR="00FD3DB6" w:rsidRPr="00942A5C">
        <w:rPr>
          <w:rFonts w:ascii="Arial" w:hAnsi="Arial" w:cs="Arial"/>
          <w:bCs/>
          <w:sz w:val="24"/>
          <w:szCs w:val="24"/>
          <w:lang w:val="en-US"/>
        </w:rPr>
        <w:t>acting by increasing 5-HT levels.</w:t>
      </w:r>
      <w:bookmarkEnd w:id="0"/>
    </w:p>
    <w:tbl>
      <w:tblPr>
        <w:tblW w:w="107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2977"/>
        <w:gridCol w:w="2835"/>
        <w:gridCol w:w="992"/>
        <w:gridCol w:w="1134"/>
        <w:gridCol w:w="1609"/>
      </w:tblGrid>
      <w:tr w:rsidR="002903BF" w:rsidRPr="00942A5C" w14:paraId="170B4689" w14:textId="77777777" w:rsidTr="00956E66">
        <w:trPr>
          <w:trHeight w:val="765"/>
        </w:trPr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96BA1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B2E4CB" w14:textId="2B1BE316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 xml:space="preserve">Individuals with depressive symptoms </w:t>
            </w:r>
            <w:r w:rsidR="00FD3DB6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taking SSRI</w:t>
            </w:r>
            <w:r w:rsidR="0085543F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, SNRI</w:t>
            </w:r>
            <w:r w:rsidR="00FD3DB6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 xml:space="preserve"> or TCA</w:t>
            </w:r>
          </w:p>
          <w:p w14:paraId="65000966" w14:textId="0413438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(n=3</w:t>
            </w:r>
            <w:r w:rsidR="00665E73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8</w:t>
            </w: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757D19" w14:textId="37C195BF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 xml:space="preserve">Individuals with depressive symptoms not </w:t>
            </w:r>
            <w:r w:rsidR="00FD3DB6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taking SSRI</w:t>
            </w:r>
            <w:r w:rsidR="0085543F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, SNRI</w:t>
            </w:r>
            <w:r w:rsidR="00FD3DB6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 xml:space="preserve"> or TCA</w:t>
            </w:r>
          </w:p>
          <w:p w14:paraId="2F4D0944" w14:textId="400507E1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 xml:space="preserve"> (n=1</w:t>
            </w:r>
            <w:r w:rsidR="00665E73"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1</w:t>
            </w: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val="en-GB" w:eastAsia="it-IT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693FBC" w14:textId="7777777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BED475" w14:textId="7777777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>Sig.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E95914" w14:textId="7777777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>Partial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 xml:space="preserve"> 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>Eta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 xml:space="preserve"> 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8"/>
                <w:szCs w:val="24"/>
                <w:lang w:eastAsia="it-IT"/>
              </w:rPr>
              <w:t>Squared</w:t>
            </w:r>
            <w:proofErr w:type="spellEnd"/>
          </w:p>
        </w:tc>
      </w:tr>
      <w:tr w:rsidR="002903BF" w:rsidRPr="00942A5C" w14:paraId="30F57DB3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269DA952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2-AG </w:t>
            </w:r>
          </w:p>
          <w:p w14:paraId="0975876F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CD95C3A" w14:textId="57B13483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49.8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±74.20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9B41209" w14:textId="6B52FC75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8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29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±8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24AB93" w14:textId="56A15074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D70B1B" w14:textId="27C42CAF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0.4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00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15D1E972" w14:textId="24B79D4C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0.01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</w:t>
            </w:r>
          </w:p>
        </w:tc>
      </w:tr>
      <w:tr w:rsidR="002903BF" w:rsidRPr="00942A5C" w14:paraId="31F2A828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54E41A36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2-OG </w:t>
            </w:r>
          </w:p>
          <w:p w14:paraId="4DCE6FD2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3A49BD7" w14:textId="7777777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443.3±438.5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FB44B2" w14:textId="6FB8572D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9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1.9±18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.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74658" w14:textId="6A56BC26" w:rsidR="002903BF" w:rsidRPr="00942A5C" w:rsidRDefault="00956E66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2641B" w14:textId="13EB4B5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0.3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6EE713E2" w14:textId="0F17FB39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0.0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19</w:t>
            </w:r>
          </w:p>
        </w:tc>
      </w:tr>
      <w:tr w:rsidR="002903BF" w:rsidRPr="00942A5C" w14:paraId="4FE7AC7D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4529E577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AEA </w:t>
            </w:r>
          </w:p>
          <w:p w14:paraId="7354E563" w14:textId="77777777" w:rsidR="002903BF" w:rsidRPr="00942A5C" w:rsidRDefault="002903BF" w:rsidP="00692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AF0FB08" w14:textId="7777777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1.82±0.68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9DB2352" w14:textId="5EEC82C2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1.7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±0.</w:t>
            </w:r>
            <w:r w:rsidR="00512F78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E6CA38" w14:textId="07AAC3F7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E8A07B" w14:textId="7A7C8ECA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508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6D617C3A" w14:textId="478F4373" w:rsidR="002903BF" w:rsidRPr="00942A5C" w:rsidRDefault="002903BF" w:rsidP="00692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0.0</w:t>
            </w:r>
            <w:r w:rsidR="00956E66"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10</w:t>
            </w:r>
          </w:p>
        </w:tc>
      </w:tr>
      <w:tr w:rsidR="00956E66" w:rsidRPr="00942A5C" w14:paraId="779877BB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05D11526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OEA </w:t>
            </w:r>
          </w:p>
          <w:p w14:paraId="41250F32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5C4DA70" w14:textId="53FC439D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8.39±2.81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FCDC65" w14:textId="5219F066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7.52±3.40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9FE323" w14:textId="4D51BA35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D98463" w14:textId="5AE0E082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0.701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11B8BF88" w14:textId="441C8AAC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0.003</w:t>
            </w:r>
          </w:p>
        </w:tc>
      </w:tr>
      <w:tr w:rsidR="00956E66" w:rsidRPr="00942A5C" w14:paraId="24ED0DF7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2F362B09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 xml:space="preserve">PEA </w:t>
            </w:r>
          </w:p>
          <w:p w14:paraId="4C1DB38A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/mL)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A7D829C" w14:textId="2B43C0F5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7.29±2.75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086D78" w14:textId="20A6F3FC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7.03±3.64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5C636B" w14:textId="338096E8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EDD02" w14:textId="5909A574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0.658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43516719" w14:textId="18193F68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0.004</w:t>
            </w:r>
          </w:p>
        </w:tc>
      </w:tr>
      <w:tr w:rsidR="00956E66" w:rsidRPr="00942A5C" w14:paraId="5415A4C1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353D7514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Trp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 xml:space="preserve"> </w:t>
            </w:r>
          </w:p>
          <w:p w14:paraId="11C14A86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(</w:t>
            </w:r>
            <w:r w:rsidRPr="00942A5C">
              <w:rPr>
                <w:rFonts w:ascii="Symbol" w:eastAsia="Times New Roman" w:hAnsi="Symbol" w:cs="Arial"/>
                <w:color w:val="000000"/>
                <w:sz w:val="24"/>
                <w:szCs w:val="24"/>
                <w:lang w:eastAsia="it-IT"/>
              </w:rPr>
              <w:t></w:t>
            </w: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g/mL)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F54AA61" w14:textId="77777777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11.14±2.17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E1931D1" w14:textId="4653CD03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11.52±1.99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98EBF4" w14:textId="1C49493C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A0BEFD" w14:textId="3738EBB2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0.846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11CBD777" w14:textId="0933DE35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0.001</w:t>
            </w:r>
          </w:p>
        </w:tc>
      </w:tr>
      <w:tr w:rsidR="00956E66" w:rsidRPr="00942A5C" w14:paraId="3F1552B4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5D5E669D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 xml:space="preserve">Kyn </w:t>
            </w:r>
          </w:p>
          <w:p w14:paraId="09938176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(ng/mL)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ADA38F9" w14:textId="77777777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299.5±83.1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0C88FA3" w14:textId="4A9476C8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273.4±92.7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3B1856" w14:textId="78F4D7FA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2176F3" w14:textId="64168239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0.597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4DDD5511" w14:textId="546D241A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0.006</w:t>
            </w:r>
          </w:p>
        </w:tc>
      </w:tr>
      <w:tr w:rsidR="00956E66" w:rsidRPr="00942A5C" w14:paraId="696FE67F" w14:textId="77777777" w:rsidTr="00956E66">
        <w:trPr>
          <w:trHeight w:hRule="exact" w:val="737"/>
        </w:trPr>
        <w:tc>
          <w:tcPr>
            <w:tcW w:w="1221" w:type="dxa"/>
            <w:shd w:val="clear" w:color="auto" w:fill="auto"/>
            <w:vAlign w:val="center"/>
            <w:hideMark/>
          </w:tcPr>
          <w:p w14:paraId="3012A1F4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Kyn/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Trp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 xml:space="preserve"> *1000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5DBC9F5" w14:textId="7BB2A562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28.07±10.37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BDF9E4F" w14:textId="7E44AC84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24.44±9.82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C92286" w14:textId="46D8327D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3E6930" w14:textId="2E8AE09E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0.702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14:paraId="34562FAE" w14:textId="11179727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0.003</w:t>
            </w:r>
          </w:p>
        </w:tc>
      </w:tr>
      <w:tr w:rsidR="00956E66" w:rsidRPr="00942A5C" w14:paraId="614CAB8A" w14:textId="77777777" w:rsidTr="00956E66">
        <w:trPr>
          <w:trHeight w:hRule="exact" w:val="737"/>
        </w:trPr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EA9080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 xml:space="preserve">5-HT </w:t>
            </w:r>
          </w:p>
          <w:p w14:paraId="35B6235E" w14:textId="77777777" w:rsidR="00956E66" w:rsidRPr="00942A5C" w:rsidRDefault="00956E66" w:rsidP="00956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(ng/mL)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8EB6" w14:textId="2C630684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187.3±145.8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B37C" w14:textId="354A3B6C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186.4±142.3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6DF2" w14:textId="69CA44B4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0.057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A4D8" w14:textId="153A3F56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0.812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AB2" w14:textId="6BEADA08" w:rsidR="00956E66" w:rsidRPr="00942A5C" w:rsidRDefault="00956E66" w:rsidP="00956E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it-IT"/>
              </w:rPr>
              <w:t>0.001</w:t>
            </w:r>
          </w:p>
        </w:tc>
      </w:tr>
    </w:tbl>
    <w:p w14:paraId="555DB4E8" w14:textId="77777777" w:rsidR="002903BF" w:rsidRPr="00942A5C" w:rsidRDefault="002903BF" w:rsidP="002903BF">
      <w:pPr>
        <w:rPr>
          <w:lang w:val="en-GB"/>
        </w:rPr>
      </w:pPr>
    </w:p>
    <w:p w14:paraId="06F21814" w14:textId="77777777" w:rsidR="002903BF" w:rsidRPr="00942A5C" w:rsidRDefault="002903BF" w:rsidP="002903BF">
      <w:pPr>
        <w:autoSpaceDE w:val="0"/>
        <w:autoSpaceDN w:val="0"/>
        <w:adjustRightInd w:val="0"/>
        <w:spacing w:after="0" w:line="400" w:lineRule="atLeast"/>
        <w:rPr>
          <w:rFonts w:ascii="Arial" w:hAnsi="Arial" w:cs="Arial"/>
          <w:sz w:val="24"/>
          <w:szCs w:val="24"/>
          <w:lang w:val="en-CA"/>
        </w:rPr>
      </w:pPr>
      <w:r w:rsidRPr="00942A5C">
        <w:rPr>
          <w:rFonts w:ascii="Arial" w:hAnsi="Arial" w:cs="Arial"/>
          <w:sz w:val="24"/>
          <w:szCs w:val="24"/>
          <w:lang w:val="en-CA"/>
        </w:rPr>
        <w:t xml:space="preserve">Data are reported as mean ± SD. Multivariate analyses of covariance corrected for </w:t>
      </w:r>
      <w:r w:rsidRPr="00942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sex, </w:t>
      </w:r>
      <w:proofErr w:type="gramStart"/>
      <w:r w:rsidRPr="00942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>age</w:t>
      </w:r>
      <w:proofErr w:type="gramEnd"/>
      <w:r w:rsidRPr="00942A5C">
        <w:rPr>
          <w:rFonts w:ascii="Arial" w:eastAsia="Times New Roman" w:hAnsi="Arial" w:cs="Arial"/>
          <w:color w:val="000000"/>
          <w:sz w:val="24"/>
          <w:szCs w:val="24"/>
          <w:lang w:val="en-US" w:eastAsia="it-IT"/>
        </w:rPr>
        <w:t xml:space="preserve"> and BMI</w:t>
      </w:r>
      <w:r w:rsidRPr="00942A5C">
        <w:rPr>
          <w:rFonts w:ascii="Arial" w:hAnsi="Arial" w:cs="Arial"/>
          <w:sz w:val="24"/>
          <w:szCs w:val="24"/>
          <w:lang w:val="en-CA"/>
        </w:rPr>
        <w:t xml:space="preserve"> plus Bonferroni post-hoc correction for multiple comparisons. SSRI: Selective Serotonin Reuptake Inhibitor; TCA: tricyclic antidepressant; MADRS: Montgomery </w:t>
      </w:r>
      <w:proofErr w:type="spellStart"/>
      <w:r w:rsidRPr="00942A5C">
        <w:rPr>
          <w:rFonts w:ascii="Arial" w:hAnsi="Arial" w:cs="Arial"/>
          <w:sz w:val="24"/>
          <w:szCs w:val="24"/>
          <w:lang w:val="en-CA"/>
        </w:rPr>
        <w:t>Asberg</w:t>
      </w:r>
      <w:proofErr w:type="spellEnd"/>
      <w:r w:rsidRPr="00942A5C">
        <w:rPr>
          <w:rFonts w:ascii="Arial" w:hAnsi="Arial" w:cs="Arial"/>
          <w:sz w:val="24"/>
          <w:szCs w:val="24"/>
          <w:lang w:val="en-CA"/>
        </w:rPr>
        <w:t xml:space="preserve"> Depression rating scale; 2-AG: 2-Arachidonoylglycerol; 2-OG: 2-oleoylglycerol; AEA: </w:t>
      </w:r>
      <w:r w:rsidRPr="00942A5C">
        <w:rPr>
          <w:rFonts w:ascii="Arial" w:hAnsi="Arial" w:cs="Arial"/>
          <w:i/>
          <w:iCs/>
          <w:sz w:val="24"/>
          <w:szCs w:val="24"/>
          <w:lang w:val="en-CA"/>
        </w:rPr>
        <w:t>N</w:t>
      </w:r>
      <w:r w:rsidRPr="00942A5C">
        <w:rPr>
          <w:rFonts w:ascii="Arial" w:hAnsi="Arial" w:cs="Arial"/>
          <w:sz w:val="24"/>
          <w:szCs w:val="24"/>
          <w:lang w:val="en-CA"/>
        </w:rPr>
        <w:t>-</w:t>
      </w:r>
      <w:proofErr w:type="spellStart"/>
      <w:r w:rsidRPr="00942A5C">
        <w:rPr>
          <w:rFonts w:ascii="Arial" w:hAnsi="Arial" w:cs="Arial"/>
          <w:sz w:val="24"/>
          <w:szCs w:val="24"/>
          <w:lang w:val="en-CA"/>
        </w:rPr>
        <w:t>arachidonoylethanolamine</w:t>
      </w:r>
      <w:proofErr w:type="spellEnd"/>
      <w:r w:rsidRPr="00942A5C">
        <w:rPr>
          <w:rFonts w:ascii="Arial" w:hAnsi="Arial" w:cs="Arial"/>
          <w:sz w:val="24"/>
          <w:szCs w:val="24"/>
          <w:lang w:val="en-CA"/>
        </w:rPr>
        <w:t xml:space="preserve">; OEA: </w:t>
      </w:r>
      <w:r w:rsidRPr="00942A5C">
        <w:rPr>
          <w:rFonts w:ascii="Arial" w:hAnsi="Arial" w:cs="Arial"/>
          <w:i/>
          <w:iCs/>
          <w:sz w:val="24"/>
          <w:szCs w:val="24"/>
          <w:lang w:val="en-CA"/>
        </w:rPr>
        <w:t>N-</w:t>
      </w:r>
      <w:proofErr w:type="spellStart"/>
      <w:r w:rsidRPr="00942A5C">
        <w:rPr>
          <w:rFonts w:ascii="Arial" w:hAnsi="Arial" w:cs="Arial"/>
          <w:sz w:val="24"/>
          <w:szCs w:val="24"/>
          <w:lang w:val="en-CA"/>
        </w:rPr>
        <w:t>oleoylethanolamine</w:t>
      </w:r>
      <w:proofErr w:type="spellEnd"/>
      <w:r w:rsidRPr="00942A5C">
        <w:rPr>
          <w:rFonts w:ascii="Arial" w:hAnsi="Arial" w:cs="Arial"/>
          <w:sz w:val="24"/>
          <w:szCs w:val="24"/>
          <w:lang w:val="en-CA"/>
        </w:rPr>
        <w:t xml:space="preserve">; PEA: </w:t>
      </w:r>
      <w:proofErr w:type="spellStart"/>
      <w:r w:rsidRPr="00942A5C">
        <w:rPr>
          <w:rFonts w:ascii="Arial" w:hAnsi="Arial" w:cs="Arial"/>
          <w:sz w:val="24"/>
          <w:szCs w:val="24"/>
          <w:lang w:val="en-CA"/>
        </w:rPr>
        <w:t>palmitoylethanolamide</w:t>
      </w:r>
      <w:proofErr w:type="spellEnd"/>
      <w:r w:rsidRPr="00942A5C">
        <w:rPr>
          <w:rFonts w:ascii="Arial" w:hAnsi="Arial" w:cs="Arial"/>
          <w:sz w:val="24"/>
          <w:szCs w:val="24"/>
          <w:lang w:val="en-CA"/>
        </w:rPr>
        <w:t xml:space="preserve">; Kyn: Kynurenine; </w:t>
      </w:r>
      <w:proofErr w:type="spellStart"/>
      <w:r w:rsidRPr="00942A5C">
        <w:rPr>
          <w:rFonts w:ascii="Arial" w:hAnsi="Arial" w:cs="Arial"/>
          <w:sz w:val="24"/>
          <w:szCs w:val="24"/>
          <w:lang w:val="en-CA"/>
        </w:rPr>
        <w:t>Trp</w:t>
      </w:r>
      <w:proofErr w:type="spellEnd"/>
      <w:r w:rsidRPr="00942A5C">
        <w:rPr>
          <w:rFonts w:ascii="Arial" w:hAnsi="Arial" w:cs="Arial"/>
          <w:sz w:val="24"/>
          <w:szCs w:val="24"/>
          <w:lang w:val="en-CA"/>
        </w:rPr>
        <w:t>: Tryptophan; 5-HT: Serotonin.</w:t>
      </w:r>
    </w:p>
    <w:p w14:paraId="53538004" w14:textId="77777777" w:rsidR="002903BF" w:rsidRPr="00942A5C" w:rsidRDefault="002903BF">
      <w:pPr>
        <w:rPr>
          <w:rFonts w:ascii="Arial" w:hAnsi="Arial" w:cs="Arial"/>
          <w:b/>
          <w:bCs/>
          <w:sz w:val="24"/>
          <w:szCs w:val="24"/>
          <w:lang w:val="en-CA"/>
        </w:rPr>
      </w:pPr>
    </w:p>
    <w:p w14:paraId="7E870826" w14:textId="77777777" w:rsidR="002903BF" w:rsidRPr="00942A5C" w:rsidRDefault="002903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8F7677A" w14:textId="77777777" w:rsidR="002903BF" w:rsidRPr="00942A5C" w:rsidRDefault="002903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D83B59" w14:textId="77777777" w:rsidR="002903BF" w:rsidRPr="00942A5C" w:rsidRDefault="002903BF">
      <w:pPr>
        <w:rPr>
          <w:rFonts w:ascii="Arial" w:hAnsi="Arial" w:cs="Arial"/>
          <w:b/>
          <w:bCs/>
          <w:sz w:val="24"/>
          <w:szCs w:val="24"/>
          <w:lang w:val="en-US"/>
        </w:rPr>
        <w:sectPr w:rsidR="002903BF" w:rsidRPr="00942A5C" w:rsidSect="002903BF">
          <w:pgSz w:w="15840" w:h="27389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14:paraId="4BF247A7" w14:textId="776E13C4" w:rsidR="0038383E" w:rsidRPr="00942A5C" w:rsidRDefault="00A60BD9">
      <w:pPr>
        <w:rPr>
          <w:rFonts w:ascii="Arial" w:hAnsi="Arial" w:cs="Arial"/>
          <w:b/>
          <w:sz w:val="24"/>
          <w:szCs w:val="24"/>
          <w:lang w:val="en-GB"/>
        </w:rPr>
      </w:pPr>
      <w:r w:rsidRPr="00942A5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Supplemental </w:t>
      </w:r>
      <w:r w:rsidR="009839A2" w:rsidRPr="00942A5C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 w:rsidR="002903BF" w:rsidRPr="00942A5C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9839A2" w:rsidRPr="00942A5C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9839A2" w:rsidRPr="00942A5C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1" w:name="_Hlk154598380"/>
      <w:r w:rsidR="009839A2" w:rsidRPr="00942A5C">
        <w:rPr>
          <w:rFonts w:ascii="Arial" w:hAnsi="Arial" w:cs="Arial"/>
          <w:sz w:val="24"/>
          <w:szCs w:val="24"/>
          <w:lang w:val="en-US"/>
        </w:rPr>
        <w:t xml:space="preserve">Correlation among serum </w:t>
      </w:r>
      <w:r w:rsidR="002D7957" w:rsidRPr="00942A5C">
        <w:rPr>
          <w:rFonts w:ascii="Arial" w:hAnsi="Arial" w:cs="Arial"/>
          <w:sz w:val="24"/>
          <w:lang w:val="en-US"/>
        </w:rPr>
        <w:t xml:space="preserve">lipid biomarkers and </w:t>
      </w:r>
      <w:r w:rsidR="002D7957" w:rsidRPr="00942A5C">
        <w:rPr>
          <w:rFonts w:ascii="Arial" w:hAnsi="Arial" w:cs="Arial"/>
          <w:bCs/>
          <w:sz w:val="24"/>
          <w:szCs w:val="24"/>
          <w:lang w:val="en-US"/>
        </w:rPr>
        <w:t xml:space="preserve">tryptophan metabolites </w:t>
      </w:r>
      <w:r w:rsidR="009839A2" w:rsidRPr="00942A5C">
        <w:rPr>
          <w:rFonts w:ascii="Arial" w:hAnsi="Arial" w:cs="Arial"/>
          <w:bCs/>
          <w:sz w:val="24"/>
          <w:szCs w:val="24"/>
          <w:lang w:val="en-US"/>
        </w:rPr>
        <w:t xml:space="preserve">in </w:t>
      </w:r>
      <w:r w:rsidR="007F2C7E" w:rsidRPr="00942A5C">
        <w:rPr>
          <w:rFonts w:ascii="Arial" w:hAnsi="Arial" w:cs="Arial"/>
          <w:bCs/>
          <w:sz w:val="24"/>
          <w:szCs w:val="24"/>
          <w:lang w:val="en-US"/>
        </w:rPr>
        <w:t>3</w:t>
      </w:r>
      <w:r w:rsidR="00251E74" w:rsidRPr="00942A5C">
        <w:rPr>
          <w:rFonts w:ascii="Arial" w:hAnsi="Arial" w:cs="Arial"/>
          <w:bCs/>
          <w:sz w:val="24"/>
          <w:szCs w:val="24"/>
          <w:lang w:val="en-US"/>
        </w:rPr>
        <w:t>3</w:t>
      </w:r>
      <w:r w:rsidR="009839A2" w:rsidRPr="00942A5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251E74" w:rsidRPr="00942A5C">
        <w:rPr>
          <w:rFonts w:ascii="Arial" w:hAnsi="Arial" w:cs="Arial"/>
          <w:bCs/>
          <w:sz w:val="24"/>
          <w:szCs w:val="24"/>
          <w:lang w:val="en-US"/>
        </w:rPr>
        <w:t>individuals with absence of depressive symptoms according to a MADRS score ≤ 6</w:t>
      </w:r>
      <w:r w:rsidR="009839A2" w:rsidRPr="00942A5C">
        <w:rPr>
          <w:rFonts w:ascii="Arial" w:hAnsi="Arial" w:cs="Arial"/>
          <w:bCs/>
          <w:sz w:val="24"/>
          <w:szCs w:val="24"/>
          <w:lang w:val="en-US"/>
        </w:rPr>
        <w:t>.</w:t>
      </w:r>
      <w:r w:rsidR="003F6BE7" w:rsidRPr="00942A5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End w:id="1"/>
    </w:p>
    <w:p w14:paraId="28B3A870" w14:textId="77777777" w:rsidR="00B14CD5" w:rsidRPr="00942A5C" w:rsidRDefault="00B14CD5" w:rsidP="00B1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1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1041"/>
        <w:gridCol w:w="1041"/>
        <w:gridCol w:w="1041"/>
        <w:gridCol w:w="1041"/>
        <w:gridCol w:w="1041"/>
        <w:gridCol w:w="1152"/>
        <w:gridCol w:w="1160"/>
        <w:gridCol w:w="960"/>
      </w:tblGrid>
      <w:tr w:rsidR="00532597" w:rsidRPr="00942A5C" w14:paraId="01236204" w14:textId="33191D8A" w:rsidTr="00532597">
        <w:trPr>
          <w:trHeight w:val="690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519134" w14:textId="77777777" w:rsidR="00532597" w:rsidRPr="00942A5C" w:rsidRDefault="00532597" w:rsidP="00CB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9A4CD3" w14:textId="6AFE2163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2-AG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68223B3" w14:textId="539F988A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2-OG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9A07D57" w14:textId="5449A11E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AEA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CF5616D" w14:textId="2FFB39C0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OEA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A75EF4" w14:textId="51F7A4A0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PEA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BF26DA4" w14:textId="549C57A6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Trp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 (</w:t>
            </w:r>
            <w:r w:rsidRPr="00942A5C">
              <w:rPr>
                <w:rFonts w:ascii="Symbol" w:eastAsia="Times New Roman" w:hAnsi="Symbol" w:cs="Arial"/>
                <w:color w:val="000000"/>
                <w:sz w:val="20"/>
                <w:szCs w:val="18"/>
                <w:lang w:eastAsia="it-IT"/>
              </w:rPr>
              <w:t>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g/mL)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64EC7D" w14:textId="2ECE3A64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Kyn (ng/mL)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D1754A" w14:textId="77777777" w:rsidR="00532597" w:rsidRPr="00942A5C" w:rsidRDefault="00532597" w:rsidP="00CB0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Kyn/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Trp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 *1000</w:t>
            </w:r>
          </w:p>
        </w:tc>
      </w:tr>
      <w:tr w:rsidR="00532597" w:rsidRPr="00942A5C" w14:paraId="0EDBBF9A" w14:textId="3A156E74" w:rsidTr="00532597">
        <w:trPr>
          <w:trHeight w:val="330"/>
        </w:trPr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73E20F" w14:textId="58767724" w:rsidR="00532597" w:rsidRPr="00942A5C" w:rsidRDefault="00532597" w:rsidP="001B0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2-AG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03BC4F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75C1D48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DC334A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1A87972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747E2E7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D8A59E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564EE0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1CD538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36A93A39" w14:textId="46084B03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20D92C54" w14:textId="5D3B9781" w:rsidR="00532597" w:rsidRPr="00942A5C" w:rsidRDefault="00532597" w:rsidP="001B0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2-OG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B9C0BE4" w14:textId="3C7A3BA9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0.7</w:t>
            </w:r>
            <w:r w:rsidR="001E3494"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40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***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C80F249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9DBA6CD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A9AB681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C5836E6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1F3EECB3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C0B4C05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870301C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6C11087A" w14:textId="70788A24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7A35D8BF" w14:textId="17CE919E" w:rsidR="00532597" w:rsidRPr="00942A5C" w:rsidRDefault="00532597" w:rsidP="001B0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AEA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08CF0C8" w14:textId="384FA0A8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9FDEB1E" w14:textId="61D313D6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178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D31BC28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80C432A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69798D07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77243F86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4A5ECCB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79FDFD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18D30BBF" w14:textId="542F798F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42E679EA" w14:textId="407A49AF" w:rsidR="00532597" w:rsidRPr="00942A5C" w:rsidRDefault="00532597" w:rsidP="001B0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OEA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013BD0E" w14:textId="79ACEB8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0.27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0488332" w14:textId="79D4A4BB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25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8DE0F72" w14:textId="6DC0A28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539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**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A037309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1610C51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1322566C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75A1C4B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6FC1F6B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430B8D85" w14:textId="1191806F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580B5529" w14:textId="0D4E86A3" w:rsidR="00532597" w:rsidRPr="00942A5C" w:rsidRDefault="00532597" w:rsidP="001B0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03B5500" w14:textId="1227F3FB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208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F38A64E" w14:textId="21C79D0E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7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B50FF36" w14:textId="01E0F6C2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it-IT"/>
              </w:rPr>
              <w:t>0.35</w:t>
            </w:r>
            <w:r w:rsidR="001E3494"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it-IT"/>
              </w:rPr>
              <w:t>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D5BA4A5" w14:textId="2E672DB2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065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5FC80251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170DB5FE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40B9F94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F59D1F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3EE8F107" w14:textId="2B29130F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0A2CB524" w14:textId="29AE7714" w:rsidR="00532597" w:rsidRPr="00942A5C" w:rsidRDefault="00532597" w:rsidP="00652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 xml:space="preserve">Trp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(</w:t>
            </w:r>
            <w:r w:rsidRPr="00942A5C">
              <w:rPr>
                <w:rFonts w:ascii="Symbol" w:eastAsia="Times New Roman" w:hAnsi="Symbol" w:cs="Arial"/>
                <w:color w:val="000000"/>
                <w:sz w:val="20"/>
                <w:szCs w:val="18"/>
                <w:lang w:eastAsia="it-IT"/>
              </w:rPr>
              <w:t>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g/mL)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7F7A5AB" w14:textId="4750C881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62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29B553B" w14:textId="0128C83F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-0.02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C21968A" w14:textId="1496C206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177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F9931BB" w14:textId="769E2F4D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0.32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315A7AE" w14:textId="1404E1B3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 w:rsidDel="001E3494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 xml:space="preserve"> </w:t>
            </w:r>
            <w:r w:rsidR="001E3494"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459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*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10CE8266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D6D41C5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80FDAE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1539DAC5" w14:textId="5B667239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  <w:hideMark/>
          </w:tcPr>
          <w:p w14:paraId="58841A76" w14:textId="091AD22D" w:rsidR="00532597" w:rsidRPr="00942A5C" w:rsidRDefault="00532597" w:rsidP="00652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Kyn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 xml:space="preserve"> (ng/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9E6C899" w14:textId="1A5346BA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68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5AA7A5C" w14:textId="07CD17FA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069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8250107" w14:textId="621D9375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0.16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EA528B6" w14:textId="23AECDD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67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1178650" w14:textId="041B7EE3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0.02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E888DBF" w14:textId="2DDF6C69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108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7B29467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F42037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3BA2F91A" w14:textId="703FC8D9" w:rsidTr="00532597">
        <w:trPr>
          <w:trHeight w:val="300"/>
        </w:trPr>
        <w:tc>
          <w:tcPr>
            <w:tcW w:w="2664" w:type="dxa"/>
            <w:shd w:val="clear" w:color="auto" w:fill="auto"/>
            <w:vAlign w:val="center"/>
            <w:hideMark/>
          </w:tcPr>
          <w:p w14:paraId="71977362" w14:textId="77777777" w:rsidR="00532597" w:rsidRPr="00942A5C" w:rsidRDefault="00532597" w:rsidP="00652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Kyn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/Trp *1000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C2FD827" w14:textId="6F4EB67B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77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2842E94" w14:textId="39BB91AF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39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3FBB883" w14:textId="6BD0A9EF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0.0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88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AE23DC6" w14:textId="3F141AFA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-0.0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468BA03" w14:textId="015BCB0E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10B4B9D8" w14:textId="39899095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-0.2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96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04A4227" w14:textId="6D7C7C51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897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***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D88BDD" w14:textId="77777777" w:rsidR="00532597" w:rsidRPr="00942A5C" w:rsidRDefault="00532597" w:rsidP="00652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</w:p>
        </w:tc>
      </w:tr>
      <w:tr w:rsidR="00532597" w:rsidRPr="00942A5C" w14:paraId="49E780B9" w14:textId="77777777" w:rsidTr="00532597">
        <w:trPr>
          <w:trHeight w:val="520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25827AC" w14:textId="28E72254" w:rsidR="00532597" w:rsidRPr="00942A5C" w:rsidRDefault="00532597" w:rsidP="009E36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5-HT (ng/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2294FF" w14:textId="5BBA3313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-0.0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93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BAF11A" w14:textId="11463F4A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195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02CAB" w14:textId="4EF6B620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-0.3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58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7E54C4" w14:textId="69B5C4F6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-0.5</w:t>
            </w:r>
            <w:r w:rsidR="001E3494"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8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it-IT"/>
              </w:rPr>
              <w:t>2**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86C955" w14:textId="7D51FB50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-0.1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09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68B88" w14:textId="4D23261F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-0.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193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83CF73" w14:textId="587A490E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115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A4FF5" w14:textId="66517719" w:rsidR="00532597" w:rsidRPr="00942A5C" w:rsidRDefault="00532597" w:rsidP="009E36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0.</w:t>
            </w:r>
            <w:r w:rsidR="001E3494"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153</w:t>
            </w:r>
          </w:p>
        </w:tc>
      </w:tr>
    </w:tbl>
    <w:p w14:paraId="3AFC4D3F" w14:textId="0E6D6343" w:rsidR="009839A2" w:rsidRPr="00942A5C" w:rsidRDefault="009839A2" w:rsidP="00FB490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CA"/>
        </w:rPr>
      </w:pPr>
      <w:r w:rsidRPr="00942A5C">
        <w:rPr>
          <w:rFonts w:ascii="Arial" w:hAnsi="Arial" w:cs="Arial"/>
          <w:sz w:val="24"/>
          <w:lang w:val="en-US"/>
        </w:rPr>
        <w:t xml:space="preserve">Correlation scores are corrected for sex, </w:t>
      </w:r>
      <w:proofErr w:type="gramStart"/>
      <w:r w:rsidRPr="00942A5C">
        <w:rPr>
          <w:rFonts w:ascii="Arial" w:hAnsi="Arial" w:cs="Arial"/>
          <w:sz w:val="24"/>
          <w:lang w:val="en-US"/>
        </w:rPr>
        <w:t>age</w:t>
      </w:r>
      <w:proofErr w:type="gramEnd"/>
      <w:r w:rsidRPr="00942A5C">
        <w:rPr>
          <w:rFonts w:ascii="Arial" w:hAnsi="Arial" w:cs="Arial"/>
          <w:sz w:val="24"/>
          <w:lang w:val="en-US"/>
        </w:rPr>
        <w:t xml:space="preserve"> and BMI. </w:t>
      </w:r>
      <w:r w:rsidR="001B0709" w:rsidRPr="00942A5C">
        <w:rPr>
          <w:rFonts w:ascii="Arial" w:hAnsi="Arial" w:cs="Arial"/>
          <w:sz w:val="24"/>
          <w:szCs w:val="24"/>
          <w:lang w:val="en-CA"/>
        </w:rPr>
        <w:t>Boldface indicates significant difference at * alpha level=0.05, ** alpha level=0.01 and *** alpha level=0.001 after false discovery rate (FDR) control procedure</w:t>
      </w:r>
      <w:r w:rsidR="00C03F9F" w:rsidRPr="00942A5C">
        <w:rPr>
          <w:rFonts w:ascii="Arial" w:hAnsi="Arial" w:cs="Arial"/>
          <w:sz w:val="24"/>
          <w:szCs w:val="24"/>
          <w:lang w:val="en-CA"/>
        </w:rPr>
        <w:t>.</w:t>
      </w:r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 </w:t>
      </w:r>
      <w:r w:rsidR="001E3494" w:rsidRPr="00942A5C">
        <w:rPr>
          <w:rFonts w:ascii="Arial" w:hAnsi="Arial" w:cs="Arial"/>
          <w:sz w:val="24"/>
          <w:szCs w:val="24"/>
          <w:lang w:val="en-CA"/>
        </w:rPr>
        <w:t xml:space="preserve">MADRS: Montgomery </w:t>
      </w:r>
      <w:proofErr w:type="spellStart"/>
      <w:r w:rsidR="001E3494" w:rsidRPr="00942A5C">
        <w:rPr>
          <w:rFonts w:ascii="Arial" w:hAnsi="Arial" w:cs="Arial"/>
          <w:sz w:val="24"/>
          <w:szCs w:val="24"/>
          <w:lang w:val="en-CA"/>
        </w:rPr>
        <w:t>Asberg</w:t>
      </w:r>
      <w:proofErr w:type="spellEnd"/>
      <w:r w:rsidR="001E3494" w:rsidRPr="00942A5C">
        <w:rPr>
          <w:rFonts w:ascii="Arial" w:hAnsi="Arial" w:cs="Arial"/>
          <w:sz w:val="24"/>
          <w:szCs w:val="24"/>
          <w:lang w:val="en-CA"/>
        </w:rPr>
        <w:t xml:space="preserve"> Depression rating scale; </w:t>
      </w:r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2-AG: 2-Arachidonoylglycerol; 2-OG: 2-oleoylglycerol; AEA: Anandamide; OEA: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Oleoylethanolamide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; PEA: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palmitoylethanolamide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; Kyn: Kynurenine;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Trp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>: Tryptophan; 5-HT: Serotonin.</w:t>
      </w:r>
      <w:r w:rsidRPr="00942A5C">
        <w:rPr>
          <w:rFonts w:ascii="Times New Roman" w:hAnsi="Times New Roman" w:cs="Times New Roman"/>
          <w:sz w:val="24"/>
          <w:szCs w:val="24"/>
          <w:lang w:val="en-CA"/>
        </w:rPr>
        <w:br w:type="page"/>
      </w:r>
    </w:p>
    <w:p w14:paraId="56CCD2C4" w14:textId="1FC295F2" w:rsidR="009839A2" w:rsidRPr="00942A5C" w:rsidRDefault="00A60BD9" w:rsidP="009839A2">
      <w:pPr>
        <w:rPr>
          <w:rFonts w:ascii="Arial" w:hAnsi="Arial" w:cs="Arial"/>
          <w:b/>
          <w:sz w:val="24"/>
          <w:szCs w:val="24"/>
          <w:lang w:val="en-US"/>
        </w:rPr>
      </w:pPr>
      <w:r w:rsidRPr="00942A5C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Supplemental Table </w:t>
      </w:r>
      <w:r w:rsidR="002903BF" w:rsidRPr="00942A5C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9839A2" w:rsidRPr="00942A5C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9839A2" w:rsidRPr="00942A5C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2" w:name="_Hlk154598413"/>
      <w:r w:rsidR="002D7957" w:rsidRPr="00942A5C">
        <w:rPr>
          <w:rFonts w:ascii="Arial" w:hAnsi="Arial" w:cs="Arial"/>
          <w:sz w:val="24"/>
          <w:szCs w:val="24"/>
          <w:lang w:val="en-US"/>
        </w:rPr>
        <w:t xml:space="preserve">Correlation among serum </w:t>
      </w:r>
      <w:r w:rsidR="002D7957" w:rsidRPr="00942A5C">
        <w:rPr>
          <w:rFonts w:ascii="Arial" w:hAnsi="Arial" w:cs="Arial"/>
          <w:sz w:val="24"/>
          <w:lang w:val="en-US"/>
        </w:rPr>
        <w:t xml:space="preserve">lipid biomarkers and </w:t>
      </w:r>
      <w:r w:rsidR="002D7957" w:rsidRPr="00942A5C">
        <w:rPr>
          <w:rFonts w:ascii="Arial" w:hAnsi="Arial" w:cs="Arial"/>
          <w:bCs/>
          <w:sz w:val="24"/>
          <w:szCs w:val="24"/>
          <w:lang w:val="en-US"/>
        </w:rPr>
        <w:t>tryptophan metabolites</w:t>
      </w:r>
      <w:r w:rsidR="009839A2" w:rsidRPr="00942A5C">
        <w:rPr>
          <w:rFonts w:ascii="Arial" w:hAnsi="Arial" w:cs="Arial"/>
          <w:bCs/>
          <w:sz w:val="24"/>
          <w:szCs w:val="24"/>
          <w:lang w:val="en-US"/>
        </w:rPr>
        <w:t xml:space="preserve"> in </w:t>
      </w:r>
      <w:r w:rsidR="00251E74" w:rsidRPr="00942A5C">
        <w:rPr>
          <w:rFonts w:ascii="Arial" w:hAnsi="Arial" w:cs="Arial"/>
          <w:bCs/>
          <w:sz w:val="24"/>
          <w:szCs w:val="24"/>
          <w:lang w:val="en-US"/>
        </w:rPr>
        <w:t xml:space="preserve">49 individuals with </w:t>
      </w:r>
      <w:bookmarkStart w:id="3" w:name="_Hlk136792019"/>
      <w:r w:rsidR="00251E74" w:rsidRPr="00942A5C">
        <w:rPr>
          <w:rFonts w:ascii="Arial" w:hAnsi="Arial" w:cs="Arial"/>
          <w:bCs/>
          <w:sz w:val="24"/>
          <w:szCs w:val="24"/>
          <w:lang w:val="en-US"/>
        </w:rPr>
        <w:t xml:space="preserve">mild to severe depressive symptoms according to </w:t>
      </w:r>
      <w:r w:rsidR="00B36973" w:rsidRPr="00942A5C">
        <w:rPr>
          <w:rFonts w:ascii="Arial" w:hAnsi="Arial" w:cs="Arial"/>
          <w:bCs/>
          <w:sz w:val="24"/>
          <w:szCs w:val="24"/>
          <w:lang w:val="en-US"/>
        </w:rPr>
        <w:t>a</w:t>
      </w:r>
      <w:r w:rsidR="00251E74" w:rsidRPr="00942A5C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bookmarkEnd w:id="3"/>
      <w:r w:rsidR="00B36973" w:rsidRPr="00942A5C">
        <w:rPr>
          <w:rFonts w:ascii="Arial" w:hAnsi="Arial" w:cs="Arial"/>
          <w:bCs/>
          <w:sz w:val="24"/>
          <w:szCs w:val="24"/>
          <w:lang w:val="en-US"/>
        </w:rPr>
        <w:t>MADRS score &gt; 6</w:t>
      </w:r>
      <w:bookmarkEnd w:id="2"/>
      <w:r w:rsidR="009839A2" w:rsidRPr="00942A5C">
        <w:rPr>
          <w:rFonts w:ascii="Arial" w:hAnsi="Arial" w:cs="Arial"/>
          <w:bCs/>
          <w:sz w:val="24"/>
          <w:szCs w:val="24"/>
          <w:lang w:val="en-US"/>
        </w:rPr>
        <w:t>.</w:t>
      </w:r>
    </w:p>
    <w:tbl>
      <w:tblPr>
        <w:tblW w:w="1114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4"/>
        <w:gridCol w:w="1041"/>
        <w:gridCol w:w="1041"/>
        <w:gridCol w:w="1041"/>
        <w:gridCol w:w="1041"/>
        <w:gridCol w:w="1041"/>
        <w:gridCol w:w="1152"/>
        <w:gridCol w:w="1160"/>
        <w:gridCol w:w="960"/>
      </w:tblGrid>
      <w:tr w:rsidR="00532597" w:rsidRPr="00942A5C" w14:paraId="148BF5B1" w14:textId="59462F8F" w:rsidTr="00532597">
        <w:trPr>
          <w:trHeight w:val="690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B16107C" w14:textId="77777777" w:rsidR="00532597" w:rsidRPr="00942A5C" w:rsidRDefault="00532597" w:rsidP="00715D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A788586" w14:textId="577DDDF6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2-AG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CA72717" w14:textId="5D3E6EF4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2-OG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938D26" w14:textId="30E981C7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AEA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E9AC4F2" w14:textId="5AA7C3C5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OEA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2823F18" w14:textId="4CFBBAE8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PEA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9BB6AFD" w14:textId="1AC37E37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Tryptophan (</w:t>
            </w:r>
            <w:r w:rsidRPr="00942A5C">
              <w:rPr>
                <w:rFonts w:ascii="Symbol" w:eastAsia="Times New Roman" w:hAnsi="Symbol" w:cs="Arial"/>
                <w:color w:val="000000"/>
                <w:sz w:val="20"/>
                <w:szCs w:val="18"/>
                <w:lang w:eastAsia="it-IT"/>
              </w:rPr>
              <w:t>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g/mL)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043BA2" w14:textId="68E6BF72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Kynurenine (ng/mL)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7099E1" w14:textId="2508DAF4" w:rsidR="00532597" w:rsidRPr="00942A5C" w:rsidRDefault="00532597" w:rsidP="00715D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Kyn/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Trp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 xml:space="preserve"> *1000</w:t>
            </w:r>
          </w:p>
        </w:tc>
      </w:tr>
      <w:tr w:rsidR="00532597" w:rsidRPr="00942A5C" w14:paraId="651E4EE0" w14:textId="0A2A0433" w:rsidTr="00532597">
        <w:trPr>
          <w:trHeight w:val="330"/>
        </w:trPr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D3348" w14:textId="4E30DFDA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2-AG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64410E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208535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A33B44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5256097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F7663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F19DC6B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E29DFCC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7B504E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089C635F" w14:textId="044C26A1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0DCEFE34" w14:textId="44088D21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2-OG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26D08162" w14:textId="7E8B2771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085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8005762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02508B8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7CC4493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126F8B0E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5C364EC8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A793F6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82FA3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52CF9C4F" w14:textId="1175A0F7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5C4C4A9C" w14:textId="171B0A26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AEA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A70281C" w14:textId="1474B8D9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478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BBFB13C" w14:textId="5CE40870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226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23FF1654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0C084B97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548A6B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3F31740E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73E1D4B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F6A8C7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6F3FBCF6" w14:textId="65C21885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378AE4A2" w14:textId="03612182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OEA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CB3BCC0" w14:textId="3324A5F4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65CDD80" w14:textId="1FFF3F6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3AA69D7" w14:textId="1E2F5FDB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693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***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BAB3DFC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375E76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0D3C3C9B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AEDD176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897CD2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5C3183F5" w14:textId="319F5739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6491D437" w14:textId="404F3990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PEA (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pmol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392E74C" w14:textId="1A7D1274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383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5C044C6" w14:textId="4B39A0F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259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C1B2491" w14:textId="7CE0FFBD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708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***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85690D7" w14:textId="5EBFF7F5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671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***</w:t>
            </w: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7BFF4A7D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0BD99B12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61EA62E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DA05BB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6B723EB1" w14:textId="036C09E9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5DBF6FC8" w14:textId="3A603223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 xml:space="preserve">Trp 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(</w:t>
            </w:r>
            <w:r w:rsidRPr="00942A5C">
              <w:rPr>
                <w:rFonts w:ascii="Symbol" w:eastAsia="Times New Roman" w:hAnsi="Symbol" w:cs="Arial"/>
                <w:color w:val="000000"/>
                <w:sz w:val="20"/>
                <w:szCs w:val="18"/>
                <w:lang w:eastAsia="it-IT"/>
              </w:rPr>
              <w:t></w:t>
            </w: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val="en-US" w:eastAsia="it-IT"/>
              </w:rPr>
              <w:t>g/mL)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85FF0B0" w14:textId="05986D6A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3A14E81" w14:textId="43AA3534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168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E4D780A" w14:textId="73C7E07B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D02F4EC" w14:textId="55FBD1A8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57ABAAE" w14:textId="38A7075A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042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14:paraId="105880DA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E53E44B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69D474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7D71D67F" w14:textId="51D8A4CF" w:rsidTr="00532597">
        <w:trPr>
          <w:trHeight w:val="480"/>
        </w:trPr>
        <w:tc>
          <w:tcPr>
            <w:tcW w:w="2664" w:type="dxa"/>
            <w:shd w:val="clear" w:color="auto" w:fill="auto"/>
            <w:vAlign w:val="center"/>
          </w:tcPr>
          <w:p w14:paraId="746A8AF8" w14:textId="177046FA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Kyn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 xml:space="preserve"> (ng/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11C13B3" w14:textId="7AD1E20E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D2CB343" w14:textId="60DA3589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6E5E749" w14:textId="2E44ABC0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095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CE69C1C" w14:textId="1B7DBC9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5FFA7AE" w14:textId="41B7DC05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BD078F5" w14:textId="4580816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7BD1211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6ADF75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37AD749A" w14:textId="6B574A47" w:rsidTr="00532597">
        <w:trPr>
          <w:trHeight w:val="300"/>
        </w:trPr>
        <w:tc>
          <w:tcPr>
            <w:tcW w:w="2664" w:type="dxa"/>
            <w:shd w:val="clear" w:color="auto" w:fill="auto"/>
            <w:vAlign w:val="center"/>
          </w:tcPr>
          <w:p w14:paraId="23BF82D3" w14:textId="495FABA1" w:rsidR="00532597" w:rsidRPr="00942A5C" w:rsidRDefault="00532597" w:rsidP="00623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Kyn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/Trp *1000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3243A58" w14:textId="6DF0771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1FDEFE23" w14:textId="3D14F203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8C85916" w14:textId="67953C5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037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90E7FB4" w14:textId="633810D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4C45E6A5" w14:textId="78EA2BDE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057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30AE2202" w14:textId="4AA1CCD9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575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***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35B66F1" w14:textId="3C3C7B92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811</w:t>
            </w:r>
            <w:r w:rsidRPr="00942A5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***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488F895" w14:textId="77777777" w:rsidR="00532597" w:rsidRPr="00942A5C" w:rsidRDefault="00532597" w:rsidP="006237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532597" w:rsidRPr="00942A5C" w14:paraId="41DF25FF" w14:textId="37D49E6A" w:rsidTr="00532597">
        <w:trPr>
          <w:trHeight w:val="515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3A1BDAF8" w14:textId="50255784" w:rsidR="00532597" w:rsidRPr="00942A5C" w:rsidRDefault="00532597" w:rsidP="009E36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5-HT (ng/</w:t>
            </w:r>
            <w:proofErr w:type="spellStart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mL</w:t>
            </w:r>
            <w:proofErr w:type="spellEnd"/>
            <w:r w:rsidRPr="00942A5C">
              <w:rPr>
                <w:rFonts w:ascii="Arial" w:eastAsia="Times New Roman" w:hAnsi="Arial" w:cs="Arial"/>
                <w:color w:val="000000"/>
                <w:sz w:val="20"/>
                <w:szCs w:val="18"/>
                <w:lang w:eastAsia="it-IT"/>
              </w:rPr>
              <w:t>)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7347F7" w14:textId="775D689A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138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9CB35C" w14:textId="5582D09C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225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99A817" w14:textId="1689C378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179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241C2" w14:textId="3E1CA16B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267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31B3A6" w14:textId="6B696301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it-IT"/>
              </w:rPr>
              <w:t>098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5D107" w14:textId="45081519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193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0DEC5" w14:textId="621E441C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-0.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016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9F149D" w14:textId="3E27D2D1" w:rsidR="00532597" w:rsidRPr="00942A5C" w:rsidRDefault="00532597" w:rsidP="009E36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0.</w:t>
            </w:r>
            <w:r w:rsidR="00AA3B48" w:rsidRPr="00942A5C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084</w:t>
            </w:r>
          </w:p>
        </w:tc>
      </w:tr>
    </w:tbl>
    <w:p w14:paraId="60323FF0" w14:textId="5C3FD87B" w:rsidR="009839A2" w:rsidRPr="009839A2" w:rsidRDefault="009839A2" w:rsidP="002903BF">
      <w:pPr>
        <w:autoSpaceDE w:val="0"/>
        <w:autoSpaceDN w:val="0"/>
        <w:adjustRightInd w:val="0"/>
        <w:spacing w:after="0" w:line="400" w:lineRule="atLeast"/>
        <w:rPr>
          <w:lang w:val="en-CA"/>
        </w:rPr>
      </w:pPr>
      <w:r w:rsidRPr="00942A5C">
        <w:rPr>
          <w:rFonts w:ascii="Arial" w:hAnsi="Arial" w:cs="Arial"/>
          <w:sz w:val="24"/>
          <w:lang w:val="en-US"/>
        </w:rPr>
        <w:t xml:space="preserve">Correlation scores are </w:t>
      </w:r>
      <w:bookmarkStart w:id="4" w:name="_Hlk125570705"/>
      <w:r w:rsidRPr="00942A5C">
        <w:rPr>
          <w:rFonts w:ascii="Arial" w:hAnsi="Arial" w:cs="Arial"/>
          <w:sz w:val="24"/>
          <w:lang w:val="en-US"/>
        </w:rPr>
        <w:t xml:space="preserve">corrected for sex, </w:t>
      </w:r>
      <w:proofErr w:type="gramStart"/>
      <w:r w:rsidRPr="00942A5C">
        <w:rPr>
          <w:rFonts w:ascii="Arial" w:hAnsi="Arial" w:cs="Arial"/>
          <w:sz w:val="24"/>
          <w:lang w:val="en-US"/>
        </w:rPr>
        <w:t>age</w:t>
      </w:r>
      <w:proofErr w:type="gramEnd"/>
      <w:r w:rsidRPr="00942A5C">
        <w:rPr>
          <w:rFonts w:ascii="Arial" w:hAnsi="Arial" w:cs="Arial"/>
          <w:sz w:val="24"/>
          <w:lang w:val="en-US"/>
        </w:rPr>
        <w:t xml:space="preserve"> and BMI</w:t>
      </w:r>
      <w:bookmarkEnd w:id="4"/>
      <w:r w:rsidRPr="00942A5C">
        <w:rPr>
          <w:rFonts w:ascii="Arial" w:hAnsi="Arial" w:cs="Arial"/>
          <w:sz w:val="24"/>
          <w:lang w:val="en-US"/>
        </w:rPr>
        <w:t xml:space="preserve">. </w:t>
      </w:r>
      <w:r w:rsidR="00C03F9F" w:rsidRPr="00942A5C">
        <w:rPr>
          <w:rFonts w:ascii="Arial" w:hAnsi="Arial" w:cs="Arial"/>
          <w:sz w:val="24"/>
          <w:szCs w:val="24"/>
          <w:lang w:val="en-CA"/>
        </w:rPr>
        <w:t>Boldface indicates significant difference at * alpha level=0.05, ** alpha level=0.01 and *** alpha level=0.001 after false discovery rate (FDR) control procedure</w:t>
      </w:r>
      <w:r w:rsidR="00CE2AEC" w:rsidRPr="00942A5C">
        <w:rPr>
          <w:rFonts w:ascii="Arial" w:hAnsi="Arial" w:cs="Arial"/>
          <w:sz w:val="24"/>
          <w:szCs w:val="24"/>
          <w:lang w:val="en-CA"/>
        </w:rPr>
        <w:t>.</w:t>
      </w:r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 </w:t>
      </w:r>
      <w:r w:rsidR="001E3494" w:rsidRPr="00942A5C">
        <w:rPr>
          <w:rFonts w:ascii="Arial" w:hAnsi="Arial" w:cs="Arial"/>
          <w:sz w:val="24"/>
          <w:szCs w:val="24"/>
          <w:lang w:val="en-CA"/>
        </w:rPr>
        <w:t xml:space="preserve">MADRS: Montgomery </w:t>
      </w:r>
      <w:proofErr w:type="spellStart"/>
      <w:r w:rsidR="001E3494" w:rsidRPr="00942A5C">
        <w:rPr>
          <w:rFonts w:ascii="Arial" w:hAnsi="Arial" w:cs="Arial"/>
          <w:sz w:val="24"/>
          <w:szCs w:val="24"/>
          <w:lang w:val="en-CA"/>
        </w:rPr>
        <w:t>Asberg</w:t>
      </w:r>
      <w:proofErr w:type="spellEnd"/>
      <w:r w:rsidR="001E3494" w:rsidRPr="00942A5C">
        <w:rPr>
          <w:rFonts w:ascii="Arial" w:hAnsi="Arial" w:cs="Arial"/>
          <w:sz w:val="24"/>
          <w:szCs w:val="24"/>
          <w:lang w:val="en-CA"/>
        </w:rPr>
        <w:t xml:space="preserve"> Depression rating scale; </w:t>
      </w:r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2-AG: 2-Arachidonoylglycerol; 2-OG: 2-oleoylglycerol; AEA: Anandamide; OEA: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Oleoylethanolamide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; PEA: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palmitoylethanolamide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 xml:space="preserve">; Kyn: Kynurenine; </w:t>
      </w:r>
      <w:proofErr w:type="spellStart"/>
      <w:r w:rsidR="00FB490B" w:rsidRPr="00942A5C">
        <w:rPr>
          <w:rFonts w:ascii="Arial" w:hAnsi="Arial" w:cs="Arial"/>
          <w:sz w:val="24"/>
          <w:szCs w:val="24"/>
          <w:lang w:val="en-CA"/>
        </w:rPr>
        <w:t>Trp</w:t>
      </w:r>
      <w:proofErr w:type="spellEnd"/>
      <w:r w:rsidR="00FB490B" w:rsidRPr="00942A5C">
        <w:rPr>
          <w:rFonts w:ascii="Arial" w:hAnsi="Arial" w:cs="Arial"/>
          <w:sz w:val="24"/>
          <w:szCs w:val="24"/>
          <w:lang w:val="en-CA"/>
        </w:rPr>
        <w:t>: Tryptophan; 5-HT: Serotonin.</w:t>
      </w:r>
    </w:p>
    <w:sectPr w:rsidR="009839A2" w:rsidRPr="009839A2" w:rsidSect="00487E9E">
      <w:pgSz w:w="15840" w:h="27389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83"/>
    <w:rsid w:val="00003E12"/>
    <w:rsid w:val="0001072B"/>
    <w:rsid w:val="000D6F6E"/>
    <w:rsid w:val="000E25EC"/>
    <w:rsid w:val="000F0C7D"/>
    <w:rsid w:val="000F209B"/>
    <w:rsid w:val="000F369E"/>
    <w:rsid w:val="00141239"/>
    <w:rsid w:val="00142104"/>
    <w:rsid w:val="00186246"/>
    <w:rsid w:val="00193D38"/>
    <w:rsid w:val="001B0709"/>
    <w:rsid w:val="001C14F7"/>
    <w:rsid w:val="001E3494"/>
    <w:rsid w:val="0020559F"/>
    <w:rsid w:val="002470B8"/>
    <w:rsid w:val="00251E74"/>
    <w:rsid w:val="002903BF"/>
    <w:rsid w:val="002C72A5"/>
    <w:rsid w:val="002D00B9"/>
    <w:rsid w:val="002D1522"/>
    <w:rsid w:val="002D621C"/>
    <w:rsid w:val="002D7957"/>
    <w:rsid w:val="0038383E"/>
    <w:rsid w:val="003960B3"/>
    <w:rsid w:val="003A01BF"/>
    <w:rsid w:val="003D6033"/>
    <w:rsid w:val="003F6BE7"/>
    <w:rsid w:val="00403C7C"/>
    <w:rsid w:val="00487E9E"/>
    <w:rsid w:val="004977E2"/>
    <w:rsid w:val="004A4E41"/>
    <w:rsid w:val="004A691E"/>
    <w:rsid w:val="00512F78"/>
    <w:rsid w:val="005208D9"/>
    <w:rsid w:val="00532597"/>
    <w:rsid w:val="005743D7"/>
    <w:rsid w:val="005B4EE0"/>
    <w:rsid w:val="005E400D"/>
    <w:rsid w:val="005F1C28"/>
    <w:rsid w:val="006146F8"/>
    <w:rsid w:val="0062370A"/>
    <w:rsid w:val="00632355"/>
    <w:rsid w:val="00652A5C"/>
    <w:rsid w:val="00665E73"/>
    <w:rsid w:val="006801CD"/>
    <w:rsid w:val="0069173B"/>
    <w:rsid w:val="006A61DD"/>
    <w:rsid w:val="006E36BC"/>
    <w:rsid w:val="006F5F9D"/>
    <w:rsid w:val="00715D17"/>
    <w:rsid w:val="0072477C"/>
    <w:rsid w:val="00747594"/>
    <w:rsid w:val="00747C38"/>
    <w:rsid w:val="00776929"/>
    <w:rsid w:val="007C29E1"/>
    <w:rsid w:val="007D6C2D"/>
    <w:rsid w:val="007F2C7E"/>
    <w:rsid w:val="007F4332"/>
    <w:rsid w:val="007F4B23"/>
    <w:rsid w:val="00851C4A"/>
    <w:rsid w:val="008533A4"/>
    <w:rsid w:val="0085543F"/>
    <w:rsid w:val="008B3BE5"/>
    <w:rsid w:val="008C1CFD"/>
    <w:rsid w:val="008C207F"/>
    <w:rsid w:val="008E686E"/>
    <w:rsid w:val="00942A5C"/>
    <w:rsid w:val="0094775B"/>
    <w:rsid w:val="00956E66"/>
    <w:rsid w:val="00963A36"/>
    <w:rsid w:val="00965AC3"/>
    <w:rsid w:val="009735A9"/>
    <w:rsid w:val="009839A2"/>
    <w:rsid w:val="00991773"/>
    <w:rsid w:val="00991B78"/>
    <w:rsid w:val="009E35B9"/>
    <w:rsid w:val="009E36DE"/>
    <w:rsid w:val="00A60BD9"/>
    <w:rsid w:val="00A66F32"/>
    <w:rsid w:val="00AA3B48"/>
    <w:rsid w:val="00AE479E"/>
    <w:rsid w:val="00B14CD5"/>
    <w:rsid w:val="00B36973"/>
    <w:rsid w:val="00BA540C"/>
    <w:rsid w:val="00BC6D2E"/>
    <w:rsid w:val="00BD6576"/>
    <w:rsid w:val="00C03F9F"/>
    <w:rsid w:val="00C455A5"/>
    <w:rsid w:val="00C937F5"/>
    <w:rsid w:val="00C953C5"/>
    <w:rsid w:val="00CA51A3"/>
    <w:rsid w:val="00CB009E"/>
    <w:rsid w:val="00CC1990"/>
    <w:rsid w:val="00CE2AEC"/>
    <w:rsid w:val="00CF6C12"/>
    <w:rsid w:val="00D02768"/>
    <w:rsid w:val="00D079BE"/>
    <w:rsid w:val="00D20247"/>
    <w:rsid w:val="00D37526"/>
    <w:rsid w:val="00D41ED2"/>
    <w:rsid w:val="00DA03A4"/>
    <w:rsid w:val="00DA50F8"/>
    <w:rsid w:val="00DD5013"/>
    <w:rsid w:val="00DF5610"/>
    <w:rsid w:val="00E00428"/>
    <w:rsid w:val="00E53584"/>
    <w:rsid w:val="00E70A83"/>
    <w:rsid w:val="00E809B7"/>
    <w:rsid w:val="00E95C21"/>
    <w:rsid w:val="00F25B41"/>
    <w:rsid w:val="00F60229"/>
    <w:rsid w:val="00F73791"/>
    <w:rsid w:val="00F85956"/>
    <w:rsid w:val="00F906EF"/>
    <w:rsid w:val="00FB490B"/>
    <w:rsid w:val="00FB7AF3"/>
    <w:rsid w:val="00FD2F8C"/>
    <w:rsid w:val="00FD3DB6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3565"/>
  <w15:docId w15:val="{AF8C1792-AAA5-422F-B24D-7156A88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251E7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31A4-14F3-4745-8F62-12604A06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R703442</dc:creator>
  <cp:lastModifiedBy>Stefano Comai, Dr</cp:lastModifiedBy>
  <cp:revision>20</cp:revision>
  <dcterms:created xsi:type="dcterms:W3CDTF">2023-06-04T14:14:00Z</dcterms:created>
  <dcterms:modified xsi:type="dcterms:W3CDTF">2023-12-27T19:03:00Z</dcterms:modified>
</cp:coreProperties>
</file>