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27EF9" w14:textId="3CB65491" w:rsidR="00BD4D1C" w:rsidRPr="00441347" w:rsidRDefault="009D4628" w:rsidP="009D4628">
      <w:pPr>
        <w:pStyle w:val="Titre1"/>
        <w:jc w:val="center"/>
        <w:rPr>
          <w:sz w:val="36"/>
          <w:szCs w:val="36"/>
          <w:lang w:val="en-GB"/>
        </w:rPr>
      </w:pPr>
      <w:r w:rsidRPr="00441347">
        <w:rPr>
          <w:sz w:val="36"/>
          <w:szCs w:val="36"/>
          <w:lang w:val="en-GB"/>
        </w:rPr>
        <w:t>European Training Requirement Headlines</w:t>
      </w:r>
      <w:r w:rsidR="00551077">
        <w:rPr>
          <w:sz w:val="36"/>
          <w:szCs w:val="36"/>
          <w:lang w:val="en-GB"/>
        </w:rPr>
        <w:t xml:space="preserve"> (EU)</w:t>
      </w:r>
    </w:p>
    <w:p w14:paraId="1DA746B6" w14:textId="35507515" w:rsidR="009D4628" w:rsidRPr="00441347" w:rsidRDefault="009D4628">
      <w:pPr>
        <w:rPr>
          <w:lang w:val="en-GB"/>
        </w:rPr>
      </w:pPr>
    </w:p>
    <w:tbl>
      <w:tblPr>
        <w:tblStyle w:val="Grilledutableau"/>
        <w:tblW w:w="0" w:type="auto"/>
        <w:tblLook w:val="04A0" w:firstRow="1" w:lastRow="0" w:firstColumn="1" w:lastColumn="0" w:noHBand="0" w:noVBand="1"/>
      </w:tblPr>
      <w:tblGrid>
        <w:gridCol w:w="2266"/>
        <w:gridCol w:w="8190"/>
      </w:tblGrid>
      <w:tr w:rsidR="009D4628" w:rsidRPr="00441347" w14:paraId="5673EF72" w14:textId="77777777" w:rsidTr="00E37EF3">
        <w:tc>
          <w:tcPr>
            <w:tcW w:w="2266" w:type="dxa"/>
            <w:vAlign w:val="center"/>
          </w:tcPr>
          <w:p w14:paraId="3DDC74E4" w14:textId="75634AF8" w:rsidR="009D4628" w:rsidRPr="00441347" w:rsidRDefault="009D4628" w:rsidP="00D2325B">
            <w:pPr>
              <w:jc w:val="center"/>
              <w:rPr>
                <w:lang w:val="en-GB"/>
              </w:rPr>
            </w:pPr>
            <w:r w:rsidRPr="00441347">
              <w:rPr>
                <w:b/>
                <w:bCs/>
                <w:lang w:val="en-GB"/>
              </w:rPr>
              <w:t>Category</w:t>
            </w:r>
          </w:p>
        </w:tc>
        <w:tc>
          <w:tcPr>
            <w:tcW w:w="8190" w:type="dxa"/>
            <w:vAlign w:val="center"/>
          </w:tcPr>
          <w:p w14:paraId="4D7D2EA9" w14:textId="7D4001C4" w:rsidR="009D4628" w:rsidRPr="00441347" w:rsidRDefault="009D4628" w:rsidP="00D2325B">
            <w:pPr>
              <w:jc w:val="center"/>
              <w:rPr>
                <w:lang w:val="en-GB"/>
              </w:rPr>
            </w:pPr>
            <w:r w:rsidRPr="00441347">
              <w:rPr>
                <w:b/>
                <w:bCs/>
                <w:lang w:val="en-GB"/>
              </w:rPr>
              <w:t>Description</w:t>
            </w:r>
          </w:p>
        </w:tc>
      </w:tr>
      <w:tr w:rsidR="00E37EF3" w:rsidRPr="00551077" w14:paraId="3A198EAE" w14:textId="77777777" w:rsidTr="00BD5639">
        <w:tc>
          <w:tcPr>
            <w:tcW w:w="10456" w:type="dxa"/>
            <w:gridSpan w:val="2"/>
            <w:vAlign w:val="center"/>
          </w:tcPr>
          <w:p w14:paraId="6768C9FB" w14:textId="23A23C07" w:rsidR="00E37EF3" w:rsidRPr="00441347" w:rsidRDefault="00E37EF3" w:rsidP="00D2325B">
            <w:pPr>
              <w:jc w:val="center"/>
              <w:rPr>
                <w:b/>
                <w:bCs/>
                <w:lang w:val="en-GB"/>
              </w:rPr>
            </w:pPr>
            <w:r w:rsidRPr="00441347">
              <w:rPr>
                <w:b/>
                <w:bCs/>
                <w:lang w:val="en-GB"/>
              </w:rPr>
              <w:t>Domains of general core competencies</w:t>
            </w:r>
          </w:p>
        </w:tc>
      </w:tr>
      <w:tr w:rsidR="009D4628" w:rsidRPr="00551077" w14:paraId="44029CD3" w14:textId="77777777" w:rsidTr="00E37EF3">
        <w:tc>
          <w:tcPr>
            <w:tcW w:w="2266" w:type="dxa"/>
          </w:tcPr>
          <w:p w14:paraId="38B5D164" w14:textId="345C5892" w:rsidR="009D4628" w:rsidRPr="00441347" w:rsidRDefault="009D4628" w:rsidP="00D2325B">
            <w:pPr>
              <w:rPr>
                <w:lang w:val="en-GB"/>
              </w:rPr>
            </w:pPr>
            <w:r w:rsidRPr="00441347">
              <w:rPr>
                <w:rFonts w:ascii="Calibri" w:hAnsi="Calibri" w:cs="Calibri"/>
                <w:b/>
                <w:bCs/>
                <w:color w:val="000000"/>
                <w:lang w:val="en-GB"/>
              </w:rPr>
              <w:t>1.1 Perioperative medicine, patient assessment and risk reduction</w:t>
            </w:r>
          </w:p>
        </w:tc>
        <w:tc>
          <w:tcPr>
            <w:tcW w:w="8190" w:type="dxa"/>
          </w:tcPr>
          <w:p w14:paraId="322EAF2A" w14:textId="1F9792B9" w:rsidR="009D4628" w:rsidRPr="00441347" w:rsidRDefault="009D4628" w:rsidP="00D2325B">
            <w:pPr>
              <w:rPr>
                <w:lang w:val="en-GB"/>
              </w:rPr>
            </w:pPr>
            <w:r w:rsidRPr="00441347">
              <w:rPr>
                <w:rFonts w:ascii="Calibri" w:hAnsi="Calibri" w:cs="Calibri"/>
                <w:color w:val="000000"/>
                <w:lang w:val="en-GB"/>
              </w:rPr>
              <w:t>Patient assessment based on history and physical examination, use of appropriate examinations and laboratory tests in patients of all age groups with and without reduced functional cardiorespiratory capacity undergoing major and minor surgical routine and emergency interventions</w:t>
            </w:r>
          </w:p>
        </w:tc>
      </w:tr>
      <w:tr w:rsidR="009D4628" w:rsidRPr="00551077" w14:paraId="02275249" w14:textId="77777777" w:rsidTr="00E37EF3">
        <w:tc>
          <w:tcPr>
            <w:tcW w:w="2266" w:type="dxa"/>
          </w:tcPr>
          <w:p w14:paraId="334717D4" w14:textId="77777777" w:rsidR="009D4628" w:rsidRPr="00441347" w:rsidRDefault="009D4628" w:rsidP="00D2325B">
            <w:pPr>
              <w:rPr>
                <w:lang w:val="en-GB"/>
              </w:rPr>
            </w:pPr>
          </w:p>
        </w:tc>
        <w:tc>
          <w:tcPr>
            <w:tcW w:w="8190" w:type="dxa"/>
          </w:tcPr>
          <w:p w14:paraId="4969FD4D" w14:textId="14E495B5" w:rsidR="009D4628" w:rsidRPr="00441347" w:rsidRDefault="009D4628" w:rsidP="00D2325B">
            <w:pPr>
              <w:rPr>
                <w:lang w:val="en-GB"/>
              </w:rPr>
            </w:pPr>
            <w:r w:rsidRPr="00441347">
              <w:rPr>
                <w:rFonts w:ascii="Calibri" w:hAnsi="Calibri" w:cs="Calibri"/>
                <w:color w:val="000000"/>
                <w:lang w:val="en-GB"/>
              </w:rPr>
              <w:t>Evaluation of the scores, including risks and ASA physical status</w:t>
            </w:r>
          </w:p>
        </w:tc>
      </w:tr>
      <w:tr w:rsidR="009D4628" w:rsidRPr="00441347" w14:paraId="15273178" w14:textId="77777777" w:rsidTr="00E37EF3">
        <w:tc>
          <w:tcPr>
            <w:tcW w:w="2266" w:type="dxa"/>
          </w:tcPr>
          <w:p w14:paraId="398C6FCB" w14:textId="77777777" w:rsidR="009D4628" w:rsidRPr="00441347" w:rsidRDefault="009D4628" w:rsidP="00D2325B">
            <w:pPr>
              <w:rPr>
                <w:lang w:val="en-GB"/>
              </w:rPr>
            </w:pPr>
          </w:p>
        </w:tc>
        <w:tc>
          <w:tcPr>
            <w:tcW w:w="8190" w:type="dxa"/>
          </w:tcPr>
          <w:p w14:paraId="5BA99E35" w14:textId="204FF3B5" w:rsidR="009D4628" w:rsidRPr="00441347" w:rsidRDefault="009D4628" w:rsidP="00D2325B">
            <w:pPr>
              <w:rPr>
                <w:lang w:val="en-GB"/>
              </w:rPr>
            </w:pPr>
            <w:r w:rsidRPr="00441347">
              <w:rPr>
                <w:rFonts w:ascii="Calibri" w:hAnsi="Calibri" w:cs="Calibri"/>
                <w:color w:val="000000"/>
                <w:lang w:val="en-GB"/>
              </w:rPr>
              <w:t>Evaluation of the airway</w:t>
            </w:r>
          </w:p>
        </w:tc>
      </w:tr>
      <w:tr w:rsidR="009D4628" w:rsidRPr="00551077" w14:paraId="05918216" w14:textId="77777777" w:rsidTr="00E37EF3">
        <w:tc>
          <w:tcPr>
            <w:tcW w:w="2266" w:type="dxa"/>
          </w:tcPr>
          <w:p w14:paraId="1BA196BF" w14:textId="77777777" w:rsidR="009D4628" w:rsidRPr="00441347" w:rsidRDefault="009D4628" w:rsidP="00D2325B">
            <w:pPr>
              <w:rPr>
                <w:lang w:val="en-GB"/>
              </w:rPr>
            </w:pPr>
          </w:p>
        </w:tc>
        <w:tc>
          <w:tcPr>
            <w:tcW w:w="8190" w:type="dxa"/>
          </w:tcPr>
          <w:p w14:paraId="598D269D" w14:textId="77777777" w:rsidR="00D2325B" w:rsidRPr="00441347" w:rsidRDefault="009D4628" w:rsidP="00D2325B">
            <w:pPr>
              <w:rPr>
                <w:rFonts w:ascii="Calibri" w:hAnsi="Calibri" w:cs="Calibri"/>
                <w:color w:val="000000"/>
                <w:lang w:val="en-GB"/>
              </w:rPr>
            </w:pPr>
            <w:r w:rsidRPr="00441347">
              <w:rPr>
                <w:rFonts w:ascii="Calibri" w:hAnsi="Calibri" w:cs="Calibri"/>
                <w:color w:val="000000"/>
                <w:lang w:val="en-GB"/>
              </w:rPr>
              <w:t>Interpretation, considering the value and limitation of preoperative tests and monitoring including:</w:t>
            </w:r>
          </w:p>
          <w:p w14:paraId="3D0EA9BD" w14:textId="49E897CE" w:rsidR="009D4628" w:rsidRPr="00A94A28" w:rsidRDefault="009D4628" w:rsidP="00A94A28">
            <w:pPr>
              <w:pStyle w:val="Paragraphedeliste"/>
              <w:numPr>
                <w:ilvl w:val="0"/>
                <w:numId w:val="1"/>
              </w:numPr>
              <w:rPr>
                <w:rFonts w:ascii="Calibri" w:hAnsi="Calibri" w:cs="Calibri"/>
                <w:color w:val="000000"/>
                <w:lang w:val="en-GB"/>
              </w:rPr>
            </w:pPr>
            <w:r w:rsidRPr="00A94A28">
              <w:rPr>
                <w:lang w:val="en-GB"/>
              </w:rPr>
              <w:t>Electrocardiogram, and other methods assessing cardiovascular function (echocardiography, ergometry myocardial scintigraphy, coronary angiography)</w:t>
            </w:r>
          </w:p>
          <w:p w14:paraId="76928283" w14:textId="427882CE" w:rsidR="009D4628" w:rsidRPr="00A94A28" w:rsidRDefault="009D4628" w:rsidP="00A94A28">
            <w:pPr>
              <w:pStyle w:val="Paragraphedeliste"/>
              <w:numPr>
                <w:ilvl w:val="0"/>
                <w:numId w:val="1"/>
              </w:numPr>
              <w:rPr>
                <w:lang w:val="en-GB"/>
              </w:rPr>
            </w:pPr>
            <w:r w:rsidRPr="00A94A28">
              <w:rPr>
                <w:lang w:val="en-GB"/>
              </w:rPr>
              <w:t>Pulmonary function test (spirometry) and arterial blood gas analysis</w:t>
            </w:r>
          </w:p>
          <w:p w14:paraId="6DA5C709" w14:textId="2490F19F" w:rsidR="009D4628" w:rsidRPr="00A94A28" w:rsidRDefault="009D4628" w:rsidP="00A94A28">
            <w:pPr>
              <w:pStyle w:val="Paragraphedeliste"/>
              <w:numPr>
                <w:ilvl w:val="0"/>
                <w:numId w:val="1"/>
              </w:numPr>
              <w:rPr>
                <w:lang w:val="en-GB"/>
              </w:rPr>
            </w:pPr>
            <w:r w:rsidRPr="00A94A28">
              <w:rPr>
                <w:lang w:val="en-GB"/>
              </w:rPr>
              <w:t>Common radiological testing with special emphasis on chest X-ray</w:t>
            </w:r>
          </w:p>
          <w:p w14:paraId="0BD19065" w14:textId="02441B1B" w:rsidR="009D4628" w:rsidRPr="00A94A28" w:rsidRDefault="009D4628" w:rsidP="00A94A28">
            <w:pPr>
              <w:pStyle w:val="Paragraphedeliste"/>
              <w:numPr>
                <w:ilvl w:val="0"/>
                <w:numId w:val="1"/>
              </w:numPr>
              <w:rPr>
                <w:lang w:val="en-GB"/>
              </w:rPr>
            </w:pPr>
            <w:r w:rsidRPr="00A94A28">
              <w:rPr>
                <w:lang w:val="en-GB"/>
              </w:rPr>
              <w:t>Coagulation tests</w:t>
            </w:r>
          </w:p>
          <w:p w14:paraId="019D2A5E" w14:textId="76E22AF3" w:rsidR="009D4628" w:rsidRPr="00A94A28" w:rsidRDefault="009D4628" w:rsidP="00A94A28">
            <w:pPr>
              <w:pStyle w:val="Paragraphedeliste"/>
              <w:numPr>
                <w:ilvl w:val="0"/>
                <w:numId w:val="1"/>
              </w:numPr>
              <w:rPr>
                <w:lang w:val="en-GB"/>
              </w:rPr>
            </w:pPr>
            <w:r w:rsidRPr="00A94A28">
              <w:rPr>
                <w:lang w:val="en-GB"/>
              </w:rPr>
              <w:t>Liver and renal function tests</w:t>
            </w:r>
          </w:p>
          <w:p w14:paraId="056F0A0E" w14:textId="0C033036" w:rsidR="009D4628" w:rsidRPr="00A94A28" w:rsidRDefault="009D4628" w:rsidP="00A94A28">
            <w:pPr>
              <w:pStyle w:val="Paragraphedeliste"/>
              <w:numPr>
                <w:ilvl w:val="0"/>
                <w:numId w:val="1"/>
              </w:numPr>
              <w:rPr>
                <w:lang w:val="en-GB"/>
              </w:rPr>
            </w:pPr>
            <w:r w:rsidRPr="00A94A28">
              <w:rPr>
                <w:lang w:val="en-GB"/>
              </w:rPr>
              <w:t>Endocrine function tests</w:t>
            </w:r>
          </w:p>
          <w:p w14:paraId="2120E22C" w14:textId="792866A4" w:rsidR="009D4628" w:rsidRPr="00A94A28" w:rsidRDefault="009D4628" w:rsidP="00A94A28">
            <w:pPr>
              <w:pStyle w:val="Paragraphedeliste"/>
              <w:numPr>
                <w:ilvl w:val="0"/>
                <w:numId w:val="1"/>
              </w:numPr>
              <w:rPr>
                <w:lang w:val="en-GB"/>
              </w:rPr>
            </w:pPr>
            <w:r w:rsidRPr="00A94A28">
              <w:rPr>
                <w:lang w:val="en-GB"/>
              </w:rPr>
              <w:t>Drug monitoring</w:t>
            </w:r>
          </w:p>
        </w:tc>
      </w:tr>
      <w:tr w:rsidR="009D4628" w:rsidRPr="00551077" w14:paraId="7D7396CE" w14:textId="77777777" w:rsidTr="00E37EF3">
        <w:tc>
          <w:tcPr>
            <w:tcW w:w="2266" w:type="dxa"/>
          </w:tcPr>
          <w:p w14:paraId="0BB5E8CC" w14:textId="77777777" w:rsidR="009D4628" w:rsidRPr="00441347" w:rsidRDefault="009D4628" w:rsidP="00D2325B">
            <w:pPr>
              <w:rPr>
                <w:lang w:val="en-GB"/>
              </w:rPr>
            </w:pPr>
          </w:p>
        </w:tc>
        <w:tc>
          <w:tcPr>
            <w:tcW w:w="8190" w:type="dxa"/>
          </w:tcPr>
          <w:p w14:paraId="5CB095E7" w14:textId="1E1693D8" w:rsidR="009D4628" w:rsidRPr="00441347" w:rsidRDefault="009D4628" w:rsidP="00D2325B">
            <w:pPr>
              <w:rPr>
                <w:lang w:val="en-GB"/>
              </w:rPr>
            </w:pPr>
            <w:r w:rsidRPr="00441347">
              <w:rPr>
                <w:rFonts w:ascii="Calibri" w:hAnsi="Calibri" w:cs="Calibri"/>
                <w:color w:val="000000"/>
                <w:lang w:val="en-GB"/>
              </w:rPr>
              <w:t>Interdisciplinary patient optimization and risk reduction, including preoperative anaemia correction, cardiopulmonary treatment</w:t>
            </w:r>
          </w:p>
        </w:tc>
      </w:tr>
      <w:tr w:rsidR="009D4628" w:rsidRPr="00551077" w14:paraId="41C6570B" w14:textId="77777777" w:rsidTr="00E37EF3">
        <w:tc>
          <w:tcPr>
            <w:tcW w:w="2266" w:type="dxa"/>
          </w:tcPr>
          <w:p w14:paraId="23F80352" w14:textId="0ECCC730" w:rsidR="009D4628" w:rsidRPr="00441347" w:rsidRDefault="009D4628" w:rsidP="00D2325B">
            <w:pPr>
              <w:rPr>
                <w:lang w:val="en-GB"/>
              </w:rPr>
            </w:pPr>
            <w:r w:rsidRPr="00441347">
              <w:rPr>
                <w:rFonts w:ascii="Calibri" w:hAnsi="Calibri" w:cs="Calibri"/>
                <w:b/>
                <w:bCs/>
                <w:color w:val="000000"/>
                <w:lang w:val="en-GB"/>
              </w:rPr>
              <w:t>1.2 General anaesthesia and sedation</w:t>
            </w:r>
          </w:p>
        </w:tc>
        <w:tc>
          <w:tcPr>
            <w:tcW w:w="8190" w:type="dxa"/>
          </w:tcPr>
          <w:p w14:paraId="7CA42FAF" w14:textId="6A170B17" w:rsidR="009D4628" w:rsidRPr="00441347" w:rsidRDefault="009D4628" w:rsidP="00D2325B">
            <w:pPr>
              <w:rPr>
                <w:lang w:val="en-GB"/>
              </w:rPr>
            </w:pPr>
            <w:r w:rsidRPr="00441347">
              <w:rPr>
                <w:rFonts w:ascii="Calibri" w:hAnsi="Calibri" w:cs="Calibri"/>
                <w:color w:val="000000"/>
                <w:lang w:val="en-GB"/>
              </w:rPr>
              <w:t>Providing safe inhalation and intravenous induction, maintenance of, and emergence from general anaesthesia, including the choice of drugs, airway management, ventilation technique and intraoperative adverse event management</w:t>
            </w:r>
          </w:p>
        </w:tc>
      </w:tr>
      <w:tr w:rsidR="009D4628" w:rsidRPr="00441347" w14:paraId="6AE41F6A" w14:textId="77777777" w:rsidTr="00E37EF3">
        <w:tc>
          <w:tcPr>
            <w:tcW w:w="2266" w:type="dxa"/>
          </w:tcPr>
          <w:p w14:paraId="71060E3F" w14:textId="77777777" w:rsidR="009D4628" w:rsidRPr="00441347" w:rsidRDefault="009D4628" w:rsidP="00D2325B">
            <w:pPr>
              <w:rPr>
                <w:lang w:val="en-GB"/>
              </w:rPr>
            </w:pPr>
          </w:p>
        </w:tc>
        <w:tc>
          <w:tcPr>
            <w:tcW w:w="8190" w:type="dxa"/>
          </w:tcPr>
          <w:p w14:paraId="105D6B25" w14:textId="11115D08" w:rsidR="009D4628" w:rsidRPr="00441347" w:rsidRDefault="009D4628" w:rsidP="00D2325B">
            <w:pPr>
              <w:rPr>
                <w:lang w:val="en-GB"/>
              </w:rPr>
            </w:pPr>
            <w:r w:rsidRPr="00441347">
              <w:rPr>
                <w:rFonts w:ascii="Calibri" w:hAnsi="Calibri" w:cs="Calibri"/>
                <w:color w:val="000000"/>
                <w:lang w:val="en-GB"/>
              </w:rPr>
              <w:t>Defibrillation, cardioversion</w:t>
            </w:r>
          </w:p>
        </w:tc>
      </w:tr>
      <w:tr w:rsidR="009D4628" w:rsidRPr="00551077" w14:paraId="12AE6CFD" w14:textId="77777777" w:rsidTr="00E37EF3">
        <w:tc>
          <w:tcPr>
            <w:tcW w:w="2266" w:type="dxa"/>
          </w:tcPr>
          <w:p w14:paraId="4C960F75" w14:textId="77777777" w:rsidR="009D4628" w:rsidRPr="00441347" w:rsidRDefault="009D4628" w:rsidP="00D2325B">
            <w:pPr>
              <w:rPr>
                <w:lang w:val="en-GB"/>
              </w:rPr>
            </w:pPr>
          </w:p>
        </w:tc>
        <w:tc>
          <w:tcPr>
            <w:tcW w:w="8190" w:type="dxa"/>
          </w:tcPr>
          <w:p w14:paraId="33DBCF5A" w14:textId="1973675A" w:rsidR="009D4628" w:rsidRPr="00441347" w:rsidRDefault="009D4628" w:rsidP="00D2325B">
            <w:pPr>
              <w:rPr>
                <w:lang w:val="en-GB"/>
              </w:rPr>
            </w:pPr>
            <w:r w:rsidRPr="00441347">
              <w:rPr>
                <w:rFonts w:ascii="Calibri" w:hAnsi="Calibri" w:cs="Calibri"/>
                <w:color w:val="000000"/>
                <w:lang w:val="en-GB"/>
              </w:rPr>
              <w:t>Aseptic techniques for invasive procedures including peripheral and central (ultrasound</w:t>
            </w:r>
            <w:r w:rsidR="00A94A28">
              <w:rPr>
                <w:rFonts w:ascii="Calibri" w:hAnsi="Calibri" w:cs="Calibri"/>
                <w:color w:val="000000"/>
                <w:lang w:val="en-GB"/>
              </w:rPr>
              <w:t>-</w:t>
            </w:r>
            <w:r w:rsidRPr="00441347">
              <w:rPr>
                <w:rFonts w:ascii="Calibri" w:hAnsi="Calibri" w:cs="Calibri"/>
                <w:color w:val="000000"/>
                <w:lang w:val="en-GB"/>
              </w:rPr>
              <w:t>guided) venous access, intraosseous access, arterial catheterization, arterial blood gas collection, urinary catheterization, chest drain insertion</w:t>
            </w:r>
          </w:p>
        </w:tc>
      </w:tr>
      <w:tr w:rsidR="009D4628" w:rsidRPr="00441347" w14:paraId="6E609605" w14:textId="77777777" w:rsidTr="00E37EF3">
        <w:tc>
          <w:tcPr>
            <w:tcW w:w="2266" w:type="dxa"/>
          </w:tcPr>
          <w:p w14:paraId="4897EFB7" w14:textId="77777777" w:rsidR="009D4628" w:rsidRPr="00441347" w:rsidRDefault="009D4628" w:rsidP="00D2325B">
            <w:pPr>
              <w:rPr>
                <w:lang w:val="en-GB"/>
              </w:rPr>
            </w:pPr>
          </w:p>
        </w:tc>
        <w:tc>
          <w:tcPr>
            <w:tcW w:w="8190" w:type="dxa"/>
          </w:tcPr>
          <w:p w14:paraId="07D4161A" w14:textId="1AB0F31D" w:rsidR="009D4628" w:rsidRPr="00441347" w:rsidRDefault="009D4628" w:rsidP="00D2325B">
            <w:pPr>
              <w:rPr>
                <w:lang w:val="en-GB"/>
              </w:rPr>
            </w:pPr>
            <w:r w:rsidRPr="00441347">
              <w:rPr>
                <w:rFonts w:ascii="Calibri" w:hAnsi="Calibri" w:cs="Calibri"/>
                <w:color w:val="000000"/>
                <w:lang w:val="en-GB"/>
              </w:rPr>
              <w:t>Gastrointestinal tube insertion</w:t>
            </w:r>
          </w:p>
        </w:tc>
      </w:tr>
      <w:tr w:rsidR="009D4628" w:rsidRPr="003F4655" w14:paraId="40EE8B85" w14:textId="77777777" w:rsidTr="00E37EF3">
        <w:tc>
          <w:tcPr>
            <w:tcW w:w="2266" w:type="dxa"/>
          </w:tcPr>
          <w:p w14:paraId="0A682EF6" w14:textId="77777777" w:rsidR="009D4628" w:rsidRPr="00441347" w:rsidRDefault="009D4628" w:rsidP="00D2325B">
            <w:pPr>
              <w:rPr>
                <w:lang w:val="en-GB"/>
              </w:rPr>
            </w:pPr>
          </w:p>
        </w:tc>
        <w:tc>
          <w:tcPr>
            <w:tcW w:w="8190" w:type="dxa"/>
          </w:tcPr>
          <w:p w14:paraId="59DE51A2" w14:textId="1E399611" w:rsidR="009D4628" w:rsidRPr="00441347" w:rsidRDefault="009D4628" w:rsidP="00D2325B">
            <w:pPr>
              <w:rPr>
                <w:lang w:val="en-GB"/>
              </w:rPr>
            </w:pPr>
            <w:r w:rsidRPr="00441347">
              <w:rPr>
                <w:rFonts w:ascii="Calibri" w:hAnsi="Calibri" w:cs="Calibri"/>
                <w:color w:val="000000"/>
                <w:lang w:val="en-GB"/>
              </w:rPr>
              <w:t xml:space="preserve">Blood </w:t>
            </w:r>
            <w:r w:rsidR="00D2325B" w:rsidRPr="00441347">
              <w:rPr>
                <w:rFonts w:ascii="Calibri" w:hAnsi="Calibri" w:cs="Calibri"/>
                <w:color w:val="000000"/>
                <w:lang w:val="en-GB"/>
              </w:rPr>
              <w:t xml:space="preserve">salvage </w:t>
            </w:r>
            <w:r w:rsidR="00D2325B" w:rsidRPr="00A94A28">
              <w:rPr>
                <w:rFonts w:ascii="Calibri" w:hAnsi="Calibri" w:cs="Calibri"/>
                <w:color w:val="808080" w:themeColor="background1" w:themeShade="80"/>
                <w:sz w:val="16"/>
                <w:szCs w:val="16"/>
                <w:lang w:val="en-GB"/>
              </w:rPr>
              <w:t>(</w:t>
            </w:r>
            <w:proofErr w:type="spellStart"/>
            <w:proofErr w:type="gramStart"/>
            <w:r w:rsidRPr="00A94A28">
              <w:rPr>
                <w:rFonts w:ascii="Calibri" w:hAnsi="Calibri" w:cs="Calibri"/>
                <w:color w:val="808080" w:themeColor="background1" w:themeShade="80"/>
                <w:sz w:val="16"/>
                <w:szCs w:val="16"/>
                <w:lang w:val="en-GB"/>
              </w:rPr>
              <w:t>US:perform</w:t>
            </w:r>
            <w:proofErr w:type="spellEnd"/>
            <w:proofErr w:type="gramEnd"/>
            <w:r w:rsidRPr="00A94A28">
              <w:rPr>
                <w:rFonts w:ascii="Calibri" w:hAnsi="Calibri" w:cs="Calibri"/>
                <w:color w:val="808080" w:themeColor="background1" w:themeShade="80"/>
                <w:sz w:val="16"/>
                <w:szCs w:val="16"/>
                <w:lang w:val="en-GB"/>
              </w:rPr>
              <w:t xml:space="preserve"> independently vs administer product processed by licensed individual)</w:t>
            </w:r>
          </w:p>
        </w:tc>
      </w:tr>
      <w:tr w:rsidR="009D4628" w:rsidRPr="00441347" w14:paraId="2EC6322E" w14:textId="77777777" w:rsidTr="00E37EF3">
        <w:tc>
          <w:tcPr>
            <w:tcW w:w="2266" w:type="dxa"/>
          </w:tcPr>
          <w:p w14:paraId="1A6B34BA" w14:textId="77777777" w:rsidR="009D4628" w:rsidRPr="00441347" w:rsidRDefault="009D4628" w:rsidP="00D2325B">
            <w:pPr>
              <w:rPr>
                <w:lang w:val="en-GB"/>
              </w:rPr>
            </w:pPr>
          </w:p>
        </w:tc>
        <w:tc>
          <w:tcPr>
            <w:tcW w:w="8190" w:type="dxa"/>
          </w:tcPr>
          <w:p w14:paraId="1DD27B05" w14:textId="5D7C0A56" w:rsidR="009D4628" w:rsidRPr="00441347" w:rsidRDefault="009D4628" w:rsidP="00D2325B">
            <w:pPr>
              <w:rPr>
                <w:lang w:val="en-GB"/>
              </w:rPr>
            </w:pPr>
            <w:r w:rsidRPr="00441347">
              <w:rPr>
                <w:rFonts w:ascii="Calibri" w:hAnsi="Calibri" w:cs="Calibri"/>
                <w:color w:val="000000"/>
                <w:lang w:val="en-GB"/>
              </w:rPr>
              <w:t>Blood transfusion</w:t>
            </w:r>
          </w:p>
        </w:tc>
      </w:tr>
      <w:tr w:rsidR="009D4628" w:rsidRPr="00551077" w14:paraId="0DD9EA0E" w14:textId="77777777" w:rsidTr="00E37EF3">
        <w:tc>
          <w:tcPr>
            <w:tcW w:w="2266" w:type="dxa"/>
          </w:tcPr>
          <w:p w14:paraId="047FCD81" w14:textId="77777777" w:rsidR="009D4628" w:rsidRPr="00441347" w:rsidRDefault="009D4628" w:rsidP="00D2325B">
            <w:pPr>
              <w:rPr>
                <w:lang w:val="en-GB"/>
              </w:rPr>
            </w:pPr>
          </w:p>
        </w:tc>
        <w:tc>
          <w:tcPr>
            <w:tcW w:w="8190" w:type="dxa"/>
          </w:tcPr>
          <w:p w14:paraId="35FB8995" w14:textId="7AA57E06" w:rsidR="009D4628" w:rsidRPr="00441347" w:rsidRDefault="009D4628" w:rsidP="00D2325B">
            <w:pPr>
              <w:rPr>
                <w:lang w:val="en-GB"/>
              </w:rPr>
            </w:pPr>
            <w:r w:rsidRPr="00441347">
              <w:rPr>
                <w:rFonts w:ascii="Calibri" w:hAnsi="Calibri" w:cs="Calibri"/>
                <w:color w:val="000000"/>
                <w:lang w:val="en-GB"/>
              </w:rPr>
              <w:t>Preparation of the workplace according relevant checklists and environmental safety measures</w:t>
            </w:r>
          </w:p>
        </w:tc>
      </w:tr>
      <w:tr w:rsidR="009D4628" w:rsidRPr="00551077" w14:paraId="3B2F7277" w14:textId="77777777" w:rsidTr="00E37EF3">
        <w:tc>
          <w:tcPr>
            <w:tcW w:w="2266" w:type="dxa"/>
          </w:tcPr>
          <w:p w14:paraId="7BF4D527" w14:textId="77777777" w:rsidR="009D4628" w:rsidRPr="00441347" w:rsidRDefault="009D4628" w:rsidP="00D2325B">
            <w:pPr>
              <w:rPr>
                <w:lang w:val="en-GB"/>
              </w:rPr>
            </w:pPr>
          </w:p>
        </w:tc>
        <w:tc>
          <w:tcPr>
            <w:tcW w:w="8190" w:type="dxa"/>
          </w:tcPr>
          <w:p w14:paraId="7AA2309A" w14:textId="39E0A4E4" w:rsidR="009D4628" w:rsidRPr="00441347" w:rsidRDefault="009D4628" w:rsidP="00D2325B">
            <w:pPr>
              <w:rPr>
                <w:lang w:val="en-GB"/>
              </w:rPr>
            </w:pPr>
            <w:r w:rsidRPr="00441347">
              <w:rPr>
                <w:rFonts w:ascii="Calibri" w:hAnsi="Calibri" w:cs="Calibri"/>
                <w:color w:val="000000"/>
                <w:lang w:val="en-GB"/>
              </w:rPr>
              <w:t>Use of medical and technical equipment appropriately, including neuromuscular blockade monitoring, volume monitoring, echocardiography</w:t>
            </w:r>
          </w:p>
        </w:tc>
      </w:tr>
      <w:tr w:rsidR="009D4628" w:rsidRPr="00551077" w14:paraId="3496FA62" w14:textId="77777777" w:rsidTr="00E37EF3">
        <w:tc>
          <w:tcPr>
            <w:tcW w:w="2266" w:type="dxa"/>
          </w:tcPr>
          <w:p w14:paraId="26471613" w14:textId="77777777" w:rsidR="009D4628" w:rsidRPr="00441347" w:rsidRDefault="009D4628" w:rsidP="00D2325B">
            <w:pPr>
              <w:rPr>
                <w:lang w:val="en-GB"/>
              </w:rPr>
            </w:pPr>
          </w:p>
        </w:tc>
        <w:tc>
          <w:tcPr>
            <w:tcW w:w="8190" w:type="dxa"/>
          </w:tcPr>
          <w:p w14:paraId="10269E63" w14:textId="7A228A47" w:rsidR="009D4628" w:rsidRPr="00441347" w:rsidRDefault="009D4628" w:rsidP="00D2325B">
            <w:pPr>
              <w:rPr>
                <w:lang w:val="en-GB"/>
              </w:rPr>
            </w:pPr>
            <w:r w:rsidRPr="00441347">
              <w:rPr>
                <w:rFonts w:ascii="Calibri" w:hAnsi="Calibri" w:cs="Calibri"/>
                <w:color w:val="000000"/>
                <w:lang w:val="en-GB"/>
              </w:rPr>
              <w:t>Trouble-shooting basic technical malfunctions of monitors and machines</w:t>
            </w:r>
          </w:p>
        </w:tc>
      </w:tr>
      <w:tr w:rsidR="009D4628" w:rsidRPr="00551077" w14:paraId="4FD8EE69" w14:textId="77777777" w:rsidTr="00E37EF3">
        <w:tc>
          <w:tcPr>
            <w:tcW w:w="2266" w:type="dxa"/>
          </w:tcPr>
          <w:p w14:paraId="1F1040D8" w14:textId="77777777" w:rsidR="009D4628" w:rsidRPr="00441347" w:rsidRDefault="009D4628" w:rsidP="00D2325B">
            <w:pPr>
              <w:rPr>
                <w:lang w:val="en-GB"/>
              </w:rPr>
            </w:pPr>
          </w:p>
        </w:tc>
        <w:tc>
          <w:tcPr>
            <w:tcW w:w="8190" w:type="dxa"/>
          </w:tcPr>
          <w:p w14:paraId="4D945DA2" w14:textId="1A1FC2A0" w:rsidR="009D4628" w:rsidRPr="00441347" w:rsidRDefault="009D4628" w:rsidP="00D2325B">
            <w:pPr>
              <w:rPr>
                <w:lang w:val="en-GB"/>
              </w:rPr>
            </w:pPr>
            <w:r w:rsidRPr="00441347">
              <w:rPr>
                <w:rFonts w:ascii="Calibri" w:hAnsi="Calibri" w:cs="Calibri"/>
                <w:color w:val="000000"/>
                <w:lang w:val="en-GB"/>
              </w:rPr>
              <w:t>Use of relevant checklists and guidelines</w:t>
            </w:r>
          </w:p>
        </w:tc>
      </w:tr>
      <w:tr w:rsidR="009D4628" w:rsidRPr="00551077" w14:paraId="14A6D0D6" w14:textId="77777777" w:rsidTr="00E37EF3">
        <w:tc>
          <w:tcPr>
            <w:tcW w:w="2266" w:type="dxa"/>
          </w:tcPr>
          <w:p w14:paraId="503F14D3" w14:textId="77777777" w:rsidR="009D4628" w:rsidRPr="00441347" w:rsidRDefault="009D4628" w:rsidP="00D2325B">
            <w:pPr>
              <w:rPr>
                <w:lang w:val="en-GB"/>
              </w:rPr>
            </w:pPr>
          </w:p>
        </w:tc>
        <w:tc>
          <w:tcPr>
            <w:tcW w:w="8190" w:type="dxa"/>
          </w:tcPr>
          <w:p w14:paraId="1F0EC4F6" w14:textId="4F7A3F47" w:rsidR="009D4628" w:rsidRPr="00441347" w:rsidRDefault="009D4628" w:rsidP="00D2325B">
            <w:pPr>
              <w:rPr>
                <w:lang w:val="en-GB"/>
              </w:rPr>
            </w:pPr>
            <w:r w:rsidRPr="00441347">
              <w:rPr>
                <w:rFonts w:ascii="Calibri" w:hAnsi="Calibri" w:cs="Calibri"/>
                <w:color w:val="000000"/>
                <w:lang w:val="en-GB"/>
              </w:rPr>
              <w:t>Monitoring nerve function during brain and spine surgery</w:t>
            </w:r>
          </w:p>
        </w:tc>
      </w:tr>
      <w:tr w:rsidR="009D4628" w:rsidRPr="00551077" w14:paraId="74F1F442" w14:textId="77777777" w:rsidTr="00E37EF3">
        <w:tc>
          <w:tcPr>
            <w:tcW w:w="2266" w:type="dxa"/>
          </w:tcPr>
          <w:p w14:paraId="5EA64F72" w14:textId="77777777" w:rsidR="009D4628" w:rsidRPr="00441347" w:rsidRDefault="009D4628" w:rsidP="00D2325B">
            <w:pPr>
              <w:rPr>
                <w:lang w:val="en-GB"/>
              </w:rPr>
            </w:pPr>
          </w:p>
        </w:tc>
        <w:tc>
          <w:tcPr>
            <w:tcW w:w="8190" w:type="dxa"/>
          </w:tcPr>
          <w:p w14:paraId="2D42C0FA" w14:textId="1FDA67C1" w:rsidR="009D4628" w:rsidRPr="00441347" w:rsidRDefault="009D4628" w:rsidP="00D2325B">
            <w:pPr>
              <w:rPr>
                <w:lang w:val="en-GB"/>
              </w:rPr>
            </w:pPr>
            <w:r w:rsidRPr="00441347">
              <w:rPr>
                <w:rFonts w:ascii="Calibri" w:hAnsi="Calibri" w:cs="Calibri"/>
                <w:color w:val="000000"/>
                <w:lang w:val="en-GB"/>
              </w:rPr>
              <w:t>Perioperative patient positioning avoiding tissue damage</w:t>
            </w:r>
          </w:p>
        </w:tc>
      </w:tr>
      <w:tr w:rsidR="009D4628" w:rsidRPr="00551077" w14:paraId="013EB9EE" w14:textId="77777777" w:rsidTr="00E37EF3">
        <w:tc>
          <w:tcPr>
            <w:tcW w:w="2266" w:type="dxa"/>
          </w:tcPr>
          <w:p w14:paraId="01348616" w14:textId="77777777" w:rsidR="009D4628" w:rsidRPr="00441347" w:rsidRDefault="009D4628" w:rsidP="00D2325B">
            <w:pPr>
              <w:rPr>
                <w:lang w:val="en-GB"/>
              </w:rPr>
            </w:pPr>
          </w:p>
        </w:tc>
        <w:tc>
          <w:tcPr>
            <w:tcW w:w="8190" w:type="dxa"/>
          </w:tcPr>
          <w:p w14:paraId="5708A214" w14:textId="18CB0C3D" w:rsidR="009D4628" w:rsidRPr="00441347" w:rsidRDefault="009D4628" w:rsidP="00D2325B">
            <w:pPr>
              <w:rPr>
                <w:lang w:val="en-GB"/>
              </w:rPr>
            </w:pPr>
            <w:r w:rsidRPr="00441347">
              <w:rPr>
                <w:rFonts w:ascii="Calibri" w:hAnsi="Calibri" w:cs="Calibri"/>
                <w:color w:val="000000"/>
                <w:lang w:val="en-GB"/>
              </w:rPr>
              <w:t>Maintenance of homeostasis of organ systems throughout different surgical procedures in patients with and without pre-existing diseases</w:t>
            </w:r>
          </w:p>
        </w:tc>
      </w:tr>
      <w:tr w:rsidR="009D4628" w:rsidRPr="00551077" w14:paraId="4FCAAA50" w14:textId="77777777" w:rsidTr="00E37EF3">
        <w:tc>
          <w:tcPr>
            <w:tcW w:w="2266" w:type="dxa"/>
          </w:tcPr>
          <w:p w14:paraId="5E6F842D" w14:textId="77777777" w:rsidR="009D4628" w:rsidRPr="00441347" w:rsidRDefault="009D4628" w:rsidP="00D2325B">
            <w:pPr>
              <w:rPr>
                <w:lang w:val="en-GB"/>
              </w:rPr>
            </w:pPr>
          </w:p>
        </w:tc>
        <w:tc>
          <w:tcPr>
            <w:tcW w:w="8190" w:type="dxa"/>
          </w:tcPr>
          <w:p w14:paraId="5BD9AC42" w14:textId="77777777" w:rsidR="009D4628" w:rsidRPr="00441347" w:rsidRDefault="009D4628" w:rsidP="00D2325B">
            <w:pPr>
              <w:rPr>
                <w:rFonts w:ascii="Calibri" w:hAnsi="Calibri" w:cs="Calibri"/>
                <w:color w:val="000000"/>
                <w:lang w:val="en-GB"/>
              </w:rPr>
            </w:pPr>
            <w:r w:rsidRPr="00441347">
              <w:rPr>
                <w:rFonts w:ascii="Calibri" w:hAnsi="Calibri" w:cs="Calibri"/>
                <w:color w:val="000000"/>
                <w:lang w:val="en-GB"/>
              </w:rPr>
              <w:t>Diagnosis and management of intraoperative critical incidents including:</w:t>
            </w:r>
          </w:p>
          <w:p w14:paraId="231B4323" w14:textId="61C876F7" w:rsidR="009D4628" w:rsidRPr="00A94A28" w:rsidRDefault="009D4628" w:rsidP="00A94A28">
            <w:pPr>
              <w:pStyle w:val="Paragraphedeliste"/>
              <w:numPr>
                <w:ilvl w:val="0"/>
                <w:numId w:val="3"/>
              </w:numPr>
              <w:rPr>
                <w:lang w:val="en-GB"/>
              </w:rPr>
            </w:pPr>
            <w:r w:rsidRPr="00A94A28">
              <w:rPr>
                <w:lang w:val="en-GB"/>
              </w:rPr>
              <w:t>allergic reactions, anaphylaxis</w:t>
            </w:r>
          </w:p>
          <w:p w14:paraId="67EB64C3" w14:textId="60174A46" w:rsidR="009D4628" w:rsidRPr="00A94A28" w:rsidRDefault="009D4628" w:rsidP="00A94A28">
            <w:pPr>
              <w:pStyle w:val="Paragraphedeliste"/>
              <w:numPr>
                <w:ilvl w:val="0"/>
                <w:numId w:val="3"/>
              </w:numPr>
              <w:rPr>
                <w:lang w:val="en-GB"/>
              </w:rPr>
            </w:pPr>
            <w:r w:rsidRPr="00A94A28">
              <w:rPr>
                <w:lang w:val="en-GB"/>
              </w:rPr>
              <w:t>laryngospasm, bronchospasm, inadequate airway</w:t>
            </w:r>
          </w:p>
          <w:p w14:paraId="4C857EE1" w14:textId="4CC7B8A4" w:rsidR="009D4628" w:rsidRPr="00A94A28" w:rsidRDefault="009D4628" w:rsidP="00A94A28">
            <w:pPr>
              <w:pStyle w:val="Paragraphedeliste"/>
              <w:numPr>
                <w:ilvl w:val="0"/>
                <w:numId w:val="3"/>
              </w:numPr>
              <w:rPr>
                <w:lang w:val="en-GB"/>
              </w:rPr>
            </w:pPr>
            <w:r w:rsidRPr="00A94A28">
              <w:rPr>
                <w:lang w:val="en-GB"/>
              </w:rPr>
              <w:t>gas embolism, pulmonary aspiration and pneumothorax</w:t>
            </w:r>
          </w:p>
          <w:p w14:paraId="3861691C" w14:textId="39EE34FF" w:rsidR="009D4628" w:rsidRPr="00A94A28" w:rsidRDefault="009D4628" w:rsidP="00A94A28">
            <w:pPr>
              <w:pStyle w:val="Paragraphedeliste"/>
              <w:numPr>
                <w:ilvl w:val="0"/>
                <w:numId w:val="3"/>
              </w:numPr>
              <w:rPr>
                <w:lang w:val="en-GB"/>
              </w:rPr>
            </w:pPr>
            <w:r w:rsidRPr="00A94A28">
              <w:rPr>
                <w:lang w:val="en-GB"/>
              </w:rPr>
              <w:t>hypoxia, hypercarbia, hypocarbia, hypoventilation, hyperventilation, high ventilator peak inspiratory pressures</w:t>
            </w:r>
          </w:p>
          <w:p w14:paraId="0C0A3C2E" w14:textId="5B41646E" w:rsidR="009D4628" w:rsidRPr="00A94A28" w:rsidRDefault="009D4628" w:rsidP="00A94A28">
            <w:pPr>
              <w:pStyle w:val="Paragraphedeliste"/>
              <w:numPr>
                <w:ilvl w:val="0"/>
                <w:numId w:val="3"/>
              </w:numPr>
              <w:rPr>
                <w:lang w:val="en-GB"/>
              </w:rPr>
            </w:pPr>
            <w:r w:rsidRPr="00A94A28">
              <w:rPr>
                <w:lang w:val="en-GB"/>
              </w:rPr>
              <w:t>hypertension, hypotension, arrhythmias, myocardial ischemia, bradycardia, tachycardia, cardio-pulmonary resuscitation</w:t>
            </w:r>
          </w:p>
          <w:p w14:paraId="7FB35E7D" w14:textId="5733A9D5" w:rsidR="009D4628" w:rsidRPr="00A94A28" w:rsidRDefault="009D4628" w:rsidP="00A94A28">
            <w:pPr>
              <w:pStyle w:val="Paragraphedeliste"/>
              <w:numPr>
                <w:ilvl w:val="0"/>
                <w:numId w:val="3"/>
              </w:numPr>
              <w:rPr>
                <w:lang w:val="en-GB"/>
              </w:rPr>
            </w:pPr>
            <w:r w:rsidRPr="00A94A28">
              <w:rPr>
                <w:lang w:val="en-GB"/>
              </w:rPr>
              <w:t>oliguria, anuria</w:t>
            </w:r>
          </w:p>
          <w:p w14:paraId="1F3CE0F1" w14:textId="6A7A75AC" w:rsidR="009D4628" w:rsidRPr="00A94A28" w:rsidRDefault="009D4628" w:rsidP="00A94A28">
            <w:pPr>
              <w:pStyle w:val="Paragraphedeliste"/>
              <w:numPr>
                <w:ilvl w:val="0"/>
                <w:numId w:val="3"/>
              </w:numPr>
              <w:rPr>
                <w:lang w:val="en-GB"/>
              </w:rPr>
            </w:pPr>
            <w:r w:rsidRPr="00A94A28">
              <w:rPr>
                <w:lang w:val="en-GB"/>
              </w:rPr>
              <w:t>hypothermia, hyperthermia, malignant hyperthermia</w:t>
            </w:r>
          </w:p>
          <w:p w14:paraId="7D8E3704" w14:textId="483A3104" w:rsidR="009D4628" w:rsidRPr="00A94A28" w:rsidRDefault="009D4628" w:rsidP="00A94A28">
            <w:pPr>
              <w:pStyle w:val="Paragraphedeliste"/>
              <w:numPr>
                <w:ilvl w:val="0"/>
                <w:numId w:val="4"/>
              </w:numPr>
              <w:rPr>
                <w:lang w:val="en-GB"/>
              </w:rPr>
            </w:pPr>
            <w:r w:rsidRPr="00A94A28">
              <w:rPr>
                <w:lang w:val="en-GB"/>
              </w:rPr>
              <w:lastRenderedPageBreak/>
              <w:t>intraoperative blood gas and electrolyte disturbances</w:t>
            </w:r>
          </w:p>
          <w:p w14:paraId="53E1A0DE" w14:textId="62974654" w:rsidR="009D4628" w:rsidRPr="00A94A28" w:rsidRDefault="009D4628" w:rsidP="00A94A28">
            <w:pPr>
              <w:pStyle w:val="Paragraphedeliste"/>
              <w:numPr>
                <w:ilvl w:val="0"/>
                <w:numId w:val="4"/>
              </w:numPr>
              <w:rPr>
                <w:lang w:val="en-GB"/>
              </w:rPr>
            </w:pPr>
            <w:r w:rsidRPr="00A94A28">
              <w:rPr>
                <w:lang w:val="en-GB"/>
              </w:rPr>
              <w:t>intraoperative awareness</w:t>
            </w:r>
          </w:p>
          <w:p w14:paraId="11E54DC7" w14:textId="16182EC3" w:rsidR="009D4628" w:rsidRPr="00A94A28" w:rsidRDefault="009D4628" w:rsidP="00A94A28">
            <w:pPr>
              <w:pStyle w:val="Paragraphedeliste"/>
              <w:numPr>
                <w:ilvl w:val="0"/>
                <w:numId w:val="4"/>
              </w:numPr>
              <w:rPr>
                <w:lang w:val="en-GB"/>
              </w:rPr>
            </w:pPr>
            <w:r w:rsidRPr="00A94A28">
              <w:rPr>
                <w:lang w:val="en-GB"/>
              </w:rPr>
              <w:t>seizure</w:t>
            </w:r>
          </w:p>
          <w:p w14:paraId="24E578B4" w14:textId="1D28CC8C" w:rsidR="009D4628" w:rsidRPr="00A94A28" w:rsidRDefault="009D4628" w:rsidP="00A94A28">
            <w:pPr>
              <w:pStyle w:val="Paragraphedeliste"/>
              <w:numPr>
                <w:ilvl w:val="0"/>
                <w:numId w:val="4"/>
              </w:numPr>
              <w:rPr>
                <w:lang w:val="en-GB"/>
              </w:rPr>
            </w:pPr>
            <w:r w:rsidRPr="00A94A28">
              <w:rPr>
                <w:lang w:val="en-GB"/>
              </w:rPr>
              <w:t>adverse transfusion reaction</w:t>
            </w:r>
          </w:p>
          <w:p w14:paraId="125447B7" w14:textId="66A0282A" w:rsidR="009D4628" w:rsidRPr="00A94A28" w:rsidRDefault="009D4628" w:rsidP="00A94A28">
            <w:pPr>
              <w:pStyle w:val="Paragraphedeliste"/>
              <w:numPr>
                <w:ilvl w:val="0"/>
                <w:numId w:val="4"/>
              </w:numPr>
              <w:rPr>
                <w:lang w:val="en-GB"/>
              </w:rPr>
            </w:pPr>
            <w:r w:rsidRPr="00A94A28">
              <w:rPr>
                <w:lang w:val="en-GB"/>
              </w:rPr>
              <w:t>severe bleeding</w:t>
            </w:r>
          </w:p>
          <w:p w14:paraId="772E8C56" w14:textId="23C865A7" w:rsidR="009D4628" w:rsidRPr="00A94A28" w:rsidRDefault="009D4628" w:rsidP="00A94A28">
            <w:pPr>
              <w:pStyle w:val="Paragraphedeliste"/>
              <w:numPr>
                <w:ilvl w:val="0"/>
                <w:numId w:val="4"/>
              </w:numPr>
              <w:rPr>
                <w:lang w:val="en-GB"/>
              </w:rPr>
            </w:pPr>
            <w:r w:rsidRPr="00A94A28">
              <w:rPr>
                <w:lang w:val="en-GB"/>
              </w:rPr>
              <w:t>stress and inflammatory response</w:t>
            </w:r>
          </w:p>
        </w:tc>
      </w:tr>
      <w:tr w:rsidR="009D4628" w:rsidRPr="00551077" w14:paraId="224D5448" w14:textId="77777777" w:rsidTr="00E37EF3">
        <w:tc>
          <w:tcPr>
            <w:tcW w:w="2266" w:type="dxa"/>
          </w:tcPr>
          <w:p w14:paraId="09B2DC2D" w14:textId="77777777" w:rsidR="009D4628" w:rsidRPr="00441347" w:rsidRDefault="009D4628" w:rsidP="00D2325B">
            <w:pPr>
              <w:rPr>
                <w:lang w:val="en-GB"/>
              </w:rPr>
            </w:pPr>
          </w:p>
        </w:tc>
        <w:tc>
          <w:tcPr>
            <w:tcW w:w="8190" w:type="dxa"/>
          </w:tcPr>
          <w:p w14:paraId="2DB560BF" w14:textId="39D7F073" w:rsidR="009D4628" w:rsidRPr="00441347" w:rsidRDefault="009D4628" w:rsidP="00D2325B">
            <w:pPr>
              <w:rPr>
                <w:lang w:val="en-GB"/>
              </w:rPr>
            </w:pPr>
            <w:r w:rsidRPr="00441347">
              <w:rPr>
                <w:rFonts w:ascii="Calibri" w:hAnsi="Calibri" w:cs="Calibri"/>
                <w:color w:val="000000"/>
                <w:lang w:val="en-GB"/>
              </w:rPr>
              <w:t>Performing anaesthesia for laser airway surgery and interventions with a shared airway</w:t>
            </w:r>
          </w:p>
        </w:tc>
      </w:tr>
      <w:tr w:rsidR="009D4628" w:rsidRPr="00551077" w14:paraId="58869C59" w14:textId="77777777" w:rsidTr="00E37EF3">
        <w:tc>
          <w:tcPr>
            <w:tcW w:w="2266" w:type="dxa"/>
          </w:tcPr>
          <w:p w14:paraId="0BA72048" w14:textId="77777777" w:rsidR="009D4628" w:rsidRPr="00441347" w:rsidRDefault="009D4628" w:rsidP="00D2325B">
            <w:pPr>
              <w:rPr>
                <w:lang w:val="en-GB"/>
              </w:rPr>
            </w:pPr>
          </w:p>
        </w:tc>
        <w:tc>
          <w:tcPr>
            <w:tcW w:w="8190" w:type="dxa"/>
          </w:tcPr>
          <w:p w14:paraId="258E20A2" w14:textId="2C304CE3" w:rsidR="009D4628" w:rsidRPr="00441347" w:rsidRDefault="009D4628" w:rsidP="00D2325B">
            <w:pPr>
              <w:rPr>
                <w:lang w:val="en-GB"/>
              </w:rPr>
            </w:pPr>
            <w:r w:rsidRPr="00441347">
              <w:rPr>
                <w:rFonts w:ascii="Calibri" w:hAnsi="Calibri" w:cs="Calibri"/>
                <w:color w:val="000000"/>
                <w:lang w:val="en-GB"/>
              </w:rPr>
              <w:t>Performing anaesthesia for fast track surgery and enhanced recovery after surgery</w:t>
            </w:r>
          </w:p>
        </w:tc>
      </w:tr>
      <w:tr w:rsidR="009D4628" w:rsidRPr="00551077" w14:paraId="35A854B7" w14:textId="77777777" w:rsidTr="00E37EF3">
        <w:tc>
          <w:tcPr>
            <w:tcW w:w="2266" w:type="dxa"/>
          </w:tcPr>
          <w:p w14:paraId="3F28F6B2" w14:textId="77777777" w:rsidR="009D4628" w:rsidRPr="00441347" w:rsidRDefault="009D4628" w:rsidP="00D2325B">
            <w:pPr>
              <w:rPr>
                <w:lang w:val="en-GB"/>
              </w:rPr>
            </w:pPr>
          </w:p>
        </w:tc>
        <w:tc>
          <w:tcPr>
            <w:tcW w:w="8190" w:type="dxa"/>
          </w:tcPr>
          <w:p w14:paraId="218CE7E1" w14:textId="54026386" w:rsidR="009D4628" w:rsidRPr="00441347" w:rsidRDefault="009D4628" w:rsidP="00D2325B">
            <w:pPr>
              <w:rPr>
                <w:lang w:val="en-GB"/>
              </w:rPr>
            </w:pPr>
            <w:r w:rsidRPr="00441347">
              <w:rPr>
                <w:rFonts w:ascii="Calibri" w:hAnsi="Calibri" w:cs="Calibri"/>
                <w:color w:val="000000"/>
                <w:lang w:val="en-GB"/>
              </w:rPr>
              <w:t>Performing anaesthesia in ICU patients</w:t>
            </w:r>
          </w:p>
        </w:tc>
      </w:tr>
      <w:tr w:rsidR="009D4628" w:rsidRPr="00551077" w14:paraId="47309E9E" w14:textId="77777777" w:rsidTr="00E37EF3">
        <w:tc>
          <w:tcPr>
            <w:tcW w:w="2266" w:type="dxa"/>
          </w:tcPr>
          <w:p w14:paraId="15C6D03E" w14:textId="77777777" w:rsidR="009D4628" w:rsidRPr="00441347" w:rsidRDefault="009D4628" w:rsidP="00D2325B">
            <w:pPr>
              <w:rPr>
                <w:lang w:val="en-GB"/>
              </w:rPr>
            </w:pPr>
          </w:p>
        </w:tc>
        <w:tc>
          <w:tcPr>
            <w:tcW w:w="8190" w:type="dxa"/>
          </w:tcPr>
          <w:p w14:paraId="072F933F" w14:textId="7AB0FB52" w:rsidR="009D4628" w:rsidRPr="00441347" w:rsidRDefault="009D4628" w:rsidP="00D2325B">
            <w:pPr>
              <w:rPr>
                <w:lang w:val="en-GB"/>
              </w:rPr>
            </w:pPr>
            <w:r w:rsidRPr="00441347">
              <w:rPr>
                <w:rFonts w:ascii="Calibri" w:hAnsi="Calibri" w:cs="Calibri"/>
                <w:color w:val="000000"/>
                <w:lang w:val="en-GB"/>
              </w:rPr>
              <w:t>Performing sedation for invasive procedures</w:t>
            </w:r>
          </w:p>
        </w:tc>
      </w:tr>
      <w:tr w:rsidR="009D4628" w:rsidRPr="00004DF2" w14:paraId="30442087" w14:textId="77777777" w:rsidTr="00E37EF3">
        <w:tc>
          <w:tcPr>
            <w:tcW w:w="2266" w:type="dxa"/>
          </w:tcPr>
          <w:p w14:paraId="2F41FF39" w14:textId="77777777" w:rsidR="009D4628" w:rsidRPr="00441347" w:rsidRDefault="009D4628" w:rsidP="00D2325B">
            <w:pPr>
              <w:rPr>
                <w:lang w:val="en-GB"/>
              </w:rPr>
            </w:pPr>
          </w:p>
        </w:tc>
        <w:tc>
          <w:tcPr>
            <w:tcW w:w="8190" w:type="dxa"/>
          </w:tcPr>
          <w:p w14:paraId="11E8EFCC" w14:textId="72A66B5A" w:rsidR="009D4628" w:rsidRPr="00441347" w:rsidRDefault="009D4628" w:rsidP="00D2325B">
            <w:pPr>
              <w:rPr>
                <w:lang w:val="en-GB"/>
              </w:rPr>
            </w:pPr>
            <w:r w:rsidRPr="00441347">
              <w:rPr>
                <w:rFonts w:ascii="Calibri" w:hAnsi="Calibri" w:cs="Calibri"/>
                <w:color w:val="000000"/>
                <w:lang w:val="en-GB"/>
              </w:rPr>
              <w:t>Performing anaesthesia and sedation outside the OR, taking into account organization of the site, type of procedures and patients</w:t>
            </w:r>
          </w:p>
        </w:tc>
      </w:tr>
      <w:tr w:rsidR="009D4628" w:rsidRPr="00551077" w14:paraId="23F21C06" w14:textId="77777777" w:rsidTr="00E37EF3">
        <w:tc>
          <w:tcPr>
            <w:tcW w:w="2266" w:type="dxa"/>
          </w:tcPr>
          <w:p w14:paraId="40A0B675" w14:textId="77777777" w:rsidR="009D4628" w:rsidRPr="00441347" w:rsidRDefault="009D4628" w:rsidP="00D2325B">
            <w:pPr>
              <w:rPr>
                <w:lang w:val="en-GB"/>
              </w:rPr>
            </w:pPr>
          </w:p>
        </w:tc>
        <w:tc>
          <w:tcPr>
            <w:tcW w:w="8190" w:type="dxa"/>
          </w:tcPr>
          <w:p w14:paraId="7084710E" w14:textId="7571518E" w:rsidR="009D4628" w:rsidRPr="00441347" w:rsidRDefault="009D4628" w:rsidP="00D2325B">
            <w:pPr>
              <w:rPr>
                <w:lang w:val="en-GB"/>
              </w:rPr>
            </w:pPr>
            <w:r w:rsidRPr="00441347">
              <w:rPr>
                <w:rFonts w:ascii="Calibri" w:hAnsi="Calibri" w:cs="Calibri"/>
                <w:color w:val="000000"/>
                <w:lang w:val="en-GB"/>
              </w:rPr>
              <w:t>Management of patient transport to and from remote locations</w:t>
            </w:r>
          </w:p>
        </w:tc>
      </w:tr>
      <w:tr w:rsidR="009D4628" w:rsidRPr="00551077" w14:paraId="5785B30C" w14:textId="77777777" w:rsidTr="00E37EF3">
        <w:tc>
          <w:tcPr>
            <w:tcW w:w="2266" w:type="dxa"/>
          </w:tcPr>
          <w:p w14:paraId="1A29E86D" w14:textId="77777777" w:rsidR="009D4628" w:rsidRPr="00441347" w:rsidRDefault="009D4628" w:rsidP="00D2325B">
            <w:pPr>
              <w:rPr>
                <w:lang w:val="en-GB"/>
              </w:rPr>
            </w:pPr>
          </w:p>
        </w:tc>
        <w:tc>
          <w:tcPr>
            <w:tcW w:w="8190" w:type="dxa"/>
          </w:tcPr>
          <w:p w14:paraId="54C653B2" w14:textId="1752AA27" w:rsidR="009D4628" w:rsidRPr="00441347" w:rsidRDefault="009D4628" w:rsidP="00D2325B">
            <w:pPr>
              <w:rPr>
                <w:lang w:val="en-GB"/>
              </w:rPr>
            </w:pPr>
            <w:r w:rsidRPr="00441347">
              <w:rPr>
                <w:rFonts w:ascii="Calibri" w:hAnsi="Calibri" w:cs="Calibri"/>
                <w:color w:val="000000"/>
                <w:lang w:val="en-GB"/>
              </w:rPr>
              <w:t>Application of principles of safety during X-ray, MRI</w:t>
            </w:r>
          </w:p>
        </w:tc>
      </w:tr>
      <w:tr w:rsidR="009D4628" w:rsidRPr="00551077" w14:paraId="7CB8961F" w14:textId="77777777" w:rsidTr="00E37EF3">
        <w:tc>
          <w:tcPr>
            <w:tcW w:w="2266" w:type="dxa"/>
          </w:tcPr>
          <w:p w14:paraId="3F32B5F7" w14:textId="77777777" w:rsidR="009D4628" w:rsidRPr="00441347" w:rsidRDefault="009D4628" w:rsidP="00D2325B">
            <w:pPr>
              <w:rPr>
                <w:lang w:val="en-GB"/>
              </w:rPr>
            </w:pPr>
          </w:p>
        </w:tc>
        <w:tc>
          <w:tcPr>
            <w:tcW w:w="8190" w:type="dxa"/>
          </w:tcPr>
          <w:p w14:paraId="177BA012" w14:textId="59564D7E" w:rsidR="009D4628" w:rsidRPr="00441347" w:rsidRDefault="009D4628" w:rsidP="00D2325B">
            <w:pPr>
              <w:rPr>
                <w:lang w:val="en-GB"/>
              </w:rPr>
            </w:pPr>
            <w:r w:rsidRPr="00441347">
              <w:rPr>
                <w:rFonts w:ascii="Calibri" w:hAnsi="Calibri" w:cs="Calibri"/>
                <w:color w:val="000000"/>
                <w:lang w:val="en-GB"/>
              </w:rPr>
              <w:t>Application of discharge criteria for ambulatory anaesthesia</w:t>
            </w:r>
          </w:p>
        </w:tc>
      </w:tr>
      <w:tr w:rsidR="009D4628" w:rsidRPr="00551077" w14:paraId="58E13524" w14:textId="77777777" w:rsidTr="00E37EF3">
        <w:tc>
          <w:tcPr>
            <w:tcW w:w="2266" w:type="dxa"/>
          </w:tcPr>
          <w:p w14:paraId="50641D52" w14:textId="77777777" w:rsidR="009D4628" w:rsidRPr="00441347" w:rsidRDefault="009D4628" w:rsidP="00D2325B">
            <w:pPr>
              <w:rPr>
                <w:lang w:val="en-GB"/>
              </w:rPr>
            </w:pPr>
          </w:p>
        </w:tc>
        <w:tc>
          <w:tcPr>
            <w:tcW w:w="8190" w:type="dxa"/>
          </w:tcPr>
          <w:p w14:paraId="2BC5A895" w14:textId="5EE7C4DF" w:rsidR="009D4628" w:rsidRPr="00441347" w:rsidRDefault="009D4628" w:rsidP="00D2325B">
            <w:pPr>
              <w:rPr>
                <w:lang w:val="en-GB"/>
              </w:rPr>
            </w:pPr>
            <w:r w:rsidRPr="00441347">
              <w:rPr>
                <w:rFonts w:ascii="Calibri" w:hAnsi="Calibri" w:cs="Calibri"/>
                <w:color w:val="000000"/>
                <w:lang w:val="en-GB"/>
              </w:rPr>
              <w:t>Consideration of ethical and medico-legal aspects</w:t>
            </w:r>
          </w:p>
        </w:tc>
      </w:tr>
      <w:tr w:rsidR="009D4628" w:rsidRPr="00551077" w14:paraId="7BDD9736" w14:textId="77777777" w:rsidTr="00E37EF3">
        <w:tc>
          <w:tcPr>
            <w:tcW w:w="2266" w:type="dxa"/>
          </w:tcPr>
          <w:p w14:paraId="52C09E30" w14:textId="77777777" w:rsidR="009D4628" w:rsidRPr="00441347" w:rsidRDefault="009D4628" w:rsidP="00D2325B">
            <w:pPr>
              <w:rPr>
                <w:lang w:val="en-GB"/>
              </w:rPr>
            </w:pPr>
          </w:p>
        </w:tc>
        <w:tc>
          <w:tcPr>
            <w:tcW w:w="8190" w:type="dxa"/>
          </w:tcPr>
          <w:p w14:paraId="428177CC" w14:textId="7C7880A4" w:rsidR="009D4628" w:rsidRPr="00441347" w:rsidRDefault="009D4628" w:rsidP="00D2325B">
            <w:pPr>
              <w:rPr>
                <w:lang w:val="en-GB"/>
              </w:rPr>
            </w:pPr>
            <w:r w:rsidRPr="00441347">
              <w:rPr>
                <w:rFonts w:ascii="Calibri" w:hAnsi="Calibri" w:cs="Calibri"/>
                <w:color w:val="000000"/>
                <w:lang w:val="en-GB"/>
              </w:rPr>
              <w:t>Initial surgical intervention in burn trauma and traumatic injury of the upper airway</w:t>
            </w:r>
          </w:p>
        </w:tc>
      </w:tr>
      <w:tr w:rsidR="009D4628" w:rsidRPr="00551077" w14:paraId="359E8BD7" w14:textId="77777777" w:rsidTr="00E37EF3">
        <w:tc>
          <w:tcPr>
            <w:tcW w:w="2266" w:type="dxa"/>
          </w:tcPr>
          <w:p w14:paraId="7EFEE51B" w14:textId="77777777" w:rsidR="009D4628" w:rsidRPr="00441347" w:rsidRDefault="009D4628" w:rsidP="00D2325B">
            <w:pPr>
              <w:rPr>
                <w:lang w:val="en-GB"/>
              </w:rPr>
            </w:pPr>
          </w:p>
        </w:tc>
        <w:tc>
          <w:tcPr>
            <w:tcW w:w="8190" w:type="dxa"/>
          </w:tcPr>
          <w:p w14:paraId="13A82BA1" w14:textId="35EC076B" w:rsidR="009D4628" w:rsidRPr="00441347" w:rsidRDefault="009D4628" w:rsidP="00D2325B">
            <w:pPr>
              <w:rPr>
                <w:lang w:val="en-GB"/>
              </w:rPr>
            </w:pPr>
            <w:r w:rsidRPr="00441347">
              <w:rPr>
                <w:rFonts w:ascii="Calibri" w:hAnsi="Calibri" w:cs="Calibri"/>
                <w:color w:val="000000"/>
                <w:lang w:val="en-GB"/>
              </w:rPr>
              <w:t>Management of brain death syndrome and donor management including explanation</w:t>
            </w:r>
          </w:p>
        </w:tc>
      </w:tr>
      <w:tr w:rsidR="009D4628" w:rsidRPr="00441347" w14:paraId="1AA94D1F" w14:textId="77777777" w:rsidTr="00E37EF3">
        <w:tc>
          <w:tcPr>
            <w:tcW w:w="2266" w:type="dxa"/>
          </w:tcPr>
          <w:p w14:paraId="083E1724" w14:textId="5575D1F6" w:rsidR="009D4628" w:rsidRPr="00441347" w:rsidRDefault="009D4628" w:rsidP="00D2325B">
            <w:pPr>
              <w:rPr>
                <w:lang w:val="en-GB"/>
              </w:rPr>
            </w:pPr>
            <w:r w:rsidRPr="00441347">
              <w:rPr>
                <w:rFonts w:ascii="Calibri" w:hAnsi="Calibri" w:cs="Calibri"/>
                <w:b/>
                <w:bCs/>
                <w:color w:val="000000"/>
                <w:lang w:val="en-GB"/>
              </w:rPr>
              <w:t>1.3 Airway management</w:t>
            </w:r>
          </w:p>
        </w:tc>
        <w:tc>
          <w:tcPr>
            <w:tcW w:w="8190" w:type="dxa"/>
          </w:tcPr>
          <w:p w14:paraId="510A7EA4" w14:textId="3D7300D5" w:rsidR="009D4628" w:rsidRPr="00441347" w:rsidRDefault="009D4628" w:rsidP="00D2325B">
            <w:pPr>
              <w:rPr>
                <w:lang w:val="en-GB"/>
              </w:rPr>
            </w:pPr>
            <w:r w:rsidRPr="00441347">
              <w:rPr>
                <w:rFonts w:ascii="Calibri" w:hAnsi="Calibri" w:cs="Calibri"/>
                <w:color w:val="000000"/>
                <w:lang w:val="en-GB"/>
              </w:rPr>
              <w:t>Rapid sequence induction</w:t>
            </w:r>
          </w:p>
        </w:tc>
      </w:tr>
      <w:tr w:rsidR="009D4628" w:rsidRPr="00551077" w14:paraId="5C174A3D" w14:textId="77777777" w:rsidTr="00E37EF3">
        <w:tc>
          <w:tcPr>
            <w:tcW w:w="2266" w:type="dxa"/>
          </w:tcPr>
          <w:p w14:paraId="6C00552F" w14:textId="77777777" w:rsidR="009D4628" w:rsidRPr="00441347" w:rsidRDefault="009D4628" w:rsidP="00D2325B">
            <w:pPr>
              <w:rPr>
                <w:lang w:val="en-GB"/>
              </w:rPr>
            </w:pPr>
          </w:p>
        </w:tc>
        <w:tc>
          <w:tcPr>
            <w:tcW w:w="8190" w:type="dxa"/>
          </w:tcPr>
          <w:p w14:paraId="63D0CB62" w14:textId="2404ACFA" w:rsidR="009D4628" w:rsidRPr="00441347" w:rsidRDefault="009D4628" w:rsidP="00D2325B">
            <w:pPr>
              <w:rPr>
                <w:lang w:val="en-GB"/>
              </w:rPr>
            </w:pPr>
            <w:r w:rsidRPr="00441347">
              <w:rPr>
                <w:rFonts w:ascii="Calibri" w:hAnsi="Calibri" w:cs="Calibri"/>
                <w:color w:val="000000"/>
                <w:lang w:val="en-GB"/>
              </w:rPr>
              <w:t>Establishment and maintenance of an adequate airway in patients with anticipated and unanticipated difficult airway including patients with airway trauma and including the use of different devices and techniques according to existing algorithms</w:t>
            </w:r>
          </w:p>
        </w:tc>
      </w:tr>
      <w:tr w:rsidR="009D4628" w:rsidRPr="00551077" w14:paraId="238472AD" w14:textId="77777777" w:rsidTr="00E37EF3">
        <w:tc>
          <w:tcPr>
            <w:tcW w:w="2266" w:type="dxa"/>
          </w:tcPr>
          <w:p w14:paraId="0487E59F" w14:textId="77777777" w:rsidR="009D4628" w:rsidRPr="00441347" w:rsidRDefault="009D4628" w:rsidP="00D2325B">
            <w:pPr>
              <w:rPr>
                <w:lang w:val="en-GB"/>
              </w:rPr>
            </w:pPr>
          </w:p>
        </w:tc>
        <w:tc>
          <w:tcPr>
            <w:tcW w:w="8190" w:type="dxa"/>
          </w:tcPr>
          <w:p w14:paraId="6C80C7F8" w14:textId="44B9B456" w:rsidR="009D4628" w:rsidRPr="00441347" w:rsidRDefault="009D4628" w:rsidP="00D2325B">
            <w:pPr>
              <w:rPr>
                <w:lang w:val="en-GB"/>
              </w:rPr>
            </w:pPr>
            <w:proofErr w:type="spellStart"/>
            <w:r w:rsidRPr="00441347">
              <w:rPr>
                <w:rFonts w:ascii="Calibri" w:hAnsi="Calibri" w:cs="Calibri"/>
                <w:color w:val="000000"/>
                <w:lang w:val="en-GB"/>
              </w:rPr>
              <w:t>Cricothyroidectomy</w:t>
            </w:r>
            <w:proofErr w:type="spellEnd"/>
            <w:r w:rsidRPr="00441347">
              <w:rPr>
                <w:rFonts w:ascii="Calibri" w:hAnsi="Calibri" w:cs="Calibri"/>
                <w:color w:val="000000"/>
                <w:lang w:val="en-GB"/>
              </w:rPr>
              <w:t xml:space="preserve"> (e.g. in medical simulation training)</w:t>
            </w:r>
          </w:p>
        </w:tc>
      </w:tr>
      <w:tr w:rsidR="009D4628" w:rsidRPr="00551077" w14:paraId="4D9BEEFD" w14:textId="77777777" w:rsidTr="00E37EF3">
        <w:tc>
          <w:tcPr>
            <w:tcW w:w="2266" w:type="dxa"/>
          </w:tcPr>
          <w:p w14:paraId="2B301ACF" w14:textId="77777777" w:rsidR="009D4628" w:rsidRPr="00441347" w:rsidRDefault="009D4628" w:rsidP="00D2325B">
            <w:pPr>
              <w:rPr>
                <w:lang w:val="en-GB"/>
              </w:rPr>
            </w:pPr>
          </w:p>
        </w:tc>
        <w:tc>
          <w:tcPr>
            <w:tcW w:w="8190" w:type="dxa"/>
          </w:tcPr>
          <w:p w14:paraId="6F81475F" w14:textId="2348232E" w:rsidR="009D4628" w:rsidRPr="00441347" w:rsidRDefault="009D4628" w:rsidP="00D2325B">
            <w:pPr>
              <w:rPr>
                <w:lang w:val="en-GB"/>
              </w:rPr>
            </w:pPr>
            <w:r w:rsidRPr="00441347">
              <w:rPr>
                <w:rFonts w:ascii="Calibri" w:hAnsi="Calibri" w:cs="Calibri"/>
                <w:color w:val="000000"/>
                <w:lang w:val="en-GB"/>
              </w:rPr>
              <w:t xml:space="preserve">Management of difficult and delayed </w:t>
            </w:r>
            <w:proofErr w:type="spellStart"/>
            <w:r w:rsidRPr="00441347">
              <w:rPr>
                <w:rFonts w:ascii="Calibri" w:hAnsi="Calibri" w:cs="Calibri"/>
                <w:color w:val="000000"/>
                <w:lang w:val="en-GB"/>
              </w:rPr>
              <w:t>extubation</w:t>
            </w:r>
            <w:proofErr w:type="spellEnd"/>
            <w:r w:rsidRPr="00441347">
              <w:rPr>
                <w:rFonts w:ascii="Calibri" w:hAnsi="Calibri" w:cs="Calibri"/>
                <w:color w:val="000000"/>
                <w:lang w:val="en-GB"/>
              </w:rPr>
              <w:t xml:space="preserve"> after airway interventions</w:t>
            </w:r>
          </w:p>
        </w:tc>
      </w:tr>
      <w:tr w:rsidR="009D4628" w:rsidRPr="00551077" w14:paraId="5DFC6127" w14:textId="77777777" w:rsidTr="00E37EF3">
        <w:tc>
          <w:tcPr>
            <w:tcW w:w="2266" w:type="dxa"/>
          </w:tcPr>
          <w:p w14:paraId="722C33E7" w14:textId="77777777" w:rsidR="009D4628" w:rsidRPr="00441347" w:rsidRDefault="009D4628" w:rsidP="00D2325B">
            <w:pPr>
              <w:rPr>
                <w:lang w:val="en-GB"/>
              </w:rPr>
            </w:pPr>
          </w:p>
        </w:tc>
        <w:tc>
          <w:tcPr>
            <w:tcW w:w="8190" w:type="dxa"/>
          </w:tcPr>
          <w:p w14:paraId="24D01683" w14:textId="217A70AF" w:rsidR="009D4628" w:rsidRPr="00441347" w:rsidRDefault="009D4628" w:rsidP="00D2325B">
            <w:pPr>
              <w:rPr>
                <w:lang w:val="en-GB"/>
              </w:rPr>
            </w:pPr>
            <w:r w:rsidRPr="00441347">
              <w:rPr>
                <w:rFonts w:ascii="Calibri" w:hAnsi="Calibri" w:cs="Calibri"/>
                <w:color w:val="000000"/>
                <w:lang w:val="en-GB"/>
              </w:rPr>
              <w:t> </w:t>
            </w:r>
          </w:p>
        </w:tc>
      </w:tr>
      <w:tr w:rsidR="009D4628" w:rsidRPr="00441347" w14:paraId="7C0E090D" w14:textId="77777777" w:rsidTr="00E37EF3">
        <w:tc>
          <w:tcPr>
            <w:tcW w:w="2266" w:type="dxa"/>
          </w:tcPr>
          <w:p w14:paraId="3627EC89" w14:textId="77777777" w:rsidR="009D4628" w:rsidRPr="00441347" w:rsidRDefault="009D4628" w:rsidP="00D2325B">
            <w:pPr>
              <w:rPr>
                <w:lang w:val="en-GB"/>
              </w:rPr>
            </w:pPr>
          </w:p>
        </w:tc>
        <w:tc>
          <w:tcPr>
            <w:tcW w:w="8190" w:type="dxa"/>
          </w:tcPr>
          <w:p w14:paraId="34AA15AB" w14:textId="71419C4C" w:rsidR="009D4628" w:rsidRPr="00441347" w:rsidRDefault="009D4628" w:rsidP="00D2325B">
            <w:pPr>
              <w:rPr>
                <w:lang w:val="en-GB"/>
              </w:rPr>
            </w:pPr>
            <w:r w:rsidRPr="00441347">
              <w:rPr>
                <w:rFonts w:ascii="Calibri" w:hAnsi="Calibri" w:cs="Calibri"/>
                <w:b/>
                <w:bCs/>
                <w:color w:val="000000"/>
                <w:lang w:val="en-GB"/>
              </w:rPr>
              <w:t>1.4 Regional anaesthesia</w:t>
            </w:r>
          </w:p>
        </w:tc>
      </w:tr>
      <w:tr w:rsidR="009D4628" w:rsidRPr="00551077" w14:paraId="7409F1D0" w14:textId="77777777" w:rsidTr="00E37EF3">
        <w:tc>
          <w:tcPr>
            <w:tcW w:w="2266" w:type="dxa"/>
          </w:tcPr>
          <w:p w14:paraId="417E1FF3" w14:textId="77777777" w:rsidR="009D4628" w:rsidRPr="00441347" w:rsidRDefault="009D4628" w:rsidP="00D2325B">
            <w:pPr>
              <w:rPr>
                <w:lang w:val="en-GB"/>
              </w:rPr>
            </w:pPr>
          </w:p>
        </w:tc>
        <w:tc>
          <w:tcPr>
            <w:tcW w:w="8190" w:type="dxa"/>
          </w:tcPr>
          <w:p w14:paraId="1E9C7A3B" w14:textId="7D160EAF" w:rsidR="009D4628" w:rsidRPr="00441347" w:rsidRDefault="009D4628" w:rsidP="00D2325B">
            <w:pPr>
              <w:rPr>
                <w:lang w:val="en-GB"/>
              </w:rPr>
            </w:pPr>
            <w:r w:rsidRPr="00441347">
              <w:rPr>
                <w:rFonts w:ascii="Calibri" w:hAnsi="Calibri" w:cs="Calibri"/>
                <w:color w:val="000000"/>
                <w:lang w:val="en-GB"/>
              </w:rPr>
              <w:t>Performing neuraxial blocks such as spinal (single shot), thoracic epidural and lumbar epidural (single shot and catheter technique) combined spinal-epidural, caudal block</w:t>
            </w:r>
          </w:p>
        </w:tc>
      </w:tr>
      <w:tr w:rsidR="009D4628" w:rsidRPr="00551077" w14:paraId="672DDC97" w14:textId="77777777" w:rsidTr="00E37EF3">
        <w:tc>
          <w:tcPr>
            <w:tcW w:w="2266" w:type="dxa"/>
          </w:tcPr>
          <w:p w14:paraId="3C8EA43C" w14:textId="77777777" w:rsidR="009D4628" w:rsidRPr="00441347" w:rsidRDefault="009D4628" w:rsidP="00D2325B">
            <w:pPr>
              <w:rPr>
                <w:lang w:val="en-GB"/>
              </w:rPr>
            </w:pPr>
          </w:p>
        </w:tc>
        <w:tc>
          <w:tcPr>
            <w:tcW w:w="8190" w:type="dxa"/>
          </w:tcPr>
          <w:p w14:paraId="473F6C63" w14:textId="523E522C" w:rsidR="009D4628" w:rsidRPr="00441347" w:rsidRDefault="009D4628" w:rsidP="00D2325B">
            <w:pPr>
              <w:rPr>
                <w:lang w:val="en-GB"/>
              </w:rPr>
            </w:pPr>
            <w:r w:rsidRPr="00441347">
              <w:rPr>
                <w:rFonts w:ascii="Calibri" w:hAnsi="Calibri" w:cs="Calibri"/>
                <w:color w:val="000000"/>
                <w:lang w:val="en-GB"/>
              </w:rPr>
              <w:t>Performing peripheral nerve blocks of the upper extremity (single shot and catheter technique) such as interscalene, axillary blocks</w:t>
            </w:r>
          </w:p>
        </w:tc>
      </w:tr>
      <w:tr w:rsidR="009D4628" w:rsidRPr="00551077" w14:paraId="1F922D77" w14:textId="77777777" w:rsidTr="00E37EF3">
        <w:tc>
          <w:tcPr>
            <w:tcW w:w="2266" w:type="dxa"/>
          </w:tcPr>
          <w:p w14:paraId="657489C2" w14:textId="77777777" w:rsidR="009D4628" w:rsidRPr="00441347" w:rsidRDefault="009D4628" w:rsidP="00D2325B">
            <w:pPr>
              <w:rPr>
                <w:lang w:val="en-GB"/>
              </w:rPr>
            </w:pPr>
          </w:p>
        </w:tc>
        <w:tc>
          <w:tcPr>
            <w:tcW w:w="8190" w:type="dxa"/>
          </w:tcPr>
          <w:p w14:paraId="42D5CFD0" w14:textId="3BE352E7" w:rsidR="009D4628" w:rsidRPr="00441347" w:rsidRDefault="009D4628" w:rsidP="00D2325B">
            <w:pPr>
              <w:rPr>
                <w:lang w:val="en-GB"/>
              </w:rPr>
            </w:pPr>
            <w:r w:rsidRPr="00441347">
              <w:rPr>
                <w:rFonts w:ascii="Calibri" w:hAnsi="Calibri" w:cs="Calibri"/>
                <w:color w:val="000000"/>
                <w:lang w:val="en-GB"/>
              </w:rPr>
              <w:t>Performing peripheral nerve blocks of the lower extremity (single shot and catheter technique) such as femoral, obturator, sciatic blocks</w:t>
            </w:r>
          </w:p>
        </w:tc>
      </w:tr>
      <w:tr w:rsidR="009D4628" w:rsidRPr="00551077" w14:paraId="1F781003" w14:textId="77777777" w:rsidTr="00E37EF3">
        <w:tc>
          <w:tcPr>
            <w:tcW w:w="2266" w:type="dxa"/>
          </w:tcPr>
          <w:p w14:paraId="45E6EBF9" w14:textId="77777777" w:rsidR="009D4628" w:rsidRPr="00441347" w:rsidRDefault="009D4628" w:rsidP="00D2325B">
            <w:pPr>
              <w:rPr>
                <w:lang w:val="en-GB"/>
              </w:rPr>
            </w:pPr>
          </w:p>
        </w:tc>
        <w:tc>
          <w:tcPr>
            <w:tcW w:w="8190" w:type="dxa"/>
          </w:tcPr>
          <w:p w14:paraId="46F77CB5" w14:textId="1AF0377F" w:rsidR="009D4628" w:rsidRPr="00441347" w:rsidRDefault="009D4628" w:rsidP="00D2325B">
            <w:pPr>
              <w:rPr>
                <w:lang w:val="en-GB"/>
              </w:rPr>
            </w:pPr>
            <w:r w:rsidRPr="00441347">
              <w:rPr>
                <w:rFonts w:ascii="Calibri" w:hAnsi="Calibri" w:cs="Calibri"/>
                <w:color w:val="000000"/>
                <w:lang w:val="en-GB"/>
              </w:rPr>
              <w:t>Performing nerve blocks of the torso such as paravertebral, intercostal blocks</w:t>
            </w:r>
          </w:p>
        </w:tc>
      </w:tr>
      <w:tr w:rsidR="009D4628" w:rsidRPr="00551077" w14:paraId="3E9BA3C1" w14:textId="77777777" w:rsidTr="00E37EF3">
        <w:tc>
          <w:tcPr>
            <w:tcW w:w="2266" w:type="dxa"/>
          </w:tcPr>
          <w:p w14:paraId="5C0AF7EA" w14:textId="77777777" w:rsidR="009D4628" w:rsidRPr="00441347" w:rsidRDefault="009D4628" w:rsidP="00D2325B">
            <w:pPr>
              <w:rPr>
                <w:lang w:val="en-GB"/>
              </w:rPr>
            </w:pPr>
          </w:p>
        </w:tc>
        <w:tc>
          <w:tcPr>
            <w:tcW w:w="8190" w:type="dxa"/>
          </w:tcPr>
          <w:p w14:paraId="2BD5A805" w14:textId="0C8DB2DF" w:rsidR="009D4628" w:rsidRPr="00441347" w:rsidRDefault="009D4628" w:rsidP="00D2325B">
            <w:pPr>
              <w:rPr>
                <w:lang w:val="en-GB"/>
              </w:rPr>
            </w:pPr>
            <w:r w:rsidRPr="00441347">
              <w:rPr>
                <w:rFonts w:ascii="Calibri" w:hAnsi="Calibri" w:cs="Calibri"/>
                <w:color w:val="000000"/>
                <w:lang w:val="en-GB"/>
              </w:rPr>
              <w:t>Providing safe regional anaesthesia, including choice of drugs, techniques, and monitoring</w:t>
            </w:r>
          </w:p>
        </w:tc>
      </w:tr>
      <w:tr w:rsidR="009D4628" w:rsidRPr="00551077" w14:paraId="1F5369A3" w14:textId="77777777" w:rsidTr="00E37EF3">
        <w:tc>
          <w:tcPr>
            <w:tcW w:w="2266" w:type="dxa"/>
          </w:tcPr>
          <w:p w14:paraId="73E5F814" w14:textId="77777777" w:rsidR="009D4628" w:rsidRPr="00441347" w:rsidRDefault="009D4628" w:rsidP="00D2325B">
            <w:pPr>
              <w:rPr>
                <w:lang w:val="en-GB"/>
              </w:rPr>
            </w:pPr>
          </w:p>
        </w:tc>
        <w:tc>
          <w:tcPr>
            <w:tcW w:w="8190" w:type="dxa"/>
          </w:tcPr>
          <w:p w14:paraId="586B16B8" w14:textId="3313BD2D" w:rsidR="009D4628" w:rsidRPr="00441347" w:rsidRDefault="009D4628" w:rsidP="00D2325B">
            <w:pPr>
              <w:rPr>
                <w:lang w:val="en-GB"/>
              </w:rPr>
            </w:pPr>
            <w:r w:rsidRPr="00441347">
              <w:rPr>
                <w:rFonts w:ascii="Calibri" w:hAnsi="Calibri" w:cs="Calibri"/>
                <w:color w:val="000000"/>
                <w:lang w:val="en-GB"/>
              </w:rPr>
              <w:t>Positioning of patients with specific pathological conditions</w:t>
            </w:r>
          </w:p>
        </w:tc>
      </w:tr>
      <w:tr w:rsidR="009D4628" w:rsidRPr="00551077" w14:paraId="1237A62F" w14:textId="77777777" w:rsidTr="00E37EF3">
        <w:tc>
          <w:tcPr>
            <w:tcW w:w="2266" w:type="dxa"/>
          </w:tcPr>
          <w:p w14:paraId="5E084F0E" w14:textId="77777777" w:rsidR="009D4628" w:rsidRPr="00441347" w:rsidRDefault="009D4628" w:rsidP="00D2325B">
            <w:pPr>
              <w:rPr>
                <w:lang w:val="en-GB"/>
              </w:rPr>
            </w:pPr>
          </w:p>
        </w:tc>
        <w:tc>
          <w:tcPr>
            <w:tcW w:w="8190" w:type="dxa"/>
          </w:tcPr>
          <w:p w14:paraId="7FCDB8CE" w14:textId="174D289D" w:rsidR="009D4628" w:rsidRPr="00441347" w:rsidRDefault="009D4628" w:rsidP="00D2325B">
            <w:pPr>
              <w:rPr>
                <w:lang w:val="en-GB"/>
              </w:rPr>
            </w:pPr>
            <w:r w:rsidRPr="00441347">
              <w:rPr>
                <w:rFonts w:ascii="Calibri" w:hAnsi="Calibri" w:cs="Calibri"/>
                <w:color w:val="000000"/>
                <w:lang w:val="en-GB"/>
              </w:rPr>
              <w:t>Management of nerve blocks in pain therapy</w:t>
            </w:r>
          </w:p>
        </w:tc>
      </w:tr>
      <w:tr w:rsidR="009D4628" w:rsidRPr="00441347" w14:paraId="03FBF51C" w14:textId="77777777" w:rsidTr="00E37EF3">
        <w:tc>
          <w:tcPr>
            <w:tcW w:w="2266" w:type="dxa"/>
          </w:tcPr>
          <w:p w14:paraId="7BEF098D" w14:textId="77777777" w:rsidR="009D4628" w:rsidRPr="00441347" w:rsidRDefault="009D4628" w:rsidP="00D2325B">
            <w:pPr>
              <w:rPr>
                <w:lang w:val="en-GB"/>
              </w:rPr>
            </w:pPr>
          </w:p>
        </w:tc>
        <w:tc>
          <w:tcPr>
            <w:tcW w:w="8190" w:type="dxa"/>
          </w:tcPr>
          <w:p w14:paraId="4F23DDA9" w14:textId="77777777" w:rsidR="009D4628" w:rsidRPr="00441347" w:rsidRDefault="009D4628" w:rsidP="00D2325B">
            <w:pPr>
              <w:rPr>
                <w:rFonts w:ascii="Calibri" w:hAnsi="Calibri" w:cs="Calibri"/>
                <w:color w:val="000000"/>
                <w:lang w:val="en-GB"/>
              </w:rPr>
            </w:pPr>
            <w:r w:rsidRPr="00441347">
              <w:rPr>
                <w:rFonts w:ascii="Calibri" w:hAnsi="Calibri" w:cs="Calibri"/>
                <w:color w:val="000000"/>
                <w:lang w:val="en-GB"/>
              </w:rPr>
              <w:t xml:space="preserve"> Diagnosis and management of intraoperative critical incidents including:</w:t>
            </w:r>
          </w:p>
          <w:p w14:paraId="2E001B2B" w14:textId="29F18E18" w:rsidR="009D4628" w:rsidRPr="00A94A28" w:rsidRDefault="009D4628" w:rsidP="00A94A28">
            <w:pPr>
              <w:pStyle w:val="Paragraphedeliste"/>
              <w:numPr>
                <w:ilvl w:val="0"/>
                <w:numId w:val="5"/>
              </w:numPr>
              <w:rPr>
                <w:lang w:val="en-GB"/>
              </w:rPr>
            </w:pPr>
            <w:r w:rsidRPr="00A94A28">
              <w:rPr>
                <w:lang w:val="en-GB"/>
              </w:rPr>
              <w:t>residual nerve block</w:t>
            </w:r>
          </w:p>
          <w:p w14:paraId="551F07E0" w14:textId="28B6D139" w:rsidR="009D4628" w:rsidRPr="00A94A28" w:rsidRDefault="009D4628" w:rsidP="00A94A28">
            <w:pPr>
              <w:pStyle w:val="Paragraphedeliste"/>
              <w:numPr>
                <w:ilvl w:val="0"/>
                <w:numId w:val="5"/>
              </w:numPr>
              <w:rPr>
                <w:lang w:val="en-GB"/>
              </w:rPr>
            </w:pPr>
            <w:r w:rsidRPr="00A94A28">
              <w:rPr>
                <w:lang w:val="en-GB"/>
              </w:rPr>
              <w:t>inadequate nerve blockade</w:t>
            </w:r>
          </w:p>
          <w:p w14:paraId="1C4E5412" w14:textId="3029DBA0" w:rsidR="009D4628" w:rsidRPr="00A94A28" w:rsidRDefault="009D4628" w:rsidP="00A94A28">
            <w:pPr>
              <w:pStyle w:val="Paragraphedeliste"/>
              <w:numPr>
                <w:ilvl w:val="0"/>
                <w:numId w:val="5"/>
              </w:numPr>
              <w:rPr>
                <w:lang w:val="en-GB"/>
              </w:rPr>
            </w:pPr>
            <w:r w:rsidRPr="00A94A28">
              <w:rPr>
                <w:lang w:val="en-GB"/>
              </w:rPr>
              <w:t>local anaesthetic toxicity</w:t>
            </w:r>
          </w:p>
        </w:tc>
      </w:tr>
      <w:tr w:rsidR="009D4628" w:rsidRPr="00551077" w14:paraId="71013DBB" w14:textId="77777777" w:rsidTr="00E37EF3">
        <w:tc>
          <w:tcPr>
            <w:tcW w:w="2266" w:type="dxa"/>
          </w:tcPr>
          <w:p w14:paraId="185788DB" w14:textId="1B41AAFB" w:rsidR="009D4628" w:rsidRPr="00441347" w:rsidRDefault="004D51B8" w:rsidP="00D2325B">
            <w:pPr>
              <w:rPr>
                <w:lang w:val="en-GB"/>
              </w:rPr>
            </w:pPr>
            <w:r w:rsidRPr="00441347">
              <w:rPr>
                <w:rFonts w:ascii="Calibri" w:hAnsi="Calibri" w:cs="Calibri"/>
                <w:b/>
                <w:bCs/>
                <w:color w:val="000000"/>
                <w:lang w:val="en-GB"/>
              </w:rPr>
              <w:t>1.5 Postoperative care and acute pain management</w:t>
            </w:r>
          </w:p>
        </w:tc>
        <w:tc>
          <w:tcPr>
            <w:tcW w:w="8190" w:type="dxa"/>
          </w:tcPr>
          <w:p w14:paraId="7129F0A1" w14:textId="3654874F" w:rsidR="009D4628" w:rsidRPr="00441347" w:rsidRDefault="009D4628" w:rsidP="00D2325B">
            <w:pPr>
              <w:rPr>
                <w:lang w:val="en-GB"/>
              </w:rPr>
            </w:pPr>
            <w:r w:rsidRPr="00441347">
              <w:rPr>
                <w:rFonts w:ascii="Calibri" w:hAnsi="Calibri" w:cs="Calibri"/>
                <w:color w:val="000000"/>
                <w:lang w:val="en-GB"/>
              </w:rPr>
              <w:t>Providing handover of a patient in PACU (appropriate summary of relevant clinical features of the patient’s care)</w:t>
            </w:r>
          </w:p>
        </w:tc>
      </w:tr>
      <w:tr w:rsidR="009D4628" w:rsidRPr="00004DF2" w14:paraId="7A458768" w14:textId="77777777" w:rsidTr="00E37EF3">
        <w:tc>
          <w:tcPr>
            <w:tcW w:w="2266" w:type="dxa"/>
          </w:tcPr>
          <w:p w14:paraId="57AA28D7" w14:textId="77777777" w:rsidR="009D4628" w:rsidRPr="00441347" w:rsidRDefault="009D4628" w:rsidP="00D2325B">
            <w:pPr>
              <w:rPr>
                <w:lang w:val="en-GB"/>
              </w:rPr>
            </w:pPr>
          </w:p>
        </w:tc>
        <w:tc>
          <w:tcPr>
            <w:tcW w:w="8190" w:type="dxa"/>
          </w:tcPr>
          <w:p w14:paraId="35EDAE53" w14:textId="63D7A9B4" w:rsidR="009D4628" w:rsidRPr="00441347" w:rsidRDefault="009D4628" w:rsidP="00D2325B">
            <w:pPr>
              <w:rPr>
                <w:lang w:val="en-GB"/>
              </w:rPr>
            </w:pPr>
            <w:r w:rsidRPr="00441347">
              <w:rPr>
                <w:rFonts w:ascii="Calibri" w:hAnsi="Calibri" w:cs="Calibri"/>
                <w:color w:val="000000"/>
                <w:lang w:val="en-GB"/>
              </w:rPr>
              <w:t>Providing postoperative standard monitoring, indicating and interpreting individualized testing (e.g. ischemia monitoring, X-ray)</w:t>
            </w:r>
          </w:p>
        </w:tc>
      </w:tr>
      <w:tr w:rsidR="009D4628" w:rsidRPr="00551077" w14:paraId="32670F82" w14:textId="77777777" w:rsidTr="00E37EF3">
        <w:tc>
          <w:tcPr>
            <w:tcW w:w="2266" w:type="dxa"/>
          </w:tcPr>
          <w:p w14:paraId="58689824" w14:textId="77777777" w:rsidR="009D4628" w:rsidRPr="00441347" w:rsidRDefault="009D4628" w:rsidP="00D2325B">
            <w:pPr>
              <w:rPr>
                <w:lang w:val="en-GB"/>
              </w:rPr>
            </w:pPr>
          </w:p>
        </w:tc>
        <w:tc>
          <w:tcPr>
            <w:tcW w:w="8190" w:type="dxa"/>
          </w:tcPr>
          <w:p w14:paraId="3FA1848E" w14:textId="63964D95" w:rsidR="009D4628" w:rsidRPr="00441347" w:rsidRDefault="009D4628" w:rsidP="00D2325B">
            <w:pPr>
              <w:rPr>
                <w:lang w:val="en-GB"/>
              </w:rPr>
            </w:pPr>
            <w:r w:rsidRPr="00441347">
              <w:rPr>
                <w:rFonts w:ascii="Calibri" w:hAnsi="Calibri" w:cs="Calibri"/>
                <w:color w:val="000000"/>
                <w:lang w:val="en-GB"/>
              </w:rPr>
              <w:t>Pain assessment in all patient groups</w:t>
            </w:r>
          </w:p>
        </w:tc>
      </w:tr>
      <w:tr w:rsidR="009D4628" w:rsidRPr="00551077" w14:paraId="1B380EB7" w14:textId="77777777" w:rsidTr="00E37EF3">
        <w:tc>
          <w:tcPr>
            <w:tcW w:w="2266" w:type="dxa"/>
          </w:tcPr>
          <w:p w14:paraId="36CAB27D" w14:textId="77777777" w:rsidR="009D4628" w:rsidRPr="00441347" w:rsidRDefault="009D4628" w:rsidP="00D2325B">
            <w:pPr>
              <w:rPr>
                <w:lang w:val="en-GB"/>
              </w:rPr>
            </w:pPr>
          </w:p>
        </w:tc>
        <w:tc>
          <w:tcPr>
            <w:tcW w:w="8190" w:type="dxa"/>
          </w:tcPr>
          <w:p w14:paraId="192E2B19" w14:textId="182B3C40" w:rsidR="009D4628" w:rsidRPr="00441347" w:rsidRDefault="009D4628" w:rsidP="00D2325B">
            <w:pPr>
              <w:rPr>
                <w:lang w:val="en-GB"/>
              </w:rPr>
            </w:pPr>
            <w:r w:rsidRPr="00441347">
              <w:rPr>
                <w:rFonts w:ascii="Calibri" w:hAnsi="Calibri" w:cs="Calibri"/>
                <w:color w:val="000000"/>
                <w:lang w:val="en-GB"/>
              </w:rPr>
              <w:t>Use of relevant checklists and guidelines</w:t>
            </w:r>
          </w:p>
        </w:tc>
      </w:tr>
      <w:tr w:rsidR="009D4628" w:rsidRPr="00551077" w14:paraId="5B8663B0" w14:textId="77777777" w:rsidTr="00E37EF3">
        <w:tc>
          <w:tcPr>
            <w:tcW w:w="2266" w:type="dxa"/>
          </w:tcPr>
          <w:p w14:paraId="50993189" w14:textId="77777777" w:rsidR="009D4628" w:rsidRPr="00441347" w:rsidRDefault="009D4628" w:rsidP="00D2325B">
            <w:pPr>
              <w:rPr>
                <w:lang w:val="en-GB"/>
              </w:rPr>
            </w:pPr>
          </w:p>
        </w:tc>
        <w:tc>
          <w:tcPr>
            <w:tcW w:w="8190" w:type="dxa"/>
          </w:tcPr>
          <w:p w14:paraId="200E314F" w14:textId="4DB32509" w:rsidR="009D4628" w:rsidRPr="00441347" w:rsidRDefault="009D4628" w:rsidP="00D2325B">
            <w:pPr>
              <w:rPr>
                <w:lang w:val="en-GB"/>
              </w:rPr>
            </w:pPr>
            <w:r w:rsidRPr="00441347">
              <w:rPr>
                <w:rFonts w:ascii="Calibri" w:hAnsi="Calibri" w:cs="Calibri"/>
                <w:color w:val="000000"/>
                <w:lang w:val="en-GB"/>
              </w:rPr>
              <w:t>Maintenance of homeostasis of organ systems after the impact of different surgical procedures and anaesthesia in patients with and without pre-existing diseases</w:t>
            </w:r>
          </w:p>
        </w:tc>
      </w:tr>
      <w:tr w:rsidR="009D4628" w:rsidRPr="00441347" w14:paraId="30C76958" w14:textId="77777777" w:rsidTr="00E37EF3">
        <w:tc>
          <w:tcPr>
            <w:tcW w:w="2266" w:type="dxa"/>
          </w:tcPr>
          <w:p w14:paraId="4DAB356C" w14:textId="77777777" w:rsidR="009D4628" w:rsidRPr="00441347" w:rsidRDefault="009D4628" w:rsidP="00D2325B">
            <w:pPr>
              <w:rPr>
                <w:lang w:val="en-GB"/>
              </w:rPr>
            </w:pPr>
          </w:p>
        </w:tc>
        <w:tc>
          <w:tcPr>
            <w:tcW w:w="8190" w:type="dxa"/>
          </w:tcPr>
          <w:p w14:paraId="2B82C46A" w14:textId="77777777" w:rsidR="009D4628" w:rsidRPr="00441347" w:rsidRDefault="009D4628" w:rsidP="00D2325B">
            <w:pPr>
              <w:rPr>
                <w:rFonts w:ascii="Calibri" w:hAnsi="Calibri" w:cs="Calibri"/>
                <w:color w:val="000000"/>
                <w:lang w:val="en-GB"/>
              </w:rPr>
            </w:pPr>
            <w:r w:rsidRPr="00441347">
              <w:rPr>
                <w:rFonts w:ascii="Calibri" w:hAnsi="Calibri" w:cs="Calibri"/>
                <w:color w:val="000000"/>
                <w:lang w:val="en-GB"/>
              </w:rPr>
              <w:t>Diagnosis and management of postoperative critical incidents (beyond those listed in domain 1.1) and postoperative adverse events including:</w:t>
            </w:r>
          </w:p>
          <w:p w14:paraId="3391CDC8" w14:textId="343F4636" w:rsidR="004D51B8" w:rsidRPr="00A94A28" w:rsidRDefault="004D51B8" w:rsidP="00A94A28">
            <w:pPr>
              <w:pStyle w:val="Paragraphedeliste"/>
              <w:numPr>
                <w:ilvl w:val="0"/>
                <w:numId w:val="6"/>
              </w:numPr>
              <w:rPr>
                <w:lang w:val="pt-BR"/>
              </w:rPr>
            </w:pPr>
            <w:r w:rsidRPr="00A94A28">
              <w:rPr>
                <w:lang w:val="pt-BR"/>
              </w:rPr>
              <w:t>residual neuromuscular blockade</w:t>
            </w:r>
          </w:p>
          <w:p w14:paraId="7B9031A4" w14:textId="027A4D16" w:rsidR="004D51B8" w:rsidRPr="00A94A28" w:rsidRDefault="004D51B8" w:rsidP="00A94A28">
            <w:pPr>
              <w:pStyle w:val="Paragraphedeliste"/>
              <w:numPr>
                <w:ilvl w:val="0"/>
                <w:numId w:val="6"/>
              </w:numPr>
              <w:rPr>
                <w:lang w:val="pt-BR"/>
              </w:rPr>
            </w:pPr>
            <w:r w:rsidRPr="00A94A28">
              <w:rPr>
                <w:lang w:val="pt-BR"/>
              </w:rPr>
              <w:t>anaesthesia overhang</w:t>
            </w:r>
          </w:p>
          <w:p w14:paraId="65CD656D" w14:textId="00D2D7D2" w:rsidR="004D51B8" w:rsidRPr="00A94A28" w:rsidRDefault="004D51B8" w:rsidP="00A94A28">
            <w:pPr>
              <w:pStyle w:val="Paragraphedeliste"/>
              <w:numPr>
                <w:ilvl w:val="0"/>
                <w:numId w:val="6"/>
              </w:numPr>
              <w:rPr>
                <w:lang w:val="pt-BR"/>
              </w:rPr>
            </w:pPr>
            <w:r w:rsidRPr="00A94A28">
              <w:rPr>
                <w:lang w:val="pt-BR"/>
              </w:rPr>
              <w:lastRenderedPageBreak/>
              <w:t>atelectasis</w:t>
            </w:r>
          </w:p>
          <w:p w14:paraId="13B8E263" w14:textId="4241E354" w:rsidR="004D51B8" w:rsidRPr="00A94A28" w:rsidRDefault="004D51B8" w:rsidP="00A94A28">
            <w:pPr>
              <w:pStyle w:val="Paragraphedeliste"/>
              <w:numPr>
                <w:ilvl w:val="0"/>
                <w:numId w:val="6"/>
              </w:numPr>
              <w:rPr>
                <w:lang w:val="pt-BR"/>
              </w:rPr>
            </w:pPr>
            <w:r w:rsidRPr="00A94A28">
              <w:rPr>
                <w:lang w:val="pt-BR"/>
              </w:rPr>
              <w:t>nausea and vomiting</w:t>
            </w:r>
          </w:p>
          <w:p w14:paraId="36D1B6FF" w14:textId="43A1B4BB" w:rsidR="004D51B8" w:rsidRPr="00A94A28" w:rsidRDefault="004D51B8" w:rsidP="00A94A28">
            <w:pPr>
              <w:pStyle w:val="Paragraphedeliste"/>
              <w:numPr>
                <w:ilvl w:val="0"/>
                <w:numId w:val="6"/>
              </w:numPr>
              <w:rPr>
                <w:lang w:val="pt-BR"/>
              </w:rPr>
            </w:pPr>
            <w:r w:rsidRPr="00A94A28">
              <w:rPr>
                <w:lang w:val="pt-BR"/>
              </w:rPr>
              <w:t>shivering</w:t>
            </w:r>
          </w:p>
          <w:p w14:paraId="266635F8" w14:textId="4F17F5B5" w:rsidR="004D51B8" w:rsidRPr="00A94A28" w:rsidRDefault="004D51B8" w:rsidP="00A94A28">
            <w:pPr>
              <w:pStyle w:val="Paragraphedeliste"/>
              <w:numPr>
                <w:ilvl w:val="0"/>
                <w:numId w:val="6"/>
              </w:numPr>
              <w:rPr>
                <w:lang w:val="pt-BR"/>
              </w:rPr>
            </w:pPr>
            <w:r w:rsidRPr="00A94A28">
              <w:rPr>
                <w:lang w:val="pt-BR"/>
              </w:rPr>
              <w:t>pain</w:t>
            </w:r>
          </w:p>
          <w:p w14:paraId="3A31430F" w14:textId="7F1E0A8E" w:rsidR="004D51B8" w:rsidRPr="00A94A28" w:rsidRDefault="004D51B8" w:rsidP="00A94A28">
            <w:pPr>
              <w:pStyle w:val="Paragraphedeliste"/>
              <w:numPr>
                <w:ilvl w:val="0"/>
                <w:numId w:val="6"/>
              </w:numPr>
              <w:rPr>
                <w:lang w:val="pt-BR"/>
              </w:rPr>
            </w:pPr>
            <w:r w:rsidRPr="00A94A28">
              <w:rPr>
                <w:lang w:val="pt-BR"/>
              </w:rPr>
              <w:t>discomfort</w:t>
            </w:r>
          </w:p>
          <w:p w14:paraId="0EE679BC" w14:textId="7FE43355" w:rsidR="004D51B8" w:rsidRPr="00A94A28" w:rsidRDefault="004D51B8" w:rsidP="00A94A28">
            <w:pPr>
              <w:pStyle w:val="Paragraphedeliste"/>
              <w:numPr>
                <w:ilvl w:val="0"/>
                <w:numId w:val="6"/>
              </w:numPr>
              <w:rPr>
                <w:lang w:val="pt-BR"/>
              </w:rPr>
            </w:pPr>
            <w:r w:rsidRPr="00A94A28">
              <w:rPr>
                <w:lang w:val="pt-BR"/>
              </w:rPr>
              <w:t>nerve damage</w:t>
            </w:r>
          </w:p>
          <w:p w14:paraId="3AD8C843" w14:textId="507BEA32" w:rsidR="004D51B8" w:rsidRPr="00A94A28" w:rsidRDefault="004D51B8" w:rsidP="00A94A28">
            <w:pPr>
              <w:pStyle w:val="Paragraphedeliste"/>
              <w:numPr>
                <w:ilvl w:val="0"/>
                <w:numId w:val="6"/>
              </w:numPr>
              <w:rPr>
                <w:lang w:val="en-GB"/>
              </w:rPr>
            </w:pPr>
            <w:r w:rsidRPr="00A94A28">
              <w:rPr>
                <w:lang w:val="en-GB"/>
              </w:rPr>
              <w:t>post-</w:t>
            </w:r>
            <w:proofErr w:type="spellStart"/>
            <w:r w:rsidRPr="00A94A28">
              <w:rPr>
                <w:lang w:val="en-GB"/>
              </w:rPr>
              <w:t>dural</w:t>
            </w:r>
            <w:proofErr w:type="spellEnd"/>
            <w:r w:rsidRPr="00A94A28">
              <w:rPr>
                <w:lang w:val="en-GB"/>
              </w:rPr>
              <w:t xml:space="preserve"> puncture headache</w:t>
            </w:r>
          </w:p>
          <w:p w14:paraId="29877733" w14:textId="34131AF3" w:rsidR="004D51B8" w:rsidRPr="00A94A28" w:rsidRDefault="004D51B8" w:rsidP="00A94A28">
            <w:pPr>
              <w:pStyle w:val="Paragraphedeliste"/>
              <w:numPr>
                <w:ilvl w:val="0"/>
                <w:numId w:val="6"/>
              </w:numPr>
              <w:rPr>
                <w:lang w:val="en-GB"/>
              </w:rPr>
            </w:pPr>
            <w:r w:rsidRPr="00A94A28">
              <w:rPr>
                <w:lang w:val="en-GB"/>
              </w:rPr>
              <w:t>bleeding</w:t>
            </w:r>
          </w:p>
          <w:p w14:paraId="4CF4B698" w14:textId="150256F5" w:rsidR="004D51B8" w:rsidRPr="00A94A28" w:rsidRDefault="004D51B8" w:rsidP="00A94A28">
            <w:pPr>
              <w:pStyle w:val="Paragraphedeliste"/>
              <w:numPr>
                <w:ilvl w:val="0"/>
                <w:numId w:val="6"/>
              </w:numPr>
              <w:rPr>
                <w:lang w:val="en-GB"/>
              </w:rPr>
            </w:pPr>
            <w:r w:rsidRPr="00A94A28">
              <w:rPr>
                <w:lang w:val="en-GB"/>
              </w:rPr>
              <w:t>delirium, cognitive dysfunction</w:t>
            </w:r>
          </w:p>
          <w:p w14:paraId="630DC19B" w14:textId="2D25E54E" w:rsidR="004D51B8" w:rsidRPr="00A94A28" w:rsidRDefault="004D51B8" w:rsidP="00A94A28">
            <w:pPr>
              <w:pStyle w:val="Paragraphedeliste"/>
              <w:numPr>
                <w:ilvl w:val="0"/>
                <w:numId w:val="6"/>
              </w:numPr>
              <w:rPr>
                <w:lang w:val="en-GB"/>
              </w:rPr>
            </w:pPr>
            <w:r w:rsidRPr="00A94A28">
              <w:rPr>
                <w:lang w:val="en-GB"/>
              </w:rPr>
              <w:t>postoperative facial and airway swelling</w:t>
            </w:r>
          </w:p>
          <w:p w14:paraId="3C2D4BF2" w14:textId="35845460" w:rsidR="004D51B8" w:rsidRPr="00A94A28" w:rsidRDefault="004D51B8" w:rsidP="00A94A28">
            <w:pPr>
              <w:pStyle w:val="Paragraphedeliste"/>
              <w:numPr>
                <w:ilvl w:val="0"/>
                <w:numId w:val="6"/>
              </w:numPr>
              <w:rPr>
                <w:lang w:val="en-GB"/>
              </w:rPr>
            </w:pPr>
            <w:r w:rsidRPr="00A94A28">
              <w:rPr>
                <w:lang w:val="en-GB"/>
              </w:rPr>
              <w:t>central anticholinergic syndrome</w:t>
            </w:r>
          </w:p>
        </w:tc>
      </w:tr>
      <w:tr w:rsidR="009D4628" w:rsidRPr="00551077" w14:paraId="78910615" w14:textId="77777777" w:rsidTr="00E37EF3">
        <w:tc>
          <w:tcPr>
            <w:tcW w:w="2266" w:type="dxa"/>
          </w:tcPr>
          <w:p w14:paraId="18A47EAB" w14:textId="77777777" w:rsidR="009D4628" w:rsidRPr="00441347" w:rsidRDefault="009D4628" w:rsidP="00D2325B">
            <w:pPr>
              <w:rPr>
                <w:lang w:val="en-GB"/>
              </w:rPr>
            </w:pPr>
          </w:p>
        </w:tc>
        <w:tc>
          <w:tcPr>
            <w:tcW w:w="8190" w:type="dxa"/>
          </w:tcPr>
          <w:p w14:paraId="799C3458" w14:textId="16E10744" w:rsidR="009D4628" w:rsidRPr="00441347" w:rsidRDefault="009D4628" w:rsidP="00D2325B">
            <w:pPr>
              <w:rPr>
                <w:lang w:val="en-GB"/>
              </w:rPr>
            </w:pPr>
            <w:r w:rsidRPr="00441347">
              <w:rPr>
                <w:rFonts w:ascii="Calibri" w:hAnsi="Calibri" w:cs="Calibri"/>
                <w:color w:val="000000"/>
                <w:lang w:val="en-GB"/>
              </w:rPr>
              <w:t>Detection of, indication for, and interprofessional organization of re-operation</w:t>
            </w:r>
          </w:p>
        </w:tc>
      </w:tr>
      <w:tr w:rsidR="009D4628" w:rsidRPr="00551077" w14:paraId="3B47642D" w14:textId="77777777" w:rsidTr="00E37EF3">
        <w:tc>
          <w:tcPr>
            <w:tcW w:w="2266" w:type="dxa"/>
          </w:tcPr>
          <w:p w14:paraId="6EA3460B" w14:textId="77777777" w:rsidR="009D4628" w:rsidRPr="00441347" w:rsidRDefault="009D4628" w:rsidP="00D2325B">
            <w:pPr>
              <w:rPr>
                <w:lang w:val="en-GB"/>
              </w:rPr>
            </w:pPr>
          </w:p>
        </w:tc>
        <w:tc>
          <w:tcPr>
            <w:tcW w:w="8190" w:type="dxa"/>
          </w:tcPr>
          <w:p w14:paraId="08C2FBED" w14:textId="51E067FC" w:rsidR="009D4628" w:rsidRPr="00441347" w:rsidRDefault="009D4628" w:rsidP="00D2325B">
            <w:pPr>
              <w:rPr>
                <w:lang w:val="en-GB"/>
              </w:rPr>
            </w:pPr>
            <w:r w:rsidRPr="00441347">
              <w:rPr>
                <w:rFonts w:ascii="Calibri" w:hAnsi="Calibri" w:cs="Calibri"/>
                <w:color w:val="000000"/>
                <w:lang w:val="en-GB"/>
              </w:rPr>
              <w:t>Performing weaning from supportive therapy of vital functions</w:t>
            </w:r>
          </w:p>
        </w:tc>
      </w:tr>
      <w:tr w:rsidR="009D4628" w:rsidRPr="00551077" w14:paraId="4C540DFB" w14:textId="77777777" w:rsidTr="00E37EF3">
        <w:tc>
          <w:tcPr>
            <w:tcW w:w="2266" w:type="dxa"/>
          </w:tcPr>
          <w:p w14:paraId="3CDAEB37" w14:textId="77777777" w:rsidR="009D4628" w:rsidRPr="00441347" w:rsidRDefault="009D4628" w:rsidP="00D2325B">
            <w:pPr>
              <w:rPr>
                <w:lang w:val="en-GB"/>
              </w:rPr>
            </w:pPr>
          </w:p>
        </w:tc>
        <w:tc>
          <w:tcPr>
            <w:tcW w:w="8190" w:type="dxa"/>
          </w:tcPr>
          <w:p w14:paraId="357E60CB" w14:textId="290215CD" w:rsidR="009D4628" w:rsidRPr="00441347" w:rsidRDefault="009D4628" w:rsidP="00D2325B">
            <w:pPr>
              <w:rPr>
                <w:lang w:val="en-GB"/>
              </w:rPr>
            </w:pPr>
            <w:r w:rsidRPr="00441347">
              <w:rPr>
                <w:rFonts w:ascii="Calibri" w:hAnsi="Calibri" w:cs="Calibri"/>
                <w:color w:val="000000"/>
                <w:lang w:val="en-GB"/>
              </w:rPr>
              <w:t>Application of discharge criteria and transfer criteria to ICU</w:t>
            </w:r>
          </w:p>
        </w:tc>
      </w:tr>
      <w:tr w:rsidR="009D4628" w:rsidRPr="00551077" w14:paraId="04EA77AA" w14:textId="77777777" w:rsidTr="00E37EF3">
        <w:tc>
          <w:tcPr>
            <w:tcW w:w="2266" w:type="dxa"/>
          </w:tcPr>
          <w:p w14:paraId="4FA945E7" w14:textId="77777777" w:rsidR="009D4628" w:rsidRPr="00441347" w:rsidRDefault="009D4628" w:rsidP="00D2325B">
            <w:pPr>
              <w:rPr>
                <w:lang w:val="en-GB"/>
              </w:rPr>
            </w:pPr>
          </w:p>
        </w:tc>
        <w:tc>
          <w:tcPr>
            <w:tcW w:w="8190" w:type="dxa"/>
          </w:tcPr>
          <w:p w14:paraId="2BEB8217" w14:textId="500B187D" w:rsidR="009D4628" w:rsidRPr="00441347" w:rsidRDefault="009D4628" w:rsidP="00D2325B">
            <w:pPr>
              <w:rPr>
                <w:lang w:val="en-GB"/>
              </w:rPr>
            </w:pPr>
            <w:r w:rsidRPr="00441347">
              <w:rPr>
                <w:rFonts w:ascii="Calibri" w:hAnsi="Calibri" w:cs="Calibri"/>
                <w:color w:val="000000"/>
                <w:lang w:val="en-GB"/>
              </w:rPr>
              <w:t>Application of multimodal and pre-emptive analgesia concepts</w:t>
            </w:r>
          </w:p>
        </w:tc>
      </w:tr>
      <w:tr w:rsidR="009D4628" w:rsidRPr="00551077" w14:paraId="336A569A" w14:textId="77777777" w:rsidTr="00E37EF3">
        <w:tc>
          <w:tcPr>
            <w:tcW w:w="2266" w:type="dxa"/>
          </w:tcPr>
          <w:p w14:paraId="59B5926D" w14:textId="3928ED7E" w:rsidR="009D4628" w:rsidRPr="00441347" w:rsidRDefault="004D51B8" w:rsidP="00D2325B">
            <w:pPr>
              <w:rPr>
                <w:lang w:val="en-GB"/>
              </w:rPr>
            </w:pPr>
            <w:r w:rsidRPr="00441347">
              <w:rPr>
                <w:rFonts w:ascii="Calibri" w:hAnsi="Calibri" w:cs="Calibri"/>
                <w:b/>
                <w:bCs/>
                <w:color w:val="000000"/>
                <w:lang w:val="en-GB"/>
              </w:rPr>
              <w:t>1.6 Intensive care medicine</w:t>
            </w:r>
          </w:p>
        </w:tc>
        <w:tc>
          <w:tcPr>
            <w:tcW w:w="8190" w:type="dxa"/>
          </w:tcPr>
          <w:p w14:paraId="25BF353E" w14:textId="14B39393" w:rsidR="009D4628" w:rsidRPr="00441347" w:rsidRDefault="009D4628" w:rsidP="00D2325B">
            <w:pPr>
              <w:rPr>
                <w:lang w:val="en-GB"/>
              </w:rPr>
            </w:pPr>
            <w:r w:rsidRPr="00441347">
              <w:rPr>
                <w:rFonts w:ascii="Calibri" w:hAnsi="Calibri" w:cs="Calibri"/>
                <w:color w:val="000000"/>
                <w:lang w:val="en-GB"/>
              </w:rPr>
              <w:t>Performing patient assessment and physical examination including repetitive testing e.g. of peristaltic sounds, respiratory sounds, capillary refill, temperature gradient)</w:t>
            </w:r>
          </w:p>
        </w:tc>
      </w:tr>
      <w:tr w:rsidR="009D4628" w:rsidRPr="00551077" w14:paraId="545F2678" w14:textId="77777777" w:rsidTr="00E37EF3">
        <w:tc>
          <w:tcPr>
            <w:tcW w:w="2266" w:type="dxa"/>
          </w:tcPr>
          <w:p w14:paraId="11892BF0" w14:textId="77777777" w:rsidR="009D4628" w:rsidRPr="00441347" w:rsidRDefault="009D4628" w:rsidP="00D2325B">
            <w:pPr>
              <w:rPr>
                <w:lang w:val="en-GB"/>
              </w:rPr>
            </w:pPr>
          </w:p>
        </w:tc>
        <w:tc>
          <w:tcPr>
            <w:tcW w:w="8190" w:type="dxa"/>
          </w:tcPr>
          <w:p w14:paraId="56674F6F" w14:textId="483134E9" w:rsidR="009D4628" w:rsidRPr="00441347" w:rsidRDefault="009D4628" w:rsidP="00D2325B">
            <w:pPr>
              <w:rPr>
                <w:lang w:val="en-GB"/>
              </w:rPr>
            </w:pPr>
            <w:r w:rsidRPr="00441347">
              <w:rPr>
                <w:rFonts w:ascii="Calibri" w:hAnsi="Calibri" w:cs="Calibri"/>
                <w:color w:val="000000"/>
                <w:lang w:val="en-GB"/>
              </w:rPr>
              <w:t>Identification of signs of instability of the cervical spine</w:t>
            </w:r>
          </w:p>
        </w:tc>
      </w:tr>
      <w:tr w:rsidR="009D4628" w:rsidRPr="00551077" w14:paraId="31EB9FE7" w14:textId="77777777" w:rsidTr="00E37EF3">
        <w:tc>
          <w:tcPr>
            <w:tcW w:w="2266" w:type="dxa"/>
          </w:tcPr>
          <w:p w14:paraId="6153BEEE" w14:textId="77777777" w:rsidR="009D4628" w:rsidRPr="00441347" w:rsidRDefault="009D4628" w:rsidP="00D2325B">
            <w:pPr>
              <w:rPr>
                <w:lang w:val="en-GB"/>
              </w:rPr>
            </w:pPr>
          </w:p>
        </w:tc>
        <w:tc>
          <w:tcPr>
            <w:tcW w:w="8190" w:type="dxa"/>
          </w:tcPr>
          <w:p w14:paraId="64D09B88" w14:textId="22C7A590" w:rsidR="009D4628" w:rsidRPr="00441347" w:rsidRDefault="009D4628" w:rsidP="00D2325B">
            <w:pPr>
              <w:rPr>
                <w:lang w:val="en-GB"/>
              </w:rPr>
            </w:pPr>
            <w:r w:rsidRPr="00441347">
              <w:rPr>
                <w:rFonts w:ascii="Calibri" w:hAnsi="Calibri" w:cs="Calibri"/>
                <w:color w:val="000000"/>
                <w:lang w:val="en-GB"/>
              </w:rPr>
              <w:t>Performing sedation, general anaesthesia, multimodal analgesia</w:t>
            </w:r>
          </w:p>
        </w:tc>
      </w:tr>
      <w:tr w:rsidR="009D4628" w:rsidRPr="00551077" w14:paraId="72DBB16D" w14:textId="77777777" w:rsidTr="00E37EF3">
        <w:tc>
          <w:tcPr>
            <w:tcW w:w="2266" w:type="dxa"/>
          </w:tcPr>
          <w:p w14:paraId="37621F2F" w14:textId="77777777" w:rsidR="009D4628" w:rsidRPr="00441347" w:rsidRDefault="009D4628" w:rsidP="00D2325B">
            <w:pPr>
              <w:rPr>
                <w:lang w:val="en-GB"/>
              </w:rPr>
            </w:pPr>
          </w:p>
        </w:tc>
        <w:tc>
          <w:tcPr>
            <w:tcW w:w="8190" w:type="dxa"/>
          </w:tcPr>
          <w:p w14:paraId="4A5325BD" w14:textId="602753C3" w:rsidR="009D4628" w:rsidRPr="00441347" w:rsidRDefault="009D4628" w:rsidP="00D2325B">
            <w:pPr>
              <w:rPr>
                <w:lang w:val="en-GB"/>
              </w:rPr>
            </w:pPr>
            <w:r w:rsidRPr="00441347">
              <w:rPr>
                <w:rFonts w:ascii="Calibri" w:hAnsi="Calibri" w:cs="Calibri"/>
                <w:color w:val="000000"/>
                <w:lang w:val="en-GB"/>
              </w:rPr>
              <w:t>Performing neuraxial and peripheral nerve blocks for analgesia</w:t>
            </w:r>
          </w:p>
        </w:tc>
      </w:tr>
      <w:tr w:rsidR="009D4628" w:rsidRPr="00551077" w14:paraId="654EA51C" w14:textId="77777777" w:rsidTr="00E37EF3">
        <w:tc>
          <w:tcPr>
            <w:tcW w:w="2266" w:type="dxa"/>
          </w:tcPr>
          <w:p w14:paraId="7132A6C5" w14:textId="77777777" w:rsidR="009D4628" w:rsidRPr="00441347" w:rsidRDefault="009D4628" w:rsidP="00D2325B">
            <w:pPr>
              <w:rPr>
                <w:lang w:val="en-GB"/>
              </w:rPr>
            </w:pPr>
          </w:p>
        </w:tc>
        <w:tc>
          <w:tcPr>
            <w:tcW w:w="8190" w:type="dxa"/>
          </w:tcPr>
          <w:p w14:paraId="3F34BD4A" w14:textId="5FC5407F" w:rsidR="009D4628" w:rsidRPr="00441347" w:rsidRDefault="009D4628" w:rsidP="00D2325B">
            <w:pPr>
              <w:rPr>
                <w:lang w:val="en-GB"/>
              </w:rPr>
            </w:pPr>
            <w:r w:rsidRPr="00441347">
              <w:rPr>
                <w:rFonts w:ascii="Calibri" w:hAnsi="Calibri" w:cs="Calibri"/>
                <w:color w:val="000000"/>
                <w:lang w:val="en-GB"/>
              </w:rPr>
              <w:t>Performing airway management including intubation under emergency situations</w:t>
            </w:r>
          </w:p>
        </w:tc>
      </w:tr>
      <w:tr w:rsidR="009D4628" w:rsidRPr="00441347" w14:paraId="0D99630A" w14:textId="77777777" w:rsidTr="00E37EF3">
        <w:tc>
          <w:tcPr>
            <w:tcW w:w="2266" w:type="dxa"/>
          </w:tcPr>
          <w:p w14:paraId="15210C39" w14:textId="77777777" w:rsidR="009D4628" w:rsidRPr="00441347" w:rsidRDefault="009D4628" w:rsidP="00D2325B">
            <w:pPr>
              <w:rPr>
                <w:lang w:val="en-GB"/>
              </w:rPr>
            </w:pPr>
          </w:p>
        </w:tc>
        <w:tc>
          <w:tcPr>
            <w:tcW w:w="8190" w:type="dxa"/>
          </w:tcPr>
          <w:p w14:paraId="2FDEB383" w14:textId="2D482E1E" w:rsidR="009D4628" w:rsidRPr="00441347" w:rsidRDefault="009D4628" w:rsidP="00D2325B">
            <w:pPr>
              <w:rPr>
                <w:lang w:val="en-GB"/>
              </w:rPr>
            </w:pPr>
            <w:r w:rsidRPr="00441347">
              <w:rPr>
                <w:rFonts w:ascii="Calibri" w:hAnsi="Calibri" w:cs="Calibri"/>
                <w:color w:val="000000"/>
                <w:lang w:val="en-GB"/>
              </w:rPr>
              <w:t>Performing aseptic insertion of venous, central venous, arterial, intra-osseus cannulation, pleural drainage</w:t>
            </w:r>
          </w:p>
        </w:tc>
      </w:tr>
      <w:tr w:rsidR="009D4628" w:rsidRPr="00551077" w14:paraId="4AD572CA" w14:textId="77777777" w:rsidTr="00E37EF3">
        <w:tc>
          <w:tcPr>
            <w:tcW w:w="2266" w:type="dxa"/>
          </w:tcPr>
          <w:p w14:paraId="50791DD2" w14:textId="77777777" w:rsidR="009D4628" w:rsidRPr="00441347" w:rsidRDefault="009D4628" w:rsidP="00D2325B">
            <w:pPr>
              <w:rPr>
                <w:lang w:val="en-GB"/>
              </w:rPr>
            </w:pPr>
          </w:p>
        </w:tc>
        <w:tc>
          <w:tcPr>
            <w:tcW w:w="8190" w:type="dxa"/>
          </w:tcPr>
          <w:p w14:paraId="5179DB0D" w14:textId="451DF08B" w:rsidR="009D4628" w:rsidRPr="00441347" w:rsidRDefault="009D4628" w:rsidP="00D2325B">
            <w:pPr>
              <w:rPr>
                <w:lang w:val="en-GB"/>
              </w:rPr>
            </w:pPr>
            <w:r w:rsidRPr="00441347">
              <w:rPr>
                <w:rFonts w:ascii="Calibri" w:hAnsi="Calibri" w:cs="Calibri"/>
                <w:color w:val="000000"/>
                <w:lang w:val="en-GB"/>
              </w:rPr>
              <w:t>Gastrointestinal tube insertion, urinary catheterization</w:t>
            </w:r>
          </w:p>
        </w:tc>
      </w:tr>
      <w:tr w:rsidR="009D4628" w:rsidRPr="00551077" w14:paraId="31F9A459" w14:textId="77777777" w:rsidTr="00E37EF3">
        <w:tc>
          <w:tcPr>
            <w:tcW w:w="2266" w:type="dxa"/>
          </w:tcPr>
          <w:p w14:paraId="79A18CE4" w14:textId="77777777" w:rsidR="009D4628" w:rsidRPr="00441347" w:rsidRDefault="009D4628" w:rsidP="00D2325B">
            <w:pPr>
              <w:rPr>
                <w:lang w:val="en-GB"/>
              </w:rPr>
            </w:pPr>
          </w:p>
        </w:tc>
        <w:tc>
          <w:tcPr>
            <w:tcW w:w="8190" w:type="dxa"/>
          </w:tcPr>
          <w:p w14:paraId="431D4955" w14:textId="77777777" w:rsidR="009D4628" w:rsidRPr="00441347" w:rsidRDefault="009D4628" w:rsidP="00D2325B">
            <w:pPr>
              <w:rPr>
                <w:rFonts w:ascii="Calibri" w:hAnsi="Calibri" w:cs="Calibri"/>
                <w:color w:val="000000"/>
                <w:lang w:val="en-GB"/>
              </w:rPr>
            </w:pPr>
            <w:r w:rsidRPr="00441347">
              <w:rPr>
                <w:rFonts w:ascii="Calibri" w:hAnsi="Calibri" w:cs="Calibri"/>
                <w:color w:val="000000"/>
                <w:lang w:val="en-GB"/>
              </w:rPr>
              <w:t>Disease assessment and disease management including:</w:t>
            </w:r>
          </w:p>
          <w:p w14:paraId="179E954C" w14:textId="3691B54D" w:rsidR="004D51B8" w:rsidRPr="00A94A28" w:rsidRDefault="004D51B8" w:rsidP="00A94A28">
            <w:pPr>
              <w:pStyle w:val="Paragraphedeliste"/>
              <w:numPr>
                <w:ilvl w:val="0"/>
                <w:numId w:val="7"/>
              </w:numPr>
              <w:rPr>
                <w:lang w:val="en-GB"/>
              </w:rPr>
            </w:pPr>
            <w:r w:rsidRPr="00A94A28">
              <w:rPr>
                <w:lang w:val="en-GB"/>
              </w:rPr>
              <w:t>Respiratory support including endotracheal suction, bronchoscopy (lavage, sampling), percutaneous tracheotomy, invasive and non-invasive ventilation techniques, ventilation in prone position, weaning</w:t>
            </w:r>
          </w:p>
          <w:p w14:paraId="39D2383C" w14:textId="53844CAE" w:rsidR="004D51B8" w:rsidRPr="00A94A28" w:rsidRDefault="004D51B8" w:rsidP="00A94A28">
            <w:pPr>
              <w:pStyle w:val="Paragraphedeliste"/>
              <w:numPr>
                <w:ilvl w:val="0"/>
                <w:numId w:val="7"/>
              </w:numPr>
              <w:rPr>
                <w:lang w:val="en-GB"/>
              </w:rPr>
            </w:pPr>
            <w:r w:rsidRPr="00A94A28">
              <w:rPr>
                <w:lang w:val="en-GB"/>
              </w:rPr>
              <w:t>Haemodynamic management and stabilization including advanced cardiovascular monitoring, inotropic and vasoactive therapy, basic and advanced life support, defibrillation, pleural drainage</w:t>
            </w:r>
          </w:p>
          <w:p w14:paraId="50C43568" w14:textId="6F0A6CF7" w:rsidR="004D51B8" w:rsidRPr="00A94A28" w:rsidRDefault="004D51B8" w:rsidP="00A94A28">
            <w:pPr>
              <w:pStyle w:val="Paragraphedeliste"/>
              <w:numPr>
                <w:ilvl w:val="0"/>
                <w:numId w:val="7"/>
              </w:numPr>
              <w:rPr>
                <w:lang w:val="en-GB"/>
              </w:rPr>
            </w:pPr>
            <w:r w:rsidRPr="00A94A28">
              <w:rPr>
                <w:lang w:val="en-GB"/>
              </w:rPr>
              <w:t>Fluid substitution, volume management</w:t>
            </w:r>
          </w:p>
          <w:p w14:paraId="1241A7EF" w14:textId="514B11D4" w:rsidR="004D51B8" w:rsidRPr="00A94A28" w:rsidRDefault="004D51B8" w:rsidP="00A94A28">
            <w:pPr>
              <w:pStyle w:val="Paragraphedeliste"/>
              <w:numPr>
                <w:ilvl w:val="0"/>
                <w:numId w:val="7"/>
              </w:numPr>
              <w:rPr>
                <w:lang w:val="en-GB"/>
              </w:rPr>
            </w:pPr>
            <w:r w:rsidRPr="00A94A28">
              <w:rPr>
                <w:lang w:val="en-GB"/>
              </w:rPr>
              <w:t>Correction of coagulopathy, patient blood management, blood product transfusion</w:t>
            </w:r>
          </w:p>
          <w:p w14:paraId="7BD4246F" w14:textId="1E0A3C88" w:rsidR="004D51B8" w:rsidRPr="00A94A28" w:rsidRDefault="004D51B8" w:rsidP="00A94A28">
            <w:pPr>
              <w:pStyle w:val="Paragraphedeliste"/>
              <w:numPr>
                <w:ilvl w:val="0"/>
                <w:numId w:val="7"/>
              </w:numPr>
              <w:rPr>
                <w:lang w:val="en-GB"/>
              </w:rPr>
            </w:pPr>
            <w:r w:rsidRPr="00A94A28">
              <w:rPr>
                <w:lang w:val="en-GB"/>
              </w:rPr>
              <w:t>Acute kidney injury and renal replacement therapy</w:t>
            </w:r>
          </w:p>
          <w:p w14:paraId="1486A166" w14:textId="024FA90B" w:rsidR="004D51B8" w:rsidRPr="00A94A28" w:rsidRDefault="004D51B8" w:rsidP="00A94A28">
            <w:pPr>
              <w:pStyle w:val="Paragraphedeliste"/>
              <w:numPr>
                <w:ilvl w:val="0"/>
                <w:numId w:val="7"/>
              </w:numPr>
              <w:rPr>
                <w:lang w:val="en-GB"/>
              </w:rPr>
            </w:pPr>
            <w:r w:rsidRPr="00A94A28">
              <w:rPr>
                <w:lang w:val="en-GB"/>
              </w:rPr>
              <w:t>Nutritional support (enteral, parenteral) including management of electrolyte, glucose and acid-base disturbances</w:t>
            </w:r>
          </w:p>
          <w:p w14:paraId="0BEA8F43" w14:textId="4C04FEC9" w:rsidR="004D51B8" w:rsidRPr="00A94A28" w:rsidRDefault="004D51B8" w:rsidP="00A94A28">
            <w:pPr>
              <w:pStyle w:val="Paragraphedeliste"/>
              <w:numPr>
                <w:ilvl w:val="0"/>
                <w:numId w:val="7"/>
              </w:numPr>
              <w:rPr>
                <w:lang w:val="en-GB"/>
              </w:rPr>
            </w:pPr>
            <w:r w:rsidRPr="00A94A28">
              <w:rPr>
                <w:lang w:val="en-GB"/>
              </w:rPr>
              <w:t>Neurological management including intracranial pressure control and maintenance of intracranial perfusion pressure</w:t>
            </w:r>
          </w:p>
          <w:p w14:paraId="4086C293" w14:textId="05C8A0AA" w:rsidR="004D51B8" w:rsidRPr="00A94A28" w:rsidRDefault="004D51B8" w:rsidP="00A94A28">
            <w:pPr>
              <w:pStyle w:val="Paragraphedeliste"/>
              <w:numPr>
                <w:ilvl w:val="0"/>
                <w:numId w:val="7"/>
              </w:numPr>
              <w:rPr>
                <w:lang w:val="en-GB"/>
              </w:rPr>
            </w:pPr>
            <w:r w:rsidRPr="00A94A28">
              <w:rPr>
                <w:lang w:val="en-GB"/>
              </w:rPr>
              <w:t>Infectious diseases and antibiotic therapy; antiviral therapy; rules for hospital hygiene</w:t>
            </w:r>
          </w:p>
          <w:p w14:paraId="0CE354F3" w14:textId="055DC4C1" w:rsidR="004D51B8" w:rsidRPr="00A94A28" w:rsidRDefault="004D51B8" w:rsidP="00A94A28">
            <w:pPr>
              <w:pStyle w:val="Paragraphedeliste"/>
              <w:numPr>
                <w:ilvl w:val="0"/>
                <w:numId w:val="7"/>
              </w:numPr>
              <w:rPr>
                <w:lang w:val="en-GB"/>
              </w:rPr>
            </w:pPr>
            <w:r w:rsidRPr="00A94A28">
              <w:rPr>
                <w:lang w:val="en-GB"/>
              </w:rPr>
              <w:t xml:space="preserve">Identification and implication of relevant </w:t>
            </w:r>
            <w:proofErr w:type="spellStart"/>
            <w:r w:rsidRPr="00A94A28">
              <w:rPr>
                <w:lang w:val="en-GB"/>
              </w:rPr>
              <w:t>preexisting</w:t>
            </w:r>
            <w:proofErr w:type="spellEnd"/>
            <w:r w:rsidRPr="00A94A28">
              <w:rPr>
                <w:lang w:val="en-GB"/>
              </w:rPr>
              <w:t xml:space="preserve"> co-morbidities</w:t>
            </w:r>
          </w:p>
          <w:p w14:paraId="083EB610" w14:textId="65BDF271" w:rsidR="004D51B8" w:rsidRPr="00A94A28" w:rsidRDefault="004D51B8" w:rsidP="00A94A28">
            <w:pPr>
              <w:pStyle w:val="Paragraphedeliste"/>
              <w:numPr>
                <w:ilvl w:val="0"/>
                <w:numId w:val="7"/>
              </w:numPr>
              <w:rPr>
                <w:lang w:val="en-GB"/>
              </w:rPr>
            </w:pPr>
            <w:r w:rsidRPr="00A94A28">
              <w:rPr>
                <w:lang w:val="en-GB"/>
              </w:rPr>
              <w:t>Prevention, recognition, and treatment of complications such as:</w:t>
            </w:r>
          </w:p>
          <w:p w14:paraId="68DB37BC" w14:textId="61489FF5" w:rsidR="004D51B8" w:rsidRPr="00A94A28" w:rsidRDefault="004D51B8" w:rsidP="00A94A28">
            <w:pPr>
              <w:pStyle w:val="Paragraphedeliste"/>
              <w:numPr>
                <w:ilvl w:val="0"/>
                <w:numId w:val="8"/>
              </w:numPr>
              <w:ind w:left="1762"/>
              <w:rPr>
                <w:lang w:val="en-GB"/>
              </w:rPr>
            </w:pPr>
            <w:r w:rsidRPr="00A94A28">
              <w:rPr>
                <w:lang w:val="en-GB"/>
              </w:rPr>
              <w:t>thromboembolism</w:t>
            </w:r>
          </w:p>
          <w:p w14:paraId="3CF622C7" w14:textId="785812BE" w:rsidR="004D51B8" w:rsidRPr="00A94A28" w:rsidRDefault="004D51B8" w:rsidP="00A94A28">
            <w:pPr>
              <w:pStyle w:val="Paragraphedeliste"/>
              <w:numPr>
                <w:ilvl w:val="0"/>
                <w:numId w:val="8"/>
              </w:numPr>
              <w:ind w:left="1762"/>
              <w:rPr>
                <w:lang w:val="en-GB"/>
              </w:rPr>
            </w:pPr>
            <w:r w:rsidRPr="00A94A28">
              <w:rPr>
                <w:lang w:val="en-GB"/>
              </w:rPr>
              <w:t>ventilator associated injuries, aspiration, pneumonia</w:t>
            </w:r>
          </w:p>
          <w:p w14:paraId="49A11352" w14:textId="0DBB45CB" w:rsidR="004D51B8" w:rsidRPr="00A94A28" w:rsidRDefault="004D51B8" w:rsidP="00A94A28">
            <w:pPr>
              <w:pStyle w:val="Paragraphedeliste"/>
              <w:numPr>
                <w:ilvl w:val="0"/>
                <w:numId w:val="8"/>
              </w:numPr>
              <w:ind w:left="1762"/>
              <w:rPr>
                <w:lang w:val="en-GB"/>
              </w:rPr>
            </w:pPr>
            <w:r w:rsidRPr="00A94A28">
              <w:rPr>
                <w:lang w:val="en-GB"/>
              </w:rPr>
              <w:t>stress ulceration</w:t>
            </w:r>
          </w:p>
          <w:p w14:paraId="436F0143" w14:textId="639080AE" w:rsidR="004D51B8" w:rsidRPr="00A94A28" w:rsidRDefault="004D51B8" w:rsidP="00A94A28">
            <w:pPr>
              <w:pStyle w:val="Paragraphedeliste"/>
              <w:numPr>
                <w:ilvl w:val="0"/>
                <w:numId w:val="8"/>
              </w:numPr>
              <w:ind w:left="1762"/>
              <w:rPr>
                <w:lang w:val="en-GB"/>
              </w:rPr>
            </w:pPr>
            <w:r w:rsidRPr="00A94A28">
              <w:rPr>
                <w:lang w:val="en-GB"/>
              </w:rPr>
              <w:t>renal failure</w:t>
            </w:r>
          </w:p>
          <w:p w14:paraId="14904454" w14:textId="1F3D84E2" w:rsidR="004D51B8" w:rsidRPr="00A94A28" w:rsidRDefault="004D51B8" w:rsidP="00A94A28">
            <w:pPr>
              <w:pStyle w:val="Paragraphedeliste"/>
              <w:numPr>
                <w:ilvl w:val="0"/>
                <w:numId w:val="8"/>
              </w:numPr>
              <w:ind w:left="1762"/>
              <w:rPr>
                <w:lang w:val="en-GB"/>
              </w:rPr>
            </w:pPr>
            <w:r w:rsidRPr="00A94A28">
              <w:rPr>
                <w:lang w:val="en-GB"/>
              </w:rPr>
              <w:t>nosocomial infection</w:t>
            </w:r>
          </w:p>
          <w:p w14:paraId="7D9A0DF3" w14:textId="52966D76" w:rsidR="004D51B8" w:rsidRPr="00A94A28" w:rsidRDefault="004D51B8" w:rsidP="00A94A28">
            <w:pPr>
              <w:pStyle w:val="Paragraphedeliste"/>
              <w:numPr>
                <w:ilvl w:val="0"/>
                <w:numId w:val="8"/>
              </w:numPr>
              <w:ind w:left="1762"/>
              <w:rPr>
                <w:lang w:val="en-GB"/>
              </w:rPr>
            </w:pPr>
            <w:r w:rsidRPr="00A94A28">
              <w:rPr>
                <w:lang w:val="en-GB"/>
              </w:rPr>
              <w:t>gastrointestinal paralysis</w:t>
            </w:r>
          </w:p>
          <w:p w14:paraId="1A160F67" w14:textId="39FDAC28" w:rsidR="004D51B8" w:rsidRPr="00A94A28" w:rsidRDefault="004D51B8" w:rsidP="00A94A28">
            <w:pPr>
              <w:pStyle w:val="Paragraphedeliste"/>
              <w:numPr>
                <w:ilvl w:val="0"/>
                <w:numId w:val="8"/>
              </w:numPr>
              <w:ind w:left="1762"/>
              <w:rPr>
                <w:lang w:val="en-GB"/>
              </w:rPr>
            </w:pPr>
            <w:r w:rsidRPr="00A94A28">
              <w:rPr>
                <w:lang w:val="en-GB"/>
              </w:rPr>
              <w:t>critically ill polyneuropathy</w:t>
            </w:r>
          </w:p>
          <w:p w14:paraId="5B599A17" w14:textId="5E6E31BD" w:rsidR="004D51B8" w:rsidRPr="00A94A28" w:rsidRDefault="004D51B8" w:rsidP="00A94A28">
            <w:pPr>
              <w:pStyle w:val="Paragraphedeliste"/>
              <w:numPr>
                <w:ilvl w:val="0"/>
                <w:numId w:val="8"/>
              </w:numPr>
              <w:ind w:left="1762"/>
              <w:rPr>
                <w:lang w:val="en-GB"/>
              </w:rPr>
            </w:pPr>
            <w:r w:rsidRPr="00A94A28">
              <w:rPr>
                <w:lang w:val="en-GB"/>
              </w:rPr>
              <w:t>sepsis-induced adrenal insufficiency</w:t>
            </w:r>
          </w:p>
          <w:p w14:paraId="17793CA0" w14:textId="2473A7FC" w:rsidR="004D51B8" w:rsidRPr="00A94A28" w:rsidRDefault="004D51B8" w:rsidP="00A94A28">
            <w:pPr>
              <w:pStyle w:val="Paragraphedeliste"/>
              <w:numPr>
                <w:ilvl w:val="0"/>
                <w:numId w:val="8"/>
              </w:numPr>
              <w:ind w:left="1762"/>
              <w:rPr>
                <w:lang w:val="en-GB"/>
              </w:rPr>
            </w:pPr>
            <w:r w:rsidRPr="00A94A28">
              <w:rPr>
                <w:lang w:val="en-GB"/>
              </w:rPr>
              <w:t>drug interactions</w:t>
            </w:r>
          </w:p>
          <w:p w14:paraId="45A6FB0B" w14:textId="40A000CC" w:rsidR="004D51B8" w:rsidRPr="00A94A28" w:rsidRDefault="004D51B8" w:rsidP="00A94A28">
            <w:pPr>
              <w:pStyle w:val="Paragraphedeliste"/>
              <w:numPr>
                <w:ilvl w:val="0"/>
                <w:numId w:val="9"/>
              </w:numPr>
              <w:rPr>
                <w:lang w:val="en-GB"/>
              </w:rPr>
            </w:pPr>
            <w:r w:rsidRPr="00A94A28">
              <w:rPr>
                <w:lang w:val="en-GB"/>
              </w:rPr>
              <w:t>Responding to trends in physiological variables</w:t>
            </w:r>
          </w:p>
        </w:tc>
      </w:tr>
      <w:tr w:rsidR="009D4628" w:rsidRPr="00551077" w14:paraId="3F984E82" w14:textId="77777777" w:rsidTr="00E37EF3">
        <w:tc>
          <w:tcPr>
            <w:tcW w:w="2266" w:type="dxa"/>
          </w:tcPr>
          <w:p w14:paraId="51ECBF0D" w14:textId="77777777" w:rsidR="009D4628" w:rsidRPr="00441347" w:rsidRDefault="009D4628" w:rsidP="00D2325B">
            <w:pPr>
              <w:rPr>
                <w:lang w:val="en-GB"/>
              </w:rPr>
            </w:pPr>
          </w:p>
        </w:tc>
        <w:tc>
          <w:tcPr>
            <w:tcW w:w="8190" w:type="dxa"/>
          </w:tcPr>
          <w:p w14:paraId="026A35A3" w14:textId="00B1F4FA" w:rsidR="009D4628" w:rsidRPr="00441347" w:rsidRDefault="009D4628" w:rsidP="00D2325B">
            <w:pPr>
              <w:rPr>
                <w:lang w:val="en-GB"/>
              </w:rPr>
            </w:pPr>
            <w:r w:rsidRPr="00441347">
              <w:rPr>
                <w:rFonts w:ascii="Calibri" w:hAnsi="Calibri" w:cs="Calibri"/>
                <w:color w:val="000000"/>
                <w:lang w:val="en-GB"/>
              </w:rPr>
              <w:t>Applying EBM-based therapeutic interventions, care bundles, guidelines protocols, and organ support in single or multiple organ failure (MODS)</w:t>
            </w:r>
          </w:p>
        </w:tc>
      </w:tr>
      <w:tr w:rsidR="009D4628" w:rsidRPr="00441347" w14:paraId="287EB073" w14:textId="77777777" w:rsidTr="00E37EF3">
        <w:tc>
          <w:tcPr>
            <w:tcW w:w="2266" w:type="dxa"/>
          </w:tcPr>
          <w:p w14:paraId="5108B615" w14:textId="77777777" w:rsidR="009D4628" w:rsidRPr="00441347" w:rsidRDefault="009D4628" w:rsidP="00D2325B">
            <w:pPr>
              <w:rPr>
                <w:lang w:val="en-GB"/>
              </w:rPr>
            </w:pPr>
          </w:p>
        </w:tc>
        <w:tc>
          <w:tcPr>
            <w:tcW w:w="8190" w:type="dxa"/>
          </w:tcPr>
          <w:p w14:paraId="563E20D7" w14:textId="460FDBDC" w:rsidR="009D4628" w:rsidRPr="00441347" w:rsidRDefault="009D4628" w:rsidP="00D2325B">
            <w:pPr>
              <w:rPr>
                <w:lang w:val="en-GB"/>
              </w:rPr>
            </w:pPr>
            <w:r w:rsidRPr="00441347">
              <w:rPr>
                <w:rFonts w:ascii="Calibri" w:hAnsi="Calibri" w:cs="Calibri"/>
                <w:color w:val="000000"/>
                <w:lang w:val="en-GB"/>
              </w:rPr>
              <w:t>Patient transportation inter- and intra-hospital</w:t>
            </w:r>
          </w:p>
        </w:tc>
      </w:tr>
      <w:tr w:rsidR="009D4628" w:rsidRPr="00551077" w14:paraId="5C2B8145" w14:textId="77777777" w:rsidTr="00E37EF3">
        <w:tc>
          <w:tcPr>
            <w:tcW w:w="2266" w:type="dxa"/>
          </w:tcPr>
          <w:p w14:paraId="1F43E52D" w14:textId="77777777" w:rsidR="009D4628" w:rsidRPr="00441347" w:rsidRDefault="009D4628" w:rsidP="00D2325B">
            <w:pPr>
              <w:rPr>
                <w:lang w:val="en-GB"/>
              </w:rPr>
            </w:pPr>
          </w:p>
        </w:tc>
        <w:tc>
          <w:tcPr>
            <w:tcW w:w="8190" w:type="dxa"/>
          </w:tcPr>
          <w:p w14:paraId="0ABBA812" w14:textId="697253DF" w:rsidR="009D4628" w:rsidRPr="00441347" w:rsidRDefault="009D4628" w:rsidP="00D2325B">
            <w:pPr>
              <w:rPr>
                <w:lang w:val="en-GB"/>
              </w:rPr>
            </w:pPr>
            <w:r w:rsidRPr="00441347">
              <w:rPr>
                <w:rFonts w:ascii="Calibri" w:hAnsi="Calibri" w:cs="Calibri"/>
                <w:color w:val="000000"/>
                <w:lang w:val="en-GB"/>
              </w:rPr>
              <w:t>Applying damage control and systematic priority-based approach in severe trauma patients</w:t>
            </w:r>
          </w:p>
        </w:tc>
      </w:tr>
      <w:tr w:rsidR="009D4628" w:rsidRPr="00551077" w14:paraId="3DE205CA" w14:textId="77777777" w:rsidTr="00E37EF3">
        <w:tc>
          <w:tcPr>
            <w:tcW w:w="2266" w:type="dxa"/>
          </w:tcPr>
          <w:p w14:paraId="0C0B1FE4" w14:textId="77777777" w:rsidR="009D4628" w:rsidRPr="00441347" w:rsidRDefault="009D4628" w:rsidP="00D2325B">
            <w:pPr>
              <w:rPr>
                <w:lang w:val="en-GB"/>
              </w:rPr>
            </w:pPr>
          </w:p>
        </w:tc>
        <w:tc>
          <w:tcPr>
            <w:tcW w:w="8190" w:type="dxa"/>
          </w:tcPr>
          <w:p w14:paraId="21D32FEB" w14:textId="62088C38" w:rsidR="009D4628" w:rsidRPr="00441347" w:rsidRDefault="009D4628" w:rsidP="00D2325B">
            <w:pPr>
              <w:rPr>
                <w:lang w:val="en-GB"/>
              </w:rPr>
            </w:pPr>
            <w:r w:rsidRPr="00441347">
              <w:rPr>
                <w:rFonts w:ascii="Calibri" w:hAnsi="Calibri" w:cs="Calibri"/>
                <w:color w:val="000000"/>
                <w:lang w:val="en-GB"/>
              </w:rPr>
              <w:t>Applying transfer criteria to specialized centres e.g. the critically ill child</w:t>
            </w:r>
          </w:p>
        </w:tc>
      </w:tr>
      <w:tr w:rsidR="009D4628" w:rsidRPr="00551077" w14:paraId="5D5CEE55" w14:textId="77777777" w:rsidTr="00E37EF3">
        <w:tc>
          <w:tcPr>
            <w:tcW w:w="2266" w:type="dxa"/>
          </w:tcPr>
          <w:p w14:paraId="2304F1CC" w14:textId="77777777" w:rsidR="009D4628" w:rsidRPr="00441347" w:rsidRDefault="009D4628" w:rsidP="00D2325B">
            <w:pPr>
              <w:rPr>
                <w:lang w:val="en-GB"/>
              </w:rPr>
            </w:pPr>
          </w:p>
        </w:tc>
        <w:tc>
          <w:tcPr>
            <w:tcW w:w="8190" w:type="dxa"/>
          </w:tcPr>
          <w:p w14:paraId="0FBCE9AB" w14:textId="7CF823FF" w:rsidR="009D4628" w:rsidRPr="00441347" w:rsidRDefault="009D4628" w:rsidP="00D2325B">
            <w:pPr>
              <w:rPr>
                <w:lang w:val="en-GB"/>
              </w:rPr>
            </w:pPr>
            <w:r w:rsidRPr="00441347">
              <w:rPr>
                <w:rFonts w:ascii="Calibri" w:hAnsi="Calibri" w:cs="Calibri"/>
                <w:color w:val="000000"/>
                <w:lang w:val="en-GB"/>
              </w:rPr>
              <w:t>Applying neuroprotection in head trauma and spinal cord trauma patients</w:t>
            </w:r>
          </w:p>
        </w:tc>
      </w:tr>
      <w:tr w:rsidR="009D4628" w:rsidRPr="00551077" w14:paraId="1979B2D0" w14:textId="77777777" w:rsidTr="00E37EF3">
        <w:tc>
          <w:tcPr>
            <w:tcW w:w="2266" w:type="dxa"/>
          </w:tcPr>
          <w:p w14:paraId="513008F9" w14:textId="77777777" w:rsidR="009D4628" w:rsidRPr="00441347" w:rsidRDefault="009D4628" w:rsidP="00D2325B">
            <w:pPr>
              <w:rPr>
                <w:lang w:val="en-GB"/>
              </w:rPr>
            </w:pPr>
          </w:p>
        </w:tc>
        <w:tc>
          <w:tcPr>
            <w:tcW w:w="8190" w:type="dxa"/>
          </w:tcPr>
          <w:p w14:paraId="3AD506FC" w14:textId="5689DDCE" w:rsidR="009D4628" w:rsidRPr="00441347" w:rsidRDefault="009D4628" w:rsidP="00D2325B">
            <w:pPr>
              <w:rPr>
                <w:lang w:val="en-GB"/>
              </w:rPr>
            </w:pPr>
            <w:r w:rsidRPr="00441347">
              <w:rPr>
                <w:rFonts w:ascii="Calibri" w:hAnsi="Calibri" w:cs="Calibri"/>
                <w:color w:val="000000"/>
                <w:lang w:val="en-GB"/>
              </w:rPr>
              <w:t>Performing general anaesthesia for repeated surgical interventions in burn trauma patients</w:t>
            </w:r>
          </w:p>
        </w:tc>
      </w:tr>
      <w:tr w:rsidR="009D4628" w:rsidRPr="00551077" w14:paraId="0945CA1B" w14:textId="77777777" w:rsidTr="00E37EF3">
        <w:tc>
          <w:tcPr>
            <w:tcW w:w="2266" w:type="dxa"/>
          </w:tcPr>
          <w:p w14:paraId="6CCD910E" w14:textId="77777777" w:rsidR="009D4628" w:rsidRPr="00441347" w:rsidRDefault="009D4628" w:rsidP="00D2325B">
            <w:pPr>
              <w:rPr>
                <w:lang w:val="en-GB"/>
              </w:rPr>
            </w:pPr>
          </w:p>
        </w:tc>
        <w:tc>
          <w:tcPr>
            <w:tcW w:w="8190" w:type="dxa"/>
          </w:tcPr>
          <w:p w14:paraId="2542A878" w14:textId="020EFE88" w:rsidR="009D4628" w:rsidRPr="00441347" w:rsidRDefault="009D4628" w:rsidP="00D2325B">
            <w:pPr>
              <w:rPr>
                <w:lang w:val="en-GB"/>
              </w:rPr>
            </w:pPr>
            <w:r w:rsidRPr="00441347">
              <w:rPr>
                <w:rFonts w:ascii="Calibri" w:hAnsi="Calibri" w:cs="Calibri"/>
                <w:color w:val="000000"/>
                <w:lang w:val="en-GB"/>
              </w:rPr>
              <w:t>Applying triage and prioritization of patients</w:t>
            </w:r>
          </w:p>
        </w:tc>
      </w:tr>
      <w:tr w:rsidR="009D4628" w:rsidRPr="00551077" w14:paraId="7D1D7273" w14:textId="77777777" w:rsidTr="00E37EF3">
        <w:tc>
          <w:tcPr>
            <w:tcW w:w="2266" w:type="dxa"/>
          </w:tcPr>
          <w:p w14:paraId="55671E5C" w14:textId="77777777" w:rsidR="009D4628" w:rsidRPr="00441347" w:rsidRDefault="009D4628" w:rsidP="00D2325B">
            <w:pPr>
              <w:rPr>
                <w:lang w:val="en-GB"/>
              </w:rPr>
            </w:pPr>
          </w:p>
        </w:tc>
        <w:tc>
          <w:tcPr>
            <w:tcW w:w="8190" w:type="dxa"/>
          </w:tcPr>
          <w:p w14:paraId="7004A43C" w14:textId="144760F4" w:rsidR="009D4628" w:rsidRPr="00441347" w:rsidRDefault="009D4628" w:rsidP="00D2325B">
            <w:pPr>
              <w:rPr>
                <w:lang w:val="en-GB"/>
              </w:rPr>
            </w:pPr>
            <w:r w:rsidRPr="00441347">
              <w:rPr>
                <w:rFonts w:ascii="Calibri" w:hAnsi="Calibri" w:cs="Calibri"/>
                <w:color w:val="000000"/>
                <w:lang w:val="en-GB"/>
              </w:rPr>
              <w:t>Applying scoring systems (e.g. sedation depth, pain severity, APACHE, SAPS, TISS)</w:t>
            </w:r>
          </w:p>
        </w:tc>
      </w:tr>
      <w:tr w:rsidR="009D4628" w:rsidRPr="00551077" w14:paraId="27E0E3F7" w14:textId="77777777" w:rsidTr="00E37EF3">
        <w:tc>
          <w:tcPr>
            <w:tcW w:w="2266" w:type="dxa"/>
          </w:tcPr>
          <w:p w14:paraId="6DBCB244" w14:textId="77777777" w:rsidR="009D4628" w:rsidRPr="00441347" w:rsidRDefault="009D4628" w:rsidP="00D2325B">
            <w:pPr>
              <w:rPr>
                <w:lang w:val="en-GB"/>
              </w:rPr>
            </w:pPr>
          </w:p>
        </w:tc>
        <w:tc>
          <w:tcPr>
            <w:tcW w:w="8190" w:type="dxa"/>
          </w:tcPr>
          <w:p w14:paraId="7DA19F22" w14:textId="77777777" w:rsidR="009D4628" w:rsidRPr="00441347" w:rsidRDefault="009D4628" w:rsidP="00D2325B">
            <w:pPr>
              <w:rPr>
                <w:rFonts w:ascii="Calibri" w:hAnsi="Calibri" w:cs="Calibri"/>
                <w:color w:val="000000"/>
                <w:lang w:val="en-GB"/>
              </w:rPr>
            </w:pPr>
            <w:r w:rsidRPr="00441347">
              <w:rPr>
                <w:rFonts w:ascii="Calibri" w:hAnsi="Calibri" w:cs="Calibri"/>
                <w:color w:val="000000"/>
                <w:lang w:val="en-GB"/>
              </w:rPr>
              <w:t>Performing basic ultrasound techniques for:</w:t>
            </w:r>
          </w:p>
          <w:p w14:paraId="11982A1B" w14:textId="2EABA638" w:rsidR="004D51B8" w:rsidRPr="00A94A28" w:rsidRDefault="004D51B8" w:rsidP="00A94A28">
            <w:pPr>
              <w:pStyle w:val="Paragraphedeliste"/>
              <w:numPr>
                <w:ilvl w:val="0"/>
                <w:numId w:val="10"/>
              </w:numPr>
              <w:rPr>
                <w:lang w:val="en-GB"/>
              </w:rPr>
            </w:pPr>
            <w:r w:rsidRPr="00A94A28">
              <w:rPr>
                <w:lang w:val="en-GB"/>
              </w:rPr>
              <w:t>Ultrasound-guided central venous line placement;</w:t>
            </w:r>
          </w:p>
          <w:p w14:paraId="15940017" w14:textId="11B344AF" w:rsidR="004D51B8" w:rsidRPr="00A94A28" w:rsidRDefault="004D51B8" w:rsidP="00A94A28">
            <w:pPr>
              <w:pStyle w:val="Paragraphedeliste"/>
              <w:numPr>
                <w:ilvl w:val="0"/>
                <w:numId w:val="10"/>
              </w:numPr>
              <w:rPr>
                <w:lang w:val="en-GB"/>
              </w:rPr>
            </w:pPr>
            <w:r w:rsidRPr="00A94A28">
              <w:rPr>
                <w:lang w:val="en-GB"/>
              </w:rPr>
              <w:t>Recognition of severely abnormal ventricular function (right or left ventricle; hypo- or hyperkinesia, hypovolaemia);</w:t>
            </w:r>
          </w:p>
          <w:p w14:paraId="69D42142" w14:textId="16056E28" w:rsidR="004D51B8" w:rsidRPr="00A94A28" w:rsidRDefault="004D51B8" w:rsidP="00A94A28">
            <w:pPr>
              <w:pStyle w:val="Paragraphedeliste"/>
              <w:numPr>
                <w:ilvl w:val="0"/>
                <w:numId w:val="10"/>
              </w:numPr>
              <w:rPr>
                <w:lang w:val="en-GB"/>
              </w:rPr>
            </w:pPr>
            <w:r w:rsidRPr="00A94A28">
              <w:rPr>
                <w:lang w:val="en-GB"/>
              </w:rPr>
              <w:t>Measurement of inferior vena cava diameter;</w:t>
            </w:r>
          </w:p>
          <w:p w14:paraId="0A0CD5F1" w14:textId="214E2E5F" w:rsidR="004D51B8" w:rsidRPr="00A94A28" w:rsidRDefault="004D51B8" w:rsidP="00A94A28">
            <w:pPr>
              <w:pStyle w:val="Paragraphedeliste"/>
              <w:numPr>
                <w:ilvl w:val="0"/>
                <w:numId w:val="10"/>
              </w:numPr>
              <w:rPr>
                <w:lang w:val="en-GB"/>
              </w:rPr>
            </w:pPr>
            <w:r w:rsidRPr="00A94A28">
              <w:rPr>
                <w:lang w:val="en-GB"/>
              </w:rPr>
              <w:t>Recognition of large pericardial, pleural, or abdominal effusion;</w:t>
            </w:r>
          </w:p>
          <w:p w14:paraId="7B0FCAB8" w14:textId="089B7C8F" w:rsidR="004D51B8" w:rsidRPr="00A94A28" w:rsidRDefault="004D51B8" w:rsidP="00A94A28">
            <w:pPr>
              <w:pStyle w:val="Paragraphedeliste"/>
              <w:numPr>
                <w:ilvl w:val="0"/>
                <w:numId w:val="10"/>
              </w:numPr>
              <w:rPr>
                <w:lang w:val="en-GB"/>
              </w:rPr>
            </w:pPr>
            <w:r w:rsidRPr="00A94A28">
              <w:rPr>
                <w:lang w:val="en-GB"/>
              </w:rPr>
              <w:t>Recognition of urinary retention (distended bladder)</w:t>
            </w:r>
          </w:p>
        </w:tc>
      </w:tr>
      <w:tr w:rsidR="009D4628" w:rsidRPr="00551077" w14:paraId="643660A4" w14:textId="77777777" w:rsidTr="00E37EF3">
        <w:tc>
          <w:tcPr>
            <w:tcW w:w="2266" w:type="dxa"/>
          </w:tcPr>
          <w:p w14:paraId="79963C97" w14:textId="77777777" w:rsidR="009D4628" w:rsidRPr="00441347" w:rsidRDefault="009D4628" w:rsidP="00D2325B">
            <w:pPr>
              <w:rPr>
                <w:lang w:val="en-GB"/>
              </w:rPr>
            </w:pPr>
          </w:p>
        </w:tc>
        <w:tc>
          <w:tcPr>
            <w:tcW w:w="8190" w:type="dxa"/>
          </w:tcPr>
          <w:p w14:paraId="40AF0C43" w14:textId="77777777" w:rsidR="004D51B8" w:rsidRPr="00441347" w:rsidRDefault="004D51B8" w:rsidP="00D2325B">
            <w:pPr>
              <w:rPr>
                <w:lang w:val="en-GB"/>
              </w:rPr>
            </w:pPr>
            <w:r w:rsidRPr="00441347">
              <w:rPr>
                <w:lang w:val="en-GB"/>
              </w:rPr>
              <w:t>Indicating, interpretation, considering the value and limitation of:</w:t>
            </w:r>
          </w:p>
          <w:p w14:paraId="16763F48" w14:textId="78AE20A6" w:rsidR="004D51B8" w:rsidRPr="00A94A28" w:rsidRDefault="004D51B8" w:rsidP="00A94A28">
            <w:pPr>
              <w:pStyle w:val="Paragraphedeliste"/>
              <w:numPr>
                <w:ilvl w:val="0"/>
                <w:numId w:val="11"/>
              </w:numPr>
              <w:rPr>
                <w:lang w:val="en-GB"/>
              </w:rPr>
            </w:pPr>
            <w:r w:rsidRPr="00A94A28">
              <w:rPr>
                <w:lang w:val="en-GB"/>
              </w:rPr>
              <w:t>Electrocardiogram, and other methods assessing cardiovascular function</w:t>
            </w:r>
          </w:p>
          <w:p w14:paraId="516677EF" w14:textId="2444B0FC" w:rsidR="004D51B8" w:rsidRPr="00A94A28" w:rsidRDefault="004D51B8" w:rsidP="00A94A28">
            <w:pPr>
              <w:pStyle w:val="Paragraphedeliste"/>
              <w:numPr>
                <w:ilvl w:val="0"/>
                <w:numId w:val="11"/>
              </w:numPr>
              <w:rPr>
                <w:lang w:val="en-GB"/>
              </w:rPr>
            </w:pPr>
            <w:r w:rsidRPr="00A94A28">
              <w:rPr>
                <w:lang w:val="en-GB"/>
              </w:rPr>
              <w:t>Pulmonary function test (spirometry) and arterial blood gas analysis</w:t>
            </w:r>
          </w:p>
          <w:p w14:paraId="6313F04D" w14:textId="603026E9" w:rsidR="004D51B8" w:rsidRPr="00A94A28" w:rsidRDefault="004D51B8" w:rsidP="00A94A28">
            <w:pPr>
              <w:pStyle w:val="Paragraphedeliste"/>
              <w:numPr>
                <w:ilvl w:val="0"/>
                <w:numId w:val="11"/>
              </w:numPr>
              <w:rPr>
                <w:lang w:val="en-GB"/>
              </w:rPr>
            </w:pPr>
            <w:r w:rsidRPr="00A94A28">
              <w:rPr>
                <w:lang w:val="en-GB"/>
              </w:rPr>
              <w:t>Common radiological testing with special emphasis on chest X-ray</w:t>
            </w:r>
          </w:p>
          <w:p w14:paraId="0EF6AA12" w14:textId="5906347F" w:rsidR="004D51B8" w:rsidRPr="00A94A28" w:rsidRDefault="004D51B8" w:rsidP="00A94A28">
            <w:pPr>
              <w:pStyle w:val="Paragraphedeliste"/>
              <w:numPr>
                <w:ilvl w:val="0"/>
                <w:numId w:val="11"/>
              </w:numPr>
              <w:rPr>
                <w:lang w:val="en-GB"/>
              </w:rPr>
            </w:pPr>
            <w:r w:rsidRPr="00A94A28">
              <w:rPr>
                <w:lang w:val="en-GB"/>
              </w:rPr>
              <w:t>Coagulation tests</w:t>
            </w:r>
          </w:p>
          <w:p w14:paraId="27E71DD4" w14:textId="6946FE59" w:rsidR="004D51B8" w:rsidRPr="00A94A28" w:rsidRDefault="004D51B8" w:rsidP="00A94A28">
            <w:pPr>
              <w:pStyle w:val="Paragraphedeliste"/>
              <w:numPr>
                <w:ilvl w:val="0"/>
                <w:numId w:val="11"/>
              </w:numPr>
              <w:rPr>
                <w:lang w:val="en-GB"/>
              </w:rPr>
            </w:pPr>
            <w:r w:rsidRPr="00A94A28">
              <w:rPr>
                <w:lang w:val="en-GB"/>
              </w:rPr>
              <w:t>Liver and renal function tests</w:t>
            </w:r>
          </w:p>
          <w:p w14:paraId="687004B6" w14:textId="47D44497" w:rsidR="004D51B8" w:rsidRPr="00A94A28" w:rsidRDefault="004D51B8" w:rsidP="00A94A28">
            <w:pPr>
              <w:pStyle w:val="Paragraphedeliste"/>
              <w:numPr>
                <w:ilvl w:val="0"/>
                <w:numId w:val="11"/>
              </w:numPr>
              <w:rPr>
                <w:lang w:val="en-GB"/>
              </w:rPr>
            </w:pPr>
            <w:r w:rsidRPr="00A94A28">
              <w:rPr>
                <w:lang w:val="en-GB"/>
              </w:rPr>
              <w:t>Endocrine function tests</w:t>
            </w:r>
          </w:p>
          <w:p w14:paraId="139F6019" w14:textId="7195A842" w:rsidR="009D4628" w:rsidRPr="00A94A28" w:rsidRDefault="004D51B8" w:rsidP="00A94A28">
            <w:pPr>
              <w:pStyle w:val="Paragraphedeliste"/>
              <w:numPr>
                <w:ilvl w:val="0"/>
                <w:numId w:val="11"/>
              </w:numPr>
              <w:rPr>
                <w:lang w:val="en-GB"/>
              </w:rPr>
            </w:pPr>
            <w:r w:rsidRPr="00A94A28">
              <w:rPr>
                <w:lang w:val="en-GB"/>
              </w:rPr>
              <w:t>Drug monitoring</w:t>
            </w:r>
          </w:p>
        </w:tc>
      </w:tr>
      <w:tr w:rsidR="009D4628" w:rsidRPr="00551077" w14:paraId="5A4F7AFF" w14:textId="77777777" w:rsidTr="00E37EF3">
        <w:tc>
          <w:tcPr>
            <w:tcW w:w="2266" w:type="dxa"/>
          </w:tcPr>
          <w:p w14:paraId="1160B835" w14:textId="77777777" w:rsidR="009D4628" w:rsidRPr="00441347" w:rsidRDefault="009D4628" w:rsidP="00D2325B">
            <w:pPr>
              <w:rPr>
                <w:lang w:val="en-GB"/>
              </w:rPr>
            </w:pPr>
          </w:p>
        </w:tc>
        <w:tc>
          <w:tcPr>
            <w:tcW w:w="8190" w:type="dxa"/>
          </w:tcPr>
          <w:p w14:paraId="46879442" w14:textId="1564EC2F" w:rsidR="009D4628" w:rsidRPr="00441347" w:rsidRDefault="009D4628" w:rsidP="00D2325B">
            <w:pPr>
              <w:rPr>
                <w:lang w:val="en-GB"/>
              </w:rPr>
            </w:pPr>
            <w:r w:rsidRPr="00441347">
              <w:rPr>
                <w:rFonts w:ascii="Calibri" w:hAnsi="Calibri" w:cs="Calibri"/>
                <w:color w:val="000000"/>
                <w:lang w:val="en-GB"/>
              </w:rPr>
              <w:t>Differential diagnosis, lia</w:t>
            </w:r>
            <w:r w:rsidR="00A94A28">
              <w:rPr>
                <w:rFonts w:ascii="Calibri" w:hAnsi="Calibri" w:cs="Calibri"/>
                <w:color w:val="000000"/>
                <w:lang w:val="en-GB"/>
              </w:rPr>
              <w:t>i</w:t>
            </w:r>
            <w:r w:rsidRPr="00441347">
              <w:rPr>
                <w:rFonts w:ascii="Calibri" w:hAnsi="Calibri" w:cs="Calibri"/>
                <w:color w:val="000000"/>
                <w:lang w:val="en-GB"/>
              </w:rPr>
              <w:t>sing with interdisciplinary specialists to interpret complex data</w:t>
            </w:r>
          </w:p>
        </w:tc>
      </w:tr>
      <w:tr w:rsidR="009D4628" w:rsidRPr="00441347" w14:paraId="56488A3B" w14:textId="77777777" w:rsidTr="00E37EF3">
        <w:tc>
          <w:tcPr>
            <w:tcW w:w="2266" w:type="dxa"/>
          </w:tcPr>
          <w:p w14:paraId="362E6C5E" w14:textId="77777777" w:rsidR="009D4628" w:rsidRPr="00441347" w:rsidRDefault="009D4628" w:rsidP="00D2325B">
            <w:pPr>
              <w:rPr>
                <w:lang w:val="en-GB"/>
              </w:rPr>
            </w:pPr>
          </w:p>
        </w:tc>
        <w:tc>
          <w:tcPr>
            <w:tcW w:w="8190" w:type="dxa"/>
          </w:tcPr>
          <w:p w14:paraId="2E0022EC" w14:textId="098D1646" w:rsidR="009D4628" w:rsidRPr="00441347" w:rsidRDefault="009D4628" w:rsidP="00D2325B">
            <w:pPr>
              <w:rPr>
                <w:lang w:val="en-GB"/>
              </w:rPr>
            </w:pPr>
            <w:r w:rsidRPr="00441347">
              <w:rPr>
                <w:rFonts w:ascii="Calibri" w:hAnsi="Calibri" w:cs="Calibri"/>
                <w:color w:val="000000"/>
                <w:lang w:val="en-GB"/>
              </w:rPr>
              <w:t>Indicating physio- and ergotherapy</w:t>
            </w:r>
          </w:p>
        </w:tc>
      </w:tr>
      <w:tr w:rsidR="009D4628" w:rsidRPr="00551077" w14:paraId="54453799" w14:textId="77777777" w:rsidTr="00E37EF3">
        <w:tc>
          <w:tcPr>
            <w:tcW w:w="2266" w:type="dxa"/>
          </w:tcPr>
          <w:p w14:paraId="37EBD2C0" w14:textId="77777777" w:rsidR="009D4628" w:rsidRPr="00441347" w:rsidRDefault="009D4628" w:rsidP="00D2325B">
            <w:pPr>
              <w:rPr>
                <w:lang w:val="en-GB"/>
              </w:rPr>
            </w:pPr>
          </w:p>
        </w:tc>
        <w:tc>
          <w:tcPr>
            <w:tcW w:w="8190" w:type="dxa"/>
          </w:tcPr>
          <w:p w14:paraId="6D00D701" w14:textId="049C446A" w:rsidR="009D4628" w:rsidRPr="00441347" w:rsidRDefault="009D4628" w:rsidP="00D2325B">
            <w:pPr>
              <w:rPr>
                <w:lang w:val="en-GB"/>
              </w:rPr>
            </w:pPr>
            <w:r w:rsidRPr="00441347">
              <w:rPr>
                <w:rFonts w:ascii="Calibri" w:hAnsi="Calibri" w:cs="Calibri"/>
                <w:color w:val="000000"/>
                <w:lang w:val="en-GB"/>
              </w:rPr>
              <w:t>Consideration of ethical and medico-legal aspects</w:t>
            </w:r>
          </w:p>
        </w:tc>
      </w:tr>
      <w:tr w:rsidR="009D4628" w:rsidRPr="00551077" w14:paraId="132AF466" w14:textId="77777777" w:rsidTr="00E37EF3">
        <w:tc>
          <w:tcPr>
            <w:tcW w:w="2266" w:type="dxa"/>
          </w:tcPr>
          <w:p w14:paraId="7E72DAB2" w14:textId="77777777" w:rsidR="009D4628" w:rsidRPr="00441347" w:rsidRDefault="009D4628" w:rsidP="00D2325B">
            <w:pPr>
              <w:rPr>
                <w:lang w:val="en-GB"/>
              </w:rPr>
            </w:pPr>
          </w:p>
        </w:tc>
        <w:tc>
          <w:tcPr>
            <w:tcW w:w="8190" w:type="dxa"/>
          </w:tcPr>
          <w:p w14:paraId="173CD102" w14:textId="79F946D5" w:rsidR="009D4628" w:rsidRPr="00441347" w:rsidRDefault="009D4628" w:rsidP="00D2325B">
            <w:pPr>
              <w:rPr>
                <w:lang w:val="en-GB"/>
              </w:rPr>
            </w:pPr>
            <w:r w:rsidRPr="00441347">
              <w:rPr>
                <w:rFonts w:ascii="Calibri" w:hAnsi="Calibri" w:cs="Calibri"/>
                <w:color w:val="000000"/>
                <w:lang w:val="en-GB"/>
              </w:rPr>
              <w:t>Performing regular visit rounds, ensuring continuity of care</w:t>
            </w:r>
          </w:p>
        </w:tc>
      </w:tr>
      <w:tr w:rsidR="009D4628" w:rsidRPr="00441347" w14:paraId="6DCE9127" w14:textId="77777777" w:rsidTr="00E37EF3">
        <w:tc>
          <w:tcPr>
            <w:tcW w:w="2266" w:type="dxa"/>
          </w:tcPr>
          <w:p w14:paraId="71EEA925" w14:textId="77777777" w:rsidR="009D4628" w:rsidRPr="00441347" w:rsidRDefault="009D4628" w:rsidP="00D2325B">
            <w:pPr>
              <w:rPr>
                <w:lang w:val="en-GB"/>
              </w:rPr>
            </w:pPr>
          </w:p>
        </w:tc>
        <w:tc>
          <w:tcPr>
            <w:tcW w:w="8190" w:type="dxa"/>
          </w:tcPr>
          <w:p w14:paraId="6BDBE434" w14:textId="6B1F5FA6" w:rsidR="009D4628" w:rsidRPr="00441347" w:rsidRDefault="009D4628" w:rsidP="00D2325B">
            <w:pPr>
              <w:rPr>
                <w:lang w:val="en-GB"/>
              </w:rPr>
            </w:pPr>
            <w:r w:rsidRPr="00441347">
              <w:rPr>
                <w:rFonts w:ascii="Calibri" w:hAnsi="Calibri" w:cs="Calibri"/>
                <w:color w:val="000000"/>
                <w:lang w:val="en-GB"/>
              </w:rPr>
              <w:t>Applying discharge criteria</w:t>
            </w:r>
          </w:p>
        </w:tc>
      </w:tr>
      <w:tr w:rsidR="009D4628" w:rsidRPr="00551077" w14:paraId="31201B1E" w14:textId="77777777" w:rsidTr="00E37EF3">
        <w:tc>
          <w:tcPr>
            <w:tcW w:w="2266" w:type="dxa"/>
          </w:tcPr>
          <w:p w14:paraId="28A38586" w14:textId="77777777" w:rsidR="009D4628" w:rsidRPr="00441347" w:rsidRDefault="009D4628" w:rsidP="00D2325B">
            <w:pPr>
              <w:rPr>
                <w:lang w:val="en-GB"/>
              </w:rPr>
            </w:pPr>
          </w:p>
        </w:tc>
        <w:tc>
          <w:tcPr>
            <w:tcW w:w="8190" w:type="dxa"/>
          </w:tcPr>
          <w:p w14:paraId="24461F00" w14:textId="2DA55054" w:rsidR="009D4628" w:rsidRPr="00441347" w:rsidRDefault="009D4628" w:rsidP="00D2325B">
            <w:pPr>
              <w:rPr>
                <w:lang w:val="en-GB"/>
              </w:rPr>
            </w:pPr>
            <w:r w:rsidRPr="00441347">
              <w:rPr>
                <w:rFonts w:ascii="Calibri" w:hAnsi="Calibri" w:cs="Calibri"/>
                <w:color w:val="000000"/>
                <w:lang w:val="en-GB"/>
              </w:rPr>
              <w:t>Applying criteria for management change from curative to palliative care</w:t>
            </w:r>
          </w:p>
        </w:tc>
      </w:tr>
      <w:tr w:rsidR="009D4628" w:rsidRPr="00551077" w14:paraId="6FAF8F22" w14:textId="77777777" w:rsidTr="00E37EF3">
        <w:tc>
          <w:tcPr>
            <w:tcW w:w="2266" w:type="dxa"/>
          </w:tcPr>
          <w:p w14:paraId="37BD18C1" w14:textId="77777777" w:rsidR="009D4628" w:rsidRPr="00441347" w:rsidRDefault="009D4628" w:rsidP="00D2325B">
            <w:pPr>
              <w:rPr>
                <w:lang w:val="en-GB"/>
              </w:rPr>
            </w:pPr>
          </w:p>
        </w:tc>
        <w:tc>
          <w:tcPr>
            <w:tcW w:w="8190" w:type="dxa"/>
          </w:tcPr>
          <w:p w14:paraId="6C6B6932" w14:textId="3A076515" w:rsidR="009D4628" w:rsidRPr="00441347" w:rsidRDefault="009D4628" w:rsidP="00D2325B">
            <w:pPr>
              <w:rPr>
                <w:lang w:val="en-GB"/>
              </w:rPr>
            </w:pPr>
            <w:r w:rsidRPr="00441347">
              <w:rPr>
                <w:rFonts w:ascii="Calibri" w:hAnsi="Calibri" w:cs="Calibri"/>
                <w:color w:val="000000"/>
                <w:lang w:val="en-GB"/>
              </w:rPr>
              <w:t>Providing handover of a patient to the ward (appropriate summary of relevant clinical features of the patient’s care)</w:t>
            </w:r>
          </w:p>
        </w:tc>
      </w:tr>
      <w:tr w:rsidR="009D4628" w:rsidRPr="00441347" w14:paraId="3E838F73" w14:textId="77777777" w:rsidTr="00E37EF3">
        <w:tc>
          <w:tcPr>
            <w:tcW w:w="2266" w:type="dxa"/>
          </w:tcPr>
          <w:p w14:paraId="3D1301D0" w14:textId="77777777" w:rsidR="009D4628" w:rsidRPr="00441347" w:rsidRDefault="009D4628" w:rsidP="00D2325B">
            <w:pPr>
              <w:rPr>
                <w:lang w:val="en-GB"/>
              </w:rPr>
            </w:pPr>
          </w:p>
        </w:tc>
        <w:tc>
          <w:tcPr>
            <w:tcW w:w="8190" w:type="dxa"/>
          </w:tcPr>
          <w:p w14:paraId="1D396926" w14:textId="48BDA3CE" w:rsidR="009D4628" w:rsidRPr="00441347" w:rsidRDefault="009D4628" w:rsidP="00D2325B">
            <w:pPr>
              <w:rPr>
                <w:lang w:val="en-GB"/>
              </w:rPr>
            </w:pPr>
            <w:r w:rsidRPr="00441347">
              <w:rPr>
                <w:rFonts w:ascii="Calibri" w:hAnsi="Calibri" w:cs="Calibri"/>
                <w:color w:val="000000"/>
                <w:lang w:val="en-GB"/>
              </w:rPr>
              <w:t>Accurate record keeping</w:t>
            </w:r>
          </w:p>
        </w:tc>
      </w:tr>
      <w:tr w:rsidR="009D4628" w:rsidRPr="00441347" w14:paraId="0FB0CD00" w14:textId="77777777" w:rsidTr="00E37EF3">
        <w:tc>
          <w:tcPr>
            <w:tcW w:w="2266" w:type="dxa"/>
          </w:tcPr>
          <w:p w14:paraId="582314E7" w14:textId="77777777" w:rsidR="009D4628" w:rsidRPr="00441347" w:rsidRDefault="009D4628" w:rsidP="00D2325B">
            <w:pPr>
              <w:rPr>
                <w:lang w:val="en-GB"/>
              </w:rPr>
            </w:pPr>
          </w:p>
        </w:tc>
        <w:tc>
          <w:tcPr>
            <w:tcW w:w="8190" w:type="dxa"/>
          </w:tcPr>
          <w:p w14:paraId="54E5D1DC" w14:textId="2E41F320" w:rsidR="009D4628" w:rsidRPr="00441347" w:rsidRDefault="009D4628" w:rsidP="00D2325B">
            <w:pPr>
              <w:rPr>
                <w:lang w:val="en-GB"/>
              </w:rPr>
            </w:pPr>
            <w:r w:rsidRPr="00441347">
              <w:rPr>
                <w:rFonts w:ascii="Calibri" w:hAnsi="Calibri" w:cs="Calibri"/>
                <w:color w:val="000000"/>
                <w:lang w:val="en-GB"/>
              </w:rPr>
              <w:t>Performing brain stem testing</w:t>
            </w:r>
          </w:p>
        </w:tc>
      </w:tr>
      <w:tr w:rsidR="009D4628" w:rsidRPr="00551077" w14:paraId="0B05D3F0" w14:textId="77777777" w:rsidTr="00E37EF3">
        <w:tc>
          <w:tcPr>
            <w:tcW w:w="2266" w:type="dxa"/>
          </w:tcPr>
          <w:p w14:paraId="0CB537F1" w14:textId="77777777" w:rsidR="009D4628" w:rsidRPr="00441347" w:rsidRDefault="009D4628" w:rsidP="00D2325B">
            <w:pPr>
              <w:rPr>
                <w:lang w:val="en-GB"/>
              </w:rPr>
            </w:pPr>
          </w:p>
        </w:tc>
        <w:tc>
          <w:tcPr>
            <w:tcW w:w="8190" w:type="dxa"/>
          </w:tcPr>
          <w:p w14:paraId="1F2FE235" w14:textId="3318CB92" w:rsidR="009D4628" w:rsidRPr="00441347" w:rsidRDefault="009D4628" w:rsidP="00D2325B">
            <w:pPr>
              <w:rPr>
                <w:lang w:val="en-GB"/>
              </w:rPr>
            </w:pPr>
            <w:r w:rsidRPr="00441347">
              <w:rPr>
                <w:rFonts w:ascii="Calibri" w:hAnsi="Calibri" w:cs="Calibri"/>
                <w:color w:val="000000"/>
                <w:lang w:val="en-GB"/>
              </w:rPr>
              <w:t>Management of organ donors in Intensive care and during organ retrieval</w:t>
            </w:r>
          </w:p>
        </w:tc>
      </w:tr>
      <w:tr w:rsidR="009D4628" w:rsidRPr="00551077" w14:paraId="27C9B6A3" w14:textId="77777777" w:rsidTr="00E37EF3">
        <w:tc>
          <w:tcPr>
            <w:tcW w:w="2266" w:type="dxa"/>
          </w:tcPr>
          <w:p w14:paraId="79A05901" w14:textId="77777777" w:rsidR="009D4628" w:rsidRPr="00441347" w:rsidRDefault="009D4628" w:rsidP="00D2325B">
            <w:pPr>
              <w:rPr>
                <w:lang w:val="en-GB"/>
              </w:rPr>
            </w:pPr>
          </w:p>
        </w:tc>
        <w:tc>
          <w:tcPr>
            <w:tcW w:w="8190" w:type="dxa"/>
          </w:tcPr>
          <w:p w14:paraId="17836BC2" w14:textId="59467BAD" w:rsidR="009D4628" w:rsidRPr="00441347" w:rsidRDefault="009D4628" w:rsidP="00D2325B">
            <w:pPr>
              <w:rPr>
                <w:lang w:val="en-GB"/>
              </w:rPr>
            </w:pPr>
            <w:r w:rsidRPr="00441347">
              <w:rPr>
                <w:rFonts w:ascii="Calibri" w:hAnsi="Calibri" w:cs="Calibri"/>
                <w:color w:val="000000"/>
                <w:lang w:val="en-GB"/>
              </w:rPr>
              <w:t>Performing anaesthesia for kidney transplantation</w:t>
            </w:r>
          </w:p>
        </w:tc>
      </w:tr>
      <w:tr w:rsidR="009D4628" w:rsidRPr="00551077" w14:paraId="15720439" w14:textId="77777777" w:rsidTr="00E37EF3">
        <w:tc>
          <w:tcPr>
            <w:tcW w:w="2266" w:type="dxa"/>
          </w:tcPr>
          <w:p w14:paraId="007057CC" w14:textId="77777777" w:rsidR="009D4628" w:rsidRPr="00441347" w:rsidRDefault="009D4628" w:rsidP="00D2325B">
            <w:pPr>
              <w:rPr>
                <w:lang w:val="en-GB"/>
              </w:rPr>
            </w:pPr>
          </w:p>
        </w:tc>
        <w:tc>
          <w:tcPr>
            <w:tcW w:w="8190" w:type="dxa"/>
          </w:tcPr>
          <w:p w14:paraId="70E4D2A5" w14:textId="00037B4F" w:rsidR="009D4628" w:rsidRPr="00441347" w:rsidRDefault="009D4628" w:rsidP="00D2325B">
            <w:pPr>
              <w:rPr>
                <w:lang w:val="en-GB"/>
              </w:rPr>
            </w:pPr>
            <w:r w:rsidRPr="00441347">
              <w:rPr>
                <w:rFonts w:ascii="Calibri" w:hAnsi="Calibri" w:cs="Calibri"/>
                <w:color w:val="000000"/>
                <w:lang w:val="en-GB"/>
              </w:rPr>
              <w:t>Performing immediate postoperative care of a kidney transplant patient</w:t>
            </w:r>
          </w:p>
        </w:tc>
      </w:tr>
      <w:tr w:rsidR="009D4628" w:rsidRPr="00551077" w14:paraId="54CB3BB0" w14:textId="77777777" w:rsidTr="00E37EF3">
        <w:tc>
          <w:tcPr>
            <w:tcW w:w="2266" w:type="dxa"/>
          </w:tcPr>
          <w:p w14:paraId="5218BC86" w14:textId="77777777" w:rsidR="009D4628" w:rsidRPr="00441347" w:rsidRDefault="009D4628" w:rsidP="00D2325B">
            <w:pPr>
              <w:rPr>
                <w:lang w:val="en-GB"/>
              </w:rPr>
            </w:pPr>
          </w:p>
        </w:tc>
        <w:tc>
          <w:tcPr>
            <w:tcW w:w="8190" w:type="dxa"/>
          </w:tcPr>
          <w:p w14:paraId="1A0534E7" w14:textId="209E48EA" w:rsidR="009D4628" w:rsidRPr="00441347" w:rsidRDefault="009D4628" w:rsidP="00D2325B">
            <w:pPr>
              <w:rPr>
                <w:lang w:val="en-GB"/>
              </w:rPr>
            </w:pPr>
            <w:r w:rsidRPr="00441347">
              <w:rPr>
                <w:rFonts w:ascii="Calibri" w:hAnsi="Calibri" w:cs="Calibri"/>
                <w:color w:val="000000"/>
                <w:lang w:val="en-GB"/>
              </w:rPr>
              <w:t>has been exposed to the skills required to discuss with relatives about end of life issues, brain death and organ donation</w:t>
            </w:r>
          </w:p>
        </w:tc>
      </w:tr>
      <w:tr w:rsidR="009D4628" w:rsidRPr="00551077" w14:paraId="13257F9C" w14:textId="77777777" w:rsidTr="00E37EF3">
        <w:tc>
          <w:tcPr>
            <w:tcW w:w="2266" w:type="dxa"/>
          </w:tcPr>
          <w:p w14:paraId="13BDAA81" w14:textId="77777777" w:rsidR="009D4628" w:rsidRPr="00441347" w:rsidRDefault="009D4628" w:rsidP="00D2325B">
            <w:pPr>
              <w:rPr>
                <w:lang w:val="en-GB"/>
              </w:rPr>
            </w:pPr>
          </w:p>
        </w:tc>
        <w:tc>
          <w:tcPr>
            <w:tcW w:w="8190" w:type="dxa"/>
          </w:tcPr>
          <w:p w14:paraId="6E42C8FD" w14:textId="735FE9DC" w:rsidR="009D4628" w:rsidRPr="00441347" w:rsidRDefault="009D4628" w:rsidP="00D2325B">
            <w:pPr>
              <w:rPr>
                <w:lang w:val="en-GB"/>
              </w:rPr>
            </w:pPr>
            <w:r w:rsidRPr="00441347">
              <w:rPr>
                <w:rFonts w:ascii="Calibri" w:hAnsi="Calibri" w:cs="Calibri"/>
                <w:i/>
                <w:iCs/>
                <w:color w:val="000000"/>
                <w:lang w:val="en-GB"/>
              </w:rPr>
              <w:t>Effectively communicate with patients, treat patients with respect of basic ethical principles such as autonomy, privacy, dignity, confidentiality, including discussing end of life decisions</w:t>
            </w:r>
          </w:p>
        </w:tc>
      </w:tr>
      <w:tr w:rsidR="009D4628" w:rsidRPr="00551077" w14:paraId="2B555C16" w14:textId="77777777" w:rsidTr="00E37EF3">
        <w:tc>
          <w:tcPr>
            <w:tcW w:w="2266" w:type="dxa"/>
          </w:tcPr>
          <w:p w14:paraId="209D3427" w14:textId="77777777" w:rsidR="009D4628" w:rsidRPr="00441347" w:rsidRDefault="009D4628" w:rsidP="00D2325B">
            <w:pPr>
              <w:rPr>
                <w:lang w:val="en-GB"/>
              </w:rPr>
            </w:pPr>
          </w:p>
        </w:tc>
        <w:tc>
          <w:tcPr>
            <w:tcW w:w="8190" w:type="dxa"/>
          </w:tcPr>
          <w:p w14:paraId="49E683A6" w14:textId="419B9512" w:rsidR="009D4628" w:rsidRPr="00441347" w:rsidRDefault="009D4628" w:rsidP="00D2325B">
            <w:pPr>
              <w:rPr>
                <w:lang w:val="en-GB"/>
              </w:rPr>
            </w:pPr>
            <w:r w:rsidRPr="00441347">
              <w:rPr>
                <w:rFonts w:ascii="Calibri" w:hAnsi="Calibri" w:cs="Calibri"/>
                <w:i/>
                <w:iCs/>
                <w:color w:val="000000"/>
                <w:lang w:val="en-GB"/>
              </w:rPr>
              <w:t>Establishing effective interaction with patients, including patients with impaired capacity of discernment and consent and their relatives</w:t>
            </w:r>
          </w:p>
        </w:tc>
      </w:tr>
      <w:tr w:rsidR="009D4628" w:rsidRPr="00551077" w14:paraId="554176ED" w14:textId="77777777" w:rsidTr="00E37EF3">
        <w:tc>
          <w:tcPr>
            <w:tcW w:w="2266" w:type="dxa"/>
          </w:tcPr>
          <w:p w14:paraId="04BA773C" w14:textId="77777777" w:rsidR="009D4628" w:rsidRPr="00441347" w:rsidRDefault="009D4628" w:rsidP="00D2325B">
            <w:pPr>
              <w:rPr>
                <w:lang w:val="en-GB"/>
              </w:rPr>
            </w:pPr>
          </w:p>
        </w:tc>
        <w:tc>
          <w:tcPr>
            <w:tcW w:w="8190" w:type="dxa"/>
          </w:tcPr>
          <w:p w14:paraId="007CF7F7" w14:textId="08B2A43E" w:rsidR="009D4628" w:rsidRPr="00441347" w:rsidRDefault="009D4628" w:rsidP="00D2325B">
            <w:pPr>
              <w:rPr>
                <w:lang w:val="en-GB"/>
              </w:rPr>
            </w:pPr>
            <w:r w:rsidRPr="00441347">
              <w:rPr>
                <w:rFonts w:ascii="Calibri" w:hAnsi="Calibri" w:cs="Calibri"/>
                <w:i/>
                <w:iCs/>
                <w:color w:val="000000"/>
                <w:lang w:val="en-GB"/>
              </w:rPr>
              <w:t>Effectively communicate with patients with language barriers</w:t>
            </w:r>
          </w:p>
        </w:tc>
      </w:tr>
      <w:tr w:rsidR="009D4628" w:rsidRPr="00551077" w14:paraId="10DC67A0" w14:textId="77777777" w:rsidTr="00E37EF3">
        <w:tc>
          <w:tcPr>
            <w:tcW w:w="2266" w:type="dxa"/>
          </w:tcPr>
          <w:p w14:paraId="4B7C44C7" w14:textId="77777777" w:rsidR="009D4628" w:rsidRPr="00441347" w:rsidRDefault="009D4628" w:rsidP="00D2325B">
            <w:pPr>
              <w:rPr>
                <w:lang w:val="en-GB"/>
              </w:rPr>
            </w:pPr>
          </w:p>
        </w:tc>
        <w:tc>
          <w:tcPr>
            <w:tcW w:w="8190" w:type="dxa"/>
          </w:tcPr>
          <w:p w14:paraId="7967740F" w14:textId="485383B0" w:rsidR="009D4628" w:rsidRPr="00441347" w:rsidRDefault="009D4628" w:rsidP="00D2325B">
            <w:pPr>
              <w:rPr>
                <w:lang w:val="en-GB"/>
              </w:rPr>
            </w:pPr>
            <w:r w:rsidRPr="00441347">
              <w:rPr>
                <w:rFonts w:ascii="Calibri" w:hAnsi="Calibri" w:cs="Calibri"/>
                <w:i/>
                <w:iCs/>
                <w:color w:val="000000"/>
                <w:lang w:val="en-GB"/>
              </w:rPr>
              <w:t>Effectively communicate with other health care providers</w:t>
            </w:r>
          </w:p>
        </w:tc>
      </w:tr>
      <w:tr w:rsidR="009D4628" w:rsidRPr="00551077" w14:paraId="7DC740C1" w14:textId="77777777" w:rsidTr="00E37EF3">
        <w:tc>
          <w:tcPr>
            <w:tcW w:w="2266" w:type="dxa"/>
          </w:tcPr>
          <w:p w14:paraId="7280287C" w14:textId="77777777" w:rsidR="009D4628" w:rsidRPr="00441347" w:rsidRDefault="009D4628" w:rsidP="00D2325B">
            <w:pPr>
              <w:rPr>
                <w:lang w:val="en-GB"/>
              </w:rPr>
            </w:pPr>
          </w:p>
        </w:tc>
        <w:tc>
          <w:tcPr>
            <w:tcW w:w="8190" w:type="dxa"/>
          </w:tcPr>
          <w:p w14:paraId="399E0233" w14:textId="46EFD45F" w:rsidR="009D4628" w:rsidRPr="00441347" w:rsidRDefault="009D4628" w:rsidP="00D2325B">
            <w:pPr>
              <w:rPr>
                <w:lang w:val="en-GB"/>
              </w:rPr>
            </w:pPr>
            <w:r w:rsidRPr="00441347">
              <w:rPr>
                <w:rFonts w:ascii="Calibri" w:hAnsi="Calibri" w:cs="Calibri"/>
                <w:i/>
                <w:iCs/>
                <w:color w:val="000000"/>
                <w:lang w:val="en-GB"/>
              </w:rPr>
              <w:t>Team work together with other health care professionals to ensure smooth patient care and safety</w:t>
            </w:r>
          </w:p>
        </w:tc>
      </w:tr>
      <w:tr w:rsidR="009D4628" w:rsidRPr="00441347" w14:paraId="3DFD9BE3" w14:textId="77777777" w:rsidTr="00E37EF3">
        <w:tc>
          <w:tcPr>
            <w:tcW w:w="2266" w:type="dxa"/>
          </w:tcPr>
          <w:p w14:paraId="600C3156" w14:textId="77777777" w:rsidR="009D4628" w:rsidRPr="00441347" w:rsidRDefault="009D4628" w:rsidP="00D2325B">
            <w:pPr>
              <w:rPr>
                <w:lang w:val="en-GB"/>
              </w:rPr>
            </w:pPr>
          </w:p>
        </w:tc>
        <w:tc>
          <w:tcPr>
            <w:tcW w:w="8190" w:type="dxa"/>
          </w:tcPr>
          <w:p w14:paraId="4ECD8895" w14:textId="79B32DC1" w:rsidR="009D4628" w:rsidRPr="00441347" w:rsidRDefault="009D4628" w:rsidP="00D2325B">
            <w:pPr>
              <w:rPr>
                <w:lang w:val="en-GB"/>
              </w:rPr>
            </w:pPr>
            <w:r w:rsidRPr="00441347">
              <w:rPr>
                <w:rFonts w:ascii="Calibri" w:hAnsi="Calibri" w:cs="Calibri"/>
                <w:i/>
                <w:iCs/>
                <w:color w:val="000000"/>
                <w:lang w:val="en-GB"/>
              </w:rPr>
              <w:t>Vigilance and situational awareness</w:t>
            </w:r>
          </w:p>
        </w:tc>
      </w:tr>
      <w:tr w:rsidR="009D4628" w:rsidRPr="00441347" w14:paraId="693FA976" w14:textId="77777777" w:rsidTr="00E37EF3">
        <w:tc>
          <w:tcPr>
            <w:tcW w:w="2266" w:type="dxa"/>
          </w:tcPr>
          <w:p w14:paraId="4552328D" w14:textId="77777777" w:rsidR="009D4628" w:rsidRPr="00441347" w:rsidRDefault="009D4628" w:rsidP="00D2325B">
            <w:pPr>
              <w:rPr>
                <w:lang w:val="en-GB"/>
              </w:rPr>
            </w:pPr>
          </w:p>
        </w:tc>
        <w:tc>
          <w:tcPr>
            <w:tcW w:w="8190" w:type="dxa"/>
          </w:tcPr>
          <w:p w14:paraId="7D6A11F4" w14:textId="69EF3EDF" w:rsidR="009D4628" w:rsidRPr="00441347" w:rsidRDefault="009D4628" w:rsidP="00D2325B">
            <w:pPr>
              <w:rPr>
                <w:lang w:val="en-GB"/>
              </w:rPr>
            </w:pPr>
            <w:r w:rsidRPr="00441347">
              <w:rPr>
                <w:rFonts w:ascii="Calibri" w:hAnsi="Calibri" w:cs="Calibri"/>
                <w:i/>
                <w:iCs/>
                <w:color w:val="000000"/>
                <w:lang w:val="en-GB"/>
              </w:rPr>
              <w:t>Respecting legal constraints</w:t>
            </w:r>
          </w:p>
        </w:tc>
      </w:tr>
      <w:tr w:rsidR="009D4628" w:rsidRPr="00551077" w14:paraId="36F5E38F" w14:textId="77777777" w:rsidTr="00E37EF3">
        <w:tc>
          <w:tcPr>
            <w:tcW w:w="2266" w:type="dxa"/>
          </w:tcPr>
          <w:p w14:paraId="4A54FC64" w14:textId="77777777" w:rsidR="009D4628" w:rsidRPr="00441347" w:rsidRDefault="009D4628" w:rsidP="00D2325B">
            <w:pPr>
              <w:rPr>
                <w:lang w:val="en-GB"/>
              </w:rPr>
            </w:pPr>
          </w:p>
        </w:tc>
        <w:tc>
          <w:tcPr>
            <w:tcW w:w="8190" w:type="dxa"/>
          </w:tcPr>
          <w:p w14:paraId="39637114" w14:textId="1A4BD14C" w:rsidR="009D4628" w:rsidRPr="00441347" w:rsidRDefault="009D4628" w:rsidP="00D2325B">
            <w:pPr>
              <w:rPr>
                <w:lang w:val="en-GB"/>
              </w:rPr>
            </w:pPr>
            <w:r w:rsidRPr="00441347">
              <w:rPr>
                <w:rFonts w:ascii="Calibri" w:hAnsi="Calibri" w:cs="Calibri"/>
                <w:i/>
                <w:iCs/>
                <w:color w:val="000000"/>
                <w:lang w:val="en-GB"/>
              </w:rPr>
              <w:t>Promoting safety and well-being of staff</w:t>
            </w:r>
          </w:p>
        </w:tc>
      </w:tr>
      <w:tr w:rsidR="009D4628" w:rsidRPr="00441347" w14:paraId="00DE2B3D" w14:textId="77777777" w:rsidTr="00E37EF3">
        <w:tc>
          <w:tcPr>
            <w:tcW w:w="2266" w:type="dxa"/>
          </w:tcPr>
          <w:p w14:paraId="1227AFE1" w14:textId="77777777" w:rsidR="009D4628" w:rsidRPr="00441347" w:rsidRDefault="009D4628" w:rsidP="00D2325B">
            <w:pPr>
              <w:rPr>
                <w:lang w:val="en-GB"/>
              </w:rPr>
            </w:pPr>
          </w:p>
        </w:tc>
        <w:tc>
          <w:tcPr>
            <w:tcW w:w="8190" w:type="dxa"/>
          </w:tcPr>
          <w:p w14:paraId="179316CB" w14:textId="69A913BE" w:rsidR="009D4628" w:rsidRPr="00441347" w:rsidRDefault="009D4628" w:rsidP="00D2325B">
            <w:pPr>
              <w:rPr>
                <w:lang w:val="en-GB"/>
              </w:rPr>
            </w:pPr>
            <w:r w:rsidRPr="00441347">
              <w:rPr>
                <w:rFonts w:ascii="Calibri" w:hAnsi="Calibri" w:cs="Calibri"/>
                <w:i/>
                <w:iCs/>
                <w:color w:val="000000"/>
                <w:lang w:val="en-GB"/>
              </w:rPr>
              <w:t>Promoting infection control measures</w:t>
            </w:r>
          </w:p>
        </w:tc>
      </w:tr>
      <w:tr w:rsidR="009D4628" w:rsidRPr="00551077" w14:paraId="1A14A61E" w14:textId="77777777" w:rsidTr="00E37EF3">
        <w:tc>
          <w:tcPr>
            <w:tcW w:w="2266" w:type="dxa"/>
          </w:tcPr>
          <w:p w14:paraId="7F413228" w14:textId="708737A4" w:rsidR="009D4628" w:rsidRPr="00441347" w:rsidRDefault="002278F6" w:rsidP="00D2325B">
            <w:pPr>
              <w:rPr>
                <w:lang w:val="en-GB"/>
              </w:rPr>
            </w:pPr>
            <w:r w:rsidRPr="00441347">
              <w:rPr>
                <w:rFonts w:ascii="Calibri" w:hAnsi="Calibri" w:cs="Calibri"/>
                <w:b/>
                <w:bCs/>
                <w:color w:val="000000"/>
                <w:lang w:val="en-GB"/>
              </w:rPr>
              <w:t>1.7 Critical emergency medicine (CREM)</w:t>
            </w:r>
          </w:p>
        </w:tc>
        <w:tc>
          <w:tcPr>
            <w:tcW w:w="8190" w:type="dxa"/>
          </w:tcPr>
          <w:p w14:paraId="032E1628" w14:textId="091AFA69" w:rsidR="009D4628" w:rsidRPr="00441347" w:rsidRDefault="009D4628" w:rsidP="00D2325B">
            <w:pPr>
              <w:rPr>
                <w:lang w:val="en-GB"/>
              </w:rPr>
            </w:pPr>
            <w:r w:rsidRPr="00441347">
              <w:rPr>
                <w:rFonts w:ascii="Calibri" w:hAnsi="Calibri" w:cs="Calibri"/>
                <w:color w:val="000000"/>
                <w:lang w:val="en-GB"/>
              </w:rPr>
              <w:t>Applying skills from domains 1.1 to 1.5 in pre-hospital critical emergency scenarios</w:t>
            </w:r>
          </w:p>
        </w:tc>
      </w:tr>
      <w:tr w:rsidR="009D4628" w:rsidRPr="00551077" w14:paraId="7BD5592B" w14:textId="77777777" w:rsidTr="00E37EF3">
        <w:tc>
          <w:tcPr>
            <w:tcW w:w="2266" w:type="dxa"/>
          </w:tcPr>
          <w:p w14:paraId="25359F79" w14:textId="77777777" w:rsidR="009D4628" w:rsidRPr="00441347" w:rsidRDefault="009D4628" w:rsidP="00D2325B">
            <w:pPr>
              <w:rPr>
                <w:lang w:val="en-GB"/>
              </w:rPr>
            </w:pPr>
          </w:p>
        </w:tc>
        <w:tc>
          <w:tcPr>
            <w:tcW w:w="8190" w:type="dxa"/>
          </w:tcPr>
          <w:p w14:paraId="1533B5E2" w14:textId="6B0552C7" w:rsidR="009D4628" w:rsidRPr="00441347" w:rsidRDefault="009D4628" w:rsidP="00D2325B">
            <w:pPr>
              <w:rPr>
                <w:lang w:val="en-GB"/>
              </w:rPr>
            </w:pPr>
            <w:r w:rsidRPr="00441347">
              <w:rPr>
                <w:rFonts w:ascii="Calibri" w:hAnsi="Calibri" w:cs="Calibri"/>
                <w:color w:val="000000"/>
                <w:lang w:val="en-GB"/>
              </w:rPr>
              <w:t>Management of life-threatening medical and surgical emergency conditions</w:t>
            </w:r>
          </w:p>
        </w:tc>
      </w:tr>
      <w:tr w:rsidR="009D4628" w:rsidRPr="00551077" w14:paraId="0C18CA14" w14:textId="77777777" w:rsidTr="00E37EF3">
        <w:tc>
          <w:tcPr>
            <w:tcW w:w="2266" w:type="dxa"/>
          </w:tcPr>
          <w:p w14:paraId="42CABE0F" w14:textId="77777777" w:rsidR="009D4628" w:rsidRPr="00441347" w:rsidRDefault="009D4628" w:rsidP="00D2325B">
            <w:pPr>
              <w:rPr>
                <w:lang w:val="en-GB"/>
              </w:rPr>
            </w:pPr>
          </w:p>
        </w:tc>
        <w:tc>
          <w:tcPr>
            <w:tcW w:w="8190" w:type="dxa"/>
          </w:tcPr>
          <w:p w14:paraId="76EA0D9A" w14:textId="464584D1" w:rsidR="009D4628" w:rsidRPr="00441347" w:rsidRDefault="009D4628" w:rsidP="00D2325B">
            <w:pPr>
              <w:rPr>
                <w:lang w:val="en-GB"/>
              </w:rPr>
            </w:pPr>
            <w:r w:rsidRPr="00441347">
              <w:rPr>
                <w:rFonts w:ascii="Calibri" w:hAnsi="Calibri" w:cs="Calibri"/>
                <w:color w:val="000000"/>
                <w:lang w:val="en-GB"/>
              </w:rPr>
              <w:t>Applying resuscitation algorithms and trauma guidelines</w:t>
            </w:r>
          </w:p>
        </w:tc>
      </w:tr>
      <w:tr w:rsidR="009D4628" w:rsidRPr="00441347" w14:paraId="2694E8D0" w14:textId="77777777" w:rsidTr="00E37EF3">
        <w:tc>
          <w:tcPr>
            <w:tcW w:w="2266" w:type="dxa"/>
          </w:tcPr>
          <w:p w14:paraId="2E0D21EE" w14:textId="77777777" w:rsidR="009D4628" w:rsidRPr="00441347" w:rsidRDefault="009D4628" w:rsidP="00D2325B">
            <w:pPr>
              <w:rPr>
                <w:lang w:val="en-GB"/>
              </w:rPr>
            </w:pPr>
          </w:p>
        </w:tc>
        <w:tc>
          <w:tcPr>
            <w:tcW w:w="8190" w:type="dxa"/>
          </w:tcPr>
          <w:p w14:paraId="48DB77EF" w14:textId="74052EBF" w:rsidR="009D4628" w:rsidRPr="00441347" w:rsidRDefault="009D4628" w:rsidP="00D2325B">
            <w:pPr>
              <w:rPr>
                <w:lang w:val="en-GB"/>
              </w:rPr>
            </w:pPr>
            <w:r w:rsidRPr="00441347">
              <w:rPr>
                <w:rFonts w:ascii="Calibri" w:hAnsi="Calibri" w:cs="Calibri"/>
                <w:color w:val="000000"/>
                <w:lang w:val="en-GB"/>
              </w:rPr>
              <w:t>Assisting in rescue work</w:t>
            </w:r>
          </w:p>
        </w:tc>
      </w:tr>
      <w:tr w:rsidR="009D4628" w:rsidRPr="00551077" w14:paraId="3825B070" w14:textId="77777777" w:rsidTr="00E37EF3">
        <w:tc>
          <w:tcPr>
            <w:tcW w:w="2266" w:type="dxa"/>
          </w:tcPr>
          <w:p w14:paraId="39B43700" w14:textId="77777777" w:rsidR="009D4628" w:rsidRPr="00441347" w:rsidRDefault="009D4628" w:rsidP="00D2325B">
            <w:pPr>
              <w:rPr>
                <w:lang w:val="en-GB"/>
              </w:rPr>
            </w:pPr>
          </w:p>
        </w:tc>
        <w:tc>
          <w:tcPr>
            <w:tcW w:w="8190" w:type="dxa"/>
          </w:tcPr>
          <w:p w14:paraId="51AEC0C2" w14:textId="05DF5A04" w:rsidR="009D4628" w:rsidRPr="00441347" w:rsidRDefault="009D4628" w:rsidP="00D2325B">
            <w:pPr>
              <w:rPr>
                <w:lang w:val="en-GB"/>
              </w:rPr>
            </w:pPr>
            <w:r w:rsidRPr="00441347">
              <w:rPr>
                <w:rFonts w:ascii="Calibri" w:hAnsi="Calibri" w:cs="Calibri"/>
                <w:color w:val="000000"/>
                <w:lang w:val="en-GB"/>
              </w:rPr>
              <w:t>Performing emergency medicine in the interdisciplinary team of an emergency room</w:t>
            </w:r>
          </w:p>
        </w:tc>
      </w:tr>
      <w:tr w:rsidR="009D4628" w:rsidRPr="00551077" w14:paraId="65B11C55" w14:textId="77777777" w:rsidTr="00E37EF3">
        <w:tc>
          <w:tcPr>
            <w:tcW w:w="2266" w:type="dxa"/>
          </w:tcPr>
          <w:p w14:paraId="18EE89FD" w14:textId="77777777" w:rsidR="009D4628" w:rsidRPr="00441347" w:rsidRDefault="009D4628" w:rsidP="00D2325B">
            <w:pPr>
              <w:rPr>
                <w:lang w:val="en-GB"/>
              </w:rPr>
            </w:pPr>
          </w:p>
        </w:tc>
        <w:tc>
          <w:tcPr>
            <w:tcW w:w="8190" w:type="dxa"/>
          </w:tcPr>
          <w:p w14:paraId="12306576" w14:textId="648CEC0C" w:rsidR="009D4628" w:rsidRPr="00441347" w:rsidRDefault="009D4628" w:rsidP="00D2325B">
            <w:pPr>
              <w:rPr>
                <w:lang w:val="en-GB"/>
              </w:rPr>
            </w:pPr>
            <w:r w:rsidRPr="00441347">
              <w:rPr>
                <w:rFonts w:ascii="Calibri" w:hAnsi="Calibri" w:cs="Calibri"/>
                <w:color w:val="000000"/>
                <w:lang w:val="en-GB"/>
              </w:rPr>
              <w:t>Performing intra-hospital resuscitation in the interdisciplinary cardiac arrest team</w:t>
            </w:r>
          </w:p>
        </w:tc>
      </w:tr>
      <w:tr w:rsidR="009D4628" w:rsidRPr="00551077" w14:paraId="470CF4A7" w14:textId="77777777" w:rsidTr="00E37EF3">
        <w:tc>
          <w:tcPr>
            <w:tcW w:w="2266" w:type="dxa"/>
          </w:tcPr>
          <w:p w14:paraId="5698D91F" w14:textId="77777777" w:rsidR="009D4628" w:rsidRPr="00441347" w:rsidRDefault="009D4628" w:rsidP="00D2325B">
            <w:pPr>
              <w:rPr>
                <w:lang w:val="en-GB"/>
              </w:rPr>
            </w:pPr>
          </w:p>
        </w:tc>
        <w:tc>
          <w:tcPr>
            <w:tcW w:w="8190" w:type="dxa"/>
          </w:tcPr>
          <w:p w14:paraId="40CE57D9" w14:textId="0D4862BA" w:rsidR="009D4628" w:rsidRPr="00441347" w:rsidRDefault="009D4628" w:rsidP="00D2325B">
            <w:pPr>
              <w:rPr>
                <w:lang w:val="en-GB"/>
              </w:rPr>
            </w:pPr>
            <w:r w:rsidRPr="00441347">
              <w:rPr>
                <w:rFonts w:ascii="Calibri" w:hAnsi="Calibri" w:cs="Calibri"/>
                <w:color w:val="000000"/>
                <w:lang w:val="en-GB"/>
              </w:rPr>
              <w:t>Performing echocardiography for fast differential diagnosis (FAST approach)</w:t>
            </w:r>
          </w:p>
        </w:tc>
      </w:tr>
      <w:tr w:rsidR="009D4628" w:rsidRPr="00551077" w14:paraId="58477E5F" w14:textId="77777777" w:rsidTr="00E37EF3">
        <w:tc>
          <w:tcPr>
            <w:tcW w:w="2266" w:type="dxa"/>
          </w:tcPr>
          <w:p w14:paraId="571275D2" w14:textId="77777777" w:rsidR="009D4628" w:rsidRPr="00441347" w:rsidRDefault="009D4628" w:rsidP="00D2325B">
            <w:pPr>
              <w:rPr>
                <w:lang w:val="en-GB"/>
              </w:rPr>
            </w:pPr>
          </w:p>
        </w:tc>
        <w:tc>
          <w:tcPr>
            <w:tcW w:w="8190" w:type="dxa"/>
          </w:tcPr>
          <w:p w14:paraId="7A3EDA3E" w14:textId="2D002F4C" w:rsidR="009D4628" w:rsidRPr="00441347" w:rsidRDefault="009D4628" w:rsidP="00D2325B">
            <w:pPr>
              <w:rPr>
                <w:lang w:val="en-GB"/>
              </w:rPr>
            </w:pPr>
            <w:r w:rsidRPr="00441347">
              <w:rPr>
                <w:rFonts w:ascii="Calibri" w:hAnsi="Calibri" w:cs="Calibri"/>
                <w:color w:val="000000"/>
                <w:lang w:val="en-GB"/>
              </w:rPr>
              <w:t>Supporting the complex organization of health care in cases of mass accidents and disasters</w:t>
            </w:r>
          </w:p>
        </w:tc>
      </w:tr>
      <w:tr w:rsidR="009D4628" w:rsidRPr="00551077" w14:paraId="25274996" w14:textId="77777777" w:rsidTr="00E37EF3">
        <w:tc>
          <w:tcPr>
            <w:tcW w:w="2266" w:type="dxa"/>
          </w:tcPr>
          <w:p w14:paraId="49C7FA79" w14:textId="77777777" w:rsidR="009D4628" w:rsidRPr="00441347" w:rsidRDefault="009D4628" w:rsidP="00D2325B">
            <w:pPr>
              <w:rPr>
                <w:lang w:val="en-GB"/>
              </w:rPr>
            </w:pPr>
          </w:p>
        </w:tc>
        <w:tc>
          <w:tcPr>
            <w:tcW w:w="8190" w:type="dxa"/>
          </w:tcPr>
          <w:p w14:paraId="17E0C662" w14:textId="7B233326" w:rsidR="009D4628" w:rsidRPr="00441347" w:rsidRDefault="009D4628" w:rsidP="00D2325B">
            <w:pPr>
              <w:rPr>
                <w:lang w:val="en-GB"/>
              </w:rPr>
            </w:pPr>
            <w:r w:rsidRPr="00441347">
              <w:rPr>
                <w:rFonts w:ascii="Calibri" w:hAnsi="Calibri" w:cs="Calibri"/>
                <w:color w:val="000000"/>
                <w:lang w:val="en-GB"/>
              </w:rPr>
              <w:t>Declaration of death at the scene of emergency</w:t>
            </w:r>
          </w:p>
        </w:tc>
      </w:tr>
      <w:tr w:rsidR="002278F6" w:rsidRPr="00551077" w14:paraId="3F167FFD" w14:textId="77777777" w:rsidTr="00E37EF3">
        <w:tc>
          <w:tcPr>
            <w:tcW w:w="2266" w:type="dxa"/>
          </w:tcPr>
          <w:p w14:paraId="7AB04B40" w14:textId="32560FBC" w:rsidR="002278F6" w:rsidRPr="00441347" w:rsidRDefault="002278F6" w:rsidP="00D2325B">
            <w:pPr>
              <w:rPr>
                <w:lang w:val="en-GB"/>
              </w:rPr>
            </w:pPr>
            <w:r w:rsidRPr="00441347">
              <w:rPr>
                <w:rFonts w:ascii="Calibri" w:hAnsi="Calibri" w:cs="Calibri"/>
                <w:b/>
                <w:bCs/>
                <w:color w:val="000000"/>
                <w:lang w:val="en-GB"/>
              </w:rPr>
              <w:t>1.8 Anaesthesia Non-Technical Skills (ANTS)</w:t>
            </w:r>
          </w:p>
        </w:tc>
        <w:tc>
          <w:tcPr>
            <w:tcW w:w="8190" w:type="dxa"/>
          </w:tcPr>
          <w:p w14:paraId="296ED6AE" w14:textId="00DB8128"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 xml:space="preserve">Task </w:t>
            </w:r>
            <w:r w:rsidR="00D2325B" w:rsidRPr="00441347">
              <w:rPr>
                <w:rFonts w:ascii="Calibri" w:hAnsi="Calibri" w:cs="Calibri"/>
                <w:color w:val="000000"/>
                <w:lang w:val="en-GB"/>
              </w:rPr>
              <w:t>management:</w:t>
            </w:r>
          </w:p>
          <w:p w14:paraId="1290EA1B" w14:textId="57A799AB" w:rsidR="002278F6" w:rsidRPr="00A94A28" w:rsidRDefault="002278F6" w:rsidP="00A94A28">
            <w:pPr>
              <w:pStyle w:val="Paragraphedeliste"/>
              <w:numPr>
                <w:ilvl w:val="0"/>
                <w:numId w:val="12"/>
              </w:numPr>
              <w:rPr>
                <w:lang w:val="en-GB"/>
              </w:rPr>
            </w:pPr>
            <w:r w:rsidRPr="00A94A28">
              <w:rPr>
                <w:lang w:val="en-GB"/>
              </w:rPr>
              <w:t>Planning and preparing</w:t>
            </w:r>
          </w:p>
          <w:p w14:paraId="5C71B97E" w14:textId="59B961E0" w:rsidR="002278F6" w:rsidRPr="00A94A28" w:rsidRDefault="002278F6" w:rsidP="00A94A28">
            <w:pPr>
              <w:pStyle w:val="Paragraphedeliste"/>
              <w:numPr>
                <w:ilvl w:val="0"/>
                <w:numId w:val="12"/>
              </w:numPr>
              <w:rPr>
                <w:lang w:val="en-GB"/>
              </w:rPr>
            </w:pPr>
            <w:r w:rsidRPr="00A94A28">
              <w:rPr>
                <w:lang w:val="en-GB"/>
              </w:rPr>
              <w:t>Prioritizing</w:t>
            </w:r>
          </w:p>
          <w:p w14:paraId="11E5ECA5" w14:textId="0BA32A61" w:rsidR="002278F6" w:rsidRPr="00A94A28" w:rsidRDefault="002278F6" w:rsidP="00A94A28">
            <w:pPr>
              <w:pStyle w:val="Paragraphedeliste"/>
              <w:numPr>
                <w:ilvl w:val="0"/>
                <w:numId w:val="12"/>
              </w:numPr>
              <w:rPr>
                <w:lang w:val="en-GB"/>
              </w:rPr>
            </w:pPr>
            <w:r w:rsidRPr="00A94A28">
              <w:rPr>
                <w:lang w:val="en-GB"/>
              </w:rPr>
              <w:t>Providing and maintaining standards</w:t>
            </w:r>
          </w:p>
          <w:p w14:paraId="3CB42F90" w14:textId="222106EC" w:rsidR="002278F6" w:rsidRPr="00A94A28" w:rsidRDefault="002278F6" w:rsidP="00A94A28">
            <w:pPr>
              <w:pStyle w:val="Paragraphedeliste"/>
              <w:numPr>
                <w:ilvl w:val="0"/>
                <w:numId w:val="12"/>
              </w:numPr>
              <w:rPr>
                <w:lang w:val="en-GB"/>
              </w:rPr>
            </w:pPr>
            <w:r w:rsidRPr="00A94A28">
              <w:rPr>
                <w:lang w:val="en-GB"/>
              </w:rPr>
              <w:t>Identifying and utilizing resources</w:t>
            </w:r>
          </w:p>
          <w:p w14:paraId="5843E0DE" w14:textId="798FB141" w:rsidR="002278F6" w:rsidRPr="00A94A28" w:rsidRDefault="002278F6" w:rsidP="00A94A28">
            <w:pPr>
              <w:pStyle w:val="Paragraphedeliste"/>
              <w:numPr>
                <w:ilvl w:val="0"/>
                <w:numId w:val="12"/>
              </w:numPr>
              <w:rPr>
                <w:lang w:val="en-GB"/>
              </w:rPr>
            </w:pPr>
            <w:r w:rsidRPr="00A94A28">
              <w:rPr>
                <w:lang w:val="en-GB"/>
              </w:rPr>
              <w:t>Ensuring effective joint task completion</w:t>
            </w:r>
          </w:p>
        </w:tc>
      </w:tr>
      <w:tr w:rsidR="002278F6" w:rsidRPr="00441347" w14:paraId="42FA81ED" w14:textId="77777777" w:rsidTr="00E37EF3">
        <w:tc>
          <w:tcPr>
            <w:tcW w:w="2266" w:type="dxa"/>
          </w:tcPr>
          <w:p w14:paraId="2DE2D265" w14:textId="77777777" w:rsidR="002278F6" w:rsidRPr="00441347" w:rsidRDefault="002278F6" w:rsidP="00D2325B">
            <w:pPr>
              <w:rPr>
                <w:lang w:val="en-GB"/>
              </w:rPr>
            </w:pPr>
          </w:p>
        </w:tc>
        <w:tc>
          <w:tcPr>
            <w:tcW w:w="8190" w:type="dxa"/>
          </w:tcPr>
          <w:p w14:paraId="780C494F" w14:textId="7FF68D21"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Team working</w:t>
            </w:r>
            <w:r w:rsidR="00D2325B" w:rsidRPr="00441347">
              <w:rPr>
                <w:rFonts w:ascii="Calibri" w:hAnsi="Calibri" w:cs="Calibri"/>
                <w:color w:val="000000"/>
                <w:lang w:val="en-GB"/>
              </w:rPr>
              <w:t>:</w:t>
            </w:r>
          </w:p>
          <w:p w14:paraId="256402E0" w14:textId="150DA2F9" w:rsidR="002278F6" w:rsidRPr="00A94A28" w:rsidRDefault="002278F6" w:rsidP="00A94A28">
            <w:pPr>
              <w:pStyle w:val="Paragraphedeliste"/>
              <w:numPr>
                <w:ilvl w:val="0"/>
                <w:numId w:val="13"/>
              </w:numPr>
              <w:rPr>
                <w:lang w:val="en-GB"/>
              </w:rPr>
            </w:pPr>
            <w:r w:rsidRPr="00A94A28">
              <w:rPr>
                <w:lang w:val="en-GB"/>
              </w:rPr>
              <w:t>Coordinating activities with team members</w:t>
            </w:r>
          </w:p>
          <w:p w14:paraId="08CF109D" w14:textId="4CFF06C0" w:rsidR="002278F6" w:rsidRPr="00A94A28" w:rsidRDefault="002278F6" w:rsidP="00A94A28">
            <w:pPr>
              <w:pStyle w:val="Paragraphedeliste"/>
              <w:numPr>
                <w:ilvl w:val="0"/>
                <w:numId w:val="13"/>
              </w:numPr>
              <w:rPr>
                <w:lang w:val="en-GB"/>
              </w:rPr>
            </w:pPr>
            <w:r w:rsidRPr="00A94A28">
              <w:rPr>
                <w:lang w:val="en-GB"/>
              </w:rPr>
              <w:t>Exchanging information</w:t>
            </w:r>
          </w:p>
          <w:p w14:paraId="0ABD0438" w14:textId="643A4A83" w:rsidR="002278F6" w:rsidRPr="00A94A28" w:rsidRDefault="002278F6" w:rsidP="00A94A28">
            <w:pPr>
              <w:pStyle w:val="Paragraphedeliste"/>
              <w:numPr>
                <w:ilvl w:val="0"/>
                <w:numId w:val="13"/>
              </w:numPr>
              <w:rPr>
                <w:lang w:val="en-GB"/>
              </w:rPr>
            </w:pPr>
            <w:r w:rsidRPr="00A94A28">
              <w:rPr>
                <w:lang w:val="en-GB"/>
              </w:rPr>
              <w:t>Effective communication</w:t>
            </w:r>
          </w:p>
          <w:p w14:paraId="1057A021" w14:textId="379FEA4E" w:rsidR="002278F6" w:rsidRPr="00A94A28" w:rsidRDefault="002278F6" w:rsidP="00A94A28">
            <w:pPr>
              <w:pStyle w:val="Paragraphedeliste"/>
              <w:numPr>
                <w:ilvl w:val="0"/>
                <w:numId w:val="13"/>
              </w:numPr>
              <w:rPr>
                <w:lang w:val="en-GB"/>
              </w:rPr>
            </w:pPr>
            <w:r w:rsidRPr="00A94A28">
              <w:rPr>
                <w:lang w:val="en-GB"/>
              </w:rPr>
              <w:t>Using authority and assertiveness</w:t>
            </w:r>
          </w:p>
          <w:p w14:paraId="0CA6C5EB" w14:textId="26AC6D71" w:rsidR="002278F6" w:rsidRPr="00A94A28" w:rsidRDefault="002278F6" w:rsidP="00A94A28">
            <w:pPr>
              <w:pStyle w:val="Paragraphedeliste"/>
              <w:numPr>
                <w:ilvl w:val="0"/>
                <w:numId w:val="13"/>
              </w:numPr>
              <w:rPr>
                <w:lang w:val="en-GB"/>
              </w:rPr>
            </w:pPr>
            <w:r w:rsidRPr="00A94A28">
              <w:rPr>
                <w:lang w:val="en-GB"/>
              </w:rPr>
              <w:t>Assessing capabilities</w:t>
            </w:r>
          </w:p>
          <w:p w14:paraId="75037720" w14:textId="142A9132" w:rsidR="002278F6" w:rsidRPr="00A94A28" w:rsidRDefault="002278F6" w:rsidP="00A94A28">
            <w:pPr>
              <w:pStyle w:val="Paragraphedeliste"/>
              <w:numPr>
                <w:ilvl w:val="0"/>
                <w:numId w:val="13"/>
              </w:numPr>
              <w:rPr>
                <w:lang w:val="en-GB"/>
              </w:rPr>
            </w:pPr>
            <w:r w:rsidRPr="00A94A28">
              <w:rPr>
                <w:lang w:val="en-GB"/>
              </w:rPr>
              <w:t>Supporting others</w:t>
            </w:r>
          </w:p>
          <w:p w14:paraId="71AE337F" w14:textId="54E93E6C" w:rsidR="002278F6" w:rsidRPr="00A94A28" w:rsidRDefault="002278F6" w:rsidP="00A94A28">
            <w:pPr>
              <w:pStyle w:val="Paragraphedeliste"/>
              <w:numPr>
                <w:ilvl w:val="0"/>
                <w:numId w:val="13"/>
              </w:numPr>
              <w:rPr>
                <w:lang w:val="en-GB"/>
              </w:rPr>
            </w:pPr>
            <w:r w:rsidRPr="00A94A28">
              <w:rPr>
                <w:lang w:val="en-GB"/>
              </w:rPr>
              <w:t>Assessing team satisfaction</w:t>
            </w:r>
          </w:p>
        </w:tc>
      </w:tr>
      <w:tr w:rsidR="002278F6" w:rsidRPr="00441347" w14:paraId="4EACAA04" w14:textId="77777777" w:rsidTr="00E37EF3">
        <w:tc>
          <w:tcPr>
            <w:tcW w:w="2266" w:type="dxa"/>
          </w:tcPr>
          <w:p w14:paraId="39AA7AD6" w14:textId="77777777" w:rsidR="002278F6" w:rsidRPr="00441347" w:rsidRDefault="002278F6" w:rsidP="00D2325B">
            <w:pPr>
              <w:rPr>
                <w:lang w:val="en-GB"/>
              </w:rPr>
            </w:pPr>
          </w:p>
        </w:tc>
        <w:tc>
          <w:tcPr>
            <w:tcW w:w="8190" w:type="dxa"/>
          </w:tcPr>
          <w:p w14:paraId="7FB246E4" w14:textId="309134A2"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Situation Awareness</w:t>
            </w:r>
            <w:r w:rsidR="00D2325B" w:rsidRPr="00441347">
              <w:rPr>
                <w:rFonts w:ascii="Calibri" w:hAnsi="Calibri" w:cs="Calibri"/>
                <w:color w:val="000000"/>
                <w:lang w:val="en-GB"/>
              </w:rPr>
              <w:t>:</w:t>
            </w:r>
          </w:p>
          <w:p w14:paraId="4E04DA08" w14:textId="5E83DE20" w:rsidR="002278F6" w:rsidRPr="00A94A28" w:rsidRDefault="002278F6" w:rsidP="00A94A28">
            <w:pPr>
              <w:pStyle w:val="Paragraphedeliste"/>
              <w:numPr>
                <w:ilvl w:val="0"/>
                <w:numId w:val="14"/>
              </w:numPr>
              <w:rPr>
                <w:lang w:val="en-GB"/>
              </w:rPr>
            </w:pPr>
            <w:r w:rsidRPr="00A94A28">
              <w:rPr>
                <w:lang w:val="en-GB"/>
              </w:rPr>
              <w:t>Gathering information</w:t>
            </w:r>
          </w:p>
          <w:p w14:paraId="2B2D47D0" w14:textId="0E4DFDBB" w:rsidR="002278F6" w:rsidRPr="00A94A28" w:rsidRDefault="002278F6" w:rsidP="00A94A28">
            <w:pPr>
              <w:pStyle w:val="Paragraphedeliste"/>
              <w:numPr>
                <w:ilvl w:val="0"/>
                <w:numId w:val="14"/>
              </w:numPr>
              <w:rPr>
                <w:lang w:val="en-GB"/>
              </w:rPr>
            </w:pPr>
            <w:r w:rsidRPr="00A94A28">
              <w:rPr>
                <w:lang w:val="en-GB"/>
              </w:rPr>
              <w:t>Recognizing and understanding</w:t>
            </w:r>
          </w:p>
          <w:p w14:paraId="5C37405A" w14:textId="478CFE8C" w:rsidR="002278F6" w:rsidRPr="00A94A28" w:rsidRDefault="002278F6" w:rsidP="00A94A28">
            <w:pPr>
              <w:pStyle w:val="Paragraphedeliste"/>
              <w:numPr>
                <w:ilvl w:val="0"/>
                <w:numId w:val="14"/>
              </w:numPr>
              <w:rPr>
                <w:lang w:val="en-GB"/>
              </w:rPr>
            </w:pPr>
            <w:r w:rsidRPr="00A94A28">
              <w:rPr>
                <w:lang w:val="en-GB"/>
              </w:rPr>
              <w:t>Anticipating</w:t>
            </w:r>
          </w:p>
        </w:tc>
      </w:tr>
      <w:tr w:rsidR="002278F6" w:rsidRPr="00441347" w14:paraId="37A780F6" w14:textId="77777777" w:rsidTr="00E37EF3">
        <w:tc>
          <w:tcPr>
            <w:tcW w:w="2266" w:type="dxa"/>
          </w:tcPr>
          <w:p w14:paraId="6E128D45" w14:textId="77777777" w:rsidR="002278F6" w:rsidRPr="00441347" w:rsidRDefault="002278F6" w:rsidP="00D2325B">
            <w:pPr>
              <w:rPr>
                <w:lang w:val="en-GB"/>
              </w:rPr>
            </w:pPr>
          </w:p>
        </w:tc>
        <w:tc>
          <w:tcPr>
            <w:tcW w:w="8190" w:type="dxa"/>
          </w:tcPr>
          <w:p w14:paraId="5A2D6B9D" w14:textId="4D9D03CA"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Decision making</w:t>
            </w:r>
            <w:r w:rsidR="00D2325B" w:rsidRPr="00441347">
              <w:rPr>
                <w:rFonts w:ascii="Calibri" w:hAnsi="Calibri" w:cs="Calibri"/>
                <w:color w:val="000000"/>
                <w:lang w:val="en-GB"/>
              </w:rPr>
              <w:t>:</w:t>
            </w:r>
          </w:p>
          <w:p w14:paraId="4E373F05" w14:textId="188F079A" w:rsidR="002278F6" w:rsidRPr="00A94A28" w:rsidRDefault="002278F6" w:rsidP="00A94A28">
            <w:pPr>
              <w:pStyle w:val="Paragraphedeliste"/>
              <w:numPr>
                <w:ilvl w:val="0"/>
                <w:numId w:val="15"/>
              </w:numPr>
              <w:rPr>
                <w:lang w:val="en-GB"/>
              </w:rPr>
            </w:pPr>
            <w:r w:rsidRPr="00A94A28">
              <w:rPr>
                <w:lang w:val="en-GB"/>
              </w:rPr>
              <w:t>Identifying options: individual case plans, long-term scheduling plans under normal conditions and time-pressure crisis situations</w:t>
            </w:r>
          </w:p>
          <w:p w14:paraId="387985F3" w14:textId="104706C9" w:rsidR="002278F6" w:rsidRPr="00A94A28" w:rsidRDefault="002278F6" w:rsidP="00A94A28">
            <w:pPr>
              <w:pStyle w:val="Paragraphedeliste"/>
              <w:numPr>
                <w:ilvl w:val="0"/>
                <w:numId w:val="15"/>
              </w:numPr>
              <w:rPr>
                <w:lang w:val="en-GB"/>
              </w:rPr>
            </w:pPr>
            <w:r w:rsidRPr="00A94A28">
              <w:rPr>
                <w:lang w:val="en-GB"/>
              </w:rPr>
              <w:t>Balancing risks and selecting options</w:t>
            </w:r>
          </w:p>
          <w:p w14:paraId="58C278F7" w14:textId="4A78D8AA" w:rsidR="002278F6" w:rsidRPr="00A94A28" w:rsidRDefault="002278F6" w:rsidP="00A94A28">
            <w:pPr>
              <w:pStyle w:val="Paragraphedeliste"/>
              <w:numPr>
                <w:ilvl w:val="0"/>
                <w:numId w:val="15"/>
              </w:numPr>
              <w:rPr>
                <w:lang w:val="en-GB"/>
              </w:rPr>
            </w:pPr>
            <w:r w:rsidRPr="00A94A28">
              <w:rPr>
                <w:lang w:val="en-GB"/>
              </w:rPr>
              <w:t>Re-evaluating</w:t>
            </w:r>
          </w:p>
        </w:tc>
      </w:tr>
      <w:tr w:rsidR="002278F6" w:rsidRPr="00441347" w14:paraId="4738B2E6" w14:textId="77777777" w:rsidTr="00E37EF3">
        <w:tc>
          <w:tcPr>
            <w:tcW w:w="2266" w:type="dxa"/>
          </w:tcPr>
          <w:p w14:paraId="607F358F" w14:textId="77777777" w:rsidR="002278F6" w:rsidRPr="00441347" w:rsidRDefault="002278F6" w:rsidP="00D2325B">
            <w:pPr>
              <w:rPr>
                <w:lang w:val="en-GB"/>
              </w:rPr>
            </w:pPr>
          </w:p>
        </w:tc>
        <w:tc>
          <w:tcPr>
            <w:tcW w:w="8190" w:type="dxa"/>
          </w:tcPr>
          <w:p w14:paraId="511824EF" w14:textId="1BA74D87"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Leadership</w:t>
            </w:r>
            <w:r w:rsidR="00D2325B" w:rsidRPr="00441347">
              <w:rPr>
                <w:rFonts w:ascii="Calibri" w:hAnsi="Calibri" w:cs="Calibri"/>
                <w:color w:val="000000"/>
                <w:lang w:val="en-GB"/>
              </w:rPr>
              <w:t>:</w:t>
            </w:r>
          </w:p>
          <w:p w14:paraId="0B368FD6" w14:textId="3E569852" w:rsidR="002278F6" w:rsidRPr="00A94A28" w:rsidRDefault="002278F6" w:rsidP="00A94A28">
            <w:pPr>
              <w:pStyle w:val="Paragraphedeliste"/>
              <w:numPr>
                <w:ilvl w:val="0"/>
                <w:numId w:val="16"/>
              </w:numPr>
              <w:rPr>
                <w:lang w:val="en-GB"/>
              </w:rPr>
            </w:pPr>
            <w:r w:rsidRPr="00A94A28">
              <w:rPr>
                <w:lang w:val="en-GB"/>
              </w:rPr>
              <w:t>Organizing tasks</w:t>
            </w:r>
          </w:p>
        </w:tc>
      </w:tr>
      <w:tr w:rsidR="002278F6" w:rsidRPr="00551077" w14:paraId="75B28E41" w14:textId="77777777" w:rsidTr="00E37EF3">
        <w:tc>
          <w:tcPr>
            <w:tcW w:w="2266" w:type="dxa"/>
          </w:tcPr>
          <w:p w14:paraId="73C6525E" w14:textId="4C464926" w:rsidR="002278F6" w:rsidRPr="00441347" w:rsidRDefault="002278F6" w:rsidP="00D2325B">
            <w:pPr>
              <w:rPr>
                <w:lang w:val="en-GB"/>
              </w:rPr>
            </w:pPr>
            <w:r w:rsidRPr="00441347">
              <w:rPr>
                <w:rFonts w:ascii="Calibri" w:hAnsi="Calibri" w:cs="Calibri"/>
                <w:b/>
                <w:bCs/>
                <w:color w:val="000000"/>
                <w:lang w:val="en-GB"/>
              </w:rPr>
              <w:t>1.9 Professionalism and ethics</w:t>
            </w:r>
          </w:p>
        </w:tc>
        <w:tc>
          <w:tcPr>
            <w:tcW w:w="8190" w:type="dxa"/>
          </w:tcPr>
          <w:p w14:paraId="6334FAD9" w14:textId="41E6800F"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 xml:space="preserve">Applying principles of medical ethics to problem solving; for </w:t>
            </w:r>
            <w:r w:rsidR="00D2325B" w:rsidRPr="00441347">
              <w:rPr>
                <w:rFonts w:ascii="Calibri" w:hAnsi="Calibri" w:cs="Calibri"/>
                <w:color w:val="000000"/>
                <w:lang w:val="en-GB"/>
              </w:rPr>
              <w:t>example,</w:t>
            </w:r>
            <w:r w:rsidRPr="00441347">
              <w:rPr>
                <w:rFonts w:ascii="Calibri" w:hAnsi="Calibri" w:cs="Calibri"/>
                <w:color w:val="000000"/>
                <w:lang w:val="en-GB"/>
              </w:rPr>
              <w:t xml:space="preserve"> in the following areas:</w:t>
            </w:r>
          </w:p>
          <w:p w14:paraId="0C65C84A" w14:textId="71509E90" w:rsidR="002278F6" w:rsidRPr="00A94A28" w:rsidRDefault="002278F6" w:rsidP="00A94A28">
            <w:pPr>
              <w:pStyle w:val="Paragraphedeliste"/>
              <w:numPr>
                <w:ilvl w:val="0"/>
                <w:numId w:val="17"/>
              </w:numPr>
              <w:rPr>
                <w:lang w:val="en-GB"/>
              </w:rPr>
            </w:pPr>
            <w:r w:rsidRPr="00A94A28">
              <w:rPr>
                <w:lang w:val="en-GB"/>
              </w:rPr>
              <w:t>end-of-life and palliative care;</w:t>
            </w:r>
          </w:p>
          <w:p w14:paraId="37C17F66" w14:textId="318FF09E" w:rsidR="002278F6" w:rsidRPr="00A94A28" w:rsidRDefault="002278F6" w:rsidP="00A94A28">
            <w:pPr>
              <w:pStyle w:val="Paragraphedeliste"/>
              <w:numPr>
                <w:ilvl w:val="0"/>
                <w:numId w:val="17"/>
              </w:numPr>
              <w:rPr>
                <w:lang w:val="en-GB"/>
              </w:rPr>
            </w:pPr>
            <w:r w:rsidRPr="00A94A28">
              <w:rPr>
                <w:lang w:val="en-GB"/>
              </w:rPr>
              <w:t>withholding and withdrawing treatment;</w:t>
            </w:r>
          </w:p>
          <w:p w14:paraId="15412E98" w14:textId="5683B0A0" w:rsidR="002278F6" w:rsidRPr="00A94A28" w:rsidRDefault="002278F6" w:rsidP="00A94A28">
            <w:pPr>
              <w:pStyle w:val="Paragraphedeliste"/>
              <w:numPr>
                <w:ilvl w:val="0"/>
                <w:numId w:val="17"/>
              </w:numPr>
              <w:rPr>
                <w:lang w:val="en-GB"/>
              </w:rPr>
            </w:pPr>
            <w:r w:rsidRPr="00A94A28">
              <w:rPr>
                <w:lang w:val="en-GB"/>
              </w:rPr>
              <w:t>Jehovah’s witnesses;</w:t>
            </w:r>
          </w:p>
          <w:p w14:paraId="1A52CDEC" w14:textId="04D9146E" w:rsidR="002278F6" w:rsidRPr="00A94A28" w:rsidRDefault="002278F6" w:rsidP="00A94A28">
            <w:pPr>
              <w:pStyle w:val="Paragraphedeliste"/>
              <w:numPr>
                <w:ilvl w:val="0"/>
                <w:numId w:val="17"/>
              </w:numPr>
              <w:rPr>
                <w:lang w:val="en-GB"/>
              </w:rPr>
            </w:pPr>
            <w:r w:rsidRPr="00A94A28">
              <w:rPr>
                <w:lang w:val="en-GB"/>
              </w:rPr>
              <w:t>patient unable to display judgment</w:t>
            </w:r>
          </w:p>
        </w:tc>
      </w:tr>
      <w:tr w:rsidR="002278F6" w:rsidRPr="00551077" w14:paraId="2D035915" w14:textId="77777777" w:rsidTr="00E37EF3">
        <w:tc>
          <w:tcPr>
            <w:tcW w:w="2266" w:type="dxa"/>
          </w:tcPr>
          <w:p w14:paraId="146B79BB" w14:textId="77777777" w:rsidR="002278F6" w:rsidRPr="00441347" w:rsidRDefault="002278F6" w:rsidP="00D2325B">
            <w:pPr>
              <w:rPr>
                <w:lang w:val="en-GB"/>
              </w:rPr>
            </w:pPr>
          </w:p>
        </w:tc>
        <w:tc>
          <w:tcPr>
            <w:tcW w:w="8190" w:type="dxa"/>
          </w:tcPr>
          <w:p w14:paraId="7A29B4A0" w14:textId="5A8EA4C5" w:rsidR="002278F6" w:rsidRPr="00441347" w:rsidRDefault="002278F6" w:rsidP="00D2325B">
            <w:pPr>
              <w:rPr>
                <w:lang w:val="en-GB"/>
              </w:rPr>
            </w:pPr>
            <w:r w:rsidRPr="00441347">
              <w:rPr>
                <w:rFonts w:ascii="Calibri" w:hAnsi="Calibri" w:cs="Calibri"/>
                <w:color w:val="000000"/>
                <w:lang w:val="en-GB"/>
              </w:rPr>
              <w:t>Attaining attributes in the 4 roles of a specialist in anaesthesiology: medical expert, leader; scholar; professional</w:t>
            </w:r>
          </w:p>
        </w:tc>
      </w:tr>
      <w:tr w:rsidR="002278F6" w:rsidRPr="00551077" w14:paraId="0F942EF1" w14:textId="77777777" w:rsidTr="00E37EF3">
        <w:tc>
          <w:tcPr>
            <w:tcW w:w="2266" w:type="dxa"/>
          </w:tcPr>
          <w:p w14:paraId="747D5750" w14:textId="77777777" w:rsidR="002278F6" w:rsidRPr="00441347" w:rsidRDefault="002278F6" w:rsidP="00D2325B">
            <w:pPr>
              <w:rPr>
                <w:lang w:val="en-GB"/>
              </w:rPr>
            </w:pPr>
          </w:p>
        </w:tc>
        <w:tc>
          <w:tcPr>
            <w:tcW w:w="8190" w:type="dxa"/>
          </w:tcPr>
          <w:p w14:paraId="078B8C5B" w14:textId="2D540F6E" w:rsidR="002278F6" w:rsidRPr="00441347" w:rsidRDefault="002278F6" w:rsidP="00D2325B">
            <w:pPr>
              <w:rPr>
                <w:lang w:val="en-GB"/>
              </w:rPr>
            </w:pPr>
            <w:r w:rsidRPr="00441347">
              <w:rPr>
                <w:rFonts w:ascii="Calibri" w:hAnsi="Calibri" w:cs="Calibri"/>
                <w:color w:val="000000"/>
                <w:lang w:val="en-GB"/>
              </w:rPr>
              <w:t>Applying the principles of evidence-based medicine to clinical practice</w:t>
            </w:r>
          </w:p>
        </w:tc>
      </w:tr>
      <w:tr w:rsidR="002278F6" w:rsidRPr="00004DF2" w14:paraId="6029368B" w14:textId="77777777" w:rsidTr="00E37EF3">
        <w:tc>
          <w:tcPr>
            <w:tcW w:w="2266" w:type="dxa"/>
          </w:tcPr>
          <w:p w14:paraId="42D989A6" w14:textId="77777777" w:rsidR="002278F6" w:rsidRPr="00441347" w:rsidRDefault="002278F6" w:rsidP="00D2325B">
            <w:pPr>
              <w:rPr>
                <w:lang w:val="en-GB"/>
              </w:rPr>
            </w:pPr>
          </w:p>
        </w:tc>
        <w:tc>
          <w:tcPr>
            <w:tcW w:w="8190" w:type="dxa"/>
          </w:tcPr>
          <w:p w14:paraId="2E8284B1" w14:textId="0CE0BE17" w:rsidR="002278F6" w:rsidRPr="00441347" w:rsidRDefault="002278F6" w:rsidP="00D2325B">
            <w:pPr>
              <w:rPr>
                <w:lang w:val="en-GB"/>
              </w:rPr>
            </w:pPr>
            <w:r w:rsidRPr="00441347">
              <w:rPr>
                <w:rFonts w:ascii="Calibri" w:hAnsi="Calibri" w:cs="Calibri"/>
                <w:color w:val="000000"/>
                <w:lang w:val="en-GB"/>
              </w:rPr>
              <w:t>Use of information technology in order to optimize clinical care, conducting literature searches</w:t>
            </w:r>
          </w:p>
        </w:tc>
      </w:tr>
      <w:tr w:rsidR="002278F6" w:rsidRPr="00551077" w14:paraId="73A44035" w14:textId="77777777" w:rsidTr="00E37EF3">
        <w:tc>
          <w:tcPr>
            <w:tcW w:w="2266" w:type="dxa"/>
          </w:tcPr>
          <w:p w14:paraId="281E4DD6" w14:textId="77777777" w:rsidR="002278F6" w:rsidRPr="00441347" w:rsidRDefault="002278F6" w:rsidP="00D2325B">
            <w:pPr>
              <w:rPr>
                <w:lang w:val="en-GB"/>
              </w:rPr>
            </w:pPr>
          </w:p>
        </w:tc>
        <w:tc>
          <w:tcPr>
            <w:tcW w:w="8190" w:type="dxa"/>
          </w:tcPr>
          <w:p w14:paraId="2D9CCE54" w14:textId="24E924A4" w:rsidR="002278F6" w:rsidRPr="00441347" w:rsidRDefault="002278F6" w:rsidP="00D2325B">
            <w:pPr>
              <w:rPr>
                <w:lang w:val="en-GB"/>
              </w:rPr>
            </w:pPr>
            <w:r w:rsidRPr="00441347">
              <w:rPr>
                <w:rFonts w:ascii="Calibri" w:hAnsi="Calibri" w:cs="Calibri"/>
                <w:color w:val="000000"/>
                <w:lang w:val="en-GB"/>
              </w:rPr>
              <w:t>Basic appraising journal articles including the interpretation of study design, statistics, results, and conclusions</w:t>
            </w:r>
          </w:p>
        </w:tc>
      </w:tr>
      <w:tr w:rsidR="002278F6" w:rsidRPr="00551077" w14:paraId="21E902D4" w14:textId="77777777" w:rsidTr="00E37EF3">
        <w:tc>
          <w:tcPr>
            <w:tcW w:w="2266" w:type="dxa"/>
          </w:tcPr>
          <w:p w14:paraId="7F402D55" w14:textId="77777777" w:rsidR="002278F6" w:rsidRPr="00441347" w:rsidRDefault="002278F6" w:rsidP="00D2325B">
            <w:pPr>
              <w:rPr>
                <w:lang w:val="en-GB"/>
              </w:rPr>
            </w:pPr>
          </w:p>
        </w:tc>
        <w:tc>
          <w:tcPr>
            <w:tcW w:w="8190" w:type="dxa"/>
          </w:tcPr>
          <w:p w14:paraId="5C180E4A" w14:textId="1F2F6878" w:rsidR="002278F6" w:rsidRPr="00441347" w:rsidRDefault="002278F6" w:rsidP="00D2325B">
            <w:pPr>
              <w:rPr>
                <w:lang w:val="en-GB"/>
              </w:rPr>
            </w:pPr>
            <w:r w:rsidRPr="00441347">
              <w:rPr>
                <w:rFonts w:ascii="Calibri" w:hAnsi="Calibri" w:cs="Calibri"/>
                <w:color w:val="000000"/>
                <w:lang w:val="en-GB"/>
              </w:rPr>
              <w:t>Awareness and management according to medico-legal obligations related to medical practice</w:t>
            </w:r>
          </w:p>
        </w:tc>
      </w:tr>
      <w:tr w:rsidR="002278F6" w:rsidRPr="00551077" w14:paraId="17F59AAD" w14:textId="77777777" w:rsidTr="00E37EF3">
        <w:tc>
          <w:tcPr>
            <w:tcW w:w="2266" w:type="dxa"/>
          </w:tcPr>
          <w:p w14:paraId="031E3F9C" w14:textId="77777777" w:rsidR="002278F6" w:rsidRPr="00441347" w:rsidRDefault="002278F6" w:rsidP="00D2325B">
            <w:pPr>
              <w:rPr>
                <w:lang w:val="en-GB"/>
              </w:rPr>
            </w:pPr>
          </w:p>
        </w:tc>
        <w:tc>
          <w:tcPr>
            <w:tcW w:w="8190" w:type="dxa"/>
          </w:tcPr>
          <w:p w14:paraId="3A7AE6D0" w14:textId="78C7829B" w:rsidR="002278F6" w:rsidRPr="00441347" w:rsidRDefault="002278F6" w:rsidP="00D2325B">
            <w:pPr>
              <w:rPr>
                <w:lang w:val="en-GB"/>
              </w:rPr>
            </w:pPr>
            <w:r w:rsidRPr="00441347">
              <w:rPr>
                <w:rFonts w:ascii="Calibri" w:hAnsi="Calibri" w:cs="Calibri"/>
                <w:color w:val="000000"/>
                <w:lang w:val="en-GB"/>
              </w:rPr>
              <w:t>Commitment to the main ethical principles and professional values, such as altruism, fidelity, social justice, honour, integrity, and accountability</w:t>
            </w:r>
          </w:p>
        </w:tc>
      </w:tr>
      <w:tr w:rsidR="002278F6" w:rsidRPr="00551077" w14:paraId="7961F4B6" w14:textId="77777777" w:rsidTr="00E37EF3">
        <w:tc>
          <w:tcPr>
            <w:tcW w:w="2266" w:type="dxa"/>
          </w:tcPr>
          <w:p w14:paraId="443B928C" w14:textId="77777777" w:rsidR="002278F6" w:rsidRPr="00441347" w:rsidRDefault="002278F6" w:rsidP="00D2325B">
            <w:pPr>
              <w:rPr>
                <w:lang w:val="en-GB"/>
              </w:rPr>
            </w:pPr>
          </w:p>
        </w:tc>
        <w:tc>
          <w:tcPr>
            <w:tcW w:w="8190" w:type="dxa"/>
          </w:tcPr>
          <w:p w14:paraId="3C71EB70" w14:textId="18EA6B4C" w:rsidR="002278F6" w:rsidRPr="00441347" w:rsidRDefault="002278F6" w:rsidP="00D2325B">
            <w:pPr>
              <w:rPr>
                <w:lang w:val="en-GB"/>
              </w:rPr>
            </w:pPr>
            <w:r w:rsidRPr="00441347">
              <w:rPr>
                <w:rFonts w:ascii="Calibri" w:hAnsi="Calibri" w:cs="Calibri"/>
                <w:color w:val="000000"/>
                <w:lang w:val="en-GB"/>
              </w:rPr>
              <w:t>Commitment to the rights of patients to autonomy, confidentiality, informed consent, comprehension of the risks of medical techniques (patient-centeredness) irrespectively of race, culture, gender, sexual orientation, and socio-economic status</w:t>
            </w:r>
          </w:p>
        </w:tc>
      </w:tr>
      <w:tr w:rsidR="002278F6" w:rsidRPr="00551077" w14:paraId="402C5339" w14:textId="77777777" w:rsidTr="00E37EF3">
        <w:tc>
          <w:tcPr>
            <w:tcW w:w="2266" w:type="dxa"/>
          </w:tcPr>
          <w:p w14:paraId="14E0B78A" w14:textId="094BDF45" w:rsidR="002278F6" w:rsidRPr="00441347" w:rsidRDefault="002278F6" w:rsidP="00D2325B">
            <w:pPr>
              <w:rPr>
                <w:lang w:val="en-GB"/>
              </w:rPr>
            </w:pPr>
            <w:r w:rsidRPr="00441347">
              <w:rPr>
                <w:rFonts w:ascii="Calibri" w:hAnsi="Calibri" w:cs="Calibri"/>
                <w:b/>
                <w:bCs/>
                <w:color w:val="000000"/>
                <w:lang w:val="en-GB"/>
              </w:rPr>
              <w:t>1.10 Patient safety and health economics</w:t>
            </w:r>
          </w:p>
        </w:tc>
        <w:tc>
          <w:tcPr>
            <w:tcW w:w="8190" w:type="dxa"/>
          </w:tcPr>
          <w:p w14:paraId="0BEDE30E" w14:textId="1416515F" w:rsidR="002278F6" w:rsidRPr="00441347" w:rsidRDefault="002278F6" w:rsidP="00D2325B">
            <w:pPr>
              <w:rPr>
                <w:lang w:val="en-GB"/>
              </w:rPr>
            </w:pPr>
            <w:r w:rsidRPr="00441347">
              <w:rPr>
                <w:rFonts w:ascii="Calibri" w:hAnsi="Calibri" w:cs="Calibri"/>
                <w:color w:val="000000"/>
                <w:lang w:val="en-GB"/>
              </w:rPr>
              <w:t>Application of standards of quality of care and patient safety in daily practice including anaesthesia in remote locations</w:t>
            </w:r>
          </w:p>
        </w:tc>
      </w:tr>
      <w:tr w:rsidR="002278F6" w:rsidRPr="00551077" w14:paraId="4CD087F1" w14:textId="77777777" w:rsidTr="00E37EF3">
        <w:tc>
          <w:tcPr>
            <w:tcW w:w="2266" w:type="dxa"/>
          </w:tcPr>
          <w:p w14:paraId="7F8181F4" w14:textId="77777777" w:rsidR="002278F6" w:rsidRPr="00441347" w:rsidRDefault="002278F6" w:rsidP="00D2325B">
            <w:pPr>
              <w:rPr>
                <w:lang w:val="en-GB"/>
              </w:rPr>
            </w:pPr>
          </w:p>
        </w:tc>
        <w:tc>
          <w:tcPr>
            <w:tcW w:w="8190" w:type="dxa"/>
          </w:tcPr>
          <w:p w14:paraId="26635C16" w14:textId="373C6814" w:rsidR="002278F6" w:rsidRPr="00441347" w:rsidRDefault="002278F6" w:rsidP="00D2325B">
            <w:pPr>
              <w:rPr>
                <w:lang w:val="en-GB"/>
              </w:rPr>
            </w:pPr>
            <w:r w:rsidRPr="00441347">
              <w:rPr>
                <w:rFonts w:ascii="Calibri" w:hAnsi="Calibri" w:cs="Calibri"/>
                <w:color w:val="000000"/>
                <w:lang w:val="en-GB"/>
              </w:rPr>
              <w:t>Use of checklists and guidelines</w:t>
            </w:r>
          </w:p>
        </w:tc>
      </w:tr>
      <w:tr w:rsidR="002278F6" w:rsidRPr="00551077" w14:paraId="43642212" w14:textId="77777777" w:rsidTr="00E37EF3">
        <w:tc>
          <w:tcPr>
            <w:tcW w:w="2266" w:type="dxa"/>
          </w:tcPr>
          <w:p w14:paraId="76FBFB1E" w14:textId="77777777" w:rsidR="002278F6" w:rsidRPr="00441347" w:rsidRDefault="002278F6" w:rsidP="00D2325B">
            <w:pPr>
              <w:rPr>
                <w:lang w:val="en-GB"/>
              </w:rPr>
            </w:pPr>
          </w:p>
        </w:tc>
        <w:tc>
          <w:tcPr>
            <w:tcW w:w="8190" w:type="dxa"/>
          </w:tcPr>
          <w:p w14:paraId="3BDDB48C" w14:textId="23719472" w:rsidR="002278F6" w:rsidRPr="00441347" w:rsidRDefault="002278F6" w:rsidP="00D2325B">
            <w:pPr>
              <w:rPr>
                <w:lang w:val="en-GB"/>
              </w:rPr>
            </w:pPr>
            <w:r w:rsidRPr="00441347">
              <w:rPr>
                <w:rFonts w:ascii="Calibri" w:hAnsi="Calibri" w:cs="Calibri"/>
                <w:color w:val="000000"/>
                <w:lang w:val="en-GB"/>
              </w:rPr>
              <w:t>Providing data for both local and national data systems</w:t>
            </w:r>
          </w:p>
        </w:tc>
      </w:tr>
      <w:tr w:rsidR="002278F6" w:rsidRPr="00441347" w14:paraId="2EF091F0" w14:textId="77777777" w:rsidTr="00E37EF3">
        <w:tc>
          <w:tcPr>
            <w:tcW w:w="2266" w:type="dxa"/>
          </w:tcPr>
          <w:p w14:paraId="737BE3C1" w14:textId="77777777" w:rsidR="002278F6" w:rsidRPr="00441347" w:rsidRDefault="002278F6" w:rsidP="00D2325B">
            <w:pPr>
              <w:rPr>
                <w:lang w:val="en-GB"/>
              </w:rPr>
            </w:pPr>
          </w:p>
        </w:tc>
        <w:tc>
          <w:tcPr>
            <w:tcW w:w="8190" w:type="dxa"/>
          </w:tcPr>
          <w:p w14:paraId="72DD4D6F" w14:textId="57589056" w:rsidR="002278F6" w:rsidRPr="00441347" w:rsidRDefault="002278F6" w:rsidP="00D2325B">
            <w:pPr>
              <w:rPr>
                <w:lang w:val="en-GB"/>
              </w:rPr>
            </w:pPr>
            <w:r w:rsidRPr="00441347">
              <w:rPr>
                <w:rFonts w:ascii="Calibri" w:hAnsi="Calibri" w:cs="Calibri"/>
                <w:color w:val="000000"/>
                <w:lang w:val="en-GB"/>
              </w:rPr>
              <w:t>Considering cost-effectiveness</w:t>
            </w:r>
          </w:p>
        </w:tc>
      </w:tr>
      <w:tr w:rsidR="002278F6" w:rsidRPr="00551077" w14:paraId="0376168B" w14:textId="77777777" w:rsidTr="00E37EF3">
        <w:tc>
          <w:tcPr>
            <w:tcW w:w="2266" w:type="dxa"/>
          </w:tcPr>
          <w:p w14:paraId="4969E27A" w14:textId="6C43038A" w:rsidR="002278F6" w:rsidRPr="00441347" w:rsidRDefault="002278F6" w:rsidP="00D2325B">
            <w:pPr>
              <w:rPr>
                <w:lang w:val="en-GB"/>
              </w:rPr>
            </w:pPr>
            <w:r w:rsidRPr="00441347">
              <w:rPr>
                <w:rFonts w:ascii="Calibri" w:hAnsi="Calibri" w:cs="Calibri"/>
                <w:b/>
                <w:bCs/>
                <w:color w:val="000000"/>
                <w:lang w:val="en-GB"/>
              </w:rPr>
              <w:t>1.11 Education, Self-directed Learning, Research</w:t>
            </w:r>
          </w:p>
        </w:tc>
        <w:tc>
          <w:tcPr>
            <w:tcW w:w="8190" w:type="dxa"/>
          </w:tcPr>
          <w:p w14:paraId="7E224320" w14:textId="209C8575" w:rsidR="002278F6" w:rsidRPr="00441347" w:rsidRDefault="002278F6" w:rsidP="00D2325B">
            <w:pPr>
              <w:rPr>
                <w:lang w:val="en-GB"/>
              </w:rPr>
            </w:pPr>
            <w:r w:rsidRPr="00441347">
              <w:rPr>
                <w:rFonts w:ascii="Calibri" w:hAnsi="Calibri" w:cs="Calibri"/>
                <w:color w:val="000000"/>
                <w:lang w:val="en-GB"/>
              </w:rPr>
              <w:t>Conducting and appraising literature searches</w:t>
            </w:r>
          </w:p>
        </w:tc>
      </w:tr>
      <w:tr w:rsidR="002278F6" w:rsidRPr="00551077" w14:paraId="28D09261" w14:textId="77777777" w:rsidTr="00E37EF3">
        <w:tc>
          <w:tcPr>
            <w:tcW w:w="2266" w:type="dxa"/>
          </w:tcPr>
          <w:p w14:paraId="644B85F8" w14:textId="77777777" w:rsidR="002278F6" w:rsidRPr="00441347" w:rsidRDefault="002278F6" w:rsidP="00D2325B">
            <w:pPr>
              <w:rPr>
                <w:lang w:val="en-GB"/>
              </w:rPr>
            </w:pPr>
          </w:p>
        </w:tc>
        <w:tc>
          <w:tcPr>
            <w:tcW w:w="8190" w:type="dxa"/>
          </w:tcPr>
          <w:p w14:paraId="405F7321" w14:textId="2FB8A3AF" w:rsidR="002278F6" w:rsidRPr="00441347" w:rsidRDefault="002278F6" w:rsidP="00D2325B">
            <w:pPr>
              <w:rPr>
                <w:lang w:val="en-GB"/>
              </w:rPr>
            </w:pPr>
            <w:r w:rsidRPr="00441347">
              <w:rPr>
                <w:rFonts w:ascii="Calibri" w:hAnsi="Calibri" w:cs="Calibri"/>
                <w:color w:val="000000"/>
                <w:lang w:val="en-GB"/>
              </w:rPr>
              <w:t>Appraising journal articles including the application of statistics</w:t>
            </w:r>
          </w:p>
        </w:tc>
      </w:tr>
      <w:tr w:rsidR="002278F6" w:rsidRPr="00551077" w14:paraId="75E7D885" w14:textId="77777777" w:rsidTr="00E37EF3">
        <w:tc>
          <w:tcPr>
            <w:tcW w:w="2266" w:type="dxa"/>
          </w:tcPr>
          <w:p w14:paraId="648C6176" w14:textId="77777777" w:rsidR="002278F6" w:rsidRPr="00441347" w:rsidRDefault="002278F6" w:rsidP="00D2325B">
            <w:pPr>
              <w:rPr>
                <w:lang w:val="en-GB"/>
              </w:rPr>
            </w:pPr>
          </w:p>
        </w:tc>
        <w:tc>
          <w:tcPr>
            <w:tcW w:w="8190" w:type="dxa"/>
          </w:tcPr>
          <w:p w14:paraId="7883DDFB" w14:textId="596C43AB" w:rsidR="002278F6" w:rsidRPr="00441347" w:rsidRDefault="002278F6" w:rsidP="00D2325B">
            <w:pPr>
              <w:rPr>
                <w:lang w:val="en-GB"/>
              </w:rPr>
            </w:pPr>
            <w:r w:rsidRPr="00441347">
              <w:rPr>
                <w:rFonts w:ascii="Calibri" w:hAnsi="Calibri" w:cs="Calibri"/>
                <w:i/>
                <w:iCs/>
                <w:color w:val="000000"/>
                <w:lang w:val="en-GB"/>
              </w:rPr>
              <w:t>Applying the principles of evidence-based medicine to clinical practice (identic to 1.9)</w:t>
            </w:r>
          </w:p>
        </w:tc>
      </w:tr>
      <w:tr w:rsidR="002278F6" w:rsidRPr="00551077" w14:paraId="51B4D1AC" w14:textId="77777777" w:rsidTr="00E37EF3">
        <w:tc>
          <w:tcPr>
            <w:tcW w:w="2266" w:type="dxa"/>
          </w:tcPr>
          <w:p w14:paraId="5A6A6DB6" w14:textId="77777777" w:rsidR="002278F6" w:rsidRPr="00441347" w:rsidRDefault="002278F6" w:rsidP="00D2325B">
            <w:pPr>
              <w:rPr>
                <w:lang w:val="en-GB"/>
              </w:rPr>
            </w:pPr>
          </w:p>
        </w:tc>
        <w:tc>
          <w:tcPr>
            <w:tcW w:w="8190" w:type="dxa"/>
          </w:tcPr>
          <w:p w14:paraId="3FFFC1A6" w14:textId="296CE1D2" w:rsidR="002278F6" w:rsidRPr="00441347" w:rsidRDefault="002278F6" w:rsidP="00D2325B">
            <w:pPr>
              <w:rPr>
                <w:lang w:val="en-GB"/>
              </w:rPr>
            </w:pPr>
            <w:r w:rsidRPr="00441347">
              <w:rPr>
                <w:rFonts w:ascii="Calibri" w:hAnsi="Calibri" w:cs="Calibri"/>
                <w:color w:val="000000"/>
                <w:lang w:val="en-GB"/>
              </w:rPr>
              <w:t>Carrying out oral presentations and professional communication</w:t>
            </w:r>
          </w:p>
        </w:tc>
      </w:tr>
      <w:tr w:rsidR="002278F6" w:rsidRPr="00551077" w14:paraId="55867885" w14:textId="77777777" w:rsidTr="00E37EF3">
        <w:tc>
          <w:tcPr>
            <w:tcW w:w="2266" w:type="dxa"/>
          </w:tcPr>
          <w:p w14:paraId="20DCA18E" w14:textId="77777777" w:rsidR="002278F6" w:rsidRPr="00441347" w:rsidRDefault="002278F6" w:rsidP="00D2325B">
            <w:pPr>
              <w:rPr>
                <w:lang w:val="en-GB"/>
              </w:rPr>
            </w:pPr>
          </w:p>
        </w:tc>
        <w:tc>
          <w:tcPr>
            <w:tcW w:w="8190" w:type="dxa"/>
          </w:tcPr>
          <w:p w14:paraId="4B2E97E8" w14:textId="512001F1" w:rsidR="002278F6" w:rsidRPr="00441347" w:rsidRDefault="002278F6" w:rsidP="00D2325B">
            <w:pPr>
              <w:rPr>
                <w:lang w:val="en-GB"/>
              </w:rPr>
            </w:pPr>
            <w:r w:rsidRPr="00441347">
              <w:rPr>
                <w:rFonts w:ascii="Calibri" w:hAnsi="Calibri" w:cs="Calibri"/>
                <w:color w:val="000000"/>
                <w:lang w:val="en-GB"/>
              </w:rPr>
              <w:t>Presenting quality assurance exercises or projects</w:t>
            </w:r>
          </w:p>
        </w:tc>
      </w:tr>
      <w:tr w:rsidR="002278F6" w:rsidRPr="00551077" w14:paraId="3E984F95" w14:textId="77777777" w:rsidTr="00E37EF3">
        <w:tc>
          <w:tcPr>
            <w:tcW w:w="2266" w:type="dxa"/>
          </w:tcPr>
          <w:p w14:paraId="22CA6CF8" w14:textId="77777777" w:rsidR="002278F6" w:rsidRPr="00441347" w:rsidRDefault="002278F6" w:rsidP="00D2325B">
            <w:pPr>
              <w:rPr>
                <w:lang w:val="en-GB"/>
              </w:rPr>
            </w:pPr>
          </w:p>
        </w:tc>
        <w:tc>
          <w:tcPr>
            <w:tcW w:w="8190" w:type="dxa"/>
          </w:tcPr>
          <w:p w14:paraId="4AC33A17" w14:textId="3AF9E85B" w:rsidR="002278F6" w:rsidRPr="00441347" w:rsidRDefault="002278F6" w:rsidP="00D2325B">
            <w:pPr>
              <w:rPr>
                <w:lang w:val="en-GB"/>
              </w:rPr>
            </w:pPr>
            <w:r w:rsidRPr="00441347">
              <w:rPr>
                <w:rFonts w:ascii="Calibri" w:hAnsi="Calibri" w:cs="Calibri"/>
                <w:color w:val="000000"/>
                <w:lang w:val="en-GB"/>
              </w:rPr>
              <w:t>Developing facilitation skills, such as tutoring in small-group learning and conducting small</w:t>
            </w:r>
            <w:r w:rsidR="00A94A28">
              <w:rPr>
                <w:rFonts w:ascii="Calibri" w:hAnsi="Calibri" w:cs="Calibri"/>
                <w:color w:val="000000"/>
                <w:lang w:val="en-GB"/>
              </w:rPr>
              <w:t>-</w:t>
            </w:r>
            <w:r w:rsidRPr="00441347">
              <w:rPr>
                <w:rFonts w:ascii="Calibri" w:hAnsi="Calibri" w:cs="Calibri"/>
                <w:color w:val="000000"/>
                <w:lang w:val="en-GB"/>
              </w:rPr>
              <w:t>group meetings</w:t>
            </w:r>
          </w:p>
        </w:tc>
      </w:tr>
      <w:tr w:rsidR="00E37EF3" w:rsidRPr="00551077" w14:paraId="6478019A" w14:textId="77777777" w:rsidTr="00E37EF3">
        <w:tc>
          <w:tcPr>
            <w:tcW w:w="10456" w:type="dxa"/>
            <w:gridSpan w:val="2"/>
            <w:vAlign w:val="center"/>
          </w:tcPr>
          <w:p w14:paraId="04DE6FE9" w14:textId="2C440647" w:rsidR="00E37EF3" w:rsidRPr="00441347" w:rsidRDefault="00E37EF3" w:rsidP="00E37EF3">
            <w:pPr>
              <w:jc w:val="center"/>
              <w:rPr>
                <w:rFonts w:ascii="Calibri" w:hAnsi="Calibri" w:cs="Calibri"/>
                <w:color w:val="000000"/>
                <w:lang w:val="en-GB"/>
              </w:rPr>
            </w:pPr>
            <w:r w:rsidRPr="00441347">
              <w:rPr>
                <w:b/>
                <w:bCs/>
                <w:lang w:val="en-GB"/>
              </w:rPr>
              <w:t>Domains of specific core competencies</w:t>
            </w:r>
          </w:p>
        </w:tc>
      </w:tr>
      <w:tr w:rsidR="002278F6" w:rsidRPr="00551077" w14:paraId="2FD4C2D8" w14:textId="77777777" w:rsidTr="00E37EF3">
        <w:tc>
          <w:tcPr>
            <w:tcW w:w="2266" w:type="dxa"/>
          </w:tcPr>
          <w:p w14:paraId="7CD24C3D" w14:textId="164F9C71" w:rsidR="002278F6" w:rsidRPr="00441347" w:rsidRDefault="002278F6" w:rsidP="00D2325B">
            <w:pPr>
              <w:rPr>
                <w:lang w:val="en-GB"/>
              </w:rPr>
            </w:pPr>
            <w:r w:rsidRPr="00441347">
              <w:rPr>
                <w:rFonts w:ascii="Calibri" w:hAnsi="Calibri" w:cs="Calibri"/>
                <w:b/>
                <w:bCs/>
                <w:color w:val="000000"/>
                <w:lang w:val="en-GB"/>
              </w:rPr>
              <w:t>2.1 Obstetric anaesthesiology</w:t>
            </w:r>
          </w:p>
        </w:tc>
        <w:tc>
          <w:tcPr>
            <w:tcW w:w="8190" w:type="dxa"/>
          </w:tcPr>
          <w:p w14:paraId="33EC8D80" w14:textId="77777777"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 xml:space="preserve">Applying skills from domains 1.1 to 1.4 in </w:t>
            </w:r>
            <w:proofErr w:type="spellStart"/>
            <w:r w:rsidRPr="00441347">
              <w:rPr>
                <w:rFonts w:ascii="Calibri" w:hAnsi="Calibri" w:cs="Calibri"/>
                <w:color w:val="000000"/>
                <w:lang w:val="en-GB"/>
              </w:rPr>
              <w:t>parturients</w:t>
            </w:r>
            <w:proofErr w:type="spellEnd"/>
            <w:r w:rsidRPr="00441347">
              <w:rPr>
                <w:rFonts w:ascii="Calibri" w:hAnsi="Calibri" w:cs="Calibri"/>
                <w:color w:val="000000"/>
                <w:lang w:val="en-GB"/>
              </w:rPr>
              <w:t xml:space="preserve"> including:</w:t>
            </w:r>
          </w:p>
          <w:p w14:paraId="6BEF7F39" w14:textId="14E5BCA3" w:rsidR="002278F6" w:rsidRPr="00A94A28" w:rsidRDefault="002278F6" w:rsidP="00A94A28">
            <w:pPr>
              <w:pStyle w:val="Paragraphedeliste"/>
              <w:numPr>
                <w:ilvl w:val="0"/>
                <w:numId w:val="18"/>
              </w:numPr>
              <w:rPr>
                <w:rFonts w:ascii="Calibri" w:hAnsi="Calibri" w:cs="Calibri"/>
                <w:color w:val="000000"/>
                <w:lang w:val="en-GB"/>
              </w:rPr>
            </w:pPr>
            <w:r w:rsidRPr="00A94A28">
              <w:rPr>
                <w:rFonts w:ascii="Calibri" w:hAnsi="Calibri" w:cs="Calibri"/>
                <w:color w:val="000000"/>
                <w:lang w:val="en-GB"/>
              </w:rPr>
              <w:t>Airway assessment</w:t>
            </w:r>
          </w:p>
          <w:p w14:paraId="5DF0AD4F" w14:textId="1D23CA82" w:rsidR="002278F6" w:rsidRPr="00A94A28" w:rsidRDefault="002278F6" w:rsidP="00A94A28">
            <w:pPr>
              <w:pStyle w:val="Paragraphedeliste"/>
              <w:numPr>
                <w:ilvl w:val="0"/>
                <w:numId w:val="18"/>
              </w:numPr>
              <w:rPr>
                <w:rFonts w:ascii="Calibri" w:hAnsi="Calibri" w:cs="Calibri"/>
                <w:color w:val="000000"/>
                <w:lang w:val="en-GB"/>
              </w:rPr>
            </w:pPr>
            <w:r w:rsidRPr="00A94A28">
              <w:rPr>
                <w:rFonts w:ascii="Calibri" w:hAnsi="Calibri" w:cs="Calibri"/>
                <w:color w:val="000000"/>
                <w:lang w:val="en-GB"/>
              </w:rPr>
              <w:t>Rapid sequence induction</w:t>
            </w:r>
          </w:p>
          <w:p w14:paraId="2AC3AD1C" w14:textId="0CB0F613" w:rsidR="002278F6" w:rsidRPr="00A94A28" w:rsidRDefault="002278F6" w:rsidP="00A94A28">
            <w:pPr>
              <w:pStyle w:val="Paragraphedeliste"/>
              <w:numPr>
                <w:ilvl w:val="0"/>
                <w:numId w:val="18"/>
              </w:numPr>
              <w:rPr>
                <w:rFonts w:ascii="Calibri" w:hAnsi="Calibri" w:cs="Calibri"/>
                <w:color w:val="000000"/>
                <w:lang w:val="en-GB"/>
              </w:rPr>
            </w:pPr>
            <w:r w:rsidRPr="00A94A28">
              <w:rPr>
                <w:rFonts w:ascii="Calibri" w:hAnsi="Calibri" w:cs="Calibri"/>
                <w:color w:val="000000"/>
                <w:lang w:val="en-GB"/>
              </w:rPr>
              <w:t>Diagnosis and management of critical incidents such as post-</w:t>
            </w:r>
            <w:proofErr w:type="spellStart"/>
            <w:r w:rsidRPr="00A94A28">
              <w:rPr>
                <w:rFonts w:ascii="Calibri" w:hAnsi="Calibri" w:cs="Calibri"/>
                <w:color w:val="000000"/>
                <w:lang w:val="en-GB"/>
              </w:rPr>
              <w:t>dural</w:t>
            </w:r>
            <w:proofErr w:type="spellEnd"/>
            <w:r w:rsidRPr="00A94A28">
              <w:rPr>
                <w:rFonts w:ascii="Calibri" w:hAnsi="Calibri" w:cs="Calibri"/>
                <w:color w:val="000000"/>
                <w:lang w:val="en-GB"/>
              </w:rPr>
              <w:t xml:space="preserve"> puncture headache, pulmonary aspiration</w:t>
            </w:r>
          </w:p>
        </w:tc>
      </w:tr>
      <w:tr w:rsidR="002278F6" w:rsidRPr="00441347" w14:paraId="404C34B1" w14:textId="77777777" w:rsidTr="00E37EF3">
        <w:tc>
          <w:tcPr>
            <w:tcW w:w="2266" w:type="dxa"/>
          </w:tcPr>
          <w:p w14:paraId="5A7CF019" w14:textId="77777777" w:rsidR="002278F6" w:rsidRPr="00441347" w:rsidRDefault="002278F6" w:rsidP="00D2325B">
            <w:pPr>
              <w:rPr>
                <w:lang w:val="en-GB"/>
              </w:rPr>
            </w:pPr>
          </w:p>
        </w:tc>
        <w:tc>
          <w:tcPr>
            <w:tcW w:w="8190" w:type="dxa"/>
          </w:tcPr>
          <w:p w14:paraId="0613CA80" w14:textId="019323C4" w:rsidR="002278F6" w:rsidRPr="00441347" w:rsidRDefault="002278F6" w:rsidP="00D2325B">
            <w:pPr>
              <w:rPr>
                <w:lang w:val="en-GB"/>
              </w:rPr>
            </w:pPr>
            <w:r w:rsidRPr="00441347">
              <w:rPr>
                <w:rFonts w:ascii="Calibri" w:hAnsi="Calibri" w:cs="Calibri"/>
                <w:color w:val="000000"/>
                <w:lang w:val="en-GB"/>
              </w:rPr>
              <w:t xml:space="preserve">Positioning of </w:t>
            </w:r>
            <w:proofErr w:type="spellStart"/>
            <w:r w:rsidRPr="00441347">
              <w:rPr>
                <w:rFonts w:ascii="Calibri" w:hAnsi="Calibri" w:cs="Calibri"/>
                <w:color w:val="000000"/>
                <w:lang w:val="en-GB"/>
              </w:rPr>
              <w:t>parturients</w:t>
            </w:r>
            <w:proofErr w:type="spellEnd"/>
          </w:p>
        </w:tc>
      </w:tr>
      <w:tr w:rsidR="002278F6" w:rsidRPr="00441347" w14:paraId="4B03F61E" w14:textId="77777777" w:rsidTr="00E37EF3">
        <w:tc>
          <w:tcPr>
            <w:tcW w:w="2266" w:type="dxa"/>
          </w:tcPr>
          <w:p w14:paraId="468E39E0" w14:textId="77777777" w:rsidR="002278F6" w:rsidRPr="00441347" w:rsidRDefault="002278F6" w:rsidP="00D2325B">
            <w:pPr>
              <w:rPr>
                <w:lang w:val="en-GB"/>
              </w:rPr>
            </w:pPr>
          </w:p>
        </w:tc>
        <w:tc>
          <w:tcPr>
            <w:tcW w:w="8190" w:type="dxa"/>
          </w:tcPr>
          <w:p w14:paraId="594F1C77" w14:textId="04CFBC1F" w:rsidR="002278F6" w:rsidRPr="00441347" w:rsidRDefault="002278F6" w:rsidP="00D2325B">
            <w:pPr>
              <w:rPr>
                <w:lang w:val="en-GB"/>
              </w:rPr>
            </w:pPr>
            <w:r w:rsidRPr="00441347">
              <w:rPr>
                <w:rFonts w:ascii="Calibri" w:hAnsi="Calibri" w:cs="Calibri"/>
                <w:color w:val="000000"/>
                <w:lang w:val="en-GB"/>
              </w:rPr>
              <w:t>Performing anaesthesia for delivery</w:t>
            </w:r>
          </w:p>
        </w:tc>
      </w:tr>
      <w:tr w:rsidR="002278F6" w:rsidRPr="00551077" w14:paraId="5ED9AC4C" w14:textId="77777777" w:rsidTr="00E37EF3">
        <w:tc>
          <w:tcPr>
            <w:tcW w:w="2266" w:type="dxa"/>
          </w:tcPr>
          <w:p w14:paraId="7205C486" w14:textId="77777777" w:rsidR="002278F6" w:rsidRPr="00441347" w:rsidRDefault="002278F6" w:rsidP="00D2325B">
            <w:pPr>
              <w:rPr>
                <w:lang w:val="en-GB"/>
              </w:rPr>
            </w:pPr>
          </w:p>
        </w:tc>
        <w:tc>
          <w:tcPr>
            <w:tcW w:w="8190" w:type="dxa"/>
          </w:tcPr>
          <w:p w14:paraId="62512A89" w14:textId="3070A14B" w:rsidR="002278F6" w:rsidRPr="00441347" w:rsidRDefault="002278F6" w:rsidP="00D2325B">
            <w:pPr>
              <w:rPr>
                <w:lang w:val="en-GB"/>
              </w:rPr>
            </w:pPr>
            <w:r w:rsidRPr="00441347">
              <w:rPr>
                <w:rFonts w:ascii="Calibri" w:hAnsi="Calibri" w:cs="Calibri"/>
                <w:color w:val="000000"/>
                <w:lang w:val="en-GB"/>
              </w:rPr>
              <w:t>Performing spinal anaesthesia (single shot), combined spinal-epidural anaesthesia and lumbar epidural anaesthesia (single shot and catheter technique) for caesarean section</w:t>
            </w:r>
          </w:p>
        </w:tc>
      </w:tr>
      <w:tr w:rsidR="002278F6" w:rsidRPr="00551077" w14:paraId="6067A52B" w14:textId="77777777" w:rsidTr="00E37EF3">
        <w:tc>
          <w:tcPr>
            <w:tcW w:w="2266" w:type="dxa"/>
          </w:tcPr>
          <w:p w14:paraId="5FB3DA57" w14:textId="77777777" w:rsidR="002278F6" w:rsidRPr="00441347" w:rsidRDefault="002278F6" w:rsidP="00D2325B">
            <w:pPr>
              <w:rPr>
                <w:lang w:val="en-GB"/>
              </w:rPr>
            </w:pPr>
          </w:p>
        </w:tc>
        <w:tc>
          <w:tcPr>
            <w:tcW w:w="8190" w:type="dxa"/>
          </w:tcPr>
          <w:p w14:paraId="11CC29AE" w14:textId="6BE889C7" w:rsidR="002278F6" w:rsidRPr="00441347" w:rsidRDefault="002278F6" w:rsidP="00D2325B">
            <w:pPr>
              <w:rPr>
                <w:lang w:val="en-GB"/>
              </w:rPr>
            </w:pPr>
            <w:r w:rsidRPr="00441347">
              <w:rPr>
                <w:rFonts w:ascii="Calibri" w:hAnsi="Calibri" w:cs="Calibri"/>
                <w:color w:val="000000"/>
                <w:lang w:val="en-GB"/>
              </w:rPr>
              <w:t>Management of pain in pregnancy and labour</w:t>
            </w:r>
          </w:p>
        </w:tc>
      </w:tr>
      <w:tr w:rsidR="002278F6" w:rsidRPr="00551077" w14:paraId="5975D466" w14:textId="77777777" w:rsidTr="00E37EF3">
        <w:tc>
          <w:tcPr>
            <w:tcW w:w="2266" w:type="dxa"/>
          </w:tcPr>
          <w:p w14:paraId="03383BDD" w14:textId="77777777" w:rsidR="002278F6" w:rsidRPr="00441347" w:rsidRDefault="002278F6" w:rsidP="00D2325B">
            <w:pPr>
              <w:rPr>
                <w:lang w:val="en-GB"/>
              </w:rPr>
            </w:pPr>
          </w:p>
        </w:tc>
        <w:tc>
          <w:tcPr>
            <w:tcW w:w="8190" w:type="dxa"/>
          </w:tcPr>
          <w:p w14:paraId="1F5D4D93" w14:textId="52FA7571" w:rsidR="002278F6" w:rsidRPr="00441347" w:rsidRDefault="002278F6" w:rsidP="00D2325B">
            <w:pPr>
              <w:rPr>
                <w:lang w:val="en-GB"/>
              </w:rPr>
            </w:pPr>
            <w:r w:rsidRPr="00441347">
              <w:rPr>
                <w:rFonts w:ascii="Calibri" w:hAnsi="Calibri" w:cs="Calibri"/>
                <w:color w:val="000000"/>
                <w:lang w:val="en-GB"/>
              </w:rPr>
              <w:t>Performing lumbar epidural catheter placement for labour analgesia</w:t>
            </w:r>
          </w:p>
        </w:tc>
      </w:tr>
      <w:tr w:rsidR="002278F6" w:rsidRPr="00551077" w14:paraId="2E457B6E" w14:textId="77777777" w:rsidTr="00E37EF3">
        <w:tc>
          <w:tcPr>
            <w:tcW w:w="2266" w:type="dxa"/>
          </w:tcPr>
          <w:p w14:paraId="18622F4A" w14:textId="77777777" w:rsidR="002278F6" w:rsidRPr="00441347" w:rsidRDefault="002278F6" w:rsidP="00D2325B">
            <w:pPr>
              <w:rPr>
                <w:lang w:val="en-GB"/>
              </w:rPr>
            </w:pPr>
          </w:p>
        </w:tc>
        <w:tc>
          <w:tcPr>
            <w:tcW w:w="8190" w:type="dxa"/>
          </w:tcPr>
          <w:p w14:paraId="09BCE262" w14:textId="6D783FB2" w:rsidR="002278F6" w:rsidRPr="00441347" w:rsidRDefault="002278F6" w:rsidP="00D2325B">
            <w:pPr>
              <w:rPr>
                <w:lang w:val="en-GB"/>
              </w:rPr>
            </w:pPr>
            <w:r w:rsidRPr="00441347">
              <w:rPr>
                <w:rFonts w:ascii="Calibri" w:hAnsi="Calibri" w:cs="Calibri"/>
                <w:color w:val="000000"/>
                <w:lang w:val="en-GB"/>
              </w:rPr>
              <w:t>Management of severe peri-partum haemorrhage</w:t>
            </w:r>
          </w:p>
        </w:tc>
      </w:tr>
      <w:tr w:rsidR="002278F6" w:rsidRPr="00551077" w14:paraId="462D6888" w14:textId="77777777" w:rsidTr="00E37EF3">
        <w:tc>
          <w:tcPr>
            <w:tcW w:w="2266" w:type="dxa"/>
          </w:tcPr>
          <w:p w14:paraId="3A9CFCC9" w14:textId="77777777" w:rsidR="002278F6" w:rsidRPr="00441347" w:rsidRDefault="002278F6" w:rsidP="00D2325B">
            <w:pPr>
              <w:rPr>
                <w:lang w:val="en-GB"/>
              </w:rPr>
            </w:pPr>
          </w:p>
        </w:tc>
        <w:tc>
          <w:tcPr>
            <w:tcW w:w="8190" w:type="dxa"/>
          </w:tcPr>
          <w:p w14:paraId="339A6BFC" w14:textId="7BDCFC48" w:rsidR="002278F6" w:rsidRPr="00441347" w:rsidRDefault="002278F6" w:rsidP="00D2325B">
            <w:pPr>
              <w:rPr>
                <w:lang w:val="en-GB"/>
              </w:rPr>
            </w:pPr>
            <w:r w:rsidRPr="00441347">
              <w:rPr>
                <w:rFonts w:ascii="Calibri" w:hAnsi="Calibri" w:cs="Calibri"/>
                <w:color w:val="000000"/>
                <w:lang w:val="en-GB"/>
              </w:rPr>
              <w:t xml:space="preserve">Initial management of high-risk </w:t>
            </w:r>
            <w:proofErr w:type="spellStart"/>
            <w:r w:rsidRPr="00441347">
              <w:rPr>
                <w:rFonts w:ascii="Calibri" w:hAnsi="Calibri" w:cs="Calibri"/>
                <w:color w:val="000000"/>
                <w:lang w:val="en-GB"/>
              </w:rPr>
              <w:t>parturients</w:t>
            </w:r>
            <w:proofErr w:type="spellEnd"/>
            <w:r w:rsidRPr="00441347">
              <w:rPr>
                <w:rFonts w:ascii="Calibri" w:hAnsi="Calibri" w:cs="Calibri"/>
                <w:color w:val="000000"/>
                <w:lang w:val="en-GB"/>
              </w:rPr>
              <w:t xml:space="preserve"> and application of transfer criteria to higher</w:t>
            </w:r>
            <w:r w:rsidR="00A94A28">
              <w:rPr>
                <w:rFonts w:ascii="Calibri" w:hAnsi="Calibri" w:cs="Calibri"/>
                <w:color w:val="000000"/>
                <w:lang w:val="en-GB"/>
              </w:rPr>
              <w:t>-</w:t>
            </w:r>
            <w:r w:rsidRPr="00441347">
              <w:rPr>
                <w:rFonts w:ascii="Calibri" w:hAnsi="Calibri" w:cs="Calibri"/>
                <w:color w:val="000000"/>
                <w:lang w:val="en-GB"/>
              </w:rPr>
              <w:t>level hospitals</w:t>
            </w:r>
          </w:p>
        </w:tc>
      </w:tr>
      <w:tr w:rsidR="002278F6" w:rsidRPr="00551077" w14:paraId="7DD7FBCC" w14:textId="77777777" w:rsidTr="00E37EF3">
        <w:tc>
          <w:tcPr>
            <w:tcW w:w="2266" w:type="dxa"/>
          </w:tcPr>
          <w:p w14:paraId="570FF5E8" w14:textId="77777777" w:rsidR="002278F6" w:rsidRPr="00441347" w:rsidRDefault="002278F6" w:rsidP="00D2325B">
            <w:pPr>
              <w:rPr>
                <w:lang w:val="en-GB"/>
              </w:rPr>
            </w:pPr>
          </w:p>
        </w:tc>
        <w:tc>
          <w:tcPr>
            <w:tcW w:w="8190" w:type="dxa"/>
          </w:tcPr>
          <w:p w14:paraId="1A59B095" w14:textId="1787A3E9" w:rsidR="002278F6" w:rsidRPr="00441347" w:rsidRDefault="002278F6" w:rsidP="00D2325B">
            <w:pPr>
              <w:rPr>
                <w:lang w:val="en-GB"/>
              </w:rPr>
            </w:pPr>
            <w:r w:rsidRPr="00441347">
              <w:rPr>
                <w:rFonts w:ascii="Calibri" w:hAnsi="Calibri" w:cs="Calibri"/>
                <w:color w:val="000000"/>
                <w:lang w:val="en-GB"/>
              </w:rPr>
              <w:t>Performing anaesthesia in pregnant and breastfeeding women</w:t>
            </w:r>
          </w:p>
        </w:tc>
      </w:tr>
      <w:tr w:rsidR="002278F6" w:rsidRPr="00551077" w14:paraId="164E74BA" w14:textId="77777777" w:rsidTr="00E37EF3">
        <w:tc>
          <w:tcPr>
            <w:tcW w:w="2266" w:type="dxa"/>
          </w:tcPr>
          <w:p w14:paraId="61E3BFBD" w14:textId="77777777" w:rsidR="002278F6" w:rsidRPr="00441347" w:rsidRDefault="002278F6" w:rsidP="00D2325B">
            <w:pPr>
              <w:rPr>
                <w:lang w:val="en-GB"/>
              </w:rPr>
            </w:pPr>
          </w:p>
        </w:tc>
        <w:tc>
          <w:tcPr>
            <w:tcW w:w="8190" w:type="dxa"/>
          </w:tcPr>
          <w:p w14:paraId="793F8E99" w14:textId="49A7F138" w:rsidR="002278F6" w:rsidRPr="00441347" w:rsidRDefault="002278F6" w:rsidP="00D2325B">
            <w:pPr>
              <w:rPr>
                <w:lang w:val="en-GB"/>
              </w:rPr>
            </w:pPr>
            <w:r w:rsidRPr="00441347">
              <w:rPr>
                <w:rFonts w:ascii="Calibri" w:hAnsi="Calibri" w:cs="Calibri"/>
                <w:color w:val="000000"/>
                <w:lang w:val="en-GB"/>
              </w:rPr>
              <w:t>Performing anaesthesia and analgesia in assisted reproductive technologies and intrauterine surgery</w:t>
            </w:r>
          </w:p>
        </w:tc>
      </w:tr>
      <w:tr w:rsidR="002278F6" w:rsidRPr="00551077" w14:paraId="6CF7B18C" w14:textId="77777777" w:rsidTr="00E37EF3">
        <w:tc>
          <w:tcPr>
            <w:tcW w:w="2266" w:type="dxa"/>
          </w:tcPr>
          <w:p w14:paraId="5AE0C1D6" w14:textId="77777777" w:rsidR="002278F6" w:rsidRPr="00441347" w:rsidRDefault="002278F6" w:rsidP="00D2325B">
            <w:pPr>
              <w:rPr>
                <w:lang w:val="en-GB"/>
              </w:rPr>
            </w:pPr>
          </w:p>
        </w:tc>
        <w:tc>
          <w:tcPr>
            <w:tcW w:w="8190" w:type="dxa"/>
          </w:tcPr>
          <w:p w14:paraId="7B790668" w14:textId="4ADDC770" w:rsidR="002278F6" w:rsidRPr="00441347" w:rsidRDefault="002278F6" w:rsidP="00D2325B">
            <w:pPr>
              <w:rPr>
                <w:lang w:val="en-GB"/>
              </w:rPr>
            </w:pPr>
            <w:r w:rsidRPr="00441347">
              <w:rPr>
                <w:rFonts w:ascii="Calibri" w:hAnsi="Calibri" w:cs="Calibri"/>
                <w:color w:val="000000"/>
                <w:lang w:val="en-GB"/>
              </w:rPr>
              <w:t xml:space="preserve">Applying skills from domains 1.7 to 1.9 in </w:t>
            </w:r>
            <w:proofErr w:type="spellStart"/>
            <w:r w:rsidRPr="00441347">
              <w:rPr>
                <w:rFonts w:ascii="Calibri" w:hAnsi="Calibri" w:cs="Calibri"/>
                <w:color w:val="000000"/>
                <w:lang w:val="en-GB"/>
              </w:rPr>
              <w:t>parturients</w:t>
            </w:r>
            <w:proofErr w:type="spellEnd"/>
          </w:p>
        </w:tc>
      </w:tr>
      <w:tr w:rsidR="002278F6" w:rsidRPr="00441347" w14:paraId="23C9277B" w14:textId="77777777" w:rsidTr="00E37EF3">
        <w:tc>
          <w:tcPr>
            <w:tcW w:w="2266" w:type="dxa"/>
          </w:tcPr>
          <w:p w14:paraId="75634C1B" w14:textId="77777777" w:rsidR="002278F6" w:rsidRPr="00441347" w:rsidRDefault="002278F6" w:rsidP="00D2325B">
            <w:pPr>
              <w:rPr>
                <w:lang w:val="en-GB"/>
              </w:rPr>
            </w:pPr>
          </w:p>
        </w:tc>
        <w:tc>
          <w:tcPr>
            <w:tcW w:w="8190" w:type="dxa"/>
          </w:tcPr>
          <w:p w14:paraId="60B68DFF" w14:textId="77777777"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Applying uniform skills from part 1 of the ETR update:</w:t>
            </w:r>
          </w:p>
          <w:p w14:paraId="0FE351EE" w14:textId="3EF90726" w:rsidR="002278F6" w:rsidRPr="00A94A28" w:rsidRDefault="002278F6" w:rsidP="00A94A28">
            <w:pPr>
              <w:pStyle w:val="Paragraphedeliste"/>
              <w:numPr>
                <w:ilvl w:val="0"/>
                <w:numId w:val="19"/>
              </w:numPr>
              <w:rPr>
                <w:lang w:val="en-GB"/>
              </w:rPr>
            </w:pPr>
            <w:r w:rsidRPr="00A94A28">
              <w:rPr>
                <w:lang w:val="en-GB"/>
              </w:rPr>
              <w:t xml:space="preserve">Basic and advanced life support, including resuscitation of the </w:t>
            </w:r>
            <w:proofErr w:type="spellStart"/>
            <w:r w:rsidRPr="00A94A28">
              <w:rPr>
                <w:lang w:val="en-GB"/>
              </w:rPr>
              <w:t>newborn</w:t>
            </w:r>
            <w:proofErr w:type="spellEnd"/>
          </w:p>
          <w:p w14:paraId="7D6B9892" w14:textId="502D9DB4" w:rsidR="002278F6" w:rsidRPr="00A94A28" w:rsidRDefault="002278F6" w:rsidP="00A94A28">
            <w:pPr>
              <w:pStyle w:val="Paragraphedeliste"/>
              <w:numPr>
                <w:ilvl w:val="0"/>
                <w:numId w:val="19"/>
              </w:numPr>
              <w:rPr>
                <w:lang w:val="en-GB"/>
              </w:rPr>
            </w:pPr>
            <w:r w:rsidRPr="00A94A28">
              <w:rPr>
                <w:lang w:val="en-GB"/>
              </w:rPr>
              <w:t>Accurate record keeping</w:t>
            </w:r>
          </w:p>
        </w:tc>
      </w:tr>
      <w:tr w:rsidR="002278F6" w:rsidRPr="00551077" w14:paraId="7312EF5E" w14:textId="77777777" w:rsidTr="00E37EF3">
        <w:tc>
          <w:tcPr>
            <w:tcW w:w="2266" w:type="dxa"/>
          </w:tcPr>
          <w:p w14:paraId="503A4F48" w14:textId="32D56B42" w:rsidR="002278F6" w:rsidRPr="00441347" w:rsidRDefault="002278F6" w:rsidP="00D2325B">
            <w:pPr>
              <w:rPr>
                <w:lang w:val="en-GB"/>
              </w:rPr>
            </w:pPr>
            <w:r w:rsidRPr="00441347">
              <w:rPr>
                <w:rFonts w:ascii="Calibri" w:hAnsi="Calibri" w:cs="Calibri"/>
                <w:b/>
                <w:bCs/>
                <w:color w:val="000000"/>
                <w:lang w:val="en-GB"/>
              </w:rPr>
              <w:t>2.2 Cardiothoracic anaesthesiology</w:t>
            </w:r>
          </w:p>
        </w:tc>
        <w:tc>
          <w:tcPr>
            <w:tcW w:w="8190" w:type="dxa"/>
          </w:tcPr>
          <w:p w14:paraId="68006AED" w14:textId="29EF881D" w:rsidR="002278F6" w:rsidRPr="00441347" w:rsidRDefault="002278F6" w:rsidP="00D2325B">
            <w:pPr>
              <w:rPr>
                <w:lang w:val="en-GB"/>
              </w:rPr>
            </w:pPr>
            <w:r w:rsidRPr="00441347">
              <w:rPr>
                <w:rFonts w:ascii="Calibri" w:hAnsi="Calibri" w:cs="Calibri"/>
                <w:color w:val="000000"/>
                <w:lang w:val="en-GB"/>
              </w:rPr>
              <w:t>Specific respiratory evaluation with regards to planned surgery (assessment of operability)</w:t>
            </w:r>
          </w:p>
        </w:tc>
      </w:tr>
      <w:tr w:rsidR="002278F6" w:rsidRPr="00551077" w14:paraId="4EB7A50F" w14:textId="77777777" w:rsidTr="00E37EF3">
        <w:tc>
          <w:tcPr>
            <w:tcW w:w="2266" w:type="dxa"/>
          </w:tcPr>
          <w:p w14:paraId="3875F138" w14:textId="77777777" w:rsidR="002278F6" w:rsidRPr="00441347" w:rsidRDefault="002278F6" w:rsidP="00D2325B">
            <w:pPr>
              <w:rPr>
                <w:lang w:val="en-GB"/>
              </w:rPr>
            </w:pPr>
          </w:p>
        </w:tc>
        <w:tc>
          <w:tcPr>
            <w:tcW w:w="8190" w:type="dxa"/>
          </w:tcPr>
          <w:p w14:paraId="1196CE70" w14:textId="027B6192" w:rsidR="002278F6" w:rsidRPr="00441347" w:rsidRDefault="002278F6" w:rsidP="00D2325B">
            <w:pPr>
              <w:rPr>
                <w:rFonts w:ascii="Calibri" w:hAnsi="Calibri" w:cs="Calibri"/>
                <w:color w:val="000000"/>
                <w:lang w:val="en-GB"/>
              </w:rPr>
            </w:pPr>
            <w:r w:rsidRPr="00441347">
              <w:rPr>
                <w:rFonts w:ascii="Calibri" w:hAnsi="Calibri" w:cs="Calibri"/>
                <w:color w:val="000000"/>
                <w:lang w:val="en-GB"/>
              </w:rPr>
              <w:t xml:space="preserve">Performance of lung separation </w:t>
            </w:r>
            <w:r w:rsidR="00D2325B" w:rsidRPr="00441347">
              <w:rPr>
                <w:rFonts w:ascii="Calibri" w:hAnsi="Calibri" w:cs="Calibri"/>
                <w:color w:val="000000"/>
                <w:lang w:val="en-GB"/>
              </w:rPr>
              <w:t>techniques:</w:t>
            </w:r>
          </w:p>
          <w:p w14:paraId="33375CAA" w14:textId="4758E22D" w:rsidR="002278F6" w:rsidRPr="00A94A28" w:rsidRDefault="002278F6" w:rsidP="00A94A28">
            <w:pPr>
              <w:pStyle w:val="Paragraphedeliste"/>
              <w:numPr>
                <w:ilvl w:val="0"/>
                <w:numId w:val="20"/>
              </w:numPr>
              <w:rPr>
                <w:lang w:val="en-GB"/>
              </w:rPr>
            </w:pPr>
            <w:r w:rsidRPr="00A94A28">
              <w:rPr>
                <w:lang w:val="en-GB"/>
              </w:rPr>
              <w:t>Double lumen tracheal intubation</w:t>
            </w:r>
          </w:p>
          <w:p w14:paraId="6DEAA19F" w14:textId="5D5BA2B2" w:rsidR="002278F6" w:rsidRPr="00A94A28" w:rsidRDefault="002278F6" w:rsidP="00A94A28">
            <w:pPr>
              <w:pStyle w:val="Paragraphedeliste"/>
              <w:numPr>
                <w:ilvl w:val="0"/>
                <w:numId w:val="20"/>
              </w:numPr>
              <w:rPr>
                <w:lang w:val="en-GB"/>
              </w:rPr>
            </w:pPr>
            <w:r w:rsidRPr="00A94A28">
              <w:rPr>
                <w:lang w:val="en-GB"/>
              </w:rPr>
              <w:t xml:space="preserve">Clinical and </w:t>
            </w:r>
            <w:proofErr w:type="spellStart"/>
            <w:r w:rsidRPr="00A94A28">
              <w:rPr>
                <w:lang w:val="en-GB"/>
              </w:rPr>
              <w:t>fiberoptic</w:t>
            </w:r>
            <w:proofErr w:type="spellEnd"/>
            <w:r w:rsidRPr="00A94A28">
              <w:rPr>
                <w:lang w:val="en-GB"/>
              </w:rPr>
              <w:t xml:space="preserve"> control of tube positioning</w:t>
            </w:r>
          </w:p>
          <w:p w14:paraId="1FB3C5CA" w14:textId="04F15FEE" w:rsidR="002278F6" w:rsidRPr="00A94A28" w:rsidRDefault="002278F6" w:rsidP="00A94A28">
            <w:pPr>
              <w:pStyle w:val="Paragraphedeliste"/>
              <w:numPr>
                <w:ilvl w:val="0"/>
                <w:numId w:val="20"/>
              </w:numPr>
              <w:rPr>
                <w:lang w:val="en-GB"/>
              </w:rPr>
            </w:pPr>
            <w:r w:rsidRPr="00A94A28">
              <w:rPr>
                <w:lang w:val="en-GB"/>
              </w:rPr>
              <w:t>Lung separation in difficult airway patients (including tube exchange devices)</w:t>
            </w:r>
          </w:p>
        </w:tc>
      </w:tr>
      <w:tr w:rsidR="002278F6" w:rsidRPr="00551077" w14:paraId="7F115325" w14:textId="77777777" w:rsidTr="00E37EF3">
        <w:tc>
          <w:tcPr>
            <w:tcW w:w="2266" w:type="dxa"/>
          </w:tcPr>
          <w:p w14:paraId="18D6B6AC" w14:textId="77777777" w:rsidR="002278F6" w:rsidRPr="00441347" w:rsidRDefault="002278F6" w:rsidP="00D2325B">
            <w:pPr>
              <w:rPr>
                <w:lang w:val="en-GB"/>
              </w:rPr>
            </w:pPr>
          </w:p>
        </w:tc>
        <w:tc>
          <w:tcPr>
            <w:tcW w:w="8190" w:type="dxa"/>
          </w:tcPr>
          <w:p w14:paraId="002AA53A" w14:textId="4EF333A6" w:rsidR="002278F6" w:rsidRPr="00441347" w:rsidRDefault="002278F6" w:rsidP="00D2325B">
            <w:pPr>
              <w:rPr>
                <w:lang w:val="en-GB"/>
              </w:rPr>
            </w:pPr>
            <w:r w:rsidRPr="00441347">
              <w:rPr>
                <w:rFonts w:ascii="Calibri" w:hAnsi="Calibri" w:cs="Calibri"/>
                <w:color w:val="000000"/>
                <w:lang w:val="en-GB"/>
              </w:rPr>
              <w:t>Patient positioning, particularly in the lateral decubitus position</w:t>
            </w:r>
          </w:p>
        </w:tc>
      </w:tr>
      <w:tr w:rsidR="002278F6" w:rsidRPr="00551077" w14:paraId="075B2805" w14:textId="77777777" w:rsidTr="00E37EF3">
        <w:tc>
          <w:tcPr>
            <w:tcW w:w="2266" w:type="dxa"/>
          </w:tcPr>
          <w:p w14:paraId="56AFB1AC" w14:textId="77777777" w:rsidR="002278F6" w:rsidRPr="00441347" w:rsidRDefault="002278F6" w:rsidP="00D2325B">
            <w:pPr>
              <w:rPr>
                <w:lang w:val="en-GB"/>
              </w:rPr>
            </w:pPr>
          </w:p>
        </w:tc>
        <w:tc>
          <w:tcPr>
            <w:tcW w:w="8190" w:type="dxa"/>
          </w:tcPr>
          <w:p w14:paraId="2D3FE5AF" w14:textId="631148DC" w:rsidR="002278F6" w:rsidRPr="00441347" w:rsidRDefault="002278F6" w:rsidP="00D2325B">
            <w:pPr>
              <w:rPr>
                <w:lang w:val="en-GB"/>
              </w:rPr>
            </w:pPr>
            <w:r w:rsidRPr="00441347">
              <w:rPr>
                <w:rFonts w:ascii="Calibri" w:hAnsi="Calibri" w:cs="Calibri"/>
                <w:color w:val="000000"/>
                <w:lang w:val="en-GB"/>
              </w:rPr>
              <w:t>Using chest tube drainage systems and suction</w:t>
            </w:r>
          </w:p>
        </w:tc>
      </w:tr>
      <w:tr w:rsidR="002278F6" w:rsidRPr="00441347" w14:paraId="41CBA4D2" w14:textId="77777777" w:rsidTr="00E37EF3">
        <w:tc>
          <w:tcPr>
            <w:tcW w:w="2266" w:type="dxa"/>
          </w:tcPr>
          <w:p w14:paraId="4F1AF932" w14:textId="77777777" w:rsidR="002278F6" w:rsidRPr="00441347" w:rsidRDefault="002278F6" w:rsidP="00D2325B">
            <w:pPr>
              <w:rPr>
                <w:lang w:val="en-GB"/>
              </w:rPr>
            </w:pPr>
          </w:p>
        </w:tc>
        <w:tc>
          <w:tcPr>
            <w:tcW w:w="8190" w:type="dxa"/>
          </w:tcPr>
          <w:p w14:paraId="58D6C18A" w14:textId="29250CCB" w:rsidR="002278F6" w:rsidRPr="00441347" w:rsidRDefault="002278F6" w:rsidP="00D2325B">
            <w:pPr>
              <w:rPr>
                <w:lang w:val="en-GB"/>
              </w:rPr>
            </w:pPr>
            <w:r w:rsidRPr="00441347">
              <w:rPr>
                <w:rFonts w:ascii="Calibri" w:hAnsi="Calibri" w:cs="Calibri"/>
                <w:color w:val="000000"/>
                <w:lang w:val="en-GB"/>
              </w:rPr>
              <w:t>Basic skills in the management of anaesthesia and perioperative care for cardiac operations performed on-pump and off-pump</w:t>
            </w:r>
          </w:p>
        </w:tc>
      </w:tr>
      <w:tr w:rsidR="002278F6" w:rsidRPr="00441347" w14:paraId="56AC5C0F" w14:textId="77777777" w:rsidTr="00E37EF3">
        <w:tc>
          <w:tcPr>
            <w:tcW w:w="2266" w:type="dxa"/>
          </w:tcPr>
          <w:p w14:paraId="3C7EF663" w14:textId="77777777" w:rsidR="002278F6" w:rsidRPr="00441347" w:rsidRDefault="002278F6" w:rsidP="00D2325B">
            <w:pPr>
              <w:rPr>
                <w:lang w:val="en-GB"/>
              </w:rPr>
            </w:pPr>
          </w:p>
        </w:tc>
        <w:tc>
          <w:tcPr>
            <w:tcW w:w="8190" w:type="dxa"/>
          </w:tcPr>
          <w:p w14:paraId="6DBF1598" w14:textId="0D689EAB" w:rsidR="002278F6" w:rsidRPr="00441347" w:rsidRDefault="002278F6" w:rsidP="00D2325B">
            <w:pPr>
              <w:rPr>
                <w:lang w:val="en-GB"/>
              </w:rPr>
            </w:pPr>
            <w:r w:rsidRPr="00441347">
              <w:rPr>
                <w:rFonts w:ascii="Calibri" w:hAnsi="Calibri" w:cs="Calibri"/>
                <w:color w:val="000000"/>
                <w:lang w:val="en-GB"/>
              </w:rPr>
              <w:t>Use of advanced haemodynamic monitoring</w:t>
            </w:r>
          </w:p>
        </w:tc>
      </w:tr>
      <w:tr w:rsidR="002278F6" w:rsidRPr="00004DF2" w14:paraId="1680C80A" w14:textId="77777777" w:rsidTr="00E37EF3">
        <w:tc>
          <w:tcPr>
            <w:tcW w:w="2266" w:type="dxa"/>
          </w:tcPr>
          <w:p w14:paraId="2D547E65" w14:textId="77777777" w:rsidR="002278F6" w:rsidRPr="00441347" w:rsidRDefault="002278F6" w:rsidP="00D2325B">
            <w:pPr>
              <w:rPr>
                <w:lang w:val="en-GB"/>
              </w:rPr>
            </w:pPr>
          </w:p>
        </w:tc>
        <w:tc>
          <w:tcPr>
            <w:tcW w:w="8190" w:type="dxa"/>
          </w:tcPr>
          <w:p w14:paraId="1D81C574" w14:textId="019BAE36" w:rsidR="002278F6" w:rsidRPr="00441347" w:rsidRDefault="002278F6" w:rsidP="00D2325B">
            <w:pPr>
              <w:rPr>
                <w:lang w:val="en-GB"/>
              </w:rPr>
            </w:pPr>
            <w:r w:rsidRPr="00441347">
              <w:rPr>
                <w:rFonts w:ascii="Calibri" w:hAnsi="Calibri" w:cs="Calibri"/>
                <w:color w:val="000000"/>
                <w:lang w:val="en-GB"/>
              </w:rPr>
              <w:t>Use of TEE for evaluation of size and function of left and right ventricle, all valves (stenosis, insufficiency, severity), diagnosis of pericardial fluid or tamponade, dilation or dissection of the aorta</w:t>
            </w:r>
          </w:p>
        </w:tc>
      </w:tr>
      <w:tr w:rsidR="002278F6" w:rsidRPr="00441347" w14:paraId="4CB742C7" w14:textId="77777777" w:rsidTr="00E37EF3">
        <w:tc>
          <w:tcPr>
            <w:tcW w:w="2266" w:type="dxa"/>
          </w:tcPr>
          <w:p w14:paraId="7D074913" w14:textId="68ED99CA" w:rsidR="002278F6" w:rsidRPr="00441347" w:rsidRDefault="002278F6" w:rsidP="00D2325B">
            <w:pPr>
              <w:rPr>
                <w:lang w:val="en-GB"/>
              </w:rPr>
            </w:pPr>
            <w:r w:rsidRPr="00441347">
              <w:rPr>
                <w:rFonts w:ascii="Calibri" w:hAnsi="Calibri" w:cs="Calibri"/>
                <w:b/>
                <w:bCs/>
                <w:color w:val="000000"/>
                <w:lang w:val="en-GB"/>
              </w:rPr>
              <w:t xml:space="preserve">2.3 </w:t>
            </w:r>
            <w:proofErr w:type="spellStart"/>
            <w:r w:rsidRPr="00441347">
              <w:rPr>
                <w:rFonts w:ascii="Calibri" w:hAnsi="Calibri" w:cs="Calibri"/>
                <w:b/>
                <w:bCs/>
                <w:color w:val="000000"/>
                <w:lang w:val="en-GB"/>
              </w:rPr>
              <w:t>Neuroanaesthesiology</w:t>
            </w:r>
            <w:proofErr w:type="spellEnd"/>
          </w:p>
        </w:tc>
        <w:tc>
          <w:tcPr>
            <w:tcW w:w="8190" w:type="dxa"/>
          </w:tcPr>
          <w:p w14:paraId="1B8B5E8F" w14:textId="3702D03C" w:rsidR="002278F6" w:rsidRPr="00441347" w:rsidRDefault="002278F6" w:rsidP="00D2325B">
            <w:pPr>
              <w:rPr>
                <w:lang w:val="en-GB"/>
              </w:rPr>
            </w:pPr>
            <w:r w:rsidRPr="00441347">
              <w:rPr>
                <w:rFonts w:ascii="Calibri" w:hAnsi="Calibri" w:cs="Calibri"/>
                <w:color w:val="000000"/>
                <w:lang w:val="en-GB"/>
              </w:rPr>
              <w:t>Specific evaluation with regards to planned surgery (assessment of operability)</w:t>
            </w:r>
          </w:p>
        </w:tc>
      </w:tr>
      <w:tr w:rsidR="002278F6" w:rsidRPr="00441347" w14:paraId="33EA5C29" w14:textId="77777777" w:rsidTr="00E37EF3">
        <w:tc>
          <w:tcPr>
            <w:tcW w:w="2266" w:type="dxa"/>
          </w:tcPr>
          <w:p w14:paraId="2D89BA4A" w14:textId="77777777" w:rsidR="002278F6" w:rsidRPr="00441347" w:rsidRDefault="002278F6" w:rsidP="00D2325B">
            <w:pPr>
              <w:rPr>
                <w:lang w:val="en-GB"/>
              </w:rPr>
            </w:pPr>
          </w:p>
        </w:tc>
        <w:tc>
          <w:tcPr>
            <w:tcW w:w="8190" w:type="dxa"/>
          </w:tcPr>
          <w:p w14:paraId="17BC753D" w14:textId="01FB4FBD" w:rsidR="002278F6" w:rsidRPr="00441347" w:rsidRDefault="002278F6" w:rsidP="00D2325B">
            <w:pPr>
              <w:rPr>
                <w:lang w:val="en-GB"/>
              </w:rPr>
            </w:pPr>
            <w:r w:rsidRPr="00441347">
              <w:rPr>
                <w:rFonts w:ascii="Calibri" w:hAnsi="Calibri" w:cs="Calibri"/>
                <w:color w:val="000000"/>
                <w:lang w:val="en-GB"/>
              </w:rPr>
              <w:t>Patient positioning, particularly in the sitting position</w:t>
            </w:r>
          </w:p>
        </w:tc>
      </w:tr>
      <w:tr w:rsidR="002278F6" w:rsidRPr="00441347" w14:paraId="3C5C0850" w14:textId="77777777" w:rsidTr="00E37EF3">
        <w:tc>
          <w:tcPr>
            <w:tcW w:w="2266" w:type="dxa"/>
          </w:tcPr>
          <w:p w14:paraId="40DE50CF" w14:textId="77777777" w:rsidR="002278F6" w:rsidRPr="00441347" w:rsidRDefault="002278F6" w:rsidP="00D2325B">
            <w:pPr>
              <w:rPr>
                <w:lang w:val="en-GB"/>
              </w:rPr>
            </w:pPr>
          </w:p>
        </w:tc>
        <w:tc>
          <w:tcPr>
            <w:tcW w:w="8190" w:type="dxa"/>
          </w:tcPr>
          <w:p w14:paraId="2BCEECB8" w14:textId="212EB325" w:rsidR="002278F6" w:rsidRPr="00441347" w:rsidRDefault="002278F6" w:rsidP="00D2325B">
            <w:pPr>
              <w:rPr>
                <w:lang w:val="en-GB"/>
              </w:rPr>
            </w:pPr>
            <w:r w:rsidRPr="00441347">
              <w:rPr>
                <w:rFonts w:ascii="Calibri" w:hAnsi="Calibri" w:cs="Calibri"/>
                <w:color w:val="000000"/>
                <w:lang w:val="en-GB"/>
              </w:rPr>
              <w:t>Management of specific complications including air embolism, intracranial hypertension</w:t>
            </w:r>
          </w:p>
        </w:tc>
      </w:tr>
      <w:tr w:rsidR="002278F6" w:rsidRPr="00441347" w14:paraId="2F38676D" w14:textId="77777777" w:rsidTr="00E37EF3">
        <w:tc>
          <w:tcPr>
            <w:tcW w:w="2266" w:type="dxa"/>
          </w:tcPr>
          <w:p w14:paraId="31B7CB1E" w14:textId="77777777" w:rsidR="002278F6" w:rsidRPr="00441347" w:rsidRDefault="002278F6" w:rsidP="00D2325B">
            <w:pPr>
              <w:rPr>
                <w:lang w:val="en-GB"/>
              </w:rPr>
            </w:pPr>
          </w:p>
        </w:tc>
        <w:tc>
          <w:tcPr>
            <w:tcW w:w="8190" w:type="dxa"/>
          </w:tcPr>
          <w:p w14:paraId="72F80082" w14:textId="179B4FBD" w:rsidR="002278F6" w:rsidRPr="00441347" w:rsidRDefault="002278F6" w:rsidP="00D2325B">
            <w:pPr>
              <w:rPr>
                <w:lang w:val="en-GB"/>
              </w:rPr>
            </w:pPr>
            <w:r w:rsidRPr="00441347">
              <w:rPr>
                <w:rFonts w:ascii="Calibri" w:hAnsi="Calibri" w:cs="Calibri"/>
                <w:color w:val="000000"/>
                <w:lang w:val="en-GB"/>
              </w:rPr>
              <w:t>Basic skills in the management of anaesthesia and perioperative care for intracranial operations, including induced hypotension, induced hypothermia</w:t>
            </w:r>
          </w:p>
        </w:tc>
      </w:tr>
      <w:tr w:rsidR="002278F6" w:rsidRPr="00441347" w14:paraId="55C7EE9C" w14:textId="77777777" w:rsidTr="00E37EF3">
        <w:tc>
          <w:tcPr>
            <w:tcW w:w="2266" w:type="dxa"/>
          </w:tcPr>
          <w:p w14:paraId="21E47F2A" w14:textId="77777777" w:rsidR="002278F6" w:rsidRPr="00441347" w:rsidRDefault="002278F6" w:rsidP="00D2325B">
            <w:pPr>
              <w:rPr>
                <w:lang w:val="en-GB"/>
              </w:rPr>
            </w:pPr>
          </w:p>
        </w:tc>
        <w:tc>
          <w:tcPr>
            <w:tcW w:w="8190" w:type="dxa"/>
          </w:tcPr>
          <w:p w14:paraId="55EF3B6F" w14:textId="3C4EC01B" w:rsidR="002278F6" w:rsidRPr="00441347" w:rsidRDefault="002278F6" w:rsidP="00D2325B">
            <w:pPr>
              <w:rPr>
                <w:lang w:val="en-GB"/>
              </w:rPr>
            </w:pPr>
            <w:r w:rsidRPr="00441347">
              <w:rPr>
                <w:rFonts w:ascii="Calibri" w:hAnsi="Calibri" w:cs="Calibri"/>
                <w:color w:val="000000"/>
                <w:lang w:val="en-GB"/>
              </w:rPr>
              <w:t>Apply principles of neuroprotection</w:t>
            </w:r>
          </w:p>
        </w:tc>
      </w:tr>
      <w:tr w:rsidR="002278F6" w:rsidRPr="00441347" w14:paraId="16220CD3" w14:textId="77777777" w:rsidTr="00E37EF3">
        <w:tc>
          <w:tcPr>
            <w:tcW w:w="2266" w:type="dxa"/>
          </w:tcPr>
          <w:p w14:paraId="7219B5FA" w14:textId="77777777" w:rsidR="002278F6" w:rsidRPr="00441347" w:rsidRDefault="002278F6" w:rsidP="00D2325B">
            <w:pPr>
              <w:rPr>
                <w:lang w:val="en-GB"/>
              </w:rPr>
            </w:pPr>
          </w:p>
        </w:tc>
        <w:tc>
          <w:tcPr>
            <w:tcW w:w="8190" w:type="dxa"/>
          </w:tcPr>
          <w:p w14:paraId="5F6739D2" w14:textId="342C995C" w:rsidR="002278F6" w:rsidRPr="00441347" w:rsidRDefault="002278F6" w:rsidP="00D2325B">
            <w:pPr>
              <w:rPr>
                <w:lang w:val="en-GB"/>
              </w:rPr>
            </w:pPr>
            <w:r w:rsidRPr="00441347">
              <w:rPr>
                <w:rFonts w:ascii="Calibri" w:hAnsi="Calibri" w:cs="Calibri"/>
                <w:color w:val="000000"/>
                <w:lang w:val="en-GB"/>
              </w:rPr>
              <w:t>Use and interpretation of advanced neuromonitoring (e.g. evoked potentials, cerebral oxygenation, blood flow, metabolism)</w:t>
            </w:r>
          </w:p>
        </w:tc>
      </w:tr>
      <w:tr w:rsidR="002278F6" w:rsidRPr="00441347" w14:paraId="56631BEB" w14:textId="77777777" w:rsidTr="00E37EF3">
        <w:tc>
          <w:tcPr>
            <w:tcW w:w="2266" w:type="dxa"/>
          </w:tcPr>
          <w:p w14:paraId="4D154845" w14:textId="288CACB2" w:rsidR="002278F6" w:rsidRPr="00441347" w:rsidRDefault="002278F6" w:rsidP="00D2325B">
            <w:pPr>
              <w:rPr>
                <w:lang w:val="en-GB"/>
              </w:rPr>
            </w:pPr>
            <w:r w:rsidRPr="00441347">
              <w:rPr>
                <w:rFonts w:ascii="Calibri" w:hAnsi="Calibri" w:cs="Calibri"/>
                <w:b/>
                <w:bCs/>
                <w:color w:val="000000"/>
                <w:lang w:val="en-GB"/>
              </w:rPr>
              <w:t>2.4 Paediatric anaesthesiology</w:t>
            </w:r>
          </w:p>
        </w:tc>
        <w:tc>
          <w:tcPr>
            <w:tcW w:w="8190" w:type="dxa"/>
          </w:tcPr>
          <w:p w14:paraId="448250D0" w14:textId="6F64C696" w:rsidR="002278F6" w:rsidRPr="00441347" w:rsidRDefault="002278F6" w:rsidP="00D2325B">
            <w:pPr>
              <w:rPr>
                <w:lang w:val="en-GB"/>
              </w:rPr>
            </w:pPr>
            <w:r w:rsidRPr="00441347">
              <w:rPr>
                <w:rFonts w:ascii="Calibri" w:hAnsi="Calibri" w:cs="Calibri"/>
                <w:color w:val="000000"/>
                <w:lang w:val="en-GB"/>
              </w:rPr>
              <w:t>Applying skills from domains 1.1 to 1.4 in paediatric patients &gt; 1 year of age</w:t>
            </w:r>
          </w:p>
        </w:tc>
      </w:tr>
      <w:tr w:rsidR="002278F6" w:rsidRPr="00441347" w14:paraId="05A96042" w14:textId="77777777" w:rsidTr="00E37EF3">
        <w:tc>
          <w:tcPr>
            <w:tcW w:w="2266" w:type="dxa"/>
          </w:tcPr>
          <w:p w14:paraId="3332F6D7" w14:textId="77777777" w:rsidR="002278F6" w:rsidRPr="00441347" w:rsidRDefault="002278F6" w:rsidP="00D2325B">
            <w:pPr>
              <w:rPr>
                <w:lang w:val="en-GB"/>
              </w:rPr>
            </w:pPr>
          </w:p>
        </w:tc>
        <w:tc>
          <w:tcPr>
            <w:tcW w:w="8190" w:type="dxa"/>
          </w:tcPr>
          <w:p w14:paraId="4534623C" w14:textId="08235CB6" w:rsidR="002278F6" w:rsidRPr="00441347" w:rsidRDefault="002278F6" w:rsidP="00D2325B">
            <w:pPr>
              <w:rPr>
                <w:lang w:val="en-GB"/>
              </w:rPr>
            </w:pPr>
            <w:r w:rsidRPr="00441347">
              <w:rPr>
                <w:rFonts w:ascii="Calibri" w:hAnsi="Calibri" w:cs="Calibri"/>
                <w:color w:val="000000"/>
                <w:lang w:val="en-GB"/>
              </w:rPr>
              <w:t>Performing vascular access in young children &lt; 1 year</w:t>
            </w:r>
          </w:p>
        </w:tc>
      </w:tr>
      <w:tr w:rsidR="002278F6" w:rsidRPr="00441347" w14:paraId="09977E62" w14:textId="77777777" w:rsidTr="00E37EF3">
        <w:tc>
          <w:tcPr>
            <w:tcW w:w="2266" w:type="dxa"/>
          </w:tcPr>
          <w:p w14:paraId="40FCBE0E" w14:textId="77777777" w:rsidR="002278F6" w:rsidRPr="00441347" w:rsidRDefault="002278F6" w:rsidP="00D2325B">
            <w:pPr>
              <w:rPr>
                <w:lang w:val="en-GB"/>
              </w:rPr>
            </w:pPr>
          </w:p>
        </w:tc>
        <w:tc>
          <w:tcPr>
            <w:tcW w:w="8190" w:type="dxa"/>
          </w:tcPr>
          <w:p w14:paraId="3B1401D8" w14:textId="4E4E2E67" w:rsidR="002278F6" w:rsidRPr="00441347" w:rsidRDefault="002278F6" w:rsidP="00D2325B">
            <w:pPr>
              <w:rPr>
                <w:rFonts w:ascii="Calibri" w:hAnsi="Calibri" w:cs="Calibri"/>
                <w:color w:val="000000"/>
                <w:lang w:val="en-GB"/>
              </w:rPr>
            </w:pPr>
            <w:r w:rsidRPr="00441347">
              <w:rPr>
                <w:lang w:val="en-GB"/>
              </w:rPr>
              <w:t>Performing airway management in young children &lt; 1 year</w:t>
            </w:r>
          </w:p>
        </w:tc>
      </w:tr>
      <w:tr w:rsidR="002278F6" w:rsidRPr="00441347" w14:paraId="10CD39C6" w14:textId="77777777" w:rsidTr="00E37EF3">
        <w:tc>
          <w:tcPr>
            <w:tcW w:w="2266" w:type="dxa"/>
          </w:tcPr>
          <w:p w14:paraId="45AE0019" w14:textId="77777777" w:rsidR="002278F6" w:rsidRPr="00441347" w:rsidRDefault="002278F6" w:rsidP="00D2325B">
            <w:pPr>
              <w:rPr>
                <w:lang w:val="en-GB"/>
              </w:rPr>
            </w:pPr>
          </w:p>
        </w:tc>
        <w:tc>
          <w:tcPr>
            <w:tcW w:w="8190" w:type="dxa"/>
          </w:tcPr>
          <w:p w14:paraId="3F468E48" w14:textId="28570C25" w:rsidR="002278F6" w:rsidRPr="00441347" w:rsidRDefault="002278F6" w:rsidP="00D2325B">
            <w:pPr>
              <w:rPr>
                <w:rFonts w:ascii="Calibri" w:hAnsi="Calibri" w:cs="Calibri"/>
                <w:color w:val="000000"/>
                <w:lang w:val="en-GB"/>
              </w:rPr>
            </w:pPr>
            <w:r w:rsidRPr="00441347">
              <w:rPr>
                <w:lang w:val="en-GB"/>
              </w:rPr>
              <w:t>Performing general anaesthesia in young children &lt; 1 year</w:t>
            </w:r>
          </w:p>
        </w:tc>
      </w:tr>
      <w:tr w:rsidR="002278F6" w:rsidRPr="00441347" w14:paraId="73112FBE" w14:textId="77777777" w:rsidTr="00E37EF3">
        <w:tc>
          <w:tcPr>
            <w:tcW w:w="2266" w:type="dxa"/>
          </w:tcPr>
          <w:p w14:paraId="36C6A4F9" w14:textId="77777777" w:rsidR="002278F6" w:rsidRPr="00441347" w:rsidRDefault="002278F6" w:rsidP="00D2325B">
            <w:pPr>
              <w:rPr>
                <w:lang w:val="en-GB"/>
              </w:rPr>
            </w:pPr>
          </w:p>
        </w:tc>
        <w:tc>
          <w:tcPr>
            <w:tcW w:w="8190" w:type="dxa"/>
          </w:tcPr>
          <w:p w14:paraId="7DB3BAC6" w14:textId="2E79C268" w:rsidR="002278F6" w:rsidRPr="00441347" w:rsidRDefault="002278F6" w:rsidP="00D2325B">
            <w:pPr>
              <w:rPr>
                <w:rFonts w:ascii="Calibri" w:hAnsi="Calibri" w:cs="Calibri"/>
                <w:color w:val="000000"/>
                <w:lang w:val="en-GB"/>
              </w:rPr>
            </w:pPr>
            <w:r w:rsidRPr="00441347">
              <w:rPr>
                <w:lang w:val="en-GB"/>
              </w:rPr>
              <w:t>Performing peripheral and neuraxial regional blocks including caudal anaesthesia in young children &lt; 1 year</w:t>
            </w:r>
          </w:p>
        </w:tc>
      </w:tr>
      <w:tr w:rsidR="002278F6" w:rsidRPr="00441347" w14:paraId="1690D5E9" w14:textId="77777777" w:rsidTr="00E37EF3">
        <w:tc>
          <w:tcPr>
            <w:tcW w:w="2266" w:type="dxa"/>
          </w:tcPr>
          <w:p w14:paraId="5121252B" w14:textId="77777777" w:rsidR="002278F6" w:rsidRPr="00441347" w:rsidRDefault="002278F6" w:rsidP="00D2325B">
            <w:pPr>
              <w:rPr>
                <w:lang w:val="en-GB"/>
              </w:rPr>
            </w:pPr>
          </w:p>
        </w:tc>
        <w:tc>
          <w:tcPr>
            <w:tcW w:w="8190" w:type="dxa"/>
          </w:tcPr>
          <w:p w14:paraId="7F9BC992" w14:textId="1023D6E4" w:rsidR="002278F6" w:rsidRPr="00441347" w:rsidRDefault="002278F6" w:rsidP="00D2325B">
            <w:pPr>
              <w:rPr>
                <w:rFonts w:ascii="Calibri" w:hAnsi="Calibri" w:cs="Calibri"/>
                <w:color w:val="000000"/>
                <w:lang w:val="en-GB"/>
              </w:rPr>
            </w:pPr>
            <w:r w:rsidRPr="00441347">
              <w:rPr>
                <w:lang w:val="en-GB"/>
              </w:rPr>
              <w:t>Performing postoperative care, pain management, general intensive care in young children &lt; 1 year</w:t>
            </w:r>
          </w:p>
        </w:tc>
      </w:tr>
      <w:tr w:rsidR="002278F6" w:rsidRPr="00441347" w14:paraId="4646822B" w14:textId="77777777" w:rsidTr="00E37EF3">
        <w:tc>
          <w:tcPr>
            <w:tcW w:w="2266" w:type="dxa"/>
          </w:tcPr>
          <w:p w14:paraId="47464880" w14:textId="77777777" w:rsidR="002278F6" w:rsidRPr="00441347" w:rsidRDefault="002278F6" w:rsidP="00D2325B">
            <w:pPr>
              <w:rPr>
                <w:lang w:val="en-GB"/>
              </w:rPr>
            </w:pPr>
          </w:p>
        </w:tc>
        <w:tc>
          <w:tcPr>
            <w:tcW w:w="8190" w:type="dxa"/>
          </w:tcPr>
          <w:p w14:paraId="6E582313" w14:textId="49F7AAC4" w:rsidR="002278F6" w:rsidRPr="00441347" w:rsidRDefault="002278F6" w:rsidP="00D2325B">
            <w:pPr>
              <w:rPr>
                <w:rFonts w:ascii="Calibri" w:hAnsi="Calibri" w:cs="Calibri"/>
                <w:color w:val="000000"/>
                <w:lang w:val="en-GB"/>
              </w:rPr>
            </w:pPr>
            <w:r w:rsidRPr="00441347">
              <w:rPr>
                <w:lang w:val="en-GB"/>
              </w:rPr>
              <w:t>Performing cardiorespiratory resuscitation in children and neonates</w:t>
            </w:r>
          </w:p>
        </w:tc>
      </w:tr>
      <w:tr w:rsidR="002278F6" w:rsidRPr="00441347" w14:paraId="78316CC5" w14:textId="77777777" w:rsidTr="00E37EF3">
        <w:tc>
          <w:tcPr>
            <w:tcW w:w="2266" w:type="dxa"/>
          </w:tcPr>
          <w:p w14:paraId="6938484D" w14:textId="77777777" w:rsidR="002278F6" w:rsidRPr="00441347" w:rsidRDefault="002278F6" w:rsidP="00D2325B">
            <w:pPr>
              <w:rPr>
                <w:lang w:val="en-GB"/>
              </w:rPr>
            </w:pPr>
          </w:p>
        </w:tc>
        <w:tc>
          <w:tcPr>
            <w:tcW w:w="8190" w:type="dxa"/>
          </w:tcPr>
          <w:p w14:paraId="2F3AA750" w14:textId="3D5EF50C" w:rsidR="002278F6" w:rsidRPr="00441347" w:rsidRDefault="002278F6" w:rsidP="00D2325B">
            <w:pPr>
              <w:rPr>
                <w:rFonts w:ascii="Calibri" w:hAnsi="Calibri" w:cs="Calibri"/>
                <w:color w:val="000000"/>
                <w:lang w:val="en-GB"/>
              </w:rPr>
            </w:pPr>
            <w:r w:rsidRPr="00441347">
              <w:rPr>
                <w:lang w:val="en-GB"/>
              </w:rPr>
              <w:t>Recognizing patients that should be transferred to a higher competence facility and safely transfer them</w:t>
            </w:r>
          </w:p>
        </w:tc>
      </w:tr>
      <w:tr w:rsidR="002278F6" w:rsidRPr="00441347" w14:paraId="2FF3283F" w14:textId="77777777" w:rsidTr="00E37EF3">
        <w:tc>
          <w:tcPr>
            <w:tcW w:w="2266" w:type="dxa"/>
          </w:tcPr>
          <w:p w14:paraId="1FF5E3EF" w14:textId="68EC84BD" w:rsidR="002278F6" w:rsidRPr="00441347" w:rsidRDefault="002278F6" w:rsidP="00D2325B">
            <w:pPr>
              <w:rPr>
                <w:b/>
                <w:bCs/>
                <w:lang w:val="en-GB"/>
              </w:rPr>
            </w:pPr>
            <w:r w:rsidRPr="00441347">
              <w:rPr>
                <w:b/>
                <w:bCs/>
                <w:lang w:val="en-GB"/>
              </w:rPr>
              <w:t>2.5 Multidisciplinary chronic pain management</w:t>
            </w:r>
          </w:p>
        </w:tc>
        <w:tc>
          <w:tcPr>
            <w:tcW w:w="8190" w:type="dxa"/>
          </w:tcPr>
          <w:p w14:paraId="37360F3B" w14:textId="2D9FA737" w:rsidR="002278F6" w:rsidRPr="00441347" w:rsidRDefault="002278F6" w:rsidP="00D2325B">
            <w:pPr>
              <w:rPr>
                <w:rFonts w:ascii="Calibri" w:hAnsi="Calibri" w:cs="Calibri"/>
                <w:color w:val="000000"/>
                <w:lang w:val="en-GB"/>
              </w:rPr>
            </w:pPr>
            <w:r w:rsidRPr="00441347">
              <w:rPr>
                <w:lang w:val="en-GB"/>
              </w:rPr>
              <w:t>Evaluation of patients with chronic pain: history, physical examination and requesting and interpretation of additional tests considering the bio-psycho-social model</w:t>
            </w:r>
          </w:p>
        </w:tc>
      </w:tr>
      <w:tr w:rsidR="002278F6" w:rsidRPr="00441347" w14:paraId="3AD7CBDA" w14:textId="77777777" w:rsidTr="00E37EF3">
        <w:tc>
          <w:tcPr>
            <w:tcW w:w="2266" w:type="dxa"/>
          </w:tcPr>
          <w:p w14:paraId="16C23BB7" w14:textId="77777777" w:rsidR="002278F6" w:rsidRPr="00441347" w:rsidRDefault="002278F6" w:rsidP="00D2325B">
            <w:pPr>
              <w:rPr>
                <w:lang w:val="en-GB"/>
              </w:rPr>
            </w:pPr>
          </w:p>
        </w:tc>
        <w:tc>
          <w:tcPr>
            <w:tcW w:w="8190" w:type="dxa"/>
          </w:tcPr>
          <w:p w14:paraId="3479AC67" w14:textId="60DEAE70" w:rsidR="002278F6" w:rsidRPr="00441347" w:rsidRDefault="002278F6" w:rsidP="00D2325B">
            <w:pPr>
              <w:rPr>
                <w:rFonts w:ascii="Calibri" w:hAnsi="Calibri" w:cs="Calibri"/>
                <w:color w:val="000000"/>
                <w:lang w:val="en-GB"/>
              </w:rPr>
            </w:pPr>
            <w:r w:rsidRPr="00441347">
              <w:rPr>
                <w:lang w:val="en-GB"/>
              </w:rPr>
              <w:t>Applying pain scales and validated questionnaires</w:t>
            </w:r>
          </w:p>
        </w:tc>
      </w:tr>
      <w:tr w:rsidR="002278F6" w:rsidRPr="00441347" w14:paraId="55AB4B2B" w14:textId="77777777" w:rsidTr="00E37EF3">
        <w:tc>
          <w:tcPr>
            <w:tcW w:w="2266" w:type="dxa"/>
          </w:tcPr>
          <w:p w14:paraId="0C6DF7D5" w14:textId="77777777" w:rsidR="002278F6" w:rsidRPr="00441347" w:rsidRDefault="002278F6" w:rsidP="00D2325B">
            <w:pPr>
              <w:rPr>
                <w:lang w:val="en-GB"/>
              </w:rPr>
            </w:pPr>
          </w:p>
        </w:tc>
        <w:tc>
          <w:tcPr>
            <w:tcW w:w="8190" w:type="dxa"/>
          </w:tcPr>
          <w:p w14:paraId="71C9616B" w14:textId="59D6E723" w:rsidR="002278F6" w:rsidRPr="00441347" w:rsidRDefault="002278F6" w:rsidP="00D2325B">
            <w:pPr>
              <w:rPr>
                <w:rFonts w:ascii="Calibri" w:hAnsi="Calibri" w:cs="Calibri"/>
                <w:color w:val="000000"/>
                <w:lang w:val="en-GB"/>
              </w:rPr>
            </w:pPr>
            <w:r w:rsidRPr="00441347">
              <w:rPr>
                <w:lang w:val="en-GB"/>
              </w:rPr>
              <w:t>Explaining treatment options and clinical goals</w:t>
            </w:r>
          </w:p>
        </w:tc>
      </w:tr>
      <w:tr w:rsidR="002278F6" w:rsidRPr="00441347" w14:paraId="2A194579" w14:textId="77777777" w:rsidTr="00E37EF3">
        <w:tc>
          <w:tcPr>
            <w:tcW w:w="2266" w:type="dxa"/>
          </w:tcPr>
          <w:p w14:paraId="457929A6" w14:textId="77777777" w:rsidR="002278F6" w:rsidRPr="00441347" w:rsidRDefault="002278F6" w:rsidP="00D2325B">
            <w:pPr>
              <w:rPr>
                <w:lang w:val="en-GB"/>
              </w:rPr>
            </w:pPr>
          </w:p>
        </w:tc>
        <w:tc>
          <w:tcPr>
            <w:tcW w:w="8190" w:type="dxa"/>
          </w:tcPr>
          <w:p w14:paraId="543FAE94" w14:textId="246E0B80" w:rsidR="002278F6" w:rsidRPr="00441347" w:rsidRDefault="002278F6" w:rsidP="00D2325B">
            <w:pPr>
              <w:rPr>
                <w:rFonts w:ascii="Calibri" w:hAnsi="Calibri" w:cs="Calibri"/>
                <w:color w:val="000000"/>
                <w:lang w:val="en-GB"/>
              </w:rPr>
            </w:pPr>
            <w:r w:rsidRPr="00441347">
              <w:rPr>
                <w:lang w:val="en-GB"/>
              </w:rPr>
              <w:t>Initial multimodal treatment of patients with chronic cancer and non-cancer pain</w:t>
            </w:r>
          </w:p>
        </w:tc>
      </w:tr>
      <w:tr w:rsidR="002278F6" w:rsidRPr="00441347" w14:paraId="4C4342AD" w14:textId="77777777" w:rsidTr="00E37EF3">
        <w:tc>
          <w:tcPr>
            <w:tcW w:w="2266" w:type="dxa"/>
          </w:tcPr>
          <w:p w14:paraId="45DA6CEB" w14:textId="77777777" w:rsidR="002278F6" w:rsidRPr="00441347" w:rsidRDefault="002278F6" w:rsidP="00D2325B">
            <w:pPr>
              <w:rPr>
                <w:lang w:val="en-GB"/>
              </w:rPr>
            </w:pPr>
          </w:p>
        </w:tc>
        <w:tc>
          <w:tcPr>
            <w:tcW w:w="8190" w:type="dxa"/>
          </w:tcPr>
          <w:p w14:paraId="67914CFC" w14:textId="2CBBE28D" w:rsidR="002278F6" w:rsidRPr="00441347" w:rsidRDefault="002278F6" w:rsidP="00D2325B">
            <w:pPr>
              <w:rPr>
                <w:rFonts w:ascii="Calibri" w:hAnsi="Calibri" w:cs="Calibri"/>
                <w:color w:val="000000"/>
                <w:lang w:val="en-GB"/>
              </w:rPr>
            </w:pPr>
            <w:r w:rsidRPr="00441347">
              <w:rPr>
                <w:lang w:val="en-GB"/>
              </w:rPr>
              <w:t>Diagnosis and management of adverse effects of pain therapy</w:t>
            </w:r>
          </w:p>
        </w:tc>
      </w:tr>
      <w:tr w:rsidR="002278F6" w:rsidRPr="00441347" w14:paraId="0B8F4910" w14:textId="77777777" w:rsidTr="00E37EF3">
        <w:tc>
          <w:tcPr>
            <w:tcW w:w="2266" w:type="dxa"/>
          </w:tcPr>
          <w:p w14:paraId="61E28BAD" w14:textId="77777777" w:rsidR="002278F6" w:rsidRPr="00441347" w:rsidRDefault="002278F6" w:rsidP="00D2325B">
            <w:pPr>
              <w:rPr>
                <w:lang w:val="en-GB"/>
              </w:rPr>
            </w:pPr>
          </w:p>
        </w:tc>
        <w:tc>
          <w:tcPr>
            <w:tcW w:w="8190" w:type="dxa"/>
          </w:tcPr>
          <w:p w14:paraId="4B154F48" w14:textId="3EEF05C7" w:rsidR="002278F6" w:rsidRPr="00441347" w:rsidRDefault="002278F6" w:rsidP="00D2325B">
            <w:pPr>
              <w:rPr>
                <w:rFonts w:ascii="Calibri" w:hAnsi="Calibri" w:cs="Calibri"/>
                <w:color w:val="000000"/>
                <w:lang w:val="en-GB"/>
              </w:rPr>
            </w:pPr>
            <w:r w:rsidRPr="00441347">
              <w:rPr>
                <w:lang w:val="en-GB"/>
              </w:rPr>
              <w:t>Accurate record keeping (logbook), including treatments and procedures. Documentation of pain evolution</w:t>
            </w:r>
          </w:p>
        </w:tc>
      </w:tr>
    </w:tbl>
    <w:p w14:paraId="6AA86C9C" w14:textId="77777777" w:rsidR="009D4628" w:rsidRPr="00441347" w:rsidRDefault="009D4628">
      <w:pPr>
        <w:rPr>
          <w:lang w:val="en-GB"/>
        </w:rPr>
      </w:pPr>
    </w:p>
    <w:sectPr w:rsidR="009D4628" w:rsidRPr="00441347" w:rsidSect="009D4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DC8"/>
    <w:multiLevelType w:val="hybridMultilevel"/>
    <w:tmpl w:val="C11CF50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190214B"/>
    <w:multiLevelType w:val="hybridMultilevel"/>
    <w:tmpl w:val="FCA4BF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37C4DA5"/>
    <w:multiLevelType w:val="hybridMultilevel"/>
    <w:tmpl w:val="DD0A857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EA34521"/>
    <w:multiLevelType w:val="hybridMultilevel"/>
    <w:tmpl w:val="7778911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B6D4CF7"/>
    <w:multiLevelType w:val="hybridMultilevel"/>
    <w:tmpl w:val="A838F3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71B640A"/>
    <w:multiLevelType w:val="hybridMultilevel"/>
    <w:tmpl w:val="47F4EC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74F4CDD"/>
    <w:multiLevelType w:val="hybridMultilevel"/>
    <w:tmpl w:val="F96C44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7DC516B"/>
    <w:multiLevelType w:val="hybridMultilevel"/>
    <w:tmpl w:val="9608334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B465557"/>
    <w:multiLevelType w:val="hybridMultilevel"/>
    <w:tmpl w:val="76E846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338F2F54"/>
    <w:multiLevelType w:val="hybridMultilevel"/>
    <w:tmpl w:val="ECCE45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B742349"/>
    <w:multiLevelType w:val="hybridMultilevel"/>
    <w:tmpl w:val="DF8CBB7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3DA65029"/>
    <w:multiLevelType w:val="hybridMultilevel"/>
    <w:tmpl w:val="1BE6CA4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488E2E0F"/>
    <w:multiLevelType w:val="hybridMultilevel"/>
    <w:tmpl w:val="473C1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584348A4"/>
    <w:multiLevelType w:val="hybridMultilevel"/>
    <w:tmpl w:val="245C23E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63742C15"/>
    <w:multiLevelType w:val="hybridMultilevel"/>
    <w:tmpl w:val="96A827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72D70330"/>
    <w:multiLevelType w:val="hybridMultilevel"/>
    <w:tmpl w:val="FF3C46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63764CC"/>
    <w:multiLevelType w:val="hybridMultilevel"/>
    <w:tmpl w:val="44F838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77CF2300"/>
    <w:multiLevelType w:val="hybridMultilevel"/>
    <w:tmpl w:val="D8F822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7B135E18"/>
    <w:multiLevelType w:val="hybridMultilevel"/>
    <w:tmpl w:val="B272724A"/>
    <w:lvl w:ilvl="0" w:tplc="51A69E34">
      <w:numFmt w:val="bullet"/>
      <w:lvlText w:val=""/>
      <w:lvlJc w:val="left"/>
      <w:pPr>
        <w:ind w:left="1068" w:hanging="360"/>
      </w:pPr>
      <w:rPr>
        <w:rFonts w:ascii="Symbol" w:eastAsiaTheme="minorHAnsi" w:hAnsi="Symbol" w:cstheme="minorBidi"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7E171BD8"/>
    <w:multiLevelType w:val="hybridMultilevel"/>
    <w:tmpl w:val="DC6482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4"/>
  </w:num>
  <w:num w:numId="2">
    <w:abstractNumId w:val="18"/>
  </w:num>
  <w:num w:numId="3">
    <w:abstractNumId w:val="19"/>
  </w:num>
  <w:num w:numId="4">
    <w:abstractNumId w:val="13"/>
  </w:num>
  <w:num w:numId="5">
    <w:abstractNumId w:val="9"/>
  </w:num>
  <w:num w:numId="6">
    <w:abstractNumId w:val="12"/>
  </w:num>
  <w:num w:numId="7">
    <w:abstractNumId w:val="2"/>
  </w:num>
  <w:num w:numId="8">
    <w:abstractNumId w:val="7"/>
  </w:num>
  <w:num w:numId="9">
    <w:abstractNumId w:val="8"/>
  </w:num>
  <w:num w:numId="10">
    <w:abstractNumId w:val="15"/>
  </w:num>
  <w:num w:numId="11">
    <w:abstractNumId w:val="4"/>
  </w:num>
  <w:num w:numId="12">
    <w:abstractNumId w:val="6"/>
  </w:num>
  <w:num w:numId="13">
    <w:abstractNumId w:val="11"/>
  </w:num>
  <w:num w:numId="14">
    <w:abstractNumId w:val="17"/>
  </w:num>
  <w:num w:numId="15">
    <w:abstractNumId w:val="0"/>
  </w:num>
  <w:num w:numId="16">
    <w:abstractNumId w:val="16"/>
  </w:num>
  <w:num w:numId="17">
    <w:abstractNumId w:val="5"/>
  </w:num>
  <w:num w:numId="18">
    <w:abstractNumId w:val="1"/>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28"/>
    <w:rsid w:val="00004DF2"/>
    <w:rsid w:val="002278F6"/>
    <w:rsid w:val="003F4655"/>
    <w:rsid w:val="00441347"/>
    <w:rsid w:val="004D51B8"/>
    <w:rsid w:val="00551077"/>
    <w:rsid w:val="009D4628"/>
    <w:rsid w:val="00A94A28"/>
    <w:rsid w:val="00AD0AF4"/>
    <w:rsid w:val="00BD4D1C"/>
    <w:rsid w:val="00D2325B"/>
    <w:rsid w:val="00E3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3CDF"/>
  <w15:chartTrackingRefBased/>
  <w15:docId w15:val="{38FB99FA-2032-4B22-9D76-7B9A1E65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46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628"/>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9D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2860</Words>
  <Characters>15734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BULEON</dc:creator>
  <cp:keywords/>
  <dc:description/>
  <cp:lastModifiedBy>Clément Buléon</cp:lastModifiedBy>
  <cp:revision>2</cp:revision>
  <dcterms:created xsi:type="dcterms:W3CDTF">2020-11-23T16:12:00Z</dcterms:created>
  <dcterms:modified xsi:type="dcterms:W3CDTF">2020-11-23T16:12:00Z</dcterms:modified>
</cp:coreProperties>
</file>