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83745" w14:textId="1DFD39FF" w:rsidR="00DC7570" w:rsidRPr="00DC7570" w:rsidRDefault="00DC7570" w:rsidP="00DC7570">
      <w:pPr>
        <w:jc w:val="center"/>
        <w:rPr>
          <w:b/>
          <w:bCs/>
        </w:rPr>
      </w:pPr>
      <w:r w:rsidRPr="00DC7570">
        <w:rPr>
          <w:b/>
          <w:bCs/>
          <w:color w:val="000000" w:themeColor="text1"/>
        </w:rPr>
        <w:t>Supplementary Information</w:t>
      </w:r>
    </w:p>
    <w:p w14:paraId="7E24F497" w14:textId="77777777" w:rsidR="00DC7570" w:rsidRDefault="00DC7570" w:rsidP="00DC7570">
      <w:pPr>
        <w:pStyle w:val="Title"/>
        <w:spacing w:before="0" w:after="0" w:line="480" w:lineRule="auto"/>
      </w:pPr>
    </w:p>
    <w:p w14:paraId="7F204BDD" w14:textId="6E81A1B1" w:rsidR="00DC7570" w:rsidRPr="00DC7570" w:rsidRDefault="00913A0D" w:rsidP="00DC7570">
      <w:pPr>
        <w:pStyle w:val="Title"/>
        <w:spacing w:before="0" w:after="0" w:line="480" w:lineRule="auto"/>
      </w:pPr>
      <w:r>
        <w:t>Simplified cloning and isolation of peptides from “sandwiched” SUMO-peptide-</w:t>
      </w:r>
      <w:proofErr w:type="spellStart"/>
      <w:r>
        <w:t>intein</w:t>
      </w:r>
      <w:proofErr w:type="spellEnd"/>
      <w:r>
        <w:t xml:space="preserve"> fusion proteins</w:t>
      </w:r>
    </w:p>
    <w:p w14:paraId="580D8AA7" w14:textId="77777777" w:rsidR="00F74DA9" w:rsidRPr="00F74DA9" w:rsidRDefault="00F74DA9" w:rsidP="00F74DA9"/>
    <w:p w14:paraId="29B9F06B" w14:textId="77777777" w:rsidR="00913A0D" w:rsidRPr="00710A20" w:rsidRDefault="00913A0D" w:rsidP="00913A0D">
      <w:pPr>
        <w:pBdr>
          <w:top w:val="nil"/>
          <w:left w:val="nil"/>
          <w:bottom w:val="nil"/>
          <w:right w:val="nil"/>
          <w:between w:val="nil"/>
        </w:pBdr>
        <w:spacing w:before="0" w:after="0" w:line="480" w:lineRule="auto"/>
        <w:rPr>
          <w:b/>
        </w:rPr>
      </w:pPr>
      <w:r>
        <w:rPr>
          <w:b/>
        </w:rPr>
        <w:t>Tess Lamer</w:t>
      </w:r>
      <w:r>
        <w:rPr>
          <w:rFonts w:eastAsia="Times New Roman" w:cs="Times New Roman"/>
          <w:b/>
          <w:szCs w:val="24"/>
          <w:vertAlign w:val="superscript"/>
        </w:rPr>
        <w:t>1</w:t>
      </w:r>
      <w:r>
        <w:rPr>
          <w:b/>
        </w:rPr>
        <w:t xml:space="preserve"> and</w:t>
      </w:r>
      <w:r>
        <w:rPr>
          <w:rFonts w:eastAsia="Times New Roman" w:cs="Times New Roman"/>
          <w:b/>
          <w:szCs w:val="24"/>
        </w:rPr>
        <w:t xml:space="preserve"> </w:t>
      </w:r>
      <w:r>
        <w:rPr>
          <w:b/>
        </w:rPr>
        <w:t>John C. Vederas</w:t>
      </w:r>
      <w:r>
        <w:rPr>
          <w:rFonts w:eastAsia="Times New Roman" w:cs="Times New Roman"/>
          <w:b/>
          <w:szCs w:val="24"/>
          <w:vertAlign w:val="superscript"/>
        </w:rPr>
        <w:t>1</w:t>
      </w:r>
      <w:r>
        <w:rPr>
          <w:b/>
          <w:vertAlign w:val="superscript"/>
        </w:rPr>
        <w:t>*</w:t>
      </w:r>
    </w:p>
    <w:p w14:paraId="5D48FAE2" w14:textId="77777777" w:rsidR="00913A0D" w:rsidRPr="00376CC5" w:rsidRDefault="00913A0D" w:rsidP="00913A0D">
      <w:pPr>
        <w:spacing w:before="0" w:after="0" w:line="480" w:lineRule="auto"/>
        <w:rPr>
          <w:rFonts w:cs="Times New Roman"/>
          <w:b/>
          <w:szCs w:val="24"/>
        </w:rPr>
      </w:pPr>
      <w:r>
        <w:rPr>
          <w:vertAlign w:val="superscript"/>
        </w:rPr>
        <w:t xml:space="preserve">1 </w:t>
      </w:r>
      <w:r>
        <w:t>University of Alberta, Department of Chemistry, T6G 2G2, Edmonton, AB, Canada</w:t>
      </w:r>
    </w:p>
    <w:p w14:paraId="53CD8AEA" w14:textId="77777777" w:rsidR="00913A0D" w:rsidRPr="00710A20" w:rsidRDefault="00913A0D" w:rsidP="00913A0D">
      <w:pPr>
        <w:spacing w:before="0" w:after="0" w:line="480" w:lineRule="auto"/>
      </w:pPr>
      <w:r w:rsidRPr="00376CC5">
        <w:rPr>
          <w:rFonts w:cs="Times New Roman"/>
          <w:b/>
          <w:szCs w:val="24"/>
        </w:rPr>
        <w:t>* Correspond</w:t>
      </w:r>
      <w:r>
        <w:rPr>
          <w:rFonts w:cs="Times New Roman"/>
          <w:b/>
          <w:szCs w:val="24"/>
        </w:rPr>
        <w:t>ing author</w:t>
      </w:r>
      <w:r w:rsidRPr="00376CC5">
        <w:rPr>
          <w:rFonts w:cs="Times New Roman"/>
          <w:b/>
          <w:szCs w:val="24"/>
        </w:rPr>
        <w:t xml:space="preserve">: </w:t>
      </w:r>
      <w:r w:rsidRPr="00376CC5">
        <w:rPr>
          <w:rFonts w:cs="Times New Roman"/>
          <w:b/>
          <w:szCs w:val="24"/>
        </w:rPr>
        <w:br/>
      </w:r>
      <w:r>
        <w:t>John C. Vederas</w:t>
      </w:r>
      <w:r>
        <w:br/>
      </w:r>
      <w:hyperlink r:id="rId8">
        <w:r>
          <w:rPr>
            <w:u w:val="single"/>
          </w:rPr>
          <w:t>john.vederas@ualberta.ca</w:t>
        </w:r>
      </w:hyperlink>
    </w:p>
    <w:p w14:paraId="4227EEE6" w14:textId="02DF6E20" w:rsidR="00654E8F" w:rsidRDefault="00654E8F" w:rsidP="00D84A74">
      <w:pPr>
        <w:pStyle w:val="SupplementaryMaterial"/>
        <w:rPr>
          <w:b w:val="0"/>
          <w:i w:val="0"/>
          <w:iCs/>
          <w:color w:val="000000" w:themeColor="text1"/>
        </w:rPr>
      </w:pPr>
    </w:p>
    <w:p w14:paraId="5090684A" w14:textId="4EFDAE3C" w:rsidR="00F74DA9" w:rsidRDefault="00F74DA9" w:rsidP="00F74DA9">
      <w:pPr>
        <w:pStyle w:val="Title"/>
      </w:pPr>
    </w:p>
    <w:p w14:paraId="75120BFC" w14:textId="5062BABB" w:rsidR="00F74DA9" w:rsidRDefault="00F74DA9" w:rsidP="00F74DA9"/>
    <w:p w14:paraId="76A27F42" w14:textId="52F8F352" w:rsidR="00F74DA9" w:rsidRDefault="00F74DA9" w:rsidP="00F74DA9"/>
    <w:p w14:paraId="339B83CE" w14:textId="77777777" w:rsidR="00F74DA9" w:rsidRPr="00F74DA9" w:rsidRDefault="00F74DA9" w:rsidP="00F74DA9"/>
    <w:p w14:paraId="3BD5A427" w14:textId="2F4EB384" w:rsidR="00EA3D3C" w:rsidRPr="00D84A74" w:rsidRDefault="00D04915" w:rsidP="00D84A74">
      <w:pPr>
        <w:pStyle w:val="Heading1"/>
        <w:rPr>
          <w:color w:val="000000" w:themeColor="text1"/>
        </w:rPr>
      </w:pPr>
      <w:r>
        <w:rPr>
          <w:noProof/>
          <w:color w:val="000000" w:themeColor="text1"/>
        </w:rPr>
        <w:lastRenderedPageBreak/>
        <w:drawing>
          <wp:anchor distT="0" distB="0" distL="114300" distR="114300" simplePos="0" relativeHeight="251670528" behindDoc="1" locked="0" layoutInCell="1" allowOverlap="1" wp14:anchorId="39D580A7" wp14:editId="78211E71">
            <wp:simplePos x="0" y="0"/>
            <wp:positionH relativeFrom="column">
              <wp:posOffset>262890</wp:posOffset>
            </wp:positionH>
            <wp:positionV relativeFrom="paragraph">
              <wp:posOffset>364952</wp:posOffset>
            </wp:positionV>
            <wp:extent cx="5547360" cy="4114800"/>
            <wp:effectExtent l="0" t="0" r="2540" b="0"/>
            <wp:wrapTight wrapText="bothSides">
              <wp:wrapPolygon edited="0">
                <wp:start x="0" y="0"/>
                <wp:lineTo x="0" y="21533"/>
                <wp:lineTo x="21560" y="21533"/>
                <wp:lineTo x="21560"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 figure 1 - Cloning to make plasmids.png"/>
                    <pic:cNvPicPr/>
                  </pic:nvPicPr>
                  <pic:blipFill rotWithShape="1">
                    <a:blip r:embed="rId9" cstate="print">
                      <a:extLst>
                        <a:ext uri="{28A0092B-C50C-407E-A947-70E740481C1C}">
                          <a14:useLocalDpi xmlns:a14="http://schemas.microsoft.com/office/drawing/2010/main" val="0"/>
                        </a:ext>
                      </a:extLst>
                    </a:blip>
                    <a:srcRect l="1718" t="3857" r="8929" b="1461"/>
                    <a:stretch/>
                  </pic:blipFill>
                  <pic:spPr bwMode="auto">
                    <a:xfrm>
                      <a:off x="0" y="0"/>
                      <a:ext cx="554736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E8F" w:rsidRPr="00D84A74">
        <w:rPr>
          <w:color w:val="000000" w:themeColor="text1"/>
        </w:rPr>
        <w:t xml:space="preserve">Supplementary </w:t>
      </w:r>
      <w:r w:rsidR="00D84A74" w:rsidRPr="00D84A74">
        <w:rPr>
          <w:color w:val="000000" w:themeColor="text1"/>
        </w:rPr>
        <w:t>Figures</w:t>
      </w:r>
    </w:p>
    <w:p w14:paraId="60749F5F" w14:textId="3ED2C97E" w:rsidR="00D84A74" w:rsidRPr="00D84A74" w:rsidRDefault="00D84A74" w:rsidP="00D84A74">
      <w:pPr>
        <w:rPr>
          <w:rFonts w:cs="Times New Roman"/>
          <w:color w:val="000000" w:themeColor="text1"/>
        </w:rPr>
      </w:pPr>
    </w:p>
    <w:p w14:paraId="36535935" w14:textId="6AE85CB9" w:rsidR="00D84A74" w:rsidRPr="00D84A74" w:rsidRDefault="00D84A74" w:rsidP="00D84A74">
      <w:pPr>
        <w:spacing w:before="0" w:after="0"/>
        <w:rPr>
          <w:rFonts w:cs="Times New Roman"/>
          <w:b/>
          <w:color w:val="000000" w:themeColor="text1"/>
        </w:rPr>
      </w:pPr>
      <w:r w:rsidRPr="00D84A74">
        <w:rPr>
          <w:rFonts w:cs="Times New Roman"/>
          <w:b/>
          <w:color w:val="000000" w:themeColor="text1"/>
        </w:rPr>
        <w:t xml:space="preserve">Supplementary Figure 1. </w:t>
      </w:r>
      <w:r w:rsidRPr="00D84A74">
        <w:rPr>
          <w:rFonts w:cs="Times New Roman"/>
          <w:color w:val="000000" w:themeColor="text1"/>
        </w:rPr>
        <w:t xml:space="preserve">Outline of cloning procedure to construct pTXIH6 and pSPIH6 plasmids. </w:t>
      </w:r>
      <w:r w:rsidRPr="00D84A74">
        <w:rPr>
          <w:rFonts w:cs="Times New Roman"/>
          <w:b/>
          <w:color w:val="000000" w:themeColor="text1"/>
        </w:rPr>
        <w:t xml:space="preserve">(A) </w:t>
      </w:r>
      <w:r w:rsidRPr="00D84A74">
        <w:rPr>
          <w:rFonts w:cs="Times New Roman"/>
          <w:color w:val="000000" w:themeColor="text1"/>
        </w:rPr>
        <w:t xml:space="preserve">Cloning procedure to construct pSPIH6 from </w:t>
      </w:r>
      <w:proofErr w:type="spellStart"/>
      <w:r w:rsidRPr="00D84A74">
        <w:rPr>
          <w:rFonts w:cs="Times New Roman"/>
          <w:color w:val="000000" w:themeColor="text1"/>
        </w:rPr>
        <w:t>pET</w:t>
      </w:r>
      <w:proofErr w:type="spellEnd"/>
      <w:r w:rsidRPr="00D84A74">
        <w:rPr>
          <w:rFonts w:cs="Times New Roman"/>
          <w:color w:val="000000" w:themeColor="text1"/>
        </w:rPr>
        <w:t>-SUMO and pTXB1 vectors. The His</w:t>
      </w:r>
      <w:r w:rsidRPr="00D84A74">
        <w:rPr>
          <w:rFonts w:cs="Times New Roman"/>
          <w:color w:val="000000" w:themeColor="text1"/>
          <w:vertAlign w:val="subscript"/>
        </w:rPr>
        <w:t>6</w:t>
      </w:r>
      <w:r w:rsidRPr="00D84A74">
        <w:rPr>
          <w:rFonts w:cs="Times New Roman"/>
          <w:color w:val="000000" w:themeColor="text1"/>
        </w:rPr>
        <w:t xml:space="preserve">-SUMO gene was amplified (top left arrow) using primers that included specific complementary tail sequences for insertion into a </w:t>
      </w:r>
      <w:proofErr w:type="spellStart"/>
      <w:r w:rsidRPr="00D84A74">
        <w:rPr>
          <w:rFonts w:cs="Times New Roman"/>
          <w:i/>
          <w:color w:val="000000" w:themeColor="text1"/>
        </w:rPr>
        <w:t>Nde</w:t>
      </w:r>
      <w:r w:rsidRPr="00D84A74">
        <w:rPr>
          <w:rFonts w:cs="Times New Roman"/>
          <w:color w:val="000000" w:themeColor="text1"/>
        </w:rPr>
        <w:t>I</w:t>
      </w:r>
      <w:proofErr w:type="spellEnd"/>
      <w:r w:rsidRPr="00D84A74">
        <w:rPr>
          <w:rFonts w:cs="Times New Roman"/>
          <w:color w:val="000000" w:themeColor="text1"/>
        </w:rPr>
        <w:t xml:space="preserve"> and </w:t>
      </w:r>
      <w:proofErr w:type="spellStart"/>
      <w:r w:rsidRPr="00D84A74">
        <w:rPr>
          <w:rFonts w:cs="Times New Roman"/>
          <w:i/>
          <w:color w:val="000000" w:themeColor="text1"/>
        </w:rPr>
        <w:t>S</w:t>
      </w:r>
      <w:r w:rsidR="00D04915">
        <w:rPr>
          <w:rFonts w:cs="Times New Roman"/>
          <w:i/>
          <w:color w:val="000000" w:themeColor="text1"/>
        </w:rPr>
        <w:t>ap</w:t>
      </w:r>
      <w:r w:rsidRPr="00D84A74">
        <w:rPr>
          <w:rFonts w:cs="Times New Roman"/>
          <w:color w:val="000000" w:themeColor="text1"/>
        </w:rPr>
        <w:t>I</w:t>
      </w:r>
      <w:proofErr w:type="spellEnd"/>
      <w:r w:rsidRPr="00D84A74">
        <w:rPr>
          <w:rFonts w:cs="Times New Roman"/>
          <w:color w:val="000000" w:themeColor="text1"/>
        </w:rPr>
        <w:t xml:space="preserve"> digested p</w:t>
      </w:r>
      <w:r w:rsidR="004B04B4">
        <w:rPr>
          <w:rFonts w:cs="Times New Roman"/>
          <w:color w:val="000000" w:themeColor="text1"/>
        </w:rPr>
        <w:t>TXIH6</w:t>
      </w:r>
      <w:r w:rsidRPr="00D84A74">
        <w:rPr>
          <w:rFonts w:cs="Times New Roman"/>
          <w:color w:val="000000" w:themeColor="text1"/>
        </w:rPr>
        <w:t xml:space="preserve"> vector. The reverse primer used also included a </w:t>
      </w:r>
      <w:proofErr w:type="spellStart"/>
      <w:r w:rsidRPr="00D84A74">
        <w:rPr>
          <w:rFonts w:cs="Times New Roman"/>
          <w:i/>
          <w:color w:val="000000" w:themeColor="text1"/>
        </w:rPr>
        <w:t>Pac</w:t>
      </w:r>
      <w:r w:rsidRPr="00D84A74">
        <w:rPr>
          <w:rFonts w:cs="Times New Roman"/>
          <w:color w:val="000000" w:themeColor="text1"/>
        </w:rPr>
        <w:t>I</w:t>
      </w:r>
      <w:proofErr w:type="spellEnd"/>
      <w:r w:rsidRPr="00D84A74">
        <w:rPr>
          <w:rFonts w:cs="Times New Roman"/>
          <w:color w:val="000000" w:themeColor="text1"/>
        </w:rPr>
        <w:t xml:space="preserve"> restriction site directly following the final codon of the SUMO gene. The </w:t>
      </w:r>
      <w:proofErr w:type="spellStart"/>
      <w:r w:rsidRPr="00D84A74">
        <w:rPr>
          <w:rFonts w:cs="Times New Roman"/>
          <w:color w:val="000000" w:themeColor="text1"/>
        </w:rPr>
        <w:t>intein</w:t>
      </w:r>
      <w:proofErr w:type="spellEnd"/>
      <w:r w:rsidRPr="00D84A74">
        <w:rPr>
          <w:rFonts w:cs="Times New Roman"/>
          <w:color w:val="000000" w:themeColor="text1"/>
        </w:rPr>
        <w:t xml:space="preserve">-CBD gene and 5’ </w:t>
      </w:r>
      <w:proofErr w:type="spellStart"/>
      <w:r w:rsidRPr="00D84A74">
        <w:rPr>
          <w:rFonts w:cs="Times New Roman"/>
          <w:i/>
          <w:color w:val="000000" w:themeColor="text1"/>
        </w:rPr>
        <w:t>Sap</w:t>
      </w:r>
      <w:r w:rsidRPr="00D84A74">
        <w:rPr>
          <w:rFonts w:cs="Times New Roman"/>
          <w:color w:val="000000" w:themeColor="text1"/>
        </w:rPr>
        <w:t>I</w:t>
      </w:r>
      <w:proofErr w:type="spellEnd"/>
      <w:r w:rsidRPr="00D84A74">
        <w:rPr>
          <w:rFonts w:cs="Times New Roman"/>
          <w:color w:val="000000" w:themeColor="text1"/>
        </w:rPr>
        <w:t xml:space="preserve"> and 3’ </w:t>
      </w:r>
      <w:proofErr w:type="spellStart"/>
      <w:r w:rsidRPr="00D84A74">
        <w:rPr>
          <w:rFonts w:cs="Times New Roman"/>
          <w:i/>
          <w:color w:val="000000" w:themeColor="text1"/>
        </w:rPr>
        <w:t>Pst</w:t>
      </w:r>
      <w:r w:rsidRPr="00D84A74">
        <w:rPr>
          <w:rFonts w:cs="Times New Roman"/>
          <w:color w:val="000000" w:themeColor="text1"/>
        </w:rPr>
        <w:t>I</w:t>
      </w:r>
      <w:proofErr w:type="spellEnd"/>
      <w:r w:rsidRPr="00D84A74">
        <w:rPr>
          <w:rFonts w:cs="Times New Roman"/>
          <w:color w:val="000000" w:themeColor="text1"/>
        </w:rPr>
        <w:t xml:space="preserve"> restriction sites were amplified with PCR (lower left arrow), using a reverse primer to insert a </w:t>
      </w:r>
      <w:proofErr w:type="spellStart"/>
      <w:r w:rsidRPr="00D84A74">
        <w:rPr>
          <w:rFonts w:cs="Times New Roman"/>
          <w:color w:val="000000" w:themeColor="text1"/>
        </w:rPr>
        <w:t>polyhistidine</w:t>
      </w:r>
      <w:proofErr w:type="spellEnd"/>
      <w:r w:rsidRPr="00D84A74">
        <w:rPr>
          <w:rFonts w:cs="Times New Roman"/>
          <w:color w:val="000000" w:themeColor="text1"/>
        </w:rPr>
        <w:t xml:space="preserve"> tag at the 3’ end of the gene. The PCR product and pTXB1 were each doubly digested with </w:t>
      </w:r>
      <w:proofErr w:type="spellStart"/>
      <w:r w:rsidRPr="00D84A74">
        <w:rPr>
          <w:rFonts w:cs="Times New Roman"/>
          <w:i/>
          <w:color w:val="000000" w:themeColor="text1"/>
        </w:rPr>
        <w:t>Sap</w:t>
      </w:r>
      <w:r w:rsidRPr="00D84A74">
        <w:rPr>
          <w:rFonts w:cs="Times New Roman"/>
          <w:color w:val="000000" w:themeColor="text1"/>
        </w:rPr>
        <w:t>I</w:t>
      </w:r>
      <w:proofErr w:type="spellEnd"/>
      <w:r w:rsidRPr="00D84A74">
        <w:rPr>
          <w:rFonts w:cs="Times New Roman"/>
          <w:color w:val="000000" w:themeColor="text1"/>
        </w:rPr>
        <w:t xml:space="preserve"> and </w:t>
      </w:r>
      <w:proofErr w:type="spellStart"/>
      <w:r w:rsidRPr="00D84A74">
        <w:rPr>
          <w:rFonts w:cs="Times New Roman"/>
          <w:i/>
          <w:color w:val="000000" w:themeColor="text1"/>
        </w:rPr>
        <w:t>Pst</w:t>
      </w:r>
      <w:r w:rsidRPr="00D84A74">
        <w:rPr>
          <w:rFonts w:cs="Times New Roman"/>
          <w:color w:val="000000" w:themeColor="text1"/>
        </w:rPr>
        <w:t>I</w:t>
      </w:r>
      <w:proofErr w:type="spellEnd"/>
      <w:r w:rsidRPr="00D84A74">
        <w:rPr>
          <w:rFonts w:cs="Times New Roman"/>
          <w:color w:val="000000" w:themeColor="text1"/>
        </w:rPr>
        <w:t xml:space="preserve"> to insert the intein-CBD-His</w:t>
      </w:r>
      <w:r w:rsidRPr="00D84A74">
        <w:rPr>
          <w:rFonts w:cs="Times New Roman"/>
          <w:color w:val="000000" w:themeColor="text1"/>
          <w:vertAlign w:val="subscript"/>
        </w:rPr>
        <w:t>6</w:t>
      </w:r>
      <w:r w:rsidRPr="00D84A74">
        <w:rPr>
          <w:rFonts w:cs="Times New Roman"/>
          <w:color w:val="000000" w:themeColor="text1"/>
        </w:rPr>
        <w:t xml:space="preserve"> gene into pTXB1 and create plasmid pTXIH6. Then, pTXIH6 was digested with </w:t>
      </w:r>
      <w:proofErr w:type="spellStart"/>
      <w:r w:rsidRPr="00D84A74">
        <w:rPr>
          <w:rFonts w:cs="Times New Roman"/>
          <w:i/>
          <w:color w:val="000000" w:themeColor="text1"/>
        </w:rPr>
        <w:t>Nde</w:t>
      </w:r>
      <w:r w:rsidRPr="00D84A74">
        <w:rPr>
          <w:rFonts w:cs="Times New Roman"/>
          <w:color w:val="000000" w:themeColor="text1"/>
        </w:rPr>
        <w:t>I</w:t>
      </w:r>
      <w:proofErr w:type="spellEnd"/>
      <w:r w:rsidRPr="00D84A74">
        <w:rPr>
          <w:rFonts w:cs="Times New Roman"/>
          <w:color w:val="000000" w:themeColor="text1"/>
        </w:rPr>
        <w:t xml:space="preserve"> and </w:t>
      </w:r>
      <w:proofErr w:type="spellStart"/>
      <w:r w:rsidRPr="00D84A74">
        <w:rPr>
          <w:rFonts w:cs="Times New Roman"/>
          <w:i/>
          <w:color w:val="000000" w:themeColor="text1"/>
        </w:rPr>
        <w:t>S</w:t>
      </w:r>
      <w:r w:rsidR="00D04915">
        <w:rPr>
          <w:rFonts w:cs="Times New Roman"/>
          <w:i/>
          <w:color w:val="000000" w:themeColor="text1"/>
        </w:rPr>
        <w:t>ap</w:t>
      </w:r>
      <w:r w:rsidRPr="00D84A74">
        <w:rPr>
          <w:rFonts w:cs="Times New Roman"/>
          <w:color w:val="000000" w:themeColor="text1"/>
        </w:rPr>
        <w:t>I</w:t>
      </w:r>
      <w:proofErr w:type="spellEnd"/>
      <w:r w:rsidRPr="00D84A74">
        <w:rPr>
          <w:rFonts w:cs="Times New Roman"/>
          <w:color w:val="000000" w:themeColor="text1"/>
        </w:rPr>
        <w:t xml:space="preserve"> to create an insertion site for the PCR amplified His</w:t>
      </w:r>
      <w:r w:rsidRPr="00D84A74">
        <w:rPr>
          <w:rFonts w:cs="Times New Roman"/>
          <w:color w:val="000000" w:themeColor="text1"/>
          <w:vertAlign w:val="subscript"/>
        </w:rPr>
        <w:t>6</w:t>
      </w:r>
      <w:r w:rsidRPr="00D84A74">
        <w:rPr>
          <w:rFonts w:cs="Times New Roman"/>
          <w:color w:val="000000" w:themeColor="text1"/>
        </w:rPr>
        <w:t xml:space="preserve">-SUMO gene using </w:t>
      </w:r>
      <w:proofErr w:type="spellStart"/>
      <w:r w:rsidRPr="00D84A74">
        <w:rPr>
          <w:rFonts w:cs="Times New Roman"/>
          <w:color w:val="000000" w:themeColor="text1"/>
          <w:highlight w:val="white"/>
        </w:rPr>
        <w:t>NEBuilder</w:t>
      </w:r>
      <w:proofErr w:type="spellEnd"/>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HiFi DNA Assembly (</w:t>
      </w:r>
      <w:r w:rsidR="00627B2A">
        <w:rPr>
          <w:rFonts w:cs="Times New Roman"/>
          <w:color w:val="000000" w:themeColor="text1"/>
          <w:highlight w:val="white"/>
        </w:rPr>
        <w:t xml:space="preserve">top </w:t>
      </w:r>
      <w:r w:rsidRPr="00D84A74">
        <w:rPr>
          <w:rFonts w:cs="Times New Roman"/>
          <w:color w:val="000000" w:themeColor="text1"/>
          <w:highlight w:val="white"/>
        </w:rPr>
        <w:t xml:space="preserve">right arrow) to assemble pSPIH6. </w:t>
      </w:r>
      <w:r w:rsidRPr="00D84A74">
        <w:rPr>
          <w:rFonts w:cs="Times New Roman"/>
          <w:b/>
          <w:color w:val="000000" w:themeColor="text1"/>
          <w:highlight w:val="white"/>
        </w:rPr>
        <w:t xml:space="preserve">(B) </w:t>
      </w:r>
      <w:r w:rsidRPr="00D84A74">
        <w:rPr>
          <w:rFonts w:cs="Times New Roman"/>
          <w:color w:val="000000" w:themeColor="text1"/>
        </w:rPr>
        <w:t xml:space="preserve">Vector map for pTXIH6, which is identical to pTXB1 (New England </w:t>
      </w:r>
      <w:proofErr w:type="spellStart"/>
      <w:r w:rsidRPr="00D84A74">
        <w:rPr>
          <w:rFonts w:cs="Times New Roman"/>
          <w:color w:val="000000" w:themeColor="text1"/>
        </w:rPr>
        <w:t>BioLabs</w:t>
      </w:r>
      <w:proofErr w:type="spellEnd"/>
      <w:r w:rsidRPr="00D84A74">
        <w:rPr>
          <w:rFonts w:cs="Times New Roman"/>
          <w:color w:val="000000" w:themeColor="text1"/>
        </w:rPr>
        <w:t xml:space="preserve">) except the encoded </w:t>
      </w:r>
      <w:proofErr w:type="spellStart"/>
      <w:r w:rsidRPr="00D84A74">
        <w:rPr>
          <w:rFonts w:cs="Times New Roman"/>
          <w:color w:val="000000" w:themeColor="text1"/>
        </w:rPr>
        <w:t>intein</w:t>
      </w:r>
      <w:proofErr w:type="spellEnd"/>
      <w:r w:rsidRPr="00D84A74">
        <w:rPr>
          <w:rFonts w:cs="Times New Roman"/>
          <w:color w:val="000000" w:themeColor="text1"/>
        </w:rPr>
        <w:t xml:space="preserve"> contains an inserted C-terminal </w:t>
      </w:r>
      <w:proofErr w:type="spellStart"/>
      <w:r w:rsidRPr="00D84A74">
        <w:rPr>
          <w:rFonts w:cs="Times New Roman"/>
          <w:color w:val="000000" w:themeColor="text1"/>
        </w:rPr>
        <w:t>polyhistidine</w:t>
      </w:r>
      <w:proofErr w:type="spellEnd"/>
      <w:r w:rsidRPr="00D84A74">
        <w:rPr>
          <w:rFonts w:cs="Times New Roman"/>
          <w:color w:val="000000" w:themeColor="text1"/>
        </w:rPr>
        <w:t xml:space="preserve"> tag.</w:t>
      </w:r>
    </w:p>
    <w:p w14:paraId="3840195D" w14:textId="05F0276D" w:rsidR="00D84A74" w:rsidRPr="00D84A74" w:rsidRDefault="00D84A74" w:rsidP="00D84A74">
      <w:pPr>
        <w:spacing w:before="0" w:after="200"/>
        <w:rPr>
          <w:rFonts w:cs="Times New Roman"/>
          <w:color w:val="000000" w:themeColor="text1"/>
        </w:rPr>
      </w:pPr>
      <w:r w:rsidRPr="00D84A74">
        <w:rPr>
          <w:rFonts w:cs="Times New Roman"/>
          <w:color w:val="000000" w:themeColor="text1"/>
        </w:rPr>
        <w:br w:type="page"/>
      </w:r>
    </w:p>
    <w:p w14:paraId="69253053" w14:textId="671260F9" w:rsidR="00D84A74" w:rsidRPr="00D84A74" w:rsidRDefault="00D84A74" w:rsidP="00D84A74">
      <w:pPr>
        <w:rPr>
          <w:rFonts w:cs="Times New Roman"/>
          <w:color w:val="000000" w:themeColor="text1"/>
        </w:rPr>
      </w:pPr>
      <w:r w:rsidRPr="00D84A74">
        <w:rPr>
          <w:rFonts w:cs="Times New Roman"/>
          <w:noProof/>
          <w:color w:val="000000" w:themeColor="text1"/>
        </w:rPr>
        <w:lastRenderedPageBreak/>
        <w:drawing>
          <wp:anchor distT="114300" distB="114300" distL="114300" distR="114300" simplePos="0" relativeHeight="251663360" behindDoc="0" locked="0" layoutInCell="1" hidden="0" allowOverlap="1" wp14:anchorId="1AFC0D46" wp14:editId="247DF4EB">
            <wp:simplePos x="0" y="0"/>
            <wp:positionH relativeFrom="column">
              <wp:posOffset>1097280</wp:posOffset>
            </wp:positionH>
            <wp:positionV relativeFrom="paragraph">
              <wp:posOffset>61232</wp:posOffset>
            </wp:positionV>
            <wp:extent cx="3992245" cy="5229756"/>
            <wp:effectExtent l="0" t="0" r="0" b="0"/>
            <wp:wrapSquare wrapText="bothSides" distT="114300" distB="114300" distL="114300" distR="114300"/>
            <wp:docPr id="60"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9130" r="37524"/>
                    <a:stretch>
                      <a:fillRect/>
                    </a:stretch>
                  </pic:blipFill>
                  <pic:spPr>
                    <a:xfrm>
                      <a:off x="0" y="0"/>
                      <a:ext cx="3992245" cy="5229756"/>
                    </a:xfrm>
                    <a:prstGeom prst="rect">
                      <a:avLst/>
                    </a:prstGeom>
                    <a:ln/>
                  </pic:spPr>
                </pic:pic>
              </a:graphicData>
            </a:graphic>
          </wp:anchor>
        </w:drawing>
      </w:r>
    </w:p>
    <w:p w14:paraId="12674753" w14:textId="352BA980" w:rsidR="00D84A74" w:rsidRPr="00D84A74" w:rsidRDefault="00D84A74" w:rsidP="00D84A74">
      <w:pPr>
        <w:rPr>
          <w:rFonts w:cs="Times New Roman"/>
          <w:color w:val="000000" w:themeColor="text1"/>
        </w:rPr>
      </w:pPr>
    </w:p>
    <w:p w14:paraId="5BA0F526" w14:textId="77777777" w:rsidR="00D84A74" w:rsidRPr="00D84A74" w:rsidRDefault="00D84A74" w:rsidP="00D84A74">
      <w:pPr>
        <w:rPr>
          <w:rFonts w:cs="Times New Roman"/>
          <w:color w:val="000000" w:themeColor="text1"/>
        </w:rPr>
      </w:pPr>
    </w:p>
    <w:p w14:paraId="43E7BA8D" w14:textId="77777777" w:rsidR="00D84A74" w:rsidRPr="00D84A74" w:rsidRDefault="00D84A74" w:rsidP="00D84A74">
      <w:pPr>
        <w:rPr>
          <w:rFonts w:cs="Times New Roman"/>
          <w:color w:val="000000" w:themeColor="text1"/>
        </w:rPr>
      </w:pPr>
    </w:p>
    <w:p w14:paraId="08D435AD" w14:textId="22D89A99" w:rsidR="00D84A74" w:rsidRPr="00D84A74" w:rsidRDefault="00D84A74" w:rsidP="00D84A74">
      <w:pPr>
        <w:rPr>
          <w:rFonts w:cs="Times New Roman"/>
          <w:color w:val="000000" w:themeColor="text1"/>
        </w:rPr>
      </w:pPr>
    </w:p>
    <w:p w14:paraId="6AAFA437" w14:textId="731F9179" w:rsidR="00D84A74" w:rsidRPr="00D84A74" w:rsidRDefault="00D84A74" w:rsidP="00D84A74">
      <w:pPr>
        <w:rPr>
          <w:rFonts w:cs="Times New Roman"/>
          <w:color w:val="000000" w:themeColor="text1"/>
        </w:rPr>
      </w:pPr>
    </w:p>
    <w:p w14:paraId="1D1CCE30" w14:textId="751ECB65" w:rsidR="00D84A74" w:rsidRPr="00D84A74" w:rsidRDefault="00D84A74" w:rsidP="00D84A74">
      <w:pPr>
        <w:rPr>
          <w:rFonts w:cs="Times New Roman"/>
          <w:color w:val="000000" w:themeColor="text1"/>
        </w:rPr>
      </w:pPr>
    </w:p>
    <w:p w14:paraId="396DD83B" w14:textId="460D10B2" w:rsidR="00D84A74" w:rsidRPr="00D84A74" w:rsidRDefault="00D84A74" w:rsidP="00D84A74">
      <w:pPr>
        <w:rPr>
          <w:rFonts w:cs="Times New Roman"/>
          <w:color w:val="000000" w:themeColor="text1"/>
        </w:rPr>
      </w:pPr>
    </w:p>
    <w:p w14:paraId="7E465E84" w14:textId="6CA4F6B2" w:rsidR="00D84A74" w:rsidRPr="00D84A74" w:rsidRDefault="00D84A74" w:rsidP="00D84A74">
      <w:pPr>
        <w:rPr>
          <w:rFonts w:cs="Times New Roman"/>
          <w:color w:val="000000" w:themeColor="text1"/>
        </w:rPr>
      </w:pPr>
    </w:p>
    <w:p w14:paraId="0F98F78A" w14:textId="7A5D19C2" w:rsidR="00D84A74" w:rsidRPr="00D84A74" w:rsidRDefault="00D84A74" w:rsidP="00D84A74">
      <w:pPr>
        <w:rPr>
          <w:rFonts w:cs="Times New Roman"/>
          <w:color w:val="000000" w:themeColor="text1"/>
        </w:rPr>
      </w:pPr>
    </w:p>
    <w:p w14:paraId="60B22342" w14:textId="2CFF7784" w:rsidR="00D84A74" w:rsidRPr="00D84A74" w:rsidRDefault="00D84A74" w:rsidP="00D84A74">
      <w:pPr>
        <w:rPr>
          <w:rFonts w:cs="Times New Roman"/>
          <w:color w:val="000000" w:themeColor="text1"/>
        </w:rPr>
      </w:pPr>
    </w:p>
    <w:p w14:paraId="5F98C2F1" w14:textId="027B760A" w:rsidR="00D84A74" w:rsidRPr="00D84A74" w:rsidRDefault="00D84A74" w:rsidP="00D84A74">
      <w:pPr>
        <w:rPr>
          <w:rFonts w:cs="Times New Roman"/>
          <w:color w:val="000000" w:themeColor="text1"/>
        </w:rPr>
      </w:pPr>
    </w:p>
    <w:p w14:paraId="556C12FB" w14:textId="2E210D9D" w:rsidR="00D84A74" w:rsidRPr="00D84A74" w:rsidRDefault="00D84A74" w:rsidP="00D84A74">
      <w:pPr>
        <w:rPr>
          <w:rFonts w:cs="Times New Roman"/>
          <w:color w:val="000000" w:themeColor="text1"/>
        </w:rPr>
      </w:pPr>
    </w:p>
    <w:p w14:paraId="45141621" w14:textId="2EA1BE84" w:rsidR="00D84A74" w:rsidRPr="00D84A74" w:rsidRDefault="00D84A74" w:rsidP="00D84A74">
      <w:pPr>
        <w:rPr>
          <w:rFonts w:cs="Times New Roman"/>
          <w:color w:val="000000" w:themeColor="text1"/>
        </w:rPr>
      </w:pPr>
    </w:p>
    <w:p w14:paraId="0E168F38" w14:textId="128112D7" w:rsidR="00D84A74" w:rsidRPr="00D84A74" w:rsidRDefault="00D84A74" w:rsidP="00D84A74">
      <w:pPr>
        <w:rPr>
          <w:rFonts w:cs="Times New Roman"/>
          <w:color w:val="000000" w:themeColor="text1"/>
        </w:rPr>
      </w:pPr>
    </w:p>
    <w:p w14:paraId="7CBC7E1F" w14:textId="663F580E" w:rsidR="00D84A74" w:rsidRPr="00D84A74" w:rsidRDefault="00D84A74" w:rsidP="00D84A74">
      <w:pPr>
        <w:rPr>
          <w:rFonts w:cs="Times New Roman"/>
          <w:color w:val="000000" w:themeColor="text1"/>
        </w:rPr>
      </w:pPr>
    </w:p>
    <w:p w14:paraId="27220766" w14:textId="5F82A6A0" w:rsidR="00D84A74" w:rsidRPr="00D84A74" w:rsidRDefault="00D84A74" w:rsidP="00D84A74">
      <w:pPr>
        <w:rPr>
          <w:rFonts w:cs="Times New Roman"/>
          <w:color w:val="000000" w:themeColor="text1"/>
        </w:rPr>
      </w:pPr>
    </w:p>
    <w:p w14:paraId="323F2869" w14:textId="77570173" w:rsidR="00D84A74" w:rsidRPr="00D84A74" w:rsidRDefault="00D84A74" w:rsidP="00D84A74">
      <w:pPr>
        <w:rPr>
          <w:rFonts w:cs="Times New Roman"/>
          <w:color w:val="000000" w:themeColor="text1"/>
        </w:rPr>
      </w:pPr>
      <w:r w:rsidRPr="00D84A74">
        <w:rPr>
          <w:rFonts w:cs="Times New Roman"/>
          <w:b/>
          <w:color w:val="000000" w:themeColor="text1"/>
        </w:rPr>
        <w:t xml:space="preserve">Supplementary Figure 2. </w:t>
      </w:r>
      <w:r w:rsidRPr="00D84A74">
        <w:rPr>
          <w:rFonts w:cs="Times New Roman"/>
          <w:color w:val="000000" w:themeColor="text1"/>
        </w:rPr>
        <w:t xml:space="preserve"> Screen of buffer additives to prevent precipitation of SUMO-</w:t>
      </w:r>
      <w:proofErr w:type="spellStart"/>
      <w:r w:rsidRPr="00D84A74">
        <w:rPr>
          <w:rFonts w:cs="Times New Roman"/>
          <w:color w:val="000000" w:themeColor="text1"/>
        </w:rPr>
        <w:t>LcnA</w:t>
      </w:r>
      <w:proofErr w:type="spellEnd"/>
      <w:r w:rsidRPr="00D84A74">
        <w:rPr>
          <w:rFonts w:cs="Times New Roman"/>
          <w:color w:val="000000" w:themeColor="text1"/>
        </w:rPr>
        <w:t xml:space="preserve"> during </w:t>
      </w:r>
      <w:proofErr w:type="spellStart"/>
      <w:r w:rsidRPr="00D84A74">
        <w:rPr>
          <w:rFonts w:cs="Times New Roman"/>
          <w:color w:val="000000" w:themeColor="text1"/>
        </w:rPr>
        <w:t>intein</w:t>
      </w:r>
      <w:proofErr w:type="spellEnd"/>
      <w:r w:rsidRPr="00D84A74">
        <w:rPr>
          <w:rFonts w:cs="Times New Roman"/>
          <w:color w:val="000000" w:themeColor="text1"/>
        </w:rPr>
        <w:t xml:space="preserve"> cleavage of a SPI fusion protein. </w:t>
      </w:r>
      <w:r w:rsidRPr="00D84A74">
        <w:rPr>
          <w:rFonts w:cs="Times New Roman"/>
          <w:b/>
          <w:color w:val="000000" w:themeColor="text1"/>
        </w:rPr>
        <w:t xml:space="preserve">(A) </w:t>
      </w:r>
      <w:r w:rsidRPr="00D84A74">
        <w:rPr>
          <w:rFonts w:cs="Times New Roman"/>
          <w:color w:val="000000" w:themeColor="text1"/>
        </w:rPr>
        <w:t xml:space="preserve">SDS-PAGE results of a screen of 25 different buffer conditions for </w:t>
      </w:r>
      <w:proofErr w:type="spellStart"/>
      <w:r w:rsidRPr="00D84A74">
        <w:rPr>
          <w:rFonts w:cs="Times New Roman"/>
          <w:color w:val="000000" w:themeColor="text1"/>
        </w:rPr>
        <w:t>intein</w:t>
      </w:r>
      <w:proofErr w:type="spellEnd"/>
      <w:r w:rsidRPr="00D84A74">
        <w:rPr>
          <w:rFonts w:cs="Times New Roman"/>
          <w:color w:val="000000" w:themeColor="text1"/>
        </w:rPr>
        <w:t xml:space="preserve"> cleavage. </w:t>
      </w:r>
      <w:r w:rsidRPr="00D84A74">
        <w:rPr>
          <w:rFonts w:cs="Times New Roman"/>
          <w:color w:val="000000" w:themeColor="text1"/>
          <w:highlight w:val="white"/>
        </w:rPr>
        <w:t>After incubation, samples were centrifuged to pellet any precipitated protein, and SDS-PAGE samples were taken from the soluble supernatant.</w:t>
      </w:r>
      <w:r w:rsidRPr="00D84A74">
        <w:rPr>
          <w:rFonts w:cs="Times New Roman"/>
          <w:color w:val="000000" w:themeColor="text1"/>
        </w:rPr>
        <w:t xml:space="preserve"> Each cleavage condition contained a standard base buffer of 50 mM Na</w:t>
      </w:r>
      <w:r w:rsidRPr="00D84A74">
        <w:rPr>
          <w:rFonts w:cs="Times New Roman"/>
          <w:color w:val="000000" w:themeColor="text1"/>
          <w:vertAlign w:val="subscript"/>
        </w:rPr>
        <w:t>2</w:t>
      </w:r>
      <w:r w:rsidRPr="00D84A74">
        <w:rPr>
          <w:rFonts w:cs="Times New Roman"/>
          <w:color w:val="000000" w:themeColor="text1"/>
        </w:rPr>
        <w:t>HPO</w:t>
      </w:r>
      <w:r w:rsidRPr="00D84A74">
        <w:rPr>
          <w:rFonts w:cs="Times New Roman"/>
          <w:color w:val="000000" w:themeColor="text1"/>
          <w:vertAlign w:val="subscript"/>
        </w:rPr>
        <w:t>4</w:t>
      </w:r>
      <w:r w:rsidRPr="00D84A74">
        <w:rPr>
          <w:rFonts w:cs="Times New Roman"/>
          <w:color w:val="000000" w:themeColor="text1"/>
        </w:rPr>
        <w:t xml:space="preserve">, 300 mM NaCl, 150 mM imidazole, pH 8.5. </w:t>
      </w:r>
      <w:r w:rsidRPr="00D84A74">
        <w:rPr>
          <w:rFonts w:cs="Times New Roman"/>
          <w:color w:val="000000" w:themeColor="text1"/>
          <w:highlight w:val="white"/>
        </w:rPr>
        <w:t xml:space="preserve">Circled in green are the conditions where no protein precipitation was observed after incubation at 4 °C for 72 h. </w:t>
      </w:r>
      <w:r w:rsidRPr="00D84A74">
        <w:rPr>
          <w:rFonts w:cs="Times New Roman"/>
          <w:color w:val="000000" w:themeColor="text1"/>
        </w:rPr>
        <w:t xml:space="preserve">MW = molecular weight protein ladder; 1 = standard base buffer only; 2 = 100 mM DTT; 3 = 100 mM DTT, 5 mM EDTA; 4 = 100 mM </w:t>
      </w:r>
      <w:r w:rsidRPr="00D84A74">
        <w:rPr>
          <w:rFonts w:cs="Times New Roman"/>
          <w:color w:val="000000" w:themeColor="text1"/>
          <w:highlight w:val="white"/>
        </w:rPr>
        <w:t>βME, 10 mM TCEP, 5 mM EDTA; 5 = 50 mM DTT, 5 mM EDTA; 6 = 10 mM DTT, 5 mM EDTA; 7 = 50 mM βME, 10 mM TCEP, 5 mM EDTA; 8 = 10 mM βME, 10 mM TCEP, 5 mM EDTA; 9 = 5 mM EDTA; 10 = 100 mM βME, 10 mM TCEP, 5 mM EDTA, 10% (v/v) glycerol; 11 = 100 mM βME, 10 mM TCEP, 5 mM EDTA, 600 mM NaCl total; 12 = 100 mM βME, 10 mM TCEP, 5 mM EDTA, 1 M NaCl total; 13 = 100 mM βME, 10 mM TCEP, 5 mM EDTA, 1.5 M NaCl total; 14 = 100 mM βME, 10 mM TCEP, 5 mM EDTA, 50 mM Na</w:t>
      </w:r>
      <w:r w:rsidRPr="00D84A74">
        <w:rPr>
          <w:rFonts w:cs="Times New Roman"/>
          <w:color w:val="000000" w:themeColor="text1"/>
          <w:highlight w:val="white"/>
          <w:vertAlign w:val="subscript"/>
        </w:rPr>
        <w:t>2</w:t>
      </w:r>
      <w:r w:rsidRPr="00D84A74">
        <w:rPr>
          <w:rFonts w:cs="Times New Roman"/>
          <w:color w:val="000000" w:themeColor="text1"/>
          <w:highlight w:val="white"/>
        </w:rPr>
        <w:t>SO</w:t>
      </w:r>
      <w:r w:rsidRPr="00D84A74">
        <w:rPr>
          <w:rFonts w:cs="Times New Roman"/>
          <w:color w:val="000000" w:themeColor="text1"/>
          <w:highlight w:val="white"/>
          <w:vertAlign w:val="subscript"/>
        </w:rPr>
        <w:t>4</w:t>
      </w:r>
      <w:r w:rsidRPr="00D84A74">
        <w:rPr>
          <w:rFonts w:cs="Times New Roman"/>
          <w:color w:val="000000" w:themeColor="text1"/>
          <w:highlight w:val="white"/>
        </w:rPr>
        <w:t>; 15 = 100 mM βME, 10 mM TCEP, 5 mM EDTA, 500 mM urea; 16 = 100 mM βME, 10 mM TCEP, 5 mM EDTA, 50 mM (NH</w:t>
      </w:r>
      <w:r w:rsidRPr="00D84A74">
        <w:rPr>
          <w:rFonts w:cs="Times New Roman"/>
          <w:color w:val="000000" w:themeColor="text1"/>
          <w:highlight w:val="white"/>
          <w:vertAlign w:val="subscript"/>
        </w:rPr>
        <w:t>4</w:t>
      </w:r>
      <w:r w:rsidRPr="00D84A74">
        <w:rPr>
          <w:rFonts w:cs="Times New Roman"/>
          <w:color w:val="000000" w:themeColor="text1"/>
          <w:highlight w:val="white"/>
        </w:rPr>
        <w:t>)</w:t>
      </w:r>
      <w:r w:rsidRPr="00D84A74">
        <w:rPr>
          <w:rFonts w:cs="Times New Roman"/>
          <w:color w:val="000000" w:themeColor="text1"/>
          <w:highlight w:val="white"/>
          <w:vertAlign w:val="subscript"/>
        </w:rPr>
        <w:t>2</w:t>
      </w:r>
      <w:r w:rsidRPr="00D84A74">
        <w:rPr>
          <w:rFonts w:cs="Times New Roman"/>
          <w:color w:val="000000" w:themeColor="text1"/>
          <w:highlight w:val="white"/>
        </w:rPr>
        <w:t>SO</w:t>
      </w:r>
      <w:r w:rsidRPr="00D84A74">
        <w:rPr>
          <w:rFonts w:cs="Times New Roman"/>
          <w:color w:val="000000" w:themeColor="text1"/>
          <w:highlight w:val="white"/>
          <w:vertAlign w:val="subscript"/>
        </w:rPr>
        <w:t>4</w:t>
      </w:r>
      <w:r w:rsidRPr="00D84A74">
        <w:rPr>
          <w:rFonts w:cs="Times New Roman"/>
          <w:color w:val="000000" w:themeColor="text1"/>
          <w:highlight w:val="white"/>
        </w:rPr>
        <w:t>; 17 = 100 mM βME, 10 mM TCEP, 5 mM EDTA, 1% (v/v) IGEPAL</w:t>
      </w:r>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CA-630; 18 = 100 mM βME, 10 mM TCEP, 5 mM </w:t>
      </w:r>
      <w:r w:rsidRPr="00D84A74">
        <w:rPr>
          <w:rFonts w:cs="Times New Roman"/>
          <w:color w:val="000000" w:themeColor="text1"/>
          <w:highlight w:val="white"/>
        </w:rPr>
        <w:lastRenderedPageBreak/>
        <w:t xml:space="preserve">EDTA, 500 mM arginine hydrochloride; 19 = 100 mM βME, 10 mM TCEP, 200 mM </w:t>
      </w:r>
      <w:proofErr w:type="spellStart"/>
      <w:r w:rsidRPr="00D84A74">
        <w:rPr>
          <w:rFonts w:cs="Times New Roman"/>
          <w:color w:val="000000" w:themeColor="text1"/>
          <w:highlight w:val="white"/>
        </w:rPr>
        <w:t>KCl</w:t>
      </w:r>
      <w:proofErr w:type="spellEnd"/>
      <w:r w:rsidRPr="00D84A74">
        <w:rPr>
          <w:rFonts w:cs="Times New Roman"/>
          <w:color w:val="000000" w:themeColor="text1"/>
          <w:highlight w:val="white"/>
        </w:rPr>
        <w:t>; 20 =100 mM βME, 10 mM TCEP, 100 mM MgSO</w:t>
      </w:r>
      <w:r w:rsidRPr="00D84A74">
        <w:rPr>
          <w:rFonts w:cs="Times New Roman"/>
          <w:color w:val="000000" w:themeColor="text1"/>
          <w:highlight w:val="white"/>
          <w:vertAlign w:val="subscript"/>
        </w:rPr>
        <w:t>4</w:t>
      </w:r>
      <w:r w:rsidRPr="00D84A74">
        <w:rPr>
          <w:rFonts w:cs="Times New Roman"/>
          <w:color w:val="000000" w:themeColor="text1"/>
          <w:highlight w:val="white"/>
        </w:rPr>
        <w:t>; 21 = 100 mM βME, 10 mM TCEP, 100 mM MgCl</w:t>
      </w:r>
      <w:r w:rsidRPr="00D84A74">
        <w:rPr>
          <w:rFonts w:cs="Times New Roman"/>
          <w:color w:val="000000" w:themeColor="text1"/>
          <w:highlight w:val="white"/>
          <w:vertAlign w:val="subscript"/>
        </w:rPr>
        <w:t>2</w:t>
      </w:r>
      <w:r w:rsidRPr="00D84A74">
        <w:rPr>
          <w:rFonts w:cs="Times New Roman"/>
          <w:color w:val="000000" w:themeColor="text1"/>
          <w:highlight w:val="white"/>
        </w:rPr>
        <w:t>·6H</w:t>
      </w:r>
      <w:r w:rsidRPr="00D84A74">
        <w:rPr>
          <w:rFonts w:cs="Times New Roman"/>
          <w:color w:val="000000" w:themeColor="text1"/>
          <w:highlight w:val="white"/>
          <w:vertAlign w:val="subscript"/>
        </w:rPr>
        <w:t>2</w:t>
      </w:r>
      <w:r w:rsidRPr="00D84A74">
        <w:rPr>
          <w:rFonts w:cs="Times New Roman"/>
          <w:color w:val="000000" w:themeColor="text1"/>
          <w:highlight w:val="white"/>
        </w:rPr>
        <w:t>O; 22 = 100 mM βME, 10 mM TCEP, 50 mM Cs</w:t>
      </w:r>
      <w:r w:rsidRPr="00D84A74">
        <w:rPr>
          <w:rFonts w:cs="Times New Roman"/>
          <w:color w:val="000000" w:themeColor="text1"/>
          <w:highlight w:val="white"/>
          <w:vertAlign w:val="subscript"/>
        </w:rPr>
        <w:t>2</w:t>
      </w:r>
      <w:r w:rsidRPr="00D84A74">
        <w:rPr>
          <w:rFonts w:cs="Times New Roman"/>
          <w:color w:val="000000" w:themeColor="text1"/>
          <w:highlight w:val="white"/>
        </w:rPr>
        <w:t>SO</w:t>
      </w:r>
      <w:r w:rsidRPr="00D84A74">
        <w:rPr>
          <w:rFonts w:cs="Times New Roman"/>
          <w:color w:val="000000" w:themeColor="text1"/>
          <w:highlight w:val="white"/>
          <w:vertAlign w:val="subscript"/>
        </w:rPr>
        <w:t>4</w:t>
      </w:r>
      <w:r w:rsidRPr="00D84A74">
        <w:rPr>
          <w:rFonts w:cs="Times New Roman"/>
          <w:color w:val="000000" w:themeColor="text1"/>
          <w:highlight w:val="white"/>
        </w:rPr>
        <w:t xml:space="preserve">; 23 = 100 mM βME, 10 mM TCEP, 5 mM EDTA, 500 mM guanidine hydrochloride; 24 = 100 mM βME, 10 mM TCEP, 5 mM EDTA, 125 mM arginine hydrochloride; 25 = 100 mM βME, 10 mM TCEP, 5 mM EDTA, 0.05% SDS (w/v). </w:t>
      </w:r>
      <w:r w:rsidRPr="00D84A74">
        <w:rPr>
          <w:rFonts w:cs="Times New Roman"/>
          <w:b/>
          <w:color w:val="000000" w:themeColor="text1"/>
          <w:highlight w:val="white"/>
        </w:rPr>
        <w:t xml:space="preserve">(B) </w:t>
      </w:r>
      <w:r w:rsidRPr="00D84A74">
        <w:rPr>
          <w:rFonts w:cs="Times New Roman"/>
          <w:color w:val="000000" w:themeColor="text1"/>
          <w:highlight w:val="white"/>
        </w:rPr>
        <w:t>SDS-PAGE results of soluble and insoluble fractions of various cleavage conditions after incubation at 4 °C for 72 h. Conditions 1, 17, and 18 had only soluble fractions (no precipitate observed after incubation and subsequent centrifugation). 13a, 16a, and 23a are soluble supernatants of the respective conditions listed above, after pelleting the protein precipitate by centrifugation. 13b, 16b, and 23b are the insoluble precipitates of respective conditions listed above, resuspended in H</w:t>
      </w:r>
      <w:r w:rsidRPr="00D84A74">
        <w:rPr>
          <w:rFonts w:cs="Times New Roman"/>
          <w:color w:val="000000" w:themeColor="text1"/>
          <w:highlight w:val="white"/>
          <w:vertAlign w:val="subscript"/>
        </w:rPr>
        <w:t>2</w:t>
      </w:r>
      <w:r w:rsidRPr="00D84A74">
        <w:rPr>
          <w:rFonts w:cs="Times New Roman"/>
          <w:color w:val="000000" w:themeColor="text1"/>
          <w:highlight w:val="white"/>
        </w:rPr>
        <w:t xml:space="preserve">O after pelleting by centrifugation. </w:t>
      </w:r>
      <w:r w:rsidRPr="00D84A74">
        <w:rPr>
          <w:rFonts w:cs="Times New Roman"/>
          <w:b/>
          <w:color w:val="000000" w:themeColor="text1"/>
          <w:highlight w:val="white"/>
        </w:rPr>
        <w:t xml:space="preserve">(C) </w:t>
      </w:r>
      <w:r w:rsidRPr="00D84A74">
        <w:rPr>
          <w:rFonts w:cs="Times New Roman"/>
          <w:color w:val="000000" w:themeColor="text1"/>
          <w:highlight w:val="white"/>
        </w:rPr>
        <w:t>SDS-PAGE results of the effects of varying concentrations of arginine hydrochloride and IGEPAL</w:t>
      </w:r>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CA-630 on SUMO-</w:t>
      </w:r>
      <w:proofErr w:type="spellStart"/>
      <w:r w:rsidRPr="00D84A74">
        <w:rPr>
          <w:rFonts w:cs="Times New Roman"/>
          <w:color w:val="000000" w:themeColor="text1"/>
          <w:highlight w:val="white"/>
        </w:rPr>
        <w:t>LcnA</w:t>
      </w:r>
      <w:proofErr w:type="spellEnd"/>
      <w:r w:rsidRPr="00D84A74">
        <w:rPr>
          <w:rFonts w:cs="Times New Roman"/>
          <w:color w:val="000000" w:themeColor="text1"/>
          <w:highlight w:val="white"/>
        </w:rPr>
        <w:t xml:space="preserve"> solubility after </w:t>
      </w:r>
      <w:proofErr w:type="spellStart"/>
      <w:r w:rsidRPr="00D84A74">
        <w:rPr>
          <w:rFonts w:cs="Times New Roman"/>
          <w:color w:val="000000" w:themeColor="text1"/>
          <w:highlight w:val="white"/>
        </w:rPr>
        <w:t>intein</w:t>
      </w:r>
      <w:proofErr w:type="spellEnd"/>
      <w:r w:rsidRPr="00D84A74">
        <w:rPr>
          <w:rFonts w:cs="Times New Roman"/>
          <w:color w:val="000000" w:themeColor="text1"/>
          <w:highlight w:val="white"/>
        </w:rPr>
        <w:t xml:space="preserve"> cleavage. Circled in green are the conditions where no visible protein precipitation was observed after incubation at 4 °C for 72 h. After incubation, samples were centrifuged to pellet any precipitated protein, and SDS-PAGE samples were taken from the soluble supernatant. 1, 4, 17, and 18 correspond to conditions listed above. 26 = 100 mM βME, 10 mM TCEP, 5 mM EDTA, 250 mM arginine hydrochloride; 27 = 100 mM βME, 10 mM TCEP, 5 mM EDTA, 250 mM arginine hydrochloride, 0.5% IGEPAL</w:t>
      </w:r>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CA-630; 28 = 100 mM βME, 10 mM TCEP, 5 mM EDTA, 250 mM arginine hydrochloride, 0.01% IGEPAL</w:t>
      </w:r>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CA-630.</w:t>
      </w:r>
    </w:p>
    <w:p w14:paraId="1B6A2568" w14:textId="77777777" w:rsidR="00D84A74" w:rsidRPr="00D84A74" w:rsidRDefault="00D84A74" w:rsidP="00D84A74">
      <w:pPr>
        <w:rPr>
          <w:rFonts w:cs="Times New Roman"/>
          <w:color w:val="000000" w:themeColor="text1"/>
        </w:rPr>
      </w:pPr>
    </w:p>
    <w:p w14:paraId="4D059444" w14:textId="3D7FC3A9" w:rsidR="00994A3D" w:rsidRPr="00D84A74" w:rsidRDefault="00654E8F" w:rsidP="00D84A74">
      <w:pPr>
        <w:pStyle w:val="Heading1"/>
        <w:rPr>
          <w:color w:val="000000" w:themeColor="text1"/>
        </w:rPr>
      </w:pPr>
      <w:r w:rsidRPr="00D84A74">
        <w:rPr>
          <w:color w:val="000000" w:themeColor="text1"/>
        </w:rPr>
        <w:t>Supplementary Tables</w:t>
      </w:r>
    </w:p>
    <w:p w14:paraId="3DC0AE42" w14:textId="77777777" w:rsidR="00D84A74" w:rsidRPr="00D84A74" w:rsidRDefault="00D84A74" w:rsidP="00D84A74">
      <w:pPr>
        <w:spacing w:before="0" w:after="0"/>
        <w:rPr>
          <w:rFonts w:cs="Times New Roman"/>
          <w:b/>
          <w:color w:val="000000" w:themeColor="text1"/>
          <w:sz w:val="22"/>
          <w:highlight w:val="white"/>
        </w:rPr>
      </w:pPr>
      <w:r w:rsidRPr="00D84A74">
        <w:rPr>
          <w:rFonts w:cs="Times New Roman"/>
          <w:b/>
          <w:color w:val="000000" w:themeColor="text1"/>
        </w:rPr>
        <w:t xml:space="preserve">Supplementary Table 1. </w:t>
      </w:r>
      <w:r w:rsidRPr="00D84A74">
        <w:rPr>
          <w:rFonts w:cs="Times New Roman"/>
          <w:color w:val="000000" w:themeColor="text1"/>
        </w:rPr>
        <w:t>DNA primer sequences used in this study.</w:t>
      </w:r>
    </w:p>
    <w:tbl>
      <w:tblPr>
        <w:tblW w:w="9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4827"/>
        <w:gridCol w:w="3259"/>
      </w:tblGrid>
      <w:tr w:rsidR="00D84A74" w:rsidRPr="00D84A74" w14:paraId="0420CD36" w14:textId="77777777" w:rsidTr="00F40A6D">
        <w:tc>
          <w:tcPr>
            <w:tcW w:w="1691" w:type="dxa"/>
            <w:shd w:val="clear" w:color="auto" w:fill="auto"/>
            <w:tcMar>
              <w:top w:w="100" w:type="dxa"/>
              <w:left w:w="100" w:type="dxa"/>
              <w:bottom w:w="100" w:type="dxa"/>
              <w:right w:w="100" w:type="dxa"/>
            </w:tcMar>
          </w:tcPr>
          <w:p w14:paraId="23EA020E"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Primer name</w:t>
            </w:r>
          </w:p>
        </w:tc>
        <w:tc>
          <w:tcPr>
            <w:tcW w:w="4827" w:type="dxa"/>
            <w:shd w:val="clear" w:color="auto" w:fill="auto"/>
            <w:tcMar>
              <w:top w:w="100" w:type="dxa"/>
              <w:left w:w="100" w:type="dxa"/>
              <w:bottom w:w="100" w:type="dxa"/>
              <w:right w:w="100" w:type="dxa"/>
            </w:tcMar>
          </w:tcPr>
          <w:p w14:paraId="635D9206"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Sequence (5’ to 3’)</w:t>
            </w:r>
          </w:p>
        </w:tc>
        <w:tc>
          <w:tcPr>
            <w:tcW w:w="3259" w:type="dxa"/>
            <w:shd w:val="clear" w:color="auto" w:fill="auto"/>
            <w:tcMar>
              <w:top w:w="100" w:type="dxa"/>
              <w:left w:w="100" w:type="dxa"/>
              <w:bottom w:w="100" w:type="dxa"/>
              <w:right w:w="100" w:type="dxa"/>
            </w:tcMar>
          </w:tcPr>
          <w:p w14:paraId="17B7E033"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Purpose</w:t>
            </w:r>
          </w:p>
        </w:tc>
      </w:tr>
      <w:tr w:rsidR="00D84A74" w:rsidRPr="00D84A74" w14:paraId="15810405" w14:textId="77777777" w:rsidTr="00F40A6D">
        <w:tc>
          <w:tcPr>
            <w:tcW w:w="1691" w:type="dxa"/>
            <w:shd w:val="clear" w:color="auto" w:fill="auto"/>
            <w:tcMar>
              <w:top w:w="100" w:type="dxa"/>
              <w:left w:w="100" w:type="dxa"/>
              <w:bottom w:w="100" w:type="dxa"/>
              <w:right w:w="100" w:type="dxa"/>
            </w:tcMar>
          </w:tcPr>
          <w:p w14:paraId="796D4B6F"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Int-F</w:t>
            </w:r>
          </w:p>
        </w:tc>
        <w:tc>
          <w:tcPr>
            <w:tcW w:w="4827" w:type="dxa"/>
            <w:shd w:val="clear" w:color="auto" w:fill="auto"/>
            <w:tcMar>
              <w:top w:w="100" w:type="dxa"/>
              <w:left w:w="100" w:type="dxa"/>
              <w:bottom w:w="100" w:type="dxa"/>
              <w:right w:w="100" w:type="dxa"/>
            </w:tcMar>
          </w:tcPr>
          <w:p w14:paraId="70F3D1B7" w14:textId="77777777" w:rsidR="00D84A74" w:rsidRPr="00D84A74" w:rsidRDefault="00D84A74" w:rsidP="00D84A74">
            <w:pPr>
              <w:spacing w:before="0" w:after="0"/>
              <w:rPr>
                <w:rFonts w:cs="Times New Roman"/>
                <w:color w:val="000000" w:themeColor="text1"/>
              </w:rPr>
            </w:pPr>
            <w:r w:rsidRPr="00F40A6D">
              <w:rPr>
                <w:rFonts w:cs="Times New Roman"/>
                <w:color w:val="000000" w:themeColor="text1"/>
              </w:rPr>
              <w:t>TATAGCTCTTCCTGC</w:t>
            </w:r>
            <w:r w:rsidRPr="00D84A74">
              <w:rPr>
                <w:rFonts w:cs="Times New Roman"/>
                <w:color w:val="000000" w:themeColor="text1"/>
              </w:rPr>
              <w:t>ATCACGGGAGATGCACTAGTTG</w:t>
            </w:r>
          </w:p>
        </w:tc>
        <w:tc>
          <w:tcPr>
            <w:tcW w:w="3259" w:type="dxa"/>
            <w:shd w:val="clear" w:color="auto" w:fill="auto"/>
            <w:tcMar>
              <w:top w:w="100" w:type="dxa"/>
              <w:left w:w="100" w:type="dxa"/>
              <w:bottom w:w="100" w:type="dxa"/>
              <w:right w:w="100" w:type="dxa"/>
            </w:tcMar>
          </w:tcPr>
          <w:p w14:paraId="54C14500"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Forward primer to amplify </w:t>
            </w:r>
            <w:proofErr w:type="spellStart"/>
            <w:r w:rsidRPr="00D84A74">
              <w:rPr>
                <w:rFonts w:cs="Times New Roman"/>
                <w:color w:val="000000" w:themeColor="text1"/>
                <w:highlight w:val="white"/>
              </w:rPr>
              <w:t>intein</w:t>
            </w:r>
            <w:proofErr w:type="spellEnd"/>
            <w:r w:rsidRPr="00D84A74">
              <w:rPr>
                <w:rFonts w:cs="Times New Roman"/>
                <w:color w:val="000000" w:themeColor="text1"/>
                <w:highlight w:val="white"/>
              </w:rPr>
              <w:t xml:space="preserve"> from pTXB1 to construct pTXIH6</w:t>
            </w:r>
          </w:p>
        </w:tc>
      </w:tr>
      <w:tr w:rsidR="00D84A74" w:rsidRPr="00D84A74" w14:paraId="2E8B3536" w14:textId="77777777" w:rsidTr="00F40A6D">
        <w:tc>
          <w:tcPr>
            <w:tcW w:w="1691" w:type="dxa"/>
            <w:shd w:val="clear" w:color="auto" w:fill="auto"/>
            <w:tcMar>
              <w:top w:w="100" w:type="dxa"/>
              <w:left w:w="100" w:type="dxa"/>
              <w:bottom w:w="100" w:type="dxa"/>
              <w:right w:w="100" w:type="dxa"/>
            </w:tcMar>
          </w:tcPr>
          <w:p w14:paraId="1183E054"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Int-R</w:t>
            </w:r>
          </w:p>
        </w:tc>
        <w:tc>
          <w:tcPr>
            <w:tcW w:w="4827" w:type="dxa"/>
            <w:shd w:val="clear" w:color="auto" w:fill="auto"/>
            <w:tcMar>
              <w:top w:w="100" w:type="dxa"/>
              <w:left w:w="100" w:type="dxa"/>
              <w:bottom w:w="100" w:type="dxa"/>
              <w:right w:w="100" w:type="dxa"/>
            </w:tcMar>
          </w:tcPr>
          <w:p w14:paraId="0B41A5F3"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rPr>
              <w:t>TACTGCAGTCAGTGATGATGATGATGATGTTGAAGCTGCCACAAGGC</w:t>
            </w:r>
          </w:p>
        </w:tc>
        <w:tc>
          <w:tcPr>
            <w:tcW w:w="3259" w:type="dxa"/>
            <w:shd w:val="clear" w:color="auto" w:fill="auto"/>
            <w:tcMar>
              <w:top w:w="100" w:type="dxa"/>
              <w:left w:w="100" w:type="dxa"/>
              <w:bottom w:w="100" w:type="dxa"/>
              <w:right w:w="100" w:type="dxa"/>
            </w:tcMar>
          </w:tcPr>
          <w:p w14:paraId="70880DED"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Reverse primer to amplify </w:t>
            </w:r>
            <w:proofErr w:type="spellStart"/>
            <w:r w:rsidRPr="00D84A74">
              <w:rPr>
                <w:rFonts w:cs="Times New Roman"/>
                <w:color w:val="000000" w:themeColor="text1"/>
                <w:highlight w:val="white"/>
              </w:rPr>
              <w:t>intein</w:t>
            </w:r>
            <w:proofErr w:type="spellEnd"/>
            <w:r w:rsidRPr="00D84A74">
              <w:rPr>
                <w:rFonts w:cs="Times New Roman"/>
                <w:color w:val="000000" w:themeColor="text1"/>
                <w:highlight w:val="white"/>
              </w:rPr>
              <w:t xml:space="preserve"> from pTXB1 and add C-terminal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to construct pTXIH6</w:t>
            </w:r>
          </w:p>
        </w:tc>
      </w:tr>
      <w:tr w:rsidR="00D84A74" w:rsidRPr="00D84A74" w14:paraId="681ADEC3" w14:textId="77777777" w:rsidTr="00F40A6D">
        <w:tc>
          <w:tcPr>
            <w:tcW w:w="1691" w:type="dxa"/>
            <w:shd w:val="clear" w:color="auto" w:fill="auto"/>
            <w:tcMar>
              <w:top w:w="100" w:type="dxa"/>
              <w:left w:w="100" w:type="dxa"/>
              <w:bottom w:w="100" w:type="dxa"/>
              <w:right w:w="100" w:type="dxa"/>
            </w:tcMar>
          </w:tcPr>
          <w:p w14:paraId="2D8512B0"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Col-Int-F</w:t>
            </w:r>
          </w:p>
        </w:tc>
        <w:tc>
          <w:tcPr>
            <w:tcW w:w="4827" w:type="dxa"/>
            <w:shd w:val="clear" w:color="auto" w:fill="auto"/>
            <w:tcMar>
              <w:top w:w="100" w:type="dxa"/>
              <w:left w:w="100" w:type="dxa"/>
              <w:bottom w:w="100" w:type="dxa"/>
              <w:right w:w="100" w:type="dxa"/>
            </w:tcMar>
          </w:tcPr>
          <w:p w14:paraId="652ABB02"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rPr>
              <w:t>CTGGACTGGTGCGTTTCTT</w:t>
            </w:r>
          </w:p>
          <w:p w14:paraId="33552A19" w14:textId="77777777" w:rsidR="00D84A74" w:rsidRPr="00D84A74" w:rsidRDefault="00D84A74" w:rsidP="00D84A74">
            <w:pPr>
              <w:widowControl w:val="0"/>
              <w:spacing w:before="0" w:after="0"/>
              <w:rPr>
                <w:rFonts w:cs="Times New Roman"/>
                <w:color w:val="000000" w:themeColor="text1"/>
                <w:highlight w:val="white"/>
              </w:rPr>
            </w:pPr>
          </w:p>
        </w:tc>
        <w:tc>
          <w:tcPr>
            <w:tcW w:w="3259" w:type="dxa"/>
            <w:shd w:val="clear" w:color="auto" w:fill="auto"/>
            <w:tcMar>
              <w:top w:w="100" w:type="dxa"/>
              <w:left w:w="100" w:type="dxa"/>
              <w:bottom w:w="100" w:type="dxa"/>
              <w:right w:w="100" w:type="dxa"/>
            </w:tcMar>
          </w:tcPr>
          <w:p w14:paraId="653CC9E9"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Colony PCR forward primer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w:t>
            </w:r>
          </w:p>
        </w:tc>
      </w:tr>
      <w:tr w:rsidR="00D84A74" w:rsidRPr="00D84A74" w14:paraId="4D329DBA" w14:textId="77777777" w:rsidTr="00F40A6D">
        <w:tc>
          <w:tcPr>
            <w:tcW w:w="1691" w:type="dxa"/>
            <w:shd w:val="clear" w:color="auto" w:fill="auto"/>
            <w:tcMar>
              <w:top w:w="100" w:type="dxa"/>
              <w:left w:w="100" w:type="dxa"/>
              <w:bottom w:w="100" w:type="dxa"/>
              <w:right w:w="100" w:type="dxa"/>
            </w:tcMar>
          </w:tcPr>
          <w:p w14:paraId="69E0C6FD"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Col-Int-R</w:t>
            </w:r>
          </w:p>
        </w:tc>
        <w:tc>
          <w:tcPr>
            <w:tcW w:w="4827" w:type="dxa"/>
            <w:shd w:val="clear" w:color="auto" w:fill="auto"/>
            <w:tcMar>
              <w:top w:w="100" w:type="dxa"/>
              <w:left w:w="100" w:type="dxa"/>
              <w:bottom w:w="100" w:type="dxa"/>
              <w:right w:w="100" w:type="dxa"/>
            </w:tcMar>
          </w:tcPr>
          <w:p w14:paraId="6F3EC42E"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TCAGTGATGATGATGATGATG</w:t>
            </w:r>
          </w:p>
        </w:tc>
        <w:tc>
          <w:tcPr>
            <w:tcW w:w="3259" w:type="dxa"/>
            <w:shd w:val="clear" w:color="auto" w:fill="auto"/>
            <w:tcMar>
              <w:top w:w="100" w:type="dxa"/>
              <w:left w:w="100" w:type="dxa"/>
              <w:bottom w:w="100" w:type="dxa"/>
              <w:right w:w="100" w:type="dxa"/>
            </w:tcMar>
          </w:tcPr>
          <w:p w14:paraId="55F9049B"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Colony PCR reverse primer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w:t>
            </w:r>
          </w:p>
        </w:tc>
      </w:tr>
      <w:tr w:rsidR="00D84A74" w:rsidRPr="00D84A74" w14:paraId="180F09FF" w14:textId="77777777" w:rsidTr="00F40A6D">
        <w:tc>
          <w:tcPr>
            <w:tcW w:w="1691" w:type="dxa"/>
            <w:shd w:val="clear" w:color="auto" w:fill="auto"/>
            <w:tcMar>
              <w:top w:w="100" w:type="dxa"/>
              <w:left w:w="100" w:type="dxa"/>
              <w:bottom w:w="100" w:type="dxa"/>
              <w:right w:w="100" w:type="dxa"/>
            </w:tcMar>
          </w:tcPr>
          <w:p w14:paraId="29D9C63B"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Int-seq-F-1</w:t>
            </w:r>
          </w:p>
        </w:tc>
        <w:tc>
          <w:tcPr>
            <w:tcW w:w="4827" w:type="dxa"/>
            <w:shd w:val="clear" w:color="auto" w:fill="auto"/>
            <w:tcMar>
              <w:top w:w="100" w:type="dxa"/>
              <w:left w:w="100" w:type="dxa"/>
              <w:bottom w:w="100" w:type="dxa"/>
              <w:right w:w="100" w:type="dxa"/>
            </w:tcMar>
          </w:tcPr>
          <w:p w14:paraId="2296A139"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rPr>
              <w:t>CCGCGAAATTAATACGACTCA</w:t>
            </w:r>
          </w:p>
        </w:tc>
        <w:tc>
          <w:tcPr>
            <w:tcW w:w="3259" w:type="dxa"/>
            <w:shd w:val="clear" w:color="auto" w:fill="auto"/>
            <w:tcMar>
              <w:top w:w="100" w:type="dxa"/>
              <w:left w:w="100" w:type="dxa"/>
              <w:bottom w:w="100" w:type="dxa"/>
              <w:right w:w="100" w:type="dxa"/>
            </w:tcMar>
          </w:tcPr>
          <w:p w14:paraId="07B3CEBE"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DNA sequencing primer (forward)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 </w:t>
            </w:r>
          </w:p>
        </w:tc>
      </w:tr>
      <w:tr w:rsidR="00D84A74" w:rsidRPr="00D84A74" w14:paraId="756AFA18" w14:textId="77777777" w:rsidTr="00F40A6D">
        <w:tc>
          <w:tcPr>
            <w:tcW w:w="1691" w:type="dxa"/>
            <w:shd w:val="clear" w:color="auto" w:fill="auto"/>
            <w:tcMar>
              <w:top w:w="100" w:type="dxa"/>
              <w:left w:w="100" w:type="dxa"/>
              <w:bottom w:w="100" w:type="dxa"/>
              <w:right w:w="100" w:type="dxa"/>
            </w:tcMar>
          </w:tcPr>
          <w:p w14:paraId="13FF2D3E"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Int-seq-R-1</w:t>
            </w:r>
          </w:p>
        </w:tc>
        <w:tc>
          <w:tcPr>
            <w:tcW w:w="4827" w:type="dxa"/>
            <w:shd w:val="clear" w:color="auto" w:fill="auto"/>
            <w:tcMar>
              <w:top w:w="100" w:type="dxa"/>
              <w:left w:w="100" w:type="dxa"/>
              <w:bottom w:w="100" w:type="dxa"/>
              <w:right w:w="100" w:type="dxa"/>
            </w:tcMar>
          </w:tcPr>
          <w:p w14:paraId="3F776071"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rPr>
              <w:t>GCAAAACCTGCACAGTCGA</w:t>
            </w:r>
          </w:p>
        </w:tc>
        <w:tc>
          <w:tcPr>
            <w:tcW w:w="3259" w:type="dxa"/>
            <w:shd w:val="clear" w:color="auto" w:fill="auto"/>
            <w:tcMar>
              <w:top w:w="100" w:type="dxa"/>
              <w:left w:w="100" w:type="dxa"/>
              <w:bottom w:w="100" w:type="dxa"/>
              <w:right w:w="100" w:type="dxa"/>
            </w:tcMar>
          </w:tcPr>
          <w:p w14:paraId="61BB9C60"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DNA sequencing primer </w:t>
            </w:r>
            <w:r w:rsidRPr="00D84A74">
              <w:rPr>
                <w:rFonts w:cs="Times New Roman"/>
                <w:color w:val="000000" w:themeColor="text1"/>
                <w:highlight w:val="white"/>
              </w:rPr>
              <w:lastRenderedPageBreak/>
              <w:t xml:space="preserve">(reverse)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w:t>
            </w:r>
          </w:p>
        </w:tc>
      </w:tr>
      <w:tr w:rsidR="00D84A74" w:rsidRPr="00D84A74" w14:paraId="78EDEE7C" w14:textId="77777777" w:rsidTr="00F40A6D">
        <w:tc>
          <w:tcPr>
            <w:tcW w:w="1691" w:type="dxa"/>
            <w:shd w:val="clear" w:color="auto" w:fill="auto"/>
            <w:tcMar>
              <w:top w:w="100" w:type="dxa"/>
              <w:left w:w="100" w:type="dxa"/>
              <w:bottom w:w="100" w:type="dxa"/>
              <w:right w:w="100" w:type="dxa"/>
            </w:tcMar>
          </w:tcPr>
          <w:p w14:paraId="24096827"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lastRenderedPageBreak/>
              <w:t>Int-seq-F-2</w:t>
            </w:r>
          </w:p>
        </w:tc>
        <w:tc>
          <w:tcPr>
            <w:tcW w:w="4827" w:type="dxa"/>
            <w:shd w:val="clear" w:color="auto" w:fill="auto"/>
            <w:tcMar>
              <w:top w:w="100" w:type="dxa"/>
              <w:left w:w="100" w:type="dxa"/>
              <w:bottom w:w="100" w:type="dxa"/>
              <w:right w:w="100" w:type="dxa"/>
            </w:tcMar>
          </w:tcPr>
          <w:p w14:paraId="17ED5658"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rPr>
              <w:t>ACAAATCCTGGTGTATCCGCTT</w:t>
            </w:r>
          </w:p>
        </w:tc>
        <w:tc>
          <w:tcPr>
            <w:tcW w:w="3259" w:type="dxa"/>
            <w:shd w:val="clear" w:color="auto" w:fill="auto"/>
            <w:tcMar>
              <w:top w:w="100" w:type="dxa"/>
              <w:left w:w="100" w:type="dxa"/>
              <w:bottom w:w="100" w:type="dxa"/>
              <w:right w:w="100" w:type="dxa"/>
            </w:tcMar>
          </w:tcPr>
          <w:p w14:paraId="07162DF6"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DNA sequencing primer (forward)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w:t>
            </w:r>
          </w:p>
        </w:tc>
      </w:tr>
      <w:tr w:rsidR="00D84A74" w:rsidRPr="00D84A74" w14:paraId="159A48EC" w14:textId="77777777" w:rsidTr="00F40A6D">
        <w:tc>
          <w:tcPr>
            <w:tcW w:w="1691" w:type="dxa"/>
            <w:shd w:val="clear" w:color="auto" w:fill="auto"/>
            <w:tcMar>
              <w:top w:w="100" w:type="dxa"/>
              <w:left w:w="100" w:type="dxa"/>
              <w:bottom w:w="100" w:type="dxa"/>
              <w:right w:w="100" w:type="dxa"/>
            </w:tcMar>
          </w:tcPr>
          <w:p w14:paraId="5AE30D1F"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Int-seq-R-2</w:t>
            </w:r>
          </w:p>
        </w:tc>
        <w:tc>
          <w:tcPr>
            <w:tcW w:w="4827" w:type="dxa"/>
            <w:shd w:val="clear" w:color="auto" w:fill="auto"/>
            <w:tcMar>
              <w:top w:w="100" w:type="dxa"/>
              <w:left w:w="100" w:type="dxa"/>
              <w:bottom w:w="100" w:type="dxa"/>
              <w:right w:w="100" w:type="dxa"/>
            </w:tcMar>
          </w:tcPr>
          <w:p w14:paraId="537B44B0"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rPr>
              <w:t>ATCCGGATATAGTTCCTCCTTT</w:t>
            </w:r>
          </w:p>
        </w:tc>
        <w:tc>
          <w:tcPr>
            <w:tcW w:w="3259" w:type="dxa"/>
            <w:shd w:val="clear" w:color="auto" w:fill="auto"/>
            <w:tcMar>
              <w:top w:w="100" w:type="dxa"/>
              <w:left w:w="100" w:type="dxa"/>
              <w:bottom w:w="100" w:type="dxa"/>
              <w:right w:w="100" w:type="dxa"/>
            </w:tcMar>
          </w:tcPr>
          <w:p w14:paraId="3B06F964"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DNA sequencing primer (forward) to check for insertion of </w:t>
            </w:r>
            <w:proofErr w:type="spellStart"/>
            <w:r w:rsidRPr="00D84A74">
              <w:rPr>
                <w:rFonts w:cs="Times New Roman"/>
                <w:color w:val="000000" w:themeColor="text1"/>
                <w:highlight w:val="white"/>
              </w:rPr>
              <w:t>polyhistidine</w:t>
            </w:r>
            <w:proofErr w:type="spellEnd"/>
            <w:r w:rsidRPr="00D84A74">
              <w:rPr>
                <w:rFonts w:cs="Times New Roman"/>
                <w:color w:val="000000" w:themeColor="text1"/>
                <w:highlight w:val="white"/>
              </w:rPr>
              <w:t xml:space="preserve"> tag in pTXIH6</w:t>
            </w:r>
          </w:p>
        </w:tc>
      </w:tr>
      <w:tr w:rsidR="00D84A74" w:rsidRPr="00D84A74" w14:paraId="1390BCBD" w14:textId="77777777" w:rsidTr="00F40A6D">
        <w:tc>
          <w:tcPr>
            <w:tcW w:w="1691" w:type="dxa"/>
            <w:shd w:val="clear" w:color="auto" w:fill="auto"/>
            <w:tcMar>
              <w:top w:w="100" w:type="dxa"/>
              <w:left w:w="100" w:type="dxa"/>
              <w:bottom w:w="100" w:type="dxa"/>
              <w:right w:w="100" w:type="dxa"/>
            </w:tcMar>
          </w:tcPr>
          <w:p w14:paraId="5AEC462C"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SUMO-F</w:t>
            </w:r>
          </w:p>
        </w:tc>
        <w:tc>
          <w:tcPr>
            <w:tcW w:w="4827" w:type="dxa"/>
            <w:shd w:val="clear" w:color="auto" w:fill="auto"/>
            <w:tcMar>
              <w:top w:w="100" w:type="dxa"/>
              <w:left w:w="100" w:type="dxa"/>
              <w:bottom w:w="100" w:type="dxa"/>
              <w:right w:w="100" w:type="dxa"/>
            </w:tcMar>
          </w:tcPr>
          <w:p w14:paraId="354CE7EB"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rPr>
              <w:t>TAACTTTAAGAAGGAGATATACATATGGGCAGCAGCCATCATC</w:t>
            </w:r>
          </w:p>
        </w:tc>
        <w:tc>
          <w:tcPr>
            <w:tcW w:w="3259" w:type="dxa"/>
            <w:shd w:val="clear" w:color="auto" w:fill="auto"/>
            <w:tcMar>
              <w:top w:w="100" w:type="dxa"/>
              <w:left w:w="100" w:type="dxa"/>
              <w:bottom w:w="100" w:type="dxa"/>
              <w:right w:w="100" w:type="dxa"/>
            </w:tcMar>
          </w:tcPr>
          <w:p w14:paraId="6269E55B"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Forward primer to amplify His</w:t>
            </w:r>
            <w:r w:rsidRPr="00D84A74">
              <w:rPr>
                <w:rFonts w:cs="Times New Roman"/>
                <w:color w:val="000000" w:themeColor="text1"/>
                <w:highlight w:val="white"/>
                <w:vertAlign w:val="subscript"/>
              </w:rPr>
              <w:t>6</w:t>
            </w:r>
            <w:r w:rsidRPr="00D84A74">
              <w:rPr>
                <w:rFonts w:cs="Times New Roman"/>
                <w:color w:val="000000" w:themeColor="text1"/>
                <w:highlight w:val="white"/>
              </w:rPr>
              <w:t xml:space="preserve">-SUMO from pTXB1-SPI-LeuA and add overlapping end sequence complementary to pTXIH6, to construct pSPIH6 </w:t>
            </w:r>
          </w:p>
        </w:tc>
      </w:tr>
      <w:tr w:rsidR="00D84A74" w:rsidRPr="00D84A74" w14:paraId="2F906489" w14:textId="77777777" w:rsidTr="00F40A6D">
        <w:tc>
          <w:tcPr>
            <w:tcW w:w="1691" w:type="dxa"/>
            <w:shd w:val="clear" w:color="auto" w:fill="auto"/>
            <w:tcMar>
              <w:top w:w="100" w:type="dxa"/>
              <w:left w:w="100" w:type="dxa"/>
              <w:bottom w:w="100" w:type="dxa"/>
              <w:right w:w="100" w:type="dxa"/>
            </w:tcMar>
          </w:tcPr>
          <w:p w14:paraId="32A5489F"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SUMO-R</w:t>
            </w:r>
          </w:p>
        </w:tc>
        <w:tc>
          <w:tcPr>
            <w:tcW w:w="4827" w:type="dxa"/>
            <w:shd w:val="clear" w:color="auto" w:fill="auto"/>
            <w:tcMar>
              <w:top w:w="100" w:type="dxa"/>
              <w:left w:w="100" w:type="dxa"/>
              <w:bottom w:w="100" w:type="dxa"/>
              <w:right w:w="100" w:type="dxa"/>
            </w:tcMar>
          </w:tcPr>
          <w:p w14:paraId="09DFCAD1"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highlight w:val="white"/>
              </w:rPr>
              <w:t>TAGTGCATCTCCCGTGATGCATTAATTAAACCACCAATCTGTTCTCTGTG</w:t>
            </w:r>
          </w:p>
        </w:tc>
        <w:tc>
          <w:tcPr>
            <w:tcW w:w="3259" w:type="dxa"/>
            <w:shd w:val="clear" w:color="auto" w:fill="auto"/>
            <w:tcMar>
              <w:top w:w="100" w:type="dxa"/>
              <w:left w:w="100" w:type="dxa"/>
              <w:bottom w:w="100" w:type="dxa"/>
              <w:right w:w="100" w:type="dxa"/>
            </w:tcMar>
          </w:tcPr>
          <w:p w14:paraId="6974593D"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Reverse primer to amplify His</w:t>
            </w:r>
            <w:r w:rsidRPr="00D84A74">
              <w:rPr>
                <w:rFonts w:cs="Times New Roman"/>
                <w:color w:val="000000" w:themeColor="text1"/>
                <w:highlight w:val="white"/>
                <w:vertAlign w:val="subscript"/>
              </w:rPr>
              <w:t>6</w:t>
            </w:r>
            <w:r w:rsidRPr="00D84A74">
              <w:rPr>
                <w:rFonts w:cs="Times New Roman"/>
                <w:color w:val="000000" w:themeColor="text1"/>
                <w:highlight w:val="white"/>
              </w:rPr>
              <w:t xml:space="preserve">-SUMO from pTXB1-SPI-LeuA and add </w:t>
            </w:r>
            <w:proofErr w:type="spellStart"/>
            <w:r w:rsidRPr="00D84A74">
              <w:rPr>
                <w:rFonts w:cs="Times New Roman"/>
                <w:i/>
                <w:color w:val="000000" w:themeColor="text1"/>
                <w:highlight w:val="white"/>
              </w:rPr>
              <w:t>Pac</w:t>
            </w:r>
            <w:r w:rsidRPr="00D84A74">
              <w:rPr>
                <w:rFonts w:cs="Times New Roman"/>
                <w:color w:val="000000" w:themeColor="text1"/>
                <w:highlight w:val="white"/>
              </w:rPr>
              <w:t>I</w:t>
            </w:r>
            <w:proofErr w:type="spellEnd"/>
            <w:r w:rsidRPr="00D84A74">
              <w:rPr>
                <w:rFonts w:cs="Times New Roman"/>
                <w:color w:val="000000" w:themeColor="text1"/>
                <w:highlight w:val="white"/>
              </w:rPr>
              <w:t xml:space="preserve"> and overlapping end sequence complementary to pTXIH6, to construct pSPIH6 </w:t>
            </w:r>
          </w:p>
        </w:tc>
      </w:tr>
      <w:tr w:rsidR="00D84A74" w:rsidRPr="00D84A74" w14:paraId="7591EE31" w14:textId="77777777" w:rsidTr="00F40A6D">
        <w:tc>
          <w:tcPr>
            <w:tcW w:w="1691" w:type="dxa"/>
            <w:shd w:val="clear" w:color="auto" w:fill="auto"/>
            <w:tcMar>
              <w:top w:w="100" w:type="dxa"/>
              <w:left w:w="100" w:type="dxa"/>
              <w:bottom w:w="100" w:type="dxa"/>
              <w:right w:w="100" w:type="dxa"/>
            </w:tcMar>
          </w:tcPr>
          <w:p w14:paraId="516D9A69"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SUMO-Col-F</w:t>
            </w:r>
          </w:p>
        </w:tc>
        <w:tc>
          <w:tcPr>
            <w:tcW w:w="4827" w:type="dxa"/>
            <w:shd w:val="clear" w:color="auto" w:fill="auto"/>
            <w:tcMar>
              <w:top w:w="100" w:type="dxa"/>
              <w:left w:w="100" w:type="dxa"/>
              <w:bottom w:w="100" w:type="dxa"/>
              <w:right w:w="100" w:type="dxa"/>
            </w:tcMar>
          </w:tcPr>
          <w:p w14:paraId="74C98249"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rPr>
              <w:t>CCATAAACTGCCAGGAATTGGGG</w:t>
            </w:r>
          </w:p>
        </w:tc>
        <w:tc>
          <w:tcPr>
            <w:tcW w:w="3259" w:type="dxa"/>
            <w:shd w:val="clear" w:color="auto" w:fill="auto"/>
            <w:tcMar>
              <w:top w:w="100" w:type="dxa"/>
              <w:left w:w="100" w:type="dxa"/>
              <w:bottom w:w="100" w:type="dxa"/>
              <w:right w:w="100" w:type="dxa"/>
            </w:tcMar>
          </w:tcPr>
          <w:p w14:paraId="71982A0B"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Colony PCR forward primer to check for insertion of His</w:t>
            </w:r>
            <w:r w:rsidRPr="00D84A74">
              <w:rPr>
                <w:rFonts w:cs="Times New Roman"/>
                <w:color w:val="000000" w:themeColor="text1"/>
                <w:highlight w:val="white"/>
                <w:vertAlign w:val="subscript"/>
              </w:rPr>
              <w:t>6</w:t>
            </w:r>
            <w:r w:rsidRPr="00D84A74">
              <w:rPr>
                <w:rFonts w:cs="Times New Roman"/>
                <w:color w:val="000000" w:themeColor="text1"/>
                <w:highlight w:val="white"/>
              </w:rPr>
              <w:t>-SUMO into pTXIH6 to construct pSPIH6</w:t>
            </w:r>
          </w:p>
        </w:tc>
      </w:tr>
      <w:tr w:rsidR="00D84A74" w:rsidRPr="00D84A74" w14:paraId="3C984CD2" w14:textId="77777777" w:rsidTr="00F40A6D">
        <w:tc>
          <w:tcPr>
            <w:tcW w:w="1691" w:type="dxa"/>
            <w:shd w:val="clear" w:color="auto" w:fill="auto"/>
            <w:tcMar>
              <w:top w:w="100" w:type="dxa"/>
              <w:left w:w="100" w:type="dxa"/>
              <w:bottom w:w="100" w:type="dxa"/>
              <w:right w:w="100" w:type="dxa"/>
            </w:tcMar>
          </w:tcPr>
          <w:p w14:paraId="7A6BB3ED"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SUMO-Col-R (universal)*</w:t>
            </w:r>
          </w:p>
        </w:tc>
        <w:tc>
          <w:tcPr>
            <w:tcW w:w="4827" w:type="dxa"/>
            <w:shd w:val="clear" w:color="auto" w:fill="auto"/>
            <w:tcMar>
              <w:top w:w="100" w:type="dxa"/>
              <w:left w:w="100" w:type="dxa"/>
              <w:bottom w:w="100" w:type="dxa"/>
              <w:right w:w="100" w:type="dxa"/>
            </w:tcMar>
          </w:tcPr>
          <w:p w14:paraId="10E27B1E" w14:textId="77777777" w:rsidR="00D84A74" w:rsidRPr="00D84A74" w:rsidRDefault="00D84A74" w:rsidP="00D84A74">
            <w:pPr>
              <w:spacing w:before="0" w:after="0"/>
              <w:rPr>
                <w:rFonts w:cs="Times New Roman"/>
                <w:color w:val="000000" w:themeColor="text1"/>
              </w:rPr>
            </w:pPr>
            <w:r w:rsidRPr="00D84A74">
              <w:rPr>
                <w:rFonts w:cs="Times New Roman"/>
                <w:color w:val="000000" w:themeColor="text1"/>
                <w:highlight w:val="white"/>
              </w:rPr>
              <w:t>CACGGGATTGCCATGCCGG</w:t>
            </w:r>
          </w:p>
        </w:tc>
        <w:tc>
          <w:tcPr>
            <w:tcW w:w="3259" w:type="dxa"/>
            <w:shd w:val="clear" w:color="auto" w:fill="auto"/>
            <w:tcMar>
              <w:top w:w="100" w:type="dxa"/>
              <w:left w:w="100" w:type="dxa"/>
              <w:bottom w:w="100" w:type="dxa"/>
              <w:right w:w="100" w:type="dxa"/>
            </w:tcMar>
          </w:tcPr>
          <w:p w14:paraId="5B99F6A7"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Colony PCR reverse primer to check for insertion of His</w:t>
            </w:r>
            <w:r w:rsidRPr="00D84A74">
              <w:rPr>
                <w:rFonts w:cs="Times New Roman"/>
                <w:color w:val="000000" w:themeColor="text1"/>
                <w:highlight w:val="white"/>
                <w:vertAlign w:val="subscript"/>
              </w:rPr>
              <w:t>6</w:t>
            </w:r>
            <w:r w:rsidRPr="00D84A74">
              <w:rPr>
                <w:rFonts w:cs="Times New Roman"/>
                <w:color w:val="000000" w:themeColor="text1"/>
                <w:highlight w:val="white"/>
              </w:rPr>
              <w:t>-SUMO into pTXIH6. *Also used as a reverse primer for DNA sequencing of pSPIH6-LeuA and pSPIH6-LcnA, to verify peptide gene insertion and sequence*</w:t>
            </w:r>
          </w:p>
        </w:tc>
      </w:tr>
      <w:tr w:rsidR="00D84A74" w:rsidRPr="00D84A74" w14:paraId="0D065450" w14:textId="77777777" w:rsidTr="00F40A6D">
        <w:tc>
          <w:tcPr>
            <w:tcW w:w="1691" w:type="dxa"/>
            <w:shd w:val="clear" w:color="auto" w:fill="auto"/>
            <w:tcMar>
              <w:top w:w="100" w:type="dxa"/>
              <w:left w:w="100" w:type="dxa"/>
              <w:bottom w:w="100" w:type="dxa"/>
              <w:right w:w="100" w:type="dxa"/>
            </w:tcMar>
          </w:tcPr>
          <w:p w14:paraId="39C7DA33" w14:textId="5DDC076B" w:rsidR="00D84A74" w:rsidRPr="00D84A74" w:rsidRDefault="00D84A74" w:rsidP="00D84A74">
            <w:pPr>
              <w:widowControl w:val="0"/>
              <w:spacing w:before="0" w:after="0"/>
              <w:rPr>
                <w:rFonts w:cs="Times New Roman"/>
                <w:color w:val="000000" w:themeColor="text1"/>
                <w:highlight w:val="white"/>
              </w:rPr>
            </w:pPr>
            <w:proofErr w:type="spellStart"/>
            <w:r w:rsidRPr="00D84A74">
              <w:rPr>
                <w:rFonts w:cs="Times New Roman"/>
                <w:color w:val="000000" w:themeColor="text1"/>
                <w:highlight w:val="white"/>
              </w:rPr>
              <w:t>LeuA</w:t>
            </w:r>
            <w:proofErr w:type="spellEnd"/>
            <w:r w:rsidRPr="00D84A74">
              <w:rPr>
                <w:rFonts w:cs="Times New Roman"/>
                <w:color w:val="000000" w:themeColor="text1"/>
                <w:highlight w:val="white"/>
              </w:rPr>
              <w:t>-G-F</w:t>
            </w:r>
            <w:r w:rsidR="00F40A6D">
              <w:rPr>
                <w:rFonts w:cs="Times New Roman"/>
                <w:color w:val="000000" w:themeColor="text1"/>
                <w:highlight w:val="white"/>
              </w:rPr>
              <w:t>**</w:t>
            </w:r>
          </w:p>
        </w:tc>
        <w:tc>
          <w:tcPr>
            <w:tcW w:w="4827" w:type="dxa"/>
            <w:shd w:val="clear" w:color="auto" w:fill="auto"/>
            <w:tcMar>
              <w:top w:w="100" w:type="dxa"/>
              <w:left w:w="100" w:type="dxa"/>
              <w:bottom w:w="100" w:type="dxa"/>
              <w:right w:w="100" w:type="dxa"/>
            </w:tcMar>
          </w:tcPr>
          <w:p w14:paraId="430A9C10" w14:textId="77777777" w:rsidR="00D84A74" w:rsidRPr="00D84A74" w:rsidRDefault="00D84A74" w:rsidP="00D84A74">
            <w:pPr>
              <w:spacing w:before="0" w:after="0"/>
              <w:rPr>
                <w:rFonts w:cs="Times New Roman"/>
                <w:color w:val="000000" w:themeColor="text1"/>
                <w:highlight w:val="white"/>
              </w:rPr>
            </w:pPr>
            <w:r w:rsidRPr="00F40A6D">
              <w:rPr>
                <w:rFonts w:cs="Times New Roman"/>
                <w:color w:val="000000" w:themeColor="text1"/>
                <w:highlight w:val="white"/>
                <w:u w:val="single"/>
              </w:rPr>
              <w:t>ACAGAGAACAGATTGGTGGT</w:t>
            </w:r>
            <w:r w:rsidRPr="00397585">
              <w:rPr>
                <w:rFonts w:cs="Times New Roman"/>
                <w:color w:val="000000" w:themeColor="text1"/>
              </w:rPr>
              <w:t>AAA</w:t>
            </w:r>
            <w:r w:rsidRPr="00D84A74">
              <w:rPr>
                <w:rFonts w:cs="Times New Roman"/>
                <w:color w:val="000000" w:themeColor="text1"/>
              </w:rPr>
              <w:t>TATTATGGCAACGGTGT</w:t>
            </w:r>
          </w:p>
        </w:tc>
        <w:tc>
          <w:tcPr>
            <w:tcW w:w="3259" w:type="dxa"/>
            <w:shd w:val="clear" w:color="auto" w:fill="auto"/>
            <w:tcMar>
              <w:top w:w="100" w:type="dxa"/>
              <w:left w:w="100" w:type="dxa"/>
              <w:bottom w:w="100" w:type="dxa"/>
              <w:right w:w="100" w:type="dxa"/>
            </w:tcMar>
          </w:tcPr>
          <w:p w14:paraId="0911DADF" w14:textId="14A99814"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Forward primer to amplify </w:t>
            </w:r>
            <w:proofErr w:type="spellStart"/>
            <w:r w:rsidRPr="00D84A74">
              <w:rPr>
                <w:rFonts w:cs="Times New Roman"/>
                <w:color w:val="000000" w:themeColor="text1"/>
                <w:highlight w:val="white"/>
              </w:rPr>
              <w:t>LeuA</w:t>
            </w:r>
            <w:proofErr w:type="spellEnd"/>
            <w:r w:rsidRPr="00D84A74">
              <w:rPr>
                <w:rFonts w:cs="Times New Roman"/>
                <w:color w:val="000000" w:themeColor="text1"/>
                <w:highlight w:val="white"/>
              </w:rPr>
              <w:t xml:space="preserve"> from pTXB1-SPI-LeuA and add overlapping end sequence complementary to pSPIH6 for insertion into </w:t>
            </w:r>
            <w:proofErr w:type="spellStart"/>
            <w:r w:rsidRPr="00D84A74">
              <w:rPr>
                <w:rFonts w:cs="Times New Roman"/>
                <w:i/>
                <w:color w:val="000000" w:themeColor="text1"/>
                <w:highlight w:val="white"/>
              </w:rPr>
              <w:t>Pac</w:t>
            </w:r>
            <w:r w:rsidRPr="00D84A74">
              <w:rPr>
                <w:rFonts w:cs="Times New Roman"/>
                <w:color w:val="000000" w:themeColor="text1"/>
                <w:highlight w:val="white"/>
              </w:rPr>
              <w:t>I</w:t>
            </w:r>
            <w:proofErr w:type="spellEnd"/>
            <w:r w:rsidRPr="00D84A74">
              <w:rPr>
                <w:rFonts w:cs="Times New Roman"/>
                <w:color w:val="000000" w:themeColor="text1"/>
                <w:highlight w:val="white"/>
              </w:rPr>
              <w:t xml:space="preserve"> site in pSPIH6</w:t>
            </w:r>
            <w:r w:rsidR="00397585">
              <w:rPr>
                <w:rFonts w:cs="Times New Roman"/>
                <w:color w:val="000000" w:themeColor="text1"/>
                <w:highlight w:val="white"/>
              </w:rPr>
              <w:t xml:space="preserve">. **The underlined 20 bp create an overlapping sequence with the 3’ end of the SUMO gene in the PCR product, which allows for seamless insertion of the </w:t>
            </w:r>
            <w:r w:rsidR="00397585">
              <w:rPr>
                <w:rFonts w:cs="Times New Roman"/>
                <w:color w:val="000000" w:themeColor="text1"/>
                <w:highlight w:val="white"/>
              </w:rPr>
              <w:lastRenderedPageBreak/>
              <w:t xml:space="preserve">amplified </w:t>
            </w:r>
            <w:proofErr w:type="spellStart"/>
            <w:r w:rsidR="00397585">
              <w:rPr>
                <w:rFonts w:cs="Times New Roman"/>
                <w:color w:val="000000" w:themeColor="text1"/>
                <w:highlight w:val="white"/>
              </w:rPr>
              <w:t>LeuA</w:t>
            </w:r>
            <w:proofErr w:type="spellEnd"/>
            <w:r w:rsidR="00397585">
              <w:rPr>
                <w:rFonts w:cs="Times New Roman"/>
                <w:color w:val="000000" w:themeColor="text1"/>
                <w:highlight w:val="white"/>
              </w:rPr>
              <w:t xml:space="preserve"> gene into a </w:t>
            </w:r>
            <w:proofErr w:type="spellStart"/>
            <w:r w:rsidR="00397585" w:rsidRPr="00397585">
              <w:rPr>
                <w:rFonts w:cs="Times New Roman"/>
                <w:i/>
                <w:iCs/>
                <w:color w:val="000000" w:themeColor="text1"/>
                <w:highlight w:val="white"/>
              </w:rPr>
              <w:t>Pac</w:t>
            </w:r>
            <w:r w:rsidR="00397585">
              <w:rPr>
                <w:rFonts w:cs="Times New Roman"/>
                <w:color w:val="000000" w:themeColor="text1"/>
                <w:highlight w:val="white"/>
              </w:rPr>
              <w:t>I</w:t>
            </w:r>
            <w:proofErr w:type="spellEnd"/>
            <w:r w:rsidR="00397585">
              <w:rPr>
                <w:rFonts w:cs="Times New Roman"/>
                <w:color w:val="000000" w:themeColor="text1"/>
                <w:highlight w:val="white"/>
              </w:rPr>
              <w:t xml:space="preserve"> digested </w:t>
            </w:r>
            <w:r w:rsidR="00397585" w:rsidRPr="00397585">
              <w:rPr>
                <w:rFonts w:cs="Times New Roman"/>
                <w:color w:val="000000" w:themeColor="text1"/>
                <w:highlight w:val="white"/>
              </w:rPr>
              <w:t>pSPIH6</w:t>
            </w:r>
            <w:r w:rsidR="00397585">
              <w:rPr>
                <w:rFonts w:cs="Times New Roman"/>
                <w:color w:val="000000" w:themeColor="text1"/>
                <w:highlight w:val="white"/>
              </w:rPr>
              <w:t xml:space="preserve"> with </w:t>
            </w:r>
            <w:proofErr w:type="spellStart"/>
            <w:r w:rsidR="00397585" w:rsidRPr="00D84A74">
              <w:rPr>
                <w:rFonts w:cs="Times New Roman"/>
                <w:color w:val="000000" w:themeColor="text1"/>
                <w:highlight w:val="white"/>
              </w:rPr>
              <w:t>NEBuilder</w:t>
            </w:r>
            <w:proofErr w:type="spellEnd"/>
            <w:r w:rsidR="00397585" w:rsidRPr="00D84A74">
              <w:rPr>
                <w:rFonts w:cs="Times New Roman"/>
                <w:color w:val="000000" w:themeColor="text1"/>
                <w:highlight w:val="white"/>
                <w:vertAlign w:val="superscript"/>
              </w:rPr>
              <w:t>®</w:t>
            </w:r>
            <w:r w:rsidR="00397585" w:rsidRPr="00D84A74">
              <w:rPr>
                <w:rFonts w:cs="Times New Roman"/>
                <w:color w:val="000000" w:themeColor="text1"/>
                <w:highlight w:val="white"/>
              </w:rPr>
              <w:t xml:space="preserve"> HiFi DNA Assembly</w:t>
            </w:r>
            <w:r w:rsidR="00397585">
              <w:rPr>
                <w:rFonts w:cs="Times New Roman"/>
                <w:color w:val="000000" w:themeColor="text1"/>
                <w:highlight w:val="white"/>
              </w:rPr>
              <w:t>. This underlined sequence is universal and can be appended to any DNA primer sequence for insertion into pSPIH6**</w:t>
            </w:r>
          </w:p>
        </w:tc>
      </w:tr>
      <w:tr w:rsidR="00D84A74" w:rsidRPr="00D84A74" w14:paraId="25093792" w14:textId="77777777" w:rsidTr="00F40A6D">
        <w:tc>
          <w:tcPr>
            <w:tcW w:w="1691" w:type="dxa"/>
            <w:shd w:val="clear" w:color="auto" w:fill="auto"/>
            <w:tcMar>
              <w:top w:w="100" w:type="dxa"/>
              <w:left w:w="100" w:type="dxa"/>
              <w:bottom w:w="100" w:type="dxa"/>
              <w:right w:w="100" w:type="dxa"/>
            </w:tcMar>
          </w:tcPr>
          <w:p w14:paraId="46DD367C" w14:textId="198377C6" w:rsidR="00D84A74" w:rsidRPr="00D84A74" w:rsidRDefault="00D84A74" w:rsidP="00D84A74">
            <w:pPr>
              <w:widowControl w:val="0"/>
              <w:spacing w:before="0" w:after="0"/>
              <w:rPr>
                <w:rFonts w:cs="Times New Roman"/>
                <w:color w:val="000000" w:themeColor="text1"/>
                <w:highlight w:val="white"/>
              </w:rPr>
            </w:pPr>
            <w:proofErr w:type="spellStart"/>
            <w:r w:rsidRPr="00D84A74">
              <w:rPr>
                <w:rFonts w:cs="Times New Roman"/>
                <w:color w:val="000000" w:themeColor="text1"/>
                <w:highlight w:val="white"/>
              </w:rPr>
              <w:lastRenderedPageBreak/>
              <w:t>LeuA</w:t>
            </w:r>
            <w:proofErr w:type="spellEnd"/>
            <w:r w:rsidRPr="00D84A74">
              <w:rPr>
                <w:rFonts w:cs="Times New Roman"/>
                <w:color w:val="000000" w:themeColor="text1"/>
                <w:highlight w:val="white"/>
              </w:rPr>
              <w:t>-G-R</w:t>
            </w:r>
            <w:r w:rsidR="00F40A6D">
              <w:rPr>
                <w:rFonts w:cs="Times New Roman"/>
                <w:color w:val="000000" w:themeColor="text1"/>
                <w:highlight w:val="white"/>
              </w:rPr>
              <w:t>**</w:t>
            </w:r>
          </w:p>
        </w:tc>
        <w:tc>
          <w:tcPr>
            <w:tcW w:w="4827" w:type="dxa"/>
            <w:shd w:val="clear" w:color="auto" w:fill="auto"/>
            <w:tcMar>
              <w:top w:w="100" w:type="dxa"/>
              <w:left w:w="100" w:type="dxa"/>
              <w:bottom w:w="100" w:type="dxa"/>
              <w:right w:w="100" w:type="dxa"/>
            </w:tcMar>
          </w:tcPr>
          <w:p w14:paraId="2F802072" w14:textId="77777777" w:rsidR="00D84A74" w:rsidRPr="00D84A74" w:rsidRDefault="00D84A74" w:rsidP="00D84A74">
            <w:pPr>
              <w:spacing w:before="0" w:after="0"/>
              <w:rPr>
                <w:rFonts w:cs="Times New Roman"/>
                <w:color w:val="000000" w:themeColor="text1"/>
                <w:highlight w:val="white"/>
              </w:rPr>
            </w:pPr>
            <w:r w:rsidRPr="00397585">
              <w:rPr>
                <w:rFonts w:cs="Times New Roman"/>
                <w:color w:val="000000" w:themeColor="text1"/>
                <w:highlight w:val="white"/>
                <w:u w:val="single"/>
              </w:rPr>
              <w:t>AGTGCATCTCCCGTGATGCA</w:t>
            </w:r>
            <w:r w:rsidRPr="00D84A74">
              <w:rPr>
                <w:rFonts w:cs="Times New Roman"/>
                <w:color w:val="000000" w:themeColor="text1"/>
                <w:highlight w:val="white"/>
              </w:rPr>
              <w:t>CCAAAAGC</w:t>
            </w:r>
          </w:p>
        </w:tc>
        <w:tc>
          <w:tcPr>
            <w:tcW w:w="3259" w:type="dxa"/>
            <w:shd w:val="clear" w:color="auto" w:fill="auto"/>
            <w:tcMar>
              <w:top w:w="100" w:type="dxa"/>
              <w:left w:w="100" w:type="dxa"/>
              <w:bottom w:w="100" w:type="dxa"/>
              <w:right w:w="100" w:type="dxa"/>
            </w:tcMar>
          </w:tcPr>
          <w:p w14:paraId="61697062" w14:textId="45CDB855"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Reverse primer to amplify </w:t>
            </w:r>
            <w:proofErr w:type="spellStart"/>
            <w:r w:rsidRPr="00D84A74">
              <w:rPr>
                <w:rFonts w:cs="Times New Roman"/>
                <w:color w:val="000000" w:themeColor="text1"/>
                <w:highlight w:val="white"/>
              </w:rPr>
              <w:t>LeuA</w:t>
            </w:r>
            <w:proofErr w:type="spellEnd"/>
            <w:r w:rsidRPr="00D84A74">
              <w:rPr>
                <w:rFonts w:cs="Times New Roman"/>
                <w:color w:val="000000" w:themeColor="text1"/>
                <w:highlight w:val="white"/>
              </w:rPr>
              <w:t xml:space="preserve"> from pTXB1-SPI-LeuA and add overlapping </w:t>
            </w:r>
            <w:proofErr w:type="gramStart"/>
            <w:r w:rsidRPr="00D84A74">
              <w:rPr>
                <w:rFonts w:cs="Times New Roman"/>
                <w:color w:val="000000" w:themeColor="text1"/>
                <w:highlight w:val="white"/>
              </w:rPr>
              <w:t>end  sequence</w:t>
            </w:r>
            <w:proofErr w:type="gramEnd"/>
            <w:r w:rsidRPr="00D84A74">
              <w:rPr>
                <w:rFonts w:cs="Times New Roman"/>
                <w:color w:val="000000" w:themeColor="text1"/>
                <w:highlight w:val="white"/>
              </w:rPr>
              <w:t xml:space="preserve"> complementary to pSPIH6 for insertion into </w:t>
            </w:r>
            <w:proofErr w:type="spellStart"/>
            <w:r w:rsidRPr="00D84A74">
              <w:rPr>
                <w:rFonts w:cs="Times New Roman"/>
                <w:i/>
                <w:color w:val="000000" w:themeColor="text1"/>
                <w:highlight w:val="white"/>
              </w:rPr>
              <w:t>Pac</w:t>
            </w:r>
            <w:r w:rsidRPr="00D84A74">
              <w:rPr>
                <w:rFonts w:cs="Times New Roman"/>
                <w:color w:val="000000" w:themeColor="text1"/>
                <w:highlight w:val="white"/>
              </w:rPr>
              <w:t>I</w:t>
            </w:r>
            <w:proofErr w:type="spellEnd"/>
            <w:r w:rsidRPr="00D84A74">
              <w:rPr>
                <w:rFonts w:cs="Times New Roman"/>
                <w:color w:val="000000" w:themeColor="text1"/>
                <w:highlight w:val="white"/>
              </w:rPr>
              <w:t xml:space="preserve"> site in pSPIH6</w:t>
            </w:r>
            <w:r w:rsidR="00397585">
              <w:rPr>
                <w:rFonts w:cs="Times New Roman"/>
                <w:color w:val="000000" w:themeColor="text1"/>
                <w:highlight w:val="white"/>
              </w:rPr>
              <w:t xml:space="preserve">. **The underlined 20 bp create an overlapping sequence with the 5’ end of the </w:t>
            </w:r>
            <w:proofErr w:type="spellStart"/>
            <w:r w:rsidR="00397585">
              <w:rPr>
                <w:rFonts w:cs="Times New Roman"/>
                <w:color w:val="000000" w:themeColor="text1"/>
                <w:highlight w:val="white"/>
              </w:rPr>
              <w:t>intein</w:t>
            </w:r>
            <w:proofErr w:type="spellEnd"/>
            <w:r w:rsidR="00397585">
              <w:rPr>
                <w:rFonts w:cs="Times New Roman"/>
                <w:color w:val="000000" w:themeColor="text1"/>
                <w:highlight w:val="white"/>
              </w:rPr>
              <w:t xml:space="preserve"> gene in the PCR product, which allows for seamless insertion of the amplified </w:t>
            </w:r>
            <w:proofErr w:type="spellStart"/>
            <w:r w:rsidR="00397585">
              <w:rPr>
                <w:rFonts w:cs="Times New Roman"/>
                <w:color w:val="000000" w:themeColor="text1"/>
                <w:highlight w:val="white"/>
              </w:rPr>
              <w:t>LeuA</w:t>
            </w:r>
            <w:proofErr w:type="spellEnd"/>
            <w:r w:rsidR="00397585">
              <w:rPr>
                <w:rFonts w:cs="Times New Roman"/>
                <w:color w:val="000000" w:themeColor="text1"/>
                <w:highlight w:val="white"/>
              </w:rPr>
              <w:t xml:space="preserve"> gene into a </w:t>
            </w:r>
            <w:proofErr w:type="spellStart"/>
            <w:r w:rsidR="00397585" w:rsidRPr="00397585">
              <w:rPr>
                <w:rFonts w:cs="Times New Roman"/>
                <w:i/>
                <w:iCs/>
                <w:color w:val="000000" w:themeColor="text1"/>
                <w:highlight w:val="white"/>
              </w:rPr>
              <w:t>Pac</w:t>
            </w:r>
            <w:r w:rsidR="00397585">
              <w:rPr>
                <w:rFonts w:cs="Times New Roman"/>
                <w:color w:val="000000" w:themeColor="text1"/>
                <w:highlight w:val="white"/>
              </w:rPr>
              <w:t>I</w:t>
            </w:r>
            <w:proofErr w:type="spellEnd"/>
            <w:r w:rsidR="00397585">
              <w:rPr>
                <w:rFonts w:cs="Times New Roman"/>
                <w:color w:val="000000" w:themeColor="text1"/>
                <w:highlight w:val="white"/>
              </w:rPr>
              <w:t xml:space="preserve"> digested </w:t>
            </w:r>
            <w:r w:rsidR="00397585" w:rsidRPr="00397585">
              <w:rPr>
                <w:rFonts w:cs="Times New Roman"/>
                <w:color w:val="000000" w:themeColor="text1"/>
                <w:highlight w:val="white"/>
              </w:rPr>
              <w:t>pSPIH6</w:t>
            </w:r>
            <w:r w:rsidR="00397585">
              <w:rPr>
                <w:rFonts w:cs="Times New Roman"/>
                <w:color w:val="000000" w:themeColor="text1"/>
                <w:highlight w:val="white"/>
              </w:rPr>
              <w:t xml:space="preserve"> with </w:t>
            </w:r>
            <w:proofErr w:type="spellStart"/>
            <w:r w:rsidR="00397585" w:rsidRPr="00D84A74">
              <w:rPr>
                <w:rFonts w:cs="Times New Roman"/>
                <w:color w:val="000000" w:themeColor="text1"/>
                <w:highlight w:val="white"/>
              </w:rPr>
              <w:t>NEBuilder</w:t>
            </w:r>
            <w:proofErr w:type="spellEnd"/>
            <w:r w:rsidR="00397585" w:rsidRPr="00D84A74">
              <w:rPr>
                <w:rFonts w:cs="Times New Roman"/>
                <w:color w:val="000000" w:themeColor="text1"/>
                <w:highlight w:val="white"/>
                <w:vertAlign w:val="superscript"/>
              </w:rPr>
              <w:t>®</w:t>
            </w:r>
            <w:r w:rsidR="00397585" w:rsidRPr="00D84A74">
              <w:rPr>
                <w:rFonts w:cs="Times New Roman"/>
                <w:color w:val="000000" w:themeColor="text1"/>
                <w:highlight w:val="white"/>
              </w:rPr>
              <w:t xml:space="preserve"> HiFi DNA Assembly</w:t>
            </w:r>
            <w:r w:rsidR="00397585">
              <w:rPr>
                <w:rFonts w:cs="Times New Roman"/>
                <w:color w:val="000000" w:themeColor="text1"/>
                <w:highlight w:val="white"/>
              </w:rPr>
              <w:t>. This underlined sequence is universal and can be appended to any DNA primer sequence for insertion into pSPIH6**</w:t>
            </w:r>
          </w:p>
        </w:tc>
      </w:tr>
      <w:tr w:rsidR="00D84A74" w:rsidRPr="00D84A74" w14:paraId="6BE3A2B9" w14:textId="77777777" w:rsidTr="00F40A6D">
        <w:tc>
          <w:tcPr>
            <w:tcW w:w="1691" w:type="dxa"/>
            <w:shd w:val="clear" w:color="auto" w:fill="auto"/>
            <w:tcMar>
              <w:top w:w="100" w:type="dxa"/>
              <w:left w:w="100" w:type="dxa"/>
              <w:bottom w:w="100" w:type="dxa"/>
              <w:right w:w="100" w:type="dxa"/>
            </w:tcMar>
          </w:tcPr>
          <w:p w14:paraId="6DA598F4" w14:textId="2837A535" w:rsidR="00D84A74" w:rsidRPr="00D84A74" w:rsidRDefault="00D84A74" w:rsidP="00D84A74">
            <w:pPr>
              <w:widowControl w:val="0"/>
              <w:spacing w:before="0" w:after="0"/>
              <w:rPr>
                <w:rFonts w:cs="Times New Roman"/>
                <w:color w:val="000000" w:themeColor="text1"/>
                <w:highlight w:val="white"/>
              </w:rPr>
            </w:pPr>
            <w:proofErr w:type="spellStart"/>
            <w:r w:rsidRPr="00D84A74">
              <w:rPr>
                <w:rFonts w:cs="Times New Roman"/>
                <w:color w:val="000000" w:themeColor="text1"/>
                <w:highlight w:val="white"/>
              </w:rPr>
              <w:t>LcnA</w:t>
            </w:r>
            <w:proofErr w:type="spellEnd"/>
            <w:r w:rsidRPr="00D84A74">
              <w:rPr>
                <w:rFonts w:cs="Times New Roman"/>
                <w:color w:val="000000" w:themeColor="text1"/>
                <w:highlight w:val="white"/>
              </w:rPr>
              <w:t>-G-F</w:t>
            </w:r>
            <w:r w:rsidR="00F40A6D">
              <w:rPr>
                <w:rFonts w:cs="Times New Roman"/>
                <w:color w:val="000000" w:themeColor="text1"/>
                <w:highlight w:val="white"/>
              </w:rPr>
              <w:t>**</w:t>
            </w:r>
          </w:p>
        </w:tc>
        <w:tc>
          <w:tcPr>
            <w:tcW w:w="4827" w:type="dxa"/>
            <w:shd w:val="clear" w:color="auto" w:fill="auto"/>
            <w:tcMar>
              <w:top w:w="100" w:type="dxa"/>
              <w:left w:w="100" w:type="dxa"/>
              <w:bottom w:w="100" w:type="dxa"/>
              <w:right w:w="100" w:type="dxa"/>
            </w:tcMar>
          </w:tcPr>
          <w:p w14:paraId="04E9BC55" w14:textId="77777777" w:rsidR="00D84A74" w:rsidRPr="00D84A74" w:rsidRDefault="00D84A74" w:rsidP="00D84A74">
            <w:pPr>
              <w:spacing w:before="0" w:after="0"/>
              <w:rPr>
                <w:rFonts w:cs="Times New Roman"/>
                <w:color w:val="000000" w:themeColor="text1"/>
                <w:highlight w:val="white"/>
              </w:rPr>
            </w:pPr>
            <w:r w:rsidRPr="00F40A6D">
              <w:rPr>
                <w:rFonts w:cs="Times New Roman"/>
                <w:color w:val="000000" w:themeColor="text1"/>
                <w:highlight w:val="white"/>
                <w:u w:val="single"/>
              </w:rPr>
              <w:t>ACAGAGAACAGATTGGTGGT</w:t>
            </w:r>
            <w:r w:rsidRPr="00D84A74">
              <w:rPr>
                <w:rFonts w:cs="Times New Roman"/>
                <w:color w:val="000000" w:themeColor="text1"/>
                <w:highlight w:val="white"/>
              </w:rPr>
              <w:t>AAACTGACCTTTATTCAGAG</w:t>
            </w:r>
          </w:p>
        </w:tc>
        <w:tc>
          <w:tcPr>
            <w:tcW w:w="3259" w:type="dxa"/>
            <w:shd w:val="clear" w:color="auto" w:fill="auto"/>
            <w:tcMar>
              <w:top w:w="100" w:type="dxa"/>
              <w:left w:w="100" w:type="dxa"/>
              <w:bottom w:w="100" w:type="dxa"/>
              <w:right w:w="100" w:type="dxa"/>
            </w:tcMar>
          </w:tcPr>
          <w:p w14:paraId="15EACDBE" w14:textId="4714F98A"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Forward primer to amplify </w:t>
            </w:r>
            <w:proofErr w:type="spellStart"/>
            <w:r w:rsidRPr="00D84A74">
              <w:rPr>
                <w:rFonts w:cs="Times New Roman"/>
                <w:color w:val="000000" w:themeColor="text1"/>
                <w:highlight w:val="white"/>
              </w:rPr>
              <w:t>LcnA</w:t>
            </w:r>
            <w:proofErr w:type="spellEnd"/>
            <w:r w:rsidRPr="00D84A74">
              <w:rPr>
                <w:rFonts w:cs="Times New Roman"/>
                <w:color w:val="000000" w:themeColor="text1"/>
                <w:highlight w:val="white"/>
              </w:rPr>
              <w:t xml:space="preserve"> from pTXB1-SPI-LcnA and add overlapping </w:t>
            </w:r>
            <w:proofErr w:type="gramStart"/>
            <w:r w:rsidRPr="00D84A74">
              <w:rPr>
                <w:rFonts w:cs="Times New Roman"/>
                <w:color w:val="000000" w:themeColor="text1"/>
                <w:highlight w:val="white"/>
              </w:rPr>
              <w:t>end  sequence</w:t>
            </w:r>
            <w:proofErr w:type="gramEnd"/>
            <w:r w:rsidRPr="00D84A74">
              <w:rPr>
                <w:rFonts w:cs="Times New Roman"/>
                <w:color w:val="000000" w:themeColor="text1"/>
                <w:highlight w:val="white"/>
              </w:rPr>
              <w:t xml:space="preserve"> complementary to pSPIH6 for insertion into </w:t>
            </w:r>
            <w:proofErr w:type="spellStart"/>
            <w:r w:rsidRPr="00D84A74">
              <w:rPr>
                <w:rFonts w:cs="Times New Roman"/>
                <w:i/>
                <w:color w:val="000000" w:themeColor="text1"/>
                <w:highlight w:val="white"/>
              </w:rPr>
              <w:t>Pac</w:t>
            </w:r>
            <w:r w:rsidRPr="00D84A74">
              <w:rPr>
                <w:rFonts w:cs="Times New Roman"/>
                <w:color w:val="000000" w:themeColor="text1"/>
                <w:highlight w:val="white"/>
              </w:rPr>
              <w:t>I</w:t>
            </w:r>
            <w:proofErr w:type="spellEnd"/>
            <w:r w:rsidRPr="00D84A74">
              <w:rPr>
                <w:rFonts w:cs="Times New Roman"/>
                <w:color w:val="000000" w:themeColor="text1"/>
                <w:highlight w:val="white"/>
              </w:rPr>
              <w:t xml:space="preserve"> site in pSPIH6</w:t>
            </w:r>
            <w:r w:rsidR="00397585">
              <w:rPr>
                <w:rFonts w:cs="Times New Roman"/>
                <w:color w:val="000000" w:themeColor="text1"/>
                <w:highlight w:val="white"/>
              </w:rPr>
              <w:t xml:space="preserve">. **The underlined 20 bp create an overlapping sequence with the 3’ end of the SUMO gene in the PCR product, which allows for seamless insertion of the amplified </w:t>
            </w:r>
            <w:proofErr w:type="spellStart"/>
            <w:r w:rsidR="00397585">
              <w:rPr>
                <w:rFonts w:cs="Times New Roman"/>
                <w:color w:val="000000" w:themeColor="text1"/>
                <w:highlight w:val="white"/>
              </w:rPr>
              <w:t>LeuA</w:t>
            </w:r>
            <w:proofErr w:type="spellEnd"/>
            <w:r w:rsidR="00397585">
              <w:rPr>
                <w:rFonts w:cs="Times New Roman"/>
                <w:color w:val="000000" w:themeColor="text1"/>
                <w:highlight w:val="white"/>
              </w:rPr>
              <w:t xml:space="preserve"> gene into a </w:t>
            </w:r>
            <w:proofErr w:type="spellStart"/>
            <w:r w:rsidR="00397585" w:rsidRPr="00397585">
              <w:rPr>
                <w:rFonts w:cs="Times New Roman"/>
                <w:i/>
                <w:iCs/>
                <w:color w:val="000000" w:themeColor="text1"/>
                <w:highlight w:val="white"/>
              </w:rPr>
              <w:t>Pac</w:t>
            </w:r>
            <w:r w:rsidR="00397585">
              <w:rPr>
                <w:rFonts w:cs="Times New Roman"/>
                <w:color w:val="000000" w:themeColor="text1"/>
                <w:highlight w:val="white"/>
              </w:rPr>
              <w:t>I</w:t>
            </w:r>
            <w:proofErr w:type="spellEnd"/>
            <w:r w:rsidR="00397585">
              <w:rPr>
                <w:rFonts w:cs="Times New Roman"/>
                <w:color w:val="000000" w:themeColor="text1"/>
                <w:highlight w:val="white"/>
              </w:rPr>
              <w:t xml:space="preserve"> digested </w:t>
            </w:r>
            <w:r w:rsidR="00397585" w:rsidRPr="00397585">
              <w:rPr>
                <w:rFonts w:cs="Times New Roman"/>
                <w:color w:val="000000" w:themeColor="text1"/>
                <w:highlight w:val="white"/>
              </w:rPr>
              <w:t>pSPIH6</w:t>
            </w:r>
            <w:r w:rsidR="00397585">
              <w:rPr>
                <w:rFonts w:cs="Times New Roman"/>
                <w:color w:val="000000" w:themeColor="text1"/>
                <w:highlight w:val="white"/>
              </w:rPr>
              <w:t xml:space="preserve"> with </w:t>
            </w:r>
            <w:proofErr w:type="spellStart"/>
            <w:r w:rsidR="00397585" w:rsidRPr="00D84A74">
              <w:rPr>
                <w:rFonts w:cs="Times New Roman"/>
                <w:color w:val="000000" w:themeColor="text1"/>
                <w:highlight w:val="white"/>
              </w:rPr>
              <w:t>NEBuilder</w:t>
            </w:r>
            <w:proofErr w:type="spellEnd"/>
            <w:r w:rsidR="00397585" w:rsidRPr="00D84A74">
              <w:rPr>
                <w:rFonts w:cs="Times New Roman"/>
                <w:color w:val="000000" w:themeColor="text1"/>
                <w:highlight w:val="white"/>
                <w:vertAlign w:val="superscript"/>
              </w:rPr>
              <w:t>®</w:t>
            </w:r>
            <w:r w:rsidR="00397585" w:rsidRPr="00D84A74">
              <w:rPr>
                <w:rFonts w:cs="Times New Roman"/>
                <w:color w:val="000000" w:themeColor="text1"/>
                <w:highlight w:val="white"/>
              </w:rPr>
              <w:t xml:space="preserve"> HiFi DNA Assembly</w:t>
            </w:r>
            <w:r w:rsidR="00397585">
              <w:rPr>
                <w:rFonts w:cs="Times New Roman"/>
                <w:color w:val="000000" w:themeColor="text1"/>
                <w:highlight w:val="white"/>
              </w:rPr>
              <w:t xml:space="preserve">. This underlined sequence is universal and can be appended to any DNA primer sequence for insertion </w:t>
            </w:r>
            <w:r w:rsidR="00397585">
              <w:rPr>
                <w:rFonts w:cs="Times New Roman"/>
                <w:color w:val="000000" w:themeColor="text1"/>
                <w:highlight w:val="white"/>
              </w:rPr>
              <w:lastRenderedPageBreak/>
              <w:t>into pSPIH6**</w:t>
            </w:r>
          </w:p>
        </w:tc>
      </w:tr>
      <w:tr w:rsidR="00D84A74" w:rsidRPr="00D84A74" w14:paraId="35CC3570" w14:textId="77777777" w:rsidTr="00F40A6D">
        <w:tc>
          <w:tcPr>
            <w:tcW w:w="1691" w:type="dxa"/>
            <w:shd w:val="clear" w:color="auto" w:fill="auto"/>
            <w:tcMar>
              <w:top w:w="100" w:type="dxa"/>
              <w:left w:w="100" w:type="dxa"/>
              <w:bottom w:w="100" w:type="dxa"/>
              <w:right w:w="100" w:type="dxa"/>
            </w:tcMar>
          </w:tcPr>
          <w:p w14:paraId="16E695F6" w14:textId="48E6118C" w:rsidR="00D84A74" w:rsidRPr="00D84A74" w:rsidRDefault="00D84A74" w:rsidP="00D84A74">
            <w:pPr>
              <w:widowControl w:val="0"/>
              <w:spacing w:before="0" w:after="0"/>
              <w:rPr>
                <w:rFonts w:cs="Times New Roman"/>
                <w:color w:val="000000" w:themeColor="text1"/>
                <w:highlight w:val="white"/>
              </w:rPr>
            </w:pPr>
            <w:proofErr w:type="spellStart"/>
            <w:r w:rsidRPr="00D84A74">
              <w:rPr>
                <w:rFonts w:cs="Times New Roman"/>
                <w:color w:val="000000" w:themeColor="text1"/>
                <w:highlight w:val="white"/>
              </w:rPr>
              <w:lastRenderedPageBreak/>
              <w:t>LcnA</w:t>
            </w:r>
            <w:proofErr w:type="spellEnd"/>
            <w:r w:rsidRPr="00D84A74">
              <w:rPr>
                <w:rFonts w:cs="Times New Roman"/>
                <w:color w:val="000000" w:themeColor="text1"/>
                <w:highlight w:val="white"/>
              </w:rPr>
              <w:t>-G-R</w:t>
            </w:r>
            <w:r w:rsidR="00F40A6D">
              <w:rPr>
                <w:rFonts w:cs="Times New Roman"/>
                <w:color w:val="000000" w:themeColor="text1"/>
                <w:highlight w:val="white"/>
              </w:rPr>
              <w:t>**</w:t>
            </w:r>
          </w:p>
        </w:tc>
        <w:tc>
          <w:tcPr>
            <w:tcW w:w="4827" w:type="dxa"/>
            <w:shd w:val="clear" w:color="auto" w:fill="auto"/>
            <w:tcMar>
              <w:top w:w="100" w:type="dxa"/>
              <w:left w:w="100" w:type="dxa"/>
              <w:bottom w:w="100" w:type="dxa"/>
              <w:right w:w="100" w:type="dxa"/>
            </w:tcMar>
          </w:tcPr>
          <w:p w14:paraId="2713B07F" w14:textId="77777777" w:rsidR="00D84A74" w:rsidRPr="00D84A74" w:rsidRDefault="00D84A74" w:rsidP="00D84A74">
            <w:pPr>
              <w:spacing w:before="0" w:after="0"/>
              <w:rPr>
                <w:rFonts w:cs="Times New Roman"/>
                <w:color w:val="000000" w:themeColor="text1"/>
                <w:highlight w:val="white"/>
              </w:rPr>
            </w:pPr>
            <w:r w:rsidRPr="00397585">
              <w:rPr>
                <w:rFonts w:cs="Times New Roman"/>
                <w:color w:val="000000" w:themeColor="text1"/>
                <w:highlight w:val="white"/>
                <w:u w:val="single"/>
              </w:rPr>
              <w:t>AGTGCATCTCCCGTGATGCA</w:t>
            </w:r>
            <w:r w:rsidRPr="00D84A74">
              <w:rPr>
                <w:rFonts w:cs="Times New Roman"/>
                <w:color w:val="000000" w:themeColor="text1"/>
                <w:highlight w:val="white"/>
              </w:rPr>
              <w:t>ATGATGCA</w:t>
            </w:r>
          </w:p>
        </w:tc>
        <w:tc>
          <w:tcPr>
            <w:tcW w:w="3259" w:type="dxa"/>
            <w:shd w:val="clear" w:color="auto" w:fill="auto"/>
            <w:tcMar>
              <w:top w:w="100" w:type="dxa"/>
              <w:left w:w="100" w:type="dxa"/>
              <w:bottom w:w="100" w:type="dxa"/>
              <w:right w:w="100" w:type="dxa"/>
            </w:tcMar>
          </w:tcPr>
          <w:p w14:paraId="3966BF78" w14:textId="6AA7F4DF"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 xml:space="preserve">Reverse primer to amplify </w:t>
            </w:r>
            <w:proofErr w:type="spellStart"/>
            <w:r w:rsidRPr="00D84A74">
              <w:rPr>
                <w:rFonts w:cs="Times New Roman"/>
                <w:color w:val="000000" w:themeColor="text1"/>
                <w:highlight w:val="white"/>
              </w:rPr>
              <w:t>LcnA</w:t>
            </w:r>
            <w:proofErr w:type="spellEnd"/>
            <w:r w:rsidRPr="00D84A74">
              <w:rPr>
                <w:rFonts w:cs="Times New Roman"/>
                <w:color w:val="000000" w:themeColor="text1"/>
                <w:highlight w:val="white"/>
              </w:rPr>
              <w:t xml:space="preserve"> from pTXB1-SPI-LcnA and add overlapping </w:t>
            </w:r>
            <w:proofErr w:type="gramStart"/>
            <w:r w:rsidRPr="00D84A74">
              <w:rPr>
                <w:rFonts w:cs="Times New Roman"/>
                <w:color w:val="000000" w:themeColor="text1"/>
                <w:highlight w:val="white"/>
              </w:rPr>
              <w:t>end  sequence</w:t>
            </w:r>
            <w:proofErr w:type="gramEnd"/>
            <w:r w:rsidRPr="00D84A74">
              <w:rPr>
                <w:rFonts w:cs="Times New Roman"/>
                <w:color w:val="000000" w:themeColor="text1"/>
                <w:highlight w:val="white"/>
              </w:rPr>
              <w:t xml:space="preserve"> complementary to pSPIH6 for insertion into </w:t>
            </w:r>
            <w:proofErr w:type="spellStart"/>
            <w:r w:rsidRPr="00D84A74">
              <w:rPr>
                <w:rFonts w:cs="Times New Roman"/>
                <w:i/>
                <w:color w:val="000000" w:themeColor="text1"/>
                <w:highlight w:val="white"/>
              </w:rPr>
              <w:t>Pac</w:t>
            </w:r>
            <w:r w:rsidRPr="00D84A74">
              <w:rPr>
                <w:rFonts w:cs="Times New Roman"/>
                <w:color w:val="000000" w:themeColor="text1"/>
                <w:highlight w:val="white"/>
              </w:rPr>
              <w:t>I</w:t>
            </w:r>
            <w:proofErr w:type="spellEnd"/>
            <w:r w:rsidRPr="00D84A74">
              <w:rPr>
                <w:rFonts w:cs="Times New Roman"/>
                <w:color w:val="000000" w:themeColor="text1"/>
                <w:highlight w:val="white"/>
              </w:rPr>
              <w:t xml:space="preserve"> site in pSPIH6</w:t>
            </w:r>
            <w:r w:rsidR="00397585">
              <w:rPr>
                <w:rFonts w:cs="Times New Roman"/>
                <w:color w:val="000000" w:themeColor="text1"/>
                <w:highlight w:val="white"/>
              </w:rPr>
              <w:t xml:space="preserve">. **The underlined 20 bp create an overlapping sequence with the 5’ end of the </w:t>
            </w:r>
            <w:proofErr w:type="spellStart"/>
            <w:r w:rsidR="00397585">
              <w:rPr>
                <w:rFonts w:cs="Times New Roman"/>
                <w:color w:val="000000" w:themeColor="text1"/>
                <w:highlight w:val="white"/>
              </w:rPr>
              <w:t>intein</w:t>
            </w:r>
            <w:proofErr w:type="spellEnd"/>
            <w:r w:rsidR="00397585">
              <w:rPr>
                <w:rFonts w:cs="Times New Roman"/>
                <w:color w:val="000000" w:themeColor="text1"/>
                <w:highlight w:val="white"/>
              </w:rPr>
              <w:t xml:space="preserve"> gene in the PCR product, which allows for seamless insertion of the amplified </w:t>
            </w:r>
            <w:proofErr w:type="spellStart"/>
            <w:r w:rsidR="00397585">
              <w:rPr>
                <w:rFonts w:cs="Times New Roman"/>
                <w:color w:val="000000" w:themeColor="text1"/>
                <w:highlight w:val="white"/>
              </w:rPr>
              <w:t>LeuA</w:t>
            </w:r>
            <w:proofErr w:type="spellEnd"/>
            <w:r w:rsidR="00397585">
              <w:rPr>
                <w:rFonts w:cs="Times New Roman"/>
                <w:color w:val="000000" w:themeColor="text1"/>
                <w:highlight w:val="white"/>
              </w:rPr>
              <w:t xml:space="preserve"> gene into a </w:t>
            </w:r>
            <w:proofErr w:type="spellStart"/>
            <w:r w:rsidR="00397585" w:rsidRPr="00397585">
              <w:rPr>
                <w:rFonts w:cs="Times New Roman"/>
                <w:i/>
                <w:iCs/>
                <w:color w:val="000000" w:themeColor="text1"/>
                <w:highlight w:val="white"/>
              </w:rPr>
              <w:t>Pac</w:t>
            </w:r>
            <w:r w:rsidR="00397585">
              <w:rPr>
                <w:rFonts w:cs="Times New Roman"/>
                <w:color w:val="000000" w:themeColor="text1"/>
                <w:highlight w:val="white"/>
              </w:rPr>
              <w:t>I</w:t>
            </w:r>
            <w:proofErr w:type="spellEnd"/>
            <w:r w:rsidR="00397585">
              <w:rPr>
                <w:rFonts w:cs="Times New Roman"/>
                <w:color w:val="000000" w:themeColor="text1"/>
                <w:highlight w:val="white"/>
              </w:rPr>
              <w:t xml:space="preserve"> digested </w:t>
            </w:r>
            <w:r w:rsidR="00397585" w:rsidRPr="00397585">
              <w:rPr>
                <w:rFonts w:cs="Times New Roman"/>
                <w:color w:val="000000" w:themeColor="text1"/>
                <w:highlight w:val="white"/>
              </w:rPr>
              <w:t>pSPIH6</w:t>
            </w:r>
            <w:r w:rsidR="00397585">
              <w:rPr>
                <w:rFonts w:cs="Times New Roman"/>
                <w:color w:val="000000" w:themeColor="text1"/>
                <w:highlight w:val="white"/>
              </w:rPr>
              <w:t xml:space="preserve"> with </w:t>
            </w:r>
            <w:proofErr w:type="spellStart"/>
            <w:r w:rsidR="00397585" w:rsidRPr="00D84A74">
              <w:rPr>
                <w:rFonts w:cs="Times New Roman"/>
                <w:color w:val="000000" w:themeColor="text1"/>
                <w:highlight w:val="white"/>
              </w:rPr>
              <w:t>NEBuilder</w:t>
            </w:r>
            <w:proofErr w:type="spellEnd"/>
            <w:r w:rsidR="00397585" w:rsidRPr="00D84A74">
              <w:rPr>
                <w:rFonts w:cs="Times New Roman"/>
                <w:color w:val="000000" w:themeColor="text1"/>
                <w:highlight w:val="white"/>
                <w:vertAlign w:val="superscript"/>
              </w:rPr>
              <w:t>®</w:t>
            </w:r>
            <w:r w:rsidR="00397585" w:rsidRPr="00D84A74">
              <w:rPr>
                <w:rFonts w:cs="Times New Roman"/>
                <w:color w:val="000000" w:themeColor="text1"/>
                <w:highlight w:val="white"/>
              </w:rPr>
              <w:t xml:space="preserve"> HiFi DNA Assembly</w:t>
            </w:r>
            <w:r w:rsidR="00397585">
              <w:rPr>
                <w:rFonts w:cs="Times New Roman"/>
                <w:color w:val="000000" w:themeColor="text1"/>
                <w:highlight w:val="white"/>
              </w:rPr>
              <w:t>. This underlined sequence is universal and can be appended to any DNA primer sequence for insertion into pSPIH6**</w:t>
            </w:r>
          </w:p>
        </w:tc>
      </w:tr>
      <w:tr w:rsidR="00D84A74" w:rsidRPr="00D84A74" w14:paraId="5B04436E" w14:textId="77777777" w:rsidTr="00F40A6D">
        <w:tc>
          <w:tcPr>
            <w:tcW w:w="1691" w:type="dxa"/>
            <w:shd w:val="clear" w:color="auto" w:fill="auto"/>
            <w:tcMar>
              <w:top w:w="100" w:type="dxa"/>
              <w:left w:w="100" w:type="dxa"/>
              <w:bottom w:w="100" w:type="dxa"/>
              <w:right w:w="100" w:type="dxa"/>
            </w:tcMar>
          </w:tcPr>
          <w:p w14:paraId="762AD12B"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TL-pTXB1-F (universal)*</w:t>
            </w:r>
          </w:p>
        </w:tc>
        <w:tc>
          <w:tcPr>
            <w:tcW w:w="4827" w:type="dxa"/>
            <w:shd w:val="clear" w:color="auto" w:fill="auto"/>
            <w:tcMar>
              <w:top w:w="100" w:type="dxa"/>
              <w:left w:w="100" w:type="dxa"/>
              <w:bottom w:w="100" w:type="dxa"/>
              <w:right w:w="100" w:type="dxa"/>
            </w:tcMar>
          </w:tcPr>
          <w:p w14:paraId="63A74366"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TAATACGACTCACTATAGGGG</w:t>
            </w:r>
          </w:p>
        </w:tc>
        <w:tc>
          <w:tcPr>
            <w:tcW w:w="3259" w:type="dxa"/>
            <w:shd w:val="clear" w:color="auto" w:fill="auto"/>
            <w:tcMar>
              <w:top w:w="100" w:type="dxa"/>
              <w:left w:w="100" w:type="dxa"/>
              <w:bottom w:w="100" w:type="dxa"/>
              <w:right w:w="100" w:type="dxa"/>
            </w:tcMar>
          </w:tcPr>
          <w:p w14:paraId="22D185BC"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*DNA Sequencing primer (forward) to confirm peptide gene insertion and sequence in pSPIH6-LeuA and pSPIH6-LcnA*</w:t>
            </w:r>
          </w:p>
        </w:tc>
      </w:tr>
      <w:tr w:rsidR="00D84A74" w:rsidRPr="00D84A74" w14:paraId="1C91453B" w14:textId="77777777" w:rsidTr="00F40A6D">
        <w:tc>
          <w:tcPr>
            <w:tcW w:w="1691" w:type="dxa"/>
            <w:shd w:val="clear" w:color="auto" w:fill="auto"/>
            <w:tcMar>
              <w:top w:w="100" w:type="dxa"/>
              <w:left w:w="100" w:type="dxa"/>
              <w:bottom w:w="100" w:type="dxa"/>
              <w:right w:w="100" w:type="dxa"/>
            </w:tcMar>
          </w:tcPr>
          <w:p w14:paraId="4D9BAD66"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SPI-col-F (universal)*</w:t>
            </w:r>
          </w:p>
        </w:tc>
        <w:tc>
          <w:tcPr>
            <w:tcW w:w="4827" w:type="dxa"/>
            <w:shd w:val="clear" w:color="auto" w:fill="auto"/>
            <w:tcMar>
              <w:top w:w="100" w:type="dxa"/>
              <w:left w:w="100" w:type="dxa"/>
              <w:bottom w:w="100" w:type="dxa"/>
              <w:right w:w="100" w:type="dxa"/>
            </w:tcMar>
          </w:tcPr>
          <w:p w14:paraId="6858051C"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GACCCCTGAAGATTTGGACATGGAG</w:t>
            </w:r>
          </w:p>
        </w:tc>
        <w:tc>
          <w:tcPr>
            <w:tcW w:w="3259" w:type="dxa"/>
            <w:shd w:val="clear" w:color="auto" w:fill="auto"/>
            <w:tcMar>
              <w:top w:w="100" w:type="dxa"/>
              <w:left w:w="100" w:type="dxa"/>
              <w:bottom w:w="100" w:type="dxa"/>
              <w:right w:w="100" w:type="dxa"/>
            </w:tcMar>
          </w:tcPr>
          <w:p w14:paraId="13C8E1F6"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*Forward colony PCR primer to check for peptide gene insertion in pSPIH6. Without insert, the size of the colony PCR product is 123 bp*</w:t>
            </w:r>
          </w:p>
        </w:tc>
      </w:tr>
      <w:tr w:rsidR="00D84A74" w:rsidRPr="00D84A74" w14:paraId="5606049B" w14:textId="77777777" w:rsidTr="00F40A6D">
        <w:tc>
          <w:tcPr>
            <w:tcW w:w="1691" w:type="dxa"/>
            <w:shd w:val="clear" w:color="auto" w:fill="auto"/>
            <w:tcMar>
              <w:top w:w="100" w:type="dxa"/>
              <w:left w:w="100" w:type="dxa"/>
              <w:bottom w:w="100" w:type="dxa"/>
              <w:right w:w="100" w:type="dxa"/>
            </w:tcMar>
          </w:tcPr>
          <w:p w14:paraId="0C199804"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SPI-col-R (universal)*</w:t>
            </w:r>
          </w:p>
        </w:tc>
        <w:tc>
          <w:tcPr>
            <w:tcW w:w="4827" w:type="dxa"/>
            <w:shd w:val="clear" w:color="auto" w:fill="auto"/>
            <w:tcMar>
              <w:top w:w="100" w:type="dxa"/>
              <w:left w:w="100" w:type="dxa"/>
              <w:bottom w:w="100" w:type="dxa"/>
              <w:right w:w="100" w:type="dxa"/>
            </w:tcMar>
          </w:tcPr>
          <w:p w14:paraId="4CE9920A"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TACCGACTCGCCCTCGGG</w:t>
            </w:r>
          </w:p>
        </w:tc>
        <w:tc>
          <w:tcPr>
            <w:tcW w:w="3259" w:type="dxa"/>
            <w:shd w:val="clear" w:color="auto" w:fill="auto"/>
            <w:tcMar>
              <w:top w:w="100" w:type="dxa"/>
              <w:left w:w="100" w:type="dxa"/>
              <w:bottom w:w="100" w:type="dxa"/>
              <w:right w:w="100" w:type="dxa"/>
            </w:tcMar>
          </w:tcPr>
          <w:p w14:paraId="37947980" w14:textId="77777777" w:rsidR="00D84A74" w:rsidRPr="00D84A74" w:rsidRDefault="00D84A74" w:rsidP="00D84A74">
            <w:pPr>
              <w:widowControl w:val="0"/>
              <w:spacing w:before="0" w:after="0"/>
              <w:rPr>
                <w:rFonts w:cs="Times New Roman"/>
                <w:color w:val="000000" w:themeColor="text1"/>
                <w:highlight w:val="white"/>
              </w:rPr>
            </w:pPr>
            <w:r w:rsidRPr="00D84A74">
              <w:rPr>
                <w:rFonts w:cs="Times New Roman"/>
                <w:color w:val="000000" w:themeColor="text1"/>
                <w:highlight w:val="white"/>
              </w:rPr>
              <w:t>*Reverse colony PCR primer to check for peptide insertion in pSPIH6. Without insert, the size of the colony PCR product is 123 bp*</w:t>
            </w:r>
          </w:p>
        </w:tc>
      </w:tr>
    </w:tbl>
    <w:p w14:paraId="1104509B" w14:textId="77777777" w:rsidR="00397585" w:rsidRDefault="00F40A6D" w:rsidP="00B66C16">
      <w:pPr>
        <w:spacing w:before="0" w:after="0"/>
        <w:rPr>
          <w:rFonts w:cs="Times New Roman"/>
          <w:color w:val="000000" w:themeColor="text1"/>
        </w:rPr>
      </w:pPr>
      <w:r>
        <w:rPr>
          <w:rFonts w:cs="Times New Roman"/>
          <w:color w:val="000000" w:themeColor="text1"/>
        </w:rPr>
        <w:t>*These universal primers can be used for colony PCR and DNA sequencing of any inserted peptide sequence into pSPIH6.</w:t>
      </w:r>
    </w:p>
    <w:p w14:paraId="69821085" w14:textId="213956F7" w:rsidR="00D84A74" w:rsidRPr="00D84A74" w:rsidRDefault="00397585" w:rsidP="00B66C16">
      <w:pPr>
        <w:spacing w:before="0" w:after="0"/>
        <w:rPr>
          <w:rFonts w:cs="Times New Roman"/>
          <w:b/>
          <w:bCs/>
          <w:color w:val="000000" w:themeColor="text1"/>
        </w:rPr>
      </w:pPr>
      <w:r>
        <w:rPr>
          <w:rFonts w:cs="Times New Roman"/>
          <w:color w:val="000000" w:themeColor="text1"/>
        </w:rPr>
        <w:t xml:space="preserve">**Underlined universal sequences in these primers create 20 bp overlap sequences with either the 3’ end of the SUMO gene (forward primers) or the 5’ end of the </w:t>
      </w:r>
      <w:proofErr w:type="spellStart"/>
      <w:r>
        <w:rPr>
          <w:rFonts w:cs="Times New Roman"/>
          <w:color w:val="000000" w:themeColor="text1"/>
        </w:rPr>
        <w:t>intein</w:t>
      </w:r>
      <w:proofErr w:type="spellEnd"/>
      <w:r>
        <w:rPr>
          <w:rFonts w:cs="Times New Roman"/>
          <w:color w:val="000000" w:themeColor="text1"/>
        </w:rPr>
        <w:t xml:space="preserve"> gene (reverse primers) to allow for insertion of the PCR amplified peptide gene into a </w:t>
      </w:r>
      <w:proofErr w:type="spellStart"/>
      <w:r>
        <w:rPr>
          <w:rFonts w:cs="Times New Roman"/>
          <w:i/>
          <w:iCs/>
          <w:color w:val="000000" w:themeColor="text1"/>
        </w:rPr>
        <w:t>Pac</w:t>
      </w:r>
      <w:r>
        <w:rPr>
          <w:rFonts w:cs="Times New Roman"/>
          <w:color w:val="000000" w:themeColor="text1"/>
        </w:rPr>
        <w:t>I</w:t>
      </w:r>
      <w:proofErr w:type="spellEnd"/>
      <w:r>
        <w:rPr>
          <w:rFonts w:cs="Times New Roman"/>
          <w:color w:val="000000" w:themeColor="text1"/>
        </w:rPr>
        <w:t xml:space="preserve"> digested pSPIH6 with </w:t>
      </w:r>
      <w:proofErr w:type="spellStart"/>
      <w:r w:rsidRPr="00D84A74">
        <w:rPr>
          <w:rFonts w:cs="Times New Roman"/>
          <w:color w:val="000000" w:themeColor="text1"/>
          <w:highlight w:val="white"/>
        </w:rPr>
        <w:t>NEBuilder</w:t>
      </w:r>
      <w:proofErr w:type="spellEnd"/>
      <w:r w:rsidRPr="00D84A74">
        <w:rPr>
          <w:rFonts w:cs="Times New Roman"/>
          <w:color w:val="000000" w:themeColor="text1"/>
          <w:highlight w:val="white"/>
          <w:vertAlign w:val="superscript"/>
        </w:rPr>
        <w:t>®</w:t>
      </w:r>
      <w:r w:rsidRPr="00D84A74">
        <w:rPr>
          <w:rFonts w:cs="Times New Roman"/>
          <w:color w:val="000000" w:themeColor="text1"/>
          <w:highlight w:val="white"/>
        </w:rPr>
        <w:t xml:space="preserve"> HiFi DNA Assembly</w:t>
      </w:r>
      <w:r>
        <w:rPr>
          <w:rFonts w:cs="Times New Roman"/>
          <w:color w:val="000000" w:themeColor="text1"/>
        </w:rPr>
        <w:t>.</w:t>
      </w:r>
      <w:r w:rsidR="00D84A74" w:rsidRPr="00D84A74">
        <w:rPr>
          <w:rFonts w:cs="Times New Roman"/>
          <w:b/>
          <w:bCs/>
          <w:color w:val="000000" w:themeColor="text1"/>
        </w:rPr>
        <w:br w:type="page"/>
      </w:r>
    </w:p>
    <w:p w14:paraId="16270498" w14:textId="77777777" w:rsidR="00D84A74" w:rsidRPr="00D84A74" w:rsidRDefault="00D84A74" w:rsidP="00D84A74">
      <w:pPr>
        <w:spacing w:before="0" w:after="0"/>
        <w:rPr>
          <w:rFonts w:cs="Times New Roman"/>
          <w:b/>
          <w:color w:val="000000" w:themeColor="text1"/>
          <w:sz w:val="22"/>
          <w:shd w:val="clear" w:color="auto" w:fill="FFD966"/>
        </w:rPr>
      </w:pPr>
      <w:r w:rsidRPr="00D84A74">
        <w:rPr>
          <w:rFonts w:cs="Times New Roman"/>
          <w:b/>
          <w:color w:val="000000" w:themeColor="text1"/>
          <w:highlight w:val="white"/>
        </w:rPr>
        <w:lastRenderedPageBreak/>
        <w:t xml:space="preserve">Supplementary Table 2. </w:t>
      </w:r>
      <w:r w:rsidRPr="00D84A74">
        <w:rPr>
          <w:rFonts w:cs="Times New Roman"/>
          <w:color w:val="000000" w:themeColor="text1"/>
          <w:highlight w:val="white"/>
        </w:rPr>
        <w:t>Protein sequences and monoisotopic masses.</w:t>
      </w: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1605"/>
        <w:gridCol w:w="6210"/>
        <w:gridCol w:w="1695"/>
      </w:tblGrid>
      <w:tr w:rsidR="00D84A74" w:rsidRPr="00D84A74" w14:paraId="56BABC7D" w14:textId="77777777" w:rsidTr="005F4A27">
        <w:trPr>
          <w:trHeight w:val="980"/>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7FD3A" w14:textId="77777777" w:rsidR="00D84A74" w:rsidRPr="00D84A74" w:rsidRDefault="00D84A74" w:rsidP="00D84A74">
            <w:pPr>
              <w:spacing w:before="0" w:after="0"/>
              <w:rPr>
                <w:rFonts w:cs="Times New Roman"/>
                <w:b/>
                <w:color w:val="000000" w:themeColor="text1"/>
                <w:highlight w:val="white"/>
              </w:rPr>
            </w:pPr>
            <w:r w:rsidRPr="00D84A74">
              <w:rPr>
                <w:rFonts w:cs="Times New Roman"/>
                <w:b/>
                <w:color w:val="000000" w:themeColor="text1"/>
                <w:highlight w:val="white"/>
              </w:rPr>
              <w:t>Protein</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EA9B3F" w14:textId="77777777" w:rsidR="00D84A74" w:rsidRPr="00D84A74" w:rsidRDefault="00D84A74" w:rsidP="00D84A74">
            <w:pPr>
              <w:spacing w:before="0" w:after="0"/>
              <w:rPr>
                <w:rFonts w:cs="Times New Roman"/>
                <w:b/>
                <w:color w:val="000000" w:themeColor="text1"/>
                <w:highlight w:val="white"/>
              </w:rPr>
            </w:pPr>
            <w:r w:rsidRPr="00D84A74">
              <w:rPr>
                <w:rFonts w:cs="Times New Roman"/>
                <w:b/>
                <w:color w:val="000000" w:themeColor="text1"/>
                <w:highlight w:val="white"/>
              </w:rPr>
              <w:t>Amino acid sequence</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529F6C" w14:textId="77777777" w:rsidR="00D84A74" w:rsidRPr="00D84A74" w:rsidRDefault="00D84A74" w:rsidP="00D84A74">
            <w:pPr>
              <w:spacing w:before="0" w:after="0"/>
              <w:rPr>
                <w:rFonts w:cs="Times New Roman"/>
                <w:b/>
                <w:color w:val="000000" w:themeColor="text1"/>
                <w:highlight w:val="white"/>
              </w:rPr>
            </w:pPr>
            <w:r w:rsidRPr="00D84A74">
              <w:rPr>
                <w:rFonts w:cs="Times New Roman"/>
                <w:b/>
                <w:color w:val="000000" w:themeColor="text1"/>
                <w:highlight w:val="white"/>
              </w:rPr>
              <w:t>Predicted monoisotopic mass</w:t>
            </w:r>
          </w:p>
        </w:tc>
      </w:tr>
      <w:tr w:rsidR="00D84A74" w:rsidRPr="00D84A74" w14:paraId="12E345FA" w14:textId="77777777" w:rsidTr="005F4A27">
        <w:trPr>
          <w:trHeight w:val="980"/>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DE179" w14:textId="77777777" w:rsidR="00D84A74" w:rsidRPr="00D84A74" w:rsidRDefault="00D84A74" w:rsidP="00D84A74">
            <w:pPr>
              <w:spacing w:before="0" w:after="0"/>
              <w:rPr>
                <w:rFonts w:cs="Times New Roman"/>
                <w:b/>
                <w:color w:val="000000" w:themeColor="text1"/>
                <w:shd w:val="clear" w:color="auto" w:fill="F9B1B6"/>
              </w:rPr>
            </w:pPr>
            <w:r w:rsidRPr="00D84A74">
              <w:rPr>
                <w:rFonts w:cs="Times New Roman"/>
                <w:b/>
                <w:color w:val="000000" w:themeColor="text1"/>
                <w:shd w:val="clear" w:color="auto" w:fill="F9B1B6"/>
              </w:rPr>
              <w:t>His</w:t>
            </w:r>
            <w:r w:rsidRPr="00D84A74">
              <w:rPr>
                <w:rFonts w:cs="Times New Roman"/>
                <w:b/>
                <w:color w:val="000000" w:themeColor="text1"/>
                <w:shd w:val="clear" w:color="auto" w:fill="F9B1B6"/>
                <w:vertAlign w:val="subscript"/>
              </w:rPr>
              <w:t>6</w:t>
            </w:r>
            <w:r w:rsidRPr="00D84A74">
              <w:rPr>
                <w:rFonts w:cs="Times New Roman"/>
                <w:b/>
                <w:color w:val="000000" w:themeColor="text1"/>
                <w:shd w:val="clear" w:color="auto" w:fill="F9B1B6"/>
              </w:rPr>
              <w:t>-SUMO</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5F1FC588" w14:textId="77777777" w:rsidR="00D84A74" w:rsidRPr="00D84A74" w:rsidRDefault="00D84A74" w:rsidP="00D84A74">
            <w:pPr>
              <w:spacing w:before="0" w:after="0"/>
              <w:rPr>
                <w:rFonts w:cs="Times New Roman"/>
                <w:color w:val="000000" w:themeColor="text1"/>
                <w:shd w:val="clear" w:color="auto" w:fill="F9B1B6"/>
              </w:rPr>
            </w:pPr>
            <w:r w:rsidRPr="00D84A74">
              <w:rPr>
                <w:rFonts w:cs="Times New Roman"/>
                <w:color w:val="000000" w:themeColor="text1"/>
                <w:shd w:val="clear" w:color="auto" w:fill="F9B1B6"/>
              </w:rPr>
              <w:t>fMGSSHHHHHHGSGLVPRGSASMSDSEVNQEAKPEVKPEVKPETHINLKVSDGSSEIFFKIKKTTPLRRLMEAFAKRQGKEMDSLRFLYDGIRIQADQTPEDLDMEDNDIIEAHREQIGG</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0E9E5CB"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13435.6</w:t>
            </w:r>
          </w:p>
          <w:p w14:paraId="08219276"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w:t>
            </w:r>
            <w:proofErr w:type="gramStart"/>
            <w:r w:rsidRPr="00D84A74">
              <w:rPr>
                <w:rFonts w:cs="Times New Roman"/>
                <w:color w:val="000000" w:themeColor="text1"/>
                <w:highlight w:val="white"/>
              </w:rPr>
              <w:t>13276.6)*</w:t>
            </w:r>
            <w:proofErr w:type="gramEnd"/>
          </w:p>
          <w:p w14:paraId="0AFC7A0F" w14:textId="77777777" w:rsidR="00D84A74" w:rsidRPr="00D84A74" w:rsidRDefault="00D84A74" w:rsidP="00D84A74">
            <w:pPr>
              <w:spacing w:before="0" w:after="0"/>
              <w:rPr>
                <w:rFonts w:cs="Times New Roman"/>
                <w:color w:val="000000" w:themeColor="text1"/>
                <w:shd w:val="clear" w:color="auto" w:fill="FFD966"/>
              </w:rPr>
            </w:pPr>
            <w:r w:rsidRPr="00D84A74">
              <w:rPr>
                <w:rFonts w:cs="Times New Roman"/>
                <w:color w:val="000000" w:themeColor="text1"/>
                <w:shd w:val="clear" w:color="auto" w:fill="FFD966"/>
              </w:rPr>
              <w:t xml:space="preserve"> </w:t>
            </w:r>
          </w:p>
        </w:tc>
      </w:tr>
      <w:tr w:rsidR="00D84A74" w:rsidRPr="00D84A74" w14:paraId="2586B65B" w14:textId="77777777" w:rsidTr="005F4A27">
        <w:trPr>
          <w:trHeight w:val="19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0047F6" w14:textId="77777777" w:rsidR="00D84A74" w:rsidRPr="00D84A74" w:rsidRDefault="00D84A74" w:rsidP="00D84A74">
            <w:pPr>
              <w:spacing w:before="0" w:after="0"/>
              <w:rPr>
                <w:rFonts w:cs="Times New Roman"/>
                <w:b/>
                <w:color w:val="000000" w:themeColor="text1"/>
                <w:shd w:val="clear" w:color="auto" w:fill="9FC5E8"/>
                <w:vertAlign w:val="subscript"/>
              </w:rPr>
            </w:pPr>
            <w:r w:rsidRPr="00D84A74">
              <w:rPr>
                <w:rFonts w:cs="Times New Roman"/>
                <w:b/>
                <w:color w:val="000000" w:themeColor="text1"/>
                <w:shd w:val="clear" w:color="auto" w:fill="9FC5E8"/>
              </w:rPr>
              <w:t>Intein-His</w:t>
            </w:r>
            <w:r w:rsidRPr="00D84A74">
              <w:rPr>
                <w:rFonts w:cs="Times New Roman"/>
                <w:b/>
                <w:color w:val="000000" w:themeColor="text1"/>
                <w:shd w:val="clear" w:color="auto" w:fill="9FC5E8"/>
                <w:vertAlign w:val="subscript"/>
              </w:rPr>
              <w:t>6</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09D56E6E" w14:textId="77777777" w:rsidR="00D84A74" w:rsidRPr="00D84A74" w:rsidRDefault="00D84A74" w:rsidP="00D84A74">
            <w:pPr>
              <w:spacing w:before="0" w:after="0"/>
              <w:rPr>
                <w:rFonts w:cs="Times New Roman"/>
                <w:color w:val="000000" w:themeColor="text1"/>
                <w:shd w:val="clear" w:color="auto" w:fill="9FC5E8"/>
              </w:rPr>
            </w:pPr>
            <w:r w:rsidRPr="00D84A74">
              <w:rPr>
                <w:rFonts w:cs="Times New Roman"/>
                <w:color w:val="000000" w:themeColor="text1"/>
                <w:shd w:val="clear" w:color="auto" w:fill="9FC5E8"/>
              </w:rPr>
              <w:t>CITGDALVALPEGESVRIADIVPGARPNSDNAIDLKVLDRHGNPVLADRLFHSGEHPVYTVRTVEGLRVTGTANHPLLCLVDVAGVPTLLWKLIDEIKPGDYAVIQRSAFSVDCAGFARGKPEFAPTTYTVGVPGLVRFLEAHHRDPDAQAIADELTDGRFYYAKVASVTDAGVQPVYSLRVDTADHAFITNGFVSHATGLTGLNSGLTTNPGVSAWQVNTAYTAGQLVTYNGKTYKCLQPHTSLAGWEPSNVPALWQLQHHHHHH</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5BFA1F11"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 xml:space="preserve"> 28663.6</w:t>
            </w:r>
          </w:p>
        </w:tc>
      </w:tr>
      <w:tr w:rsidR="00D84A74" w:rsidRPr="00D84A74" w14:paraId="0F9AA6A6" w14:textId="77777777" w:rsidTr="005F4A27">
        <w:trPr>
          <w:trHeight w:val="72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0E791B" w14:textId="77777777" w:rsidR="00D84A74" w:rsidRPr="00D84A74" w:rsidRDefault="00D84A74" w:rsidP="00D84A74">
            <w:pPr>
              <w:spacing w:before="0" w:after="0"/>
              <w:rPr>
                <w:rFonts w:cs="Times New Roman"/>
                <w:b/>
                <w:color w:val="000000" w:themeColor="text1"/>
                <w:highlight w:val="white"/>
              </w:rPr>
            </w:pPr>
            <w:proofErr w:type="spellStart"/>
            <w:r w:rsidRPr="00D84A74">
              <w:rPr>
                <w:rFonts w:cs="Times New Roman"/>
                <w:b/>
                <w:color w:val="000000" w:themeColor="text1"/>
                <w:highlight w:val="white"/>
              </w:rPr>
              <w:t>LcnA</w:t>
            </w:r>
            <w:proofErr w:type="spellEnd"/>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1248D58E"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KLTFIQSTAAGDLYYNTNTHKYVYQQTQNAFGAAANTIVNGWMGGAAGGFGLHH</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0F356CC6"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5774.8</w:t>
            </w:r>
          </w:p>
        </w:tc>
      </w:tr>
      <w:tr w:rsidR="00D84A74" w:rsidRPr="00D84A74" w14:paraId="555237F4" w14:textId="77777777" w:rsidTr="005F4A27">
        <w:trPr>
          <w:trHeight w:val="470"/>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F7E30E" w14:textId="77777777" w:rsidR="00D84A74" w:rsidRPr="00D84A74" w:rsidRDefault="00D84A74" w:rsidP="00D84A74">
            <w:pPr>
              <w:spacing w:before="0" w:after="0"/>
              <w:rPr>
                <w:rFonts w:cs="Times New Roman"/>
                <w:b/>
                <w:color w:val="000000" w:themeColor="text1"/>
                <w:highlight w:val="white"/>
              </w:rPr>
            </w:pPr>
            <w:proofErr w:type="spellStart"/>
            <w:r w:rsidRPr="00D84A74">
              <w:rPr>
                <w:rFonts w:cs="Times New Roman"/>
                <w:b/>
                <w:color w:val="000000" w:themeColor="text1"/>
                <w:highlight w:val="white"/>
              </w:rPr>
              <w:t>LeuA</w:t>
            </w:r>
            <w:proofErr w:type="spellEnd"/>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52CE6521"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KYYGNGVHCTKSGCSVNWGEAFSAGVHRLANGGNGFW</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530A830C"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3929.8</w:t>
            </w:r>
          </w:p>
        </w:tc>
      </w:tr>
      <w:tr w:rsidR="00D84A74" w:rsidRPr="00D84A74" w14:paraId="1A66E76B" w14:textId="77777777" w:rsidTr="005F4A27">
        <w:trPr>
          <w:trHeight w:val="123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396840" w14:textId="77777777" w:rsidR="00D84A74" w:rsidRPr="00D84A74" w:rsidRDefault="00D84A74" w:rsidP="00D84A74">
            <w:pPr>
              <w:spacing w:before="0" w:after="0"/>
              <w:rPr>
                <w:rFonts w:cs="Times New Roman"/>
                <w:b/>
                <w:color w:val="000000" w:themeColor="text1"/>
                <w:shd w:val="clear" w:color="auto" w:fill="F9B1B6"/>
              </w:rPr>
            </w:pPr>
            <w:r w:rsidRPr="00D84A74">
              <w:rPr>
                <w:rFonts w:cs="Times New Roman"/>
                <w:b/>
                <w:color w:val="000000" w:themeColor="text1"/>
                <w:shd w:val="clear" w:color="auto" w:fill="F9B1B6"/>
              </w:rPr>
              <w:t>His</w:t>
            </w:r>
            <w:r w:rsidRPr="00D84A74">
              <w:rPr>
                <w:rFonts w:cs="Times New Roman"/>
                <w:b/>
                <w:color w:val="000000" w:themeColor="text1"/>
                <w:shd w:val="clear" w:color="auto" w:fill="F9B1B6"/>
                <w:vertAlign w:val="subscript"/>
              </w:rPr>
              <w:t>6</w:t>
            </w:r>
            <w:r w:rsidRPr="00D84A74">
              <w:rPr>
                <w:rFonts w:cs="Times New Roman"/>
                <w:b/>
                <w:color w:val="000000" w:themeColor="text1"/>
                <w:shd w:val="clear" w:color="auto" w:fill="F9B1B6"/>
              </w:rPr>
              <w:t>-SUMO-</w:t>
            </w:r>
          </w:p>
          <w:p w14:paraId="0B614C93" w14:textId="77777777" w:rsidR="00D84A74" w:rsidRPr="00D84A74" w:rsidRDefault="00D84A74" w:rsidP="00D84A74">
            <w:pPr>
              <w:spacing w:before="0" w:after="0"/>
              <w:rPr>
                <w:rFonts w:cs="Times New Roman"/>
                <w:b/>
                <w:color w:val="000000" w:themeColor="text1"/>
                <w:highlight w:val="white"/>
              </w:rPr>
            </w:pPr>
            <w:proofErr w:type="spellStart"/>
            <w:r w:rsidRPr="00D84A74">
              <w:rPr>
                <w:rFonts w:cs="Times New Roman"/>
                <w:b/>
                <w:color w:val="000000" w:themeColor="text1"/>
                <w:highlight w:val="white"/>
              </w:rPr>
              <w:t>LcnA</w:t>
            </w:r>
            <w:proofErr w:type="spellEnd"/>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2EC35767"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shd w:val="clear" w:color="auto" w:fill="F9B1B6"/>
              </w:rPr>
              <w:t>fMGSSHHHHHHGSGLVPRGSASMSDSEVNQEAKPEVKPEVKPETHINLKVSDGSSEIFFKIKKTTPLRRLMEAFAKRQGKEMDSLRFLYDGIRIQADQTPEDLDMEDNDIIEAHREQIGG</w:t>
            </w:r>
            <w:r w:rsidRPr="00D84A74">
              <w:rPr>
                <w:rFonts w:cs="Times New Roman"/>
                <w:color w:val="000000" w:themeColor="text1"/>
                <w:highlight w:val="white"/>
              </w:rPr>
              <w:t>KLTFIQSTAAGDLYYNTNTHKYVYQQTQNAFGAAANTIVNGWMGGAAGGFGLHH</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6FCE682"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19192.4</w:t>
            </w:r>
          </w:p>
          <w:p w14:paraId="7F23C5C4"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w:t>
            </w:r>
            <w:proofErr w:type="gramStart"/>
            <w:r w:rsidRPr="00D84A74">
              <w:rPr>
                <w:rFonts w:cs="Times New Roman"/>
                <w:color w:val="000000" w:themeColor="text1"/>
                <w:highlight w:val="white"/>
              </w:rPr>
              <w:t>19033.4)*</w:t>
            </w:r>
            <w:proofErr w:type="gramEnd"/>
          </w:p>
        </w:tc>
      </w:tr>
      <w:tr w:rsidR="00D84A74" w:rsidRPr="00D84A74" w14:paraId="292333AA" w14:textId="77777777" w:rsidTr="005F4A27">
        <w:trPr>
          <w:trHeight w:val="123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8A70B" w14:textId="77777777" w:rsidR="00D84A74" w:rsidRPr="00D84A74" w:rsidRDefault="00D84A74" w:rsidP="00D84A74">
            <w:pPr>
              <w:spacing w:before="0" w:after="0"/>
              <w:rPr>
                <w:rFonts w:cs="Times New Roman"/>
                <w:b/>
                <w:color w:val="000000" w:themeColor="text1"/>
                <w:highlight w:val="white"/>
              </w:rPr>
            </w:pPr>
            <w:r w:rsidRPr="00D84A74">
              <w:rPr>
                <w:rFonts w:cs="Times New Roman"/>
                <w:b/>
                <w:color w:val="000000" w:themeColor="text1"/>
                <w:shd w:val="clear" w:color="auto" w:fill="F9B1B6"/>
              </w:rPr>
              <w:t>His</w:t>
            </w:r>
            <w:r w:rsidRPr="00D84A74">
              <w:rPr>
                <w:rFonts w:cs="Times New Roman"/>
                <w:b/>
                <w:color w:val="000000" w:themeColor="text1"/>
                <w:shd w:val="clear" w:color="auto" w:fill="F9B1B6"/>
                <w:vertAlign w:val="subscript"/>
              </w:rPr>
              <w:t>6</w:t>
            </w:r>
            <w:r w:rsidRPr="00D84A74">
              <w:rPr>
                <w:rFonts w:cs="Times New Roman"/>
                <w:b/>
                <w:color w:val="000000" w:themeColor="text1"/>
                <w:shd w:val="clear" w:color="auto" w:fill="F9B1B6"/>
              </w:rPr>
              <w:t>-SUMO-</w:t>
            </w:r>
            <w:r w:rsidRPr="00D84A74">
              <w:rPr>
                <w:rFonts w:cs="Times New Roman"/>
                <w:b/>
                <w:color w:val="000000" w:themeColor="text1"/>
                <w:shd w:val="clear" w:color="auto" w:fill="FFD966"/>
              </w:rPr>
              <w:t xml:space="preserve"> </w:t>
            </w:r>
            <w:proofErr w:type="spellStart"/>
            <w:r w:rsidRPr="00D84A74">
              <w:rPr>
                <w:rFonts w:cs="Times New Roman"/>
                <w:b/>
                <w:color w:val="000000" w:themeColor="text1"/>
                <w:highlight w:val="white"/>
              </w:rPr>
              <w:t>LeuA</w:t>
            </w:r>
            <w:proofErr w:type="spellEnd"/>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44BD5385"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shd w:val="clear" w:color="auto" w:fill="F9B1B6"/>
              </w:rPr>
              <w:t>fMGSSHHHHHHGSGLVPRGSASMSDSEVNQEAKPEVKPEVKPETHINLKVSDGSSEIFFKIKKTTPLRRLMEAFAKRQGKEMDSLRFLYDGIRIQADQTPEDLDMEDNDIIEAHREQIGG</w:t>
            </w:r>
            <w:r w:rsidRPr="00D84A74">
              <w:rPr>
                <w:rFonts w:cs="Times New Roman"/>
                <w:color w:val="000000" w:themeColor="text1"/>
                <w:highlight w:val="white"/>
              </w:rPr>
              <w:t>KYYGNGVHCT KSGCSVNWGEAFSAGVHRLANGGNGFW</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E39FF57"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17347.4</w:t>
            </w:r>
          </w:p>
          <w:p w14:paraId="02058746"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w:t>
            </w:r>
            <w:proofErr w:type="gramStart"/>
            <w:r w:rsidRPr="00D84A74">
              <w:rPr>
                <w:rFonts w:cs="Times New Roman"/>
                <w:color w:val="000000" w:themeColor="text1"/>
                <w:highlight w:val="white"/>
              </w:rPr>
              <w:t>17188.4)*</w:t>
            </w:r>
            <w:proofErr w:type="gramEnd"/>
          </w:p>
        </w:tc>
      </w:tr>
      <w:tr w:rsidR="00D84A74" w:rsidRPr="00D84A74" w14:paraId="4A82EE60" w14:textId="77777777" w:rsidTr="005F4A27">
        <w:trPr>
          <w:trHeight w:val="300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1D32E" w14:textId="77777777" w:rsidR="00D84A74" w:rsidRPr="00D84A74" w:rsidRDefault="00D84A74" w:rsidP="00D84A74">
            <w:pPr>
              <w:spacing w:before="0" w:after="0"/>
              <w:rPr>
                <w:rFonts w:cs="Times New Roman"/>
                <w:b/>
                <w:color w:val="000000" w:themeColor="text1"/>
                <w:shd w:val="clear" w:color="auto" w:fill="F9B1B6"/>
              </w:rPr>
            </w:pPr>
            <w:r w:rsidRPr="00D84A74">
              <w:rPr>
                <w:rFonts w:cs="Times New Roman"/>
                <w:b/>
                <w:color w:val="000000" w:themeColor="text1"/>
                <w:shd w:val="clear" w:color="auto" w:fill="F9B1B6"/>
              </w:rPr>
              <w:t>His</w:t>
            </w:r>
            <w:r w:rsidRPr="00D84A74">
              <w:rPr>
                <w:rFonts w:cs="Times New Roman"/>
                <w:b/>
                <w:color w:val="000000" w:themeColor="text1"/>
                <w:shd w:val="clear" w:color="auto" w:fill="F9B1B6"/>
                <w:vertAlign w:val="subscript"/>
              </w:rPr>
              <w:t>6</w:t>
            </w:r>
            <w:r w:rsidRPr="00D84A74">
              <w:rPr>
                <w:rFonts w:cs="Times New Roman"/>
                <w:b/>
                <w:color w:val="000000" w:themeColor="text1"/>
                <w:shd w:val="clear" w:color="auto" w:fill="F9B1B6"/>
              </w:rPr>
              <w:t>-SUMO-</w:t>
            </w:r>
          </w:p>
          <w:p w14:paraId="7D8F750F" w14:textId="77777777" w:rsidR="00D84A74" w:rsidRPr="00D84A74" w:rsidRDefault="00D84A74" w:rsidP="00D84A74">
            <w:pPr>
              <w:spacing w:before="0" w:after="0"/>
              <w:rPr>
                <w:rFonts w:cs="Times New Roman"/>
                <w:b/>
                <w:color w:val="000000" w:themeColor="text1"/>
                <w:shd w:val="clear" w:color="auto" w:fill="9FC5E8"/>
                <w:vertAlign w:val="subscript"/>
              </w:rPr>
            </w:pPr>
            <w:proofErr w:type="spellStart"/>
            <w:r w:rsidRPr="00D84A74">
              <w:rPr>
                <w:rFonts w:cs="Times New Roman"/>
                <w:b/>
                <w:color w:val="000000" w:themeColor="text1"/>
                <w:highlight w:val="white"/>
              </w:rPr>
              <w:t>LcnA</w:t>
            </w:r>
            <w:proofErr w:type="spellEnd"/>
            <w:r w:rsidRPr="00D84A74">
              <w:rPr>
                <w:rFonts w:cs="Times New Roman"/>
                <w:b/>
                <w:color w:val="000000" w:themeColor="text1"/>
                <w:highlight w:val="white"/>
              </w:rPr>
              <w:t xml:space="preserve">- </w:t>
            </w:r>
            <w:r w:rsidRPr="00D84A74">
              <w:rPr>
                <w:rFonts w:cs="Times New Roman"/>
                <w:b/>
                <w:color w:val="000000" w:themeColor="text1"/>
                <w:shd w:val="clear" w:color="auto" w:fill="9FC5E8"/>
              </w:rPr>
              <w:t>Intein-His</w:t>
            </w:r>
            <w:r w:rsidRPr="00D84A74">
              <w:rPr>
                <w:rFonts w:cs="Times New Roman"/>
                <w:b/>
                <w:color w:val="000000" w:themeColor="text1"/>
                <w:shd w:val="clear" w:color="auto" w:fill="9FC5E8"/>
                <w:vertAlign w:val="subscript"/>
              </w:rPr>
              <w:t>6</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038AA921" w14:textId="77777777" w:rsidR="00D84A74" w:rsidRPr="00D84A74" w:rsidRDefault="00D84A74" w:rsidP="00D84A74">
            <w:pPr>
              <w:spacing w:before="0" w:after="0"/>
              <w:rPr>
                <w:rFonts w:cs="Times New Roman"/>
                <w:color w:val="000000" w:themeColor="text1"/>
                <w:shd w:val="clear" w:color="auto" w:fill="9FC5E8"/>
              </w:rPr>
            </w:pPr>
            <w:r w:rsidRPr="00D84A74">
              <w:rPr>
                <w:rFonts w:cs="Times New Roman"/>
                <w:color w:val="000000" w:themeColor="text1"/>
                <w:shd w:val="clear" w:color="auto" w:fill="F9B1B6"/>
              </w:rPr>
              <w:t>fMGSSHHHHHHGSGLVPRGSASMSDSEVNQEAKPEVKPEVKPETHINLKVSDGSSEIFFKIKKTTPLRRLMEAFAKRQGKEMDSLRFLYDGIRIQADQTPEDLDMEDNDIIEAHREQIGG</w:t>
            </w:r>
            <w:r w:rsidRPr="00D84A74">
              <w:rPr>
                <w:rFonts w:cs="Times New Roman"/>
                <w:color w:val="000000" w:themeColor="text1"/>
                <w:highlight w:val="white"/>
              </w:rPr>
              <w:t>KLTFIQSTAAGDLYYNTNTHKYVYQQTQNAFGAAANTIVNGWMGGAAGGFGLHH</w:t>
            </w:r>
            <w:r w:rsidRPr="00D84A74">
              <w:rPr>
                <w:rFonts w:cs="Times New Roman"/>
                <w:color w:val="000000" w:themeColor="text1"/>
                <w:shd w:val="clear" w:color="auto" w:fill="9FC5E8"/>
              </w:rPr>
              <w:t>CITGDALVALPEGESVRIADIVPGARPNSDNAIDLKVLDRHGNPVLADRLFHSGEHPVYTVRTVEGLRVTGTANHPLLCLVDVAGVPTLLWKLIDEIKPGDYAVIQRSAFSVDCAGFARGKPEFAPTTYTVGVPGLVRFLEAHHRDPDAQAIADELTDGRFYYAKVASVTDAGVQPVYSLRVDTADHAFITNGFVSHATG</w:t>
            </w:r>
            <w:r w:rsidRPr="00D84A74">
              <w:rPr>
                <w:rFonts w:cs="Times New Roman"/>
                <w:color w:val="000000" w:themeColor="text1"/>
                <w:shd w:val="clear" w:color="auto" w:fill="9FC5E8"/>
              </w:rPr>
              <w:lastRenderedPageBreak/>
              <w:t>LTGLNSGLTTNPGVSAWQVNTAYTAGQLVTYNGKTYKCLQPHTSLAGWEPSNVPAL WQLQHHHHHH</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9870105"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lastRenderedPageBreak/>
              <w:t>47837.9</w:t>
            </w:r>
          </w:p>
          <w:p w14:paraId="4B3F1932"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w:t>
            </w:r>
            <w:proofErr w:type="gramStart"/>
            <w:r w:rsidRPr="00D84A74">
              <w:rPr>
                <w:rFonts w:cs="Times New Roman"/>
                <w:color w:val="000000" w:themeColor="text1"/>
                <w:highlight w:val="white"/>
              </w:rPr>
              <w:t>47678.9)*</w:t>
            </w:r>
            <w:proofErr w:type="gramEnd"/>
          </w:p>
          <w:p w14:paraId="4EB68115" w14:textId="77777777" w:rsidR="00D84A74" w:rsidRPr="00D84A74" w:rsidRDefault="00D84A74" w:rsidP="00D84A74">
            <w:pPr>
              <w:spacing w:before="0" w:after="0"/>
              <w:rPr>
                <w:rFonts w:cs="Times New Roman"/>
                <w:color w:val="000000" w:themeColor="text1"/>
                <w:shd w:val="clear" w:color="auto" w:fill="FFD966"/>
              </w:rPr>
            </w:pPr>
            <w:r w:rsidRPr="00D84A74">
              <w:rPr>
                <w:rFonts w:cs="Times New Roman"/>
                <w:color w:val="000000" w:themeColor="text1"/>
                <w:shd w:val="clear" w:color="auto" w:fill="FFD966"/>
              </w:rPr>
              <w:t xml:space="preserve"> </w:t>
            </w:r>
          </w:p>
        </w:tc>
      </w:tr>
      <w:tr w:rsidR="00D84A74" w:rsidRPr="00D84A74" w14:paraId="5B72A6E3" w14:textId="77777777" w:rsidTr="005F4A27">
        <w:trPr>
          <w:trHeight w:val="2750"/>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FFBA5C" w14:textId="77777777" w:rsidR="00D84A74" w:rsidRPr="00D84A74" w:rsidRDefault="00D84A74" w:rsidP="00D84A74">
            <w:pPr>
              <w:spacing w:before="0" w:after="0"/>
              <w:rPr>
                <w:rFonts w:cs="Times New Roman"/>
                <w:b/>
                <w:color w:val="000000" w:themeColor="text1"/>
                <w:shd w:val="clear" w:color="auto" w:fill="9FC5E8"/>
                <w:vertAlign w:val="subscript"/>
              </w:rPr>
            </w:pPr>
            <w:r w:rsidRPr="00D84A74">
              <w:rPr>
                <w:rFonts w:cs="Times New Roman"/>
                <w:b/>
                <w:color w:val="000000" w:themeColor="text1"/>
                <w:shd w:val="clear" w:color="auto" w:fill="F9B1B6"/>
              </w:rPr>
              <w:t>His</w:t>
            </w:r>
            <w:r w:rsidRPr="00D84A74">
              <w:rPr>
                <w:rFonts w:cs="Times New Roman"/>
                <w:b/>
                <w:color w:val="000000" w:themeColor="text1"/>
                <w:shd w:val="clear" w:color="auto" w:fill="F9B1B6"/>
                <w:vertAlign w:val="subscript"/>
              </w:rPr>
              <w:t>6</w:t>
            </w:r>
            <w:r w:rsidRPr="00D84A74">
              <w:rPr>
                <w:rFonts w:cs="Times New Roman"/>
                <w:b/>
                <w:color w:val="000000" w:themeColor="text1"/>
                <w:shd w:val="clear" w:color="auto" w:fill="F9B1B6"/>
              </w:rPr>
              <w:t>-SUMO-</w:t>
            </w:r>
            <w:r w:rsidRPr="00D84A74">
              <w:rPr>
                <w:rFonts w:cs="Times New Roman"/>
                <w:b/>
                <w:color w:val="000000" w:themeColor="text1"/>
                <w:shd w:val="clear" w:color="auto" w:fill="FFD966"/>
              </w:rPr>
              <w:t xml:space="preserve"> </w:t>
            </w:r>
            <w:proofErr w:type="spellStart"/>
            <w:r w:rsidRPr="00D84A74">
              <w:rPr>
                <w:rFonts w:cs="Times New Roman"/>
                <w:b/>
                <w:color w:val="000000" w:themeColor="text1"/>
                <w:highlight w:val="white"/>
              </w:rPr>
              <w:t>LeuA</w:t>
            </w:r>
            <w:proofErr w:type="spellEnd"/>
            <w:r w:rsidRPr="00D84A74">
              <w:rPr>
                <w:rFonts w:cs="Times New Roman"/>
                <w:b/>
                <w:color w:val="000000" w:themeColor="text1"/>
                <w:highlight w:val="white"/>
              </w:rPr>
              <w:t xml:space="preserve">- </w:t>
            </w:r>
            <w:r w:rsidRPr="00D84A74">
              <w:rPr>
                <w:rFonts w:cs="Times New Roman"/>
                <w:b/>
                <w:color w:val="000000" w:themeColor="text1"/>
                <w:shd w:val="clear" w:color="auto" w:fill="9FC5E8"/>
              </w:rPr>
              <w:t>Intein-His</w:t>
            </w:r>
            <w:r w:rsidRPr="00D84A74">
              <w:rPr>
                <w:rFonts w:cs="Times New Roman"/>
                <w:b/>
                <w:color w:val="000000" w:themeColor="text1"/>
                <w:shd w:val="clear" w:color="auto" w:fill="9FC5E8"/>
                <w:vertAlign w:val="subscript"/>
              </w:rPr>
              <w:t>6</w:t>
            </w:r>
          </w:p>
        </w:tc>
        <w:tc>
          <w:tcPr>
            <w:tcW w:w="6210" w:type="dxa"/>
            <w:tcBorders>
              <w:top w:val="nil"/>
              <w:left w:val="nil"/>
              <w:bottom w:val="single" w:sz="8" w:space="0" w:color="000000"/>
              <w:right w:val="single" w:sz="8" w:space="0" w:color="000000"/>
            </w:tcBorders>
            <w:tcMar>
              <w:top w:w="100" w:type="dxa"/>
              <w:left w:w="100" w:type="dxa"/>
              <w:bottom w:w="100" w:type="dxa"/>
              <w:right w:w="100" w:type="dxa"/>
            </w:tcMar>
          </w:tcPr>
          <w:p w14:paraId="3C9D1AF6" w14:textId="77777777" w:rsidR="00D84A74" w:rsidRPr="00D84A74" w:rsidRDefault="00D84A74" w:rsidP="00D84A74">
            <w:pPr>
              <w:spacing w:before="0" w:after="0"/>
              <w:rPr>
                <w:rFonts w:cs="Times New Roman"/>
                <w:color w:val="000000" w:themeColor="text1"/>
                <w:shd w:val="clear" w:color="auto" w:fill="9FC5E8"/>
              </w:rPr>
            </w:pPr>
            <w:r w:rsidRPr="00D84A74">
              <w:rPr>
                <w:rFonts w:cs="Times New Roman"/>
                <w:color w:val="000000" w:themeColor="text1"/>
                <w:shd w:val="clear" w:color="auto" w:fill="F9B1B6"/>
              </w:rPr>
              <w:t>fMGSSHHHHHHGSGLVPRGSASMSDSEVNQEAKPEVKPEVKPETHINLKVSDGSSEIFFKIKKTTPLRRLMEAFAKRQGKEMDSLRFLYDGIRIQADQTPEDLDMEDNDIIEAHREQIGG</w:t>
            </w:r>
            <w:r w:rsidRPr="00D84A74">
              <w:rPr>
                <w:rFonts w:cs="Times New Roman"/>
                <w:color w:val="000000" w:themeColor="text1"/>
                <w:highlight w:val="white"/>
              </w:rPr>
              <w:t>KYYGNGVHCTKSGCSVNWGEAFSAGVHRLANGGNGFW</w:t>
            </w:r>
            <w:r w:rsidRPr="00D84A74">
              <w:rPr>
                <w:rFonts w:cs="Times New Roman"/>
                <w:color w:val="000000" w:themeColor="text1"/>
                <w:shd w:val="clear" w:color="auto" w:fill="9FC5E8"/>
              </w:rPr>
              <w:t>CITGDALVALPEGESVRIADIVPGARPNSDNAIDLKVLDRHGNPVLADRLFHSGEHPVYTVRTVEGLRVTGTANHPLLCLVDVAGVPTLLWKLIDEIKPGDYAVIQRSAFSVDCAGFARGKPEFAPTTYTVGVPGLVRFLEAHHRDPDAQAIADELTDGRFYYAKVASVTDAGVQPVYSLRVDTADHAFITNGFVSHATGLTGLNSGLTTNPGVSAWQVNTAYTAGQLVTYNGKTYKCLQPHTSLAGWEPSNVPALWQLQHHHHHH</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2202A67"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45993.0</w:t>
            </w:r>
          </w:p>
          <w:p w14:paraId="5707A5DB" w14:textId="77777777" w:rsidR="00D84A74" w:rsidRPr="00D84A74" w:rsidRDefault="00D84A74" w:rsidP="00D84A74">
            <w:pPr>
              <w:spacing w:before="0" w:after="0"/>
              <w:rPr>
                <w:rFonts w:cs="Times New Roman"/>
                <w:color w:val="000000" w:themeColor="text1"/>
                <w:highlight w:val="white"/>
              </w:rPr>
            </w:pPr>
            <w:r w:rsidRPr="00D84A74">
              <w:rPr>
                <w:rFonts w:cs="Times New Roman"/>
                <w:color w:val="000000" w:themeColor="text1"/>
                <w:highlight w:val="white"/>
              </w:rPr>
              <w:t>(</w:t>
            </w:r>
            <w:proofErr w:type="gramStart"/>
            <w:r w:rsidRPr="00D84A74">
              <w:rPr>
                <w:rFonts w:cs="Times New Roman"/>
                <w:color w:val="000000" w:themeColor="text1"/>
                <w:highlight w:val="white"/>
              </w:rPr>
              <w:t>45833.9)*</w:t>
            </w:r>
            <w:proofErr w:type="gramEnd"/>
          </w:p>
        </w:tc>
      </w:tr>
    </w:tbl>
    <w:p w14:paraId="5879349F" w14:textId="77777777" w:rsidR="00D84A74" w:rsidRPr="00D84A74" w:rsidRDefault="00D84A74" w:rsidP="00D84A74">
      <w:pPr>
        <w:spacing w:before="0" w:after="0"/>
        <w:rPr>
          <w:rFonts w:cs="Times New Roman"/>
          <w:b/>
          <w:color w:val="000000" w:themeColor="text1"/>
          <w:highlight w:val="white"/>
        </w:rPr>
      </w:pPr>
      <w:r w:rsidRPr="00D84A74">
        <w:rPr>
          <w:rFonts w:cs="Times New Roman"/>
          <w:b/>
          <w:color w:val="000000" w:themeColor="text1"/>
          <w:highlight w:val="white"/>
        </w:rPr>
        <w:t>*Predicted monoisotopic mass without N-terminal formyl methionine.</w:t>
      </w:r>
    </w:p>
    <w:p w14:paraId="1DD4BC7A" w14:textId="77777777" w:rsidR="00D84A74" w:rsidRPr="00D84A74" w:rsidRDefault="00D84A74" w:rsidP="00D84A74">
      <w:pPr>
        <w:rPr>
          <w:rFonts w:cs="Times New Roman"/>
          <w:b/>
          <w:bCs/>
          <w:color w:val="000000" w:themeColor="text1"/>
        </w:rPr>
      </w:pPr>
    </w:p>
    <w:p w14:paraId="0F174C2E" w14:textId="53BB6DD6" w:rsidR="00D84A74" w:rsidRDefault="00994A3D" w:rsidP="00141CAA">
      <w:pPr>
        <w:pStyle w:val="Heading1"/>
        <w:spacing w:before="0" w:after="0"/>
        <w:rPr>
          <w:color w:val="000000" w:themeColor="text1"/>
        </w:rPr>
      </w:pPr>
      <w:r w:rsidRPr="00F74DA9">
        <w:rPr>
          <w:color w:val="000000" w:themeColor="text1"/>
        </w:rPr>
        <w:t xml:space="preserve">Supplementary </w:t>
      </w:r>
      <w:r w:rsidR="00D84A74" w:rsidRPr="00F74DA9">
        <w:rPr>
          <w:color w:val="000000" w:themeColor="text1"/>
        </w:rPr>
        <w:t xml:space="preserve">Data </w:t>
      </w:r>
    </w:p>
    <w:p w14:paraId="5871936A" w14:textId="77777777" w:rsidR="00F74DA9" w:rsidRPr="00F74DA9" w:rsidRDefault="00F74DA9" w:rsidP="00F74DA9"/>
    <w:p w14:paraId="2C8D022E" w14:textId="75882F05" w:rsidR="00D84A74" w:rsidRPr="00D84A74" w:rsidRDefault="00D84A74" w:rsidP="00D84A74">
      <w:pPr>
        <w:spacing w:before="0" w:after="0"/>
        <w:rPr>
          <w:b/>
          <w:u w:val="single"/>
        </w:rPr>
      </w:pPr>
      <w:r w:rsidRPr="00D84A74">
        <w:rPr>
          <w:b/>
          <w:u w:val="single"/>
        </w:rPr>
        <w:t>DNA Sequences:</w:t>
      </w:r>
    </w:p>
    <w:p w14:paraId="1B22FBDC" w14:textId="77777777" w:rsidR="00D84A74" w:rsidRDefault="00D84A74" w:rsidP="00D84A74">
      <w:pPr>
        <w:spacing w:before="0" w:after="0"/>
        <w:rPr>
          <w:b/>
        </w:rPr>
      </w:pPr>
    </w:p>
    <w:p w14:paraId="11A7B9E0" w14:textId="0BD23AB5" w:rsidR="00D84A74" w:rsidRDefault="00D84A74" w:rsidP="00D84A74">
      <w:pPr>
        <w:spacing w:before="0" w:after="0"/>
        <w:rPr>
          <w:b/>
        </w:rPr>
      </w:pPr>
      <w:proofErr w:type="spellStart"/>
      <w:r>
        <w:rPr>
          <w:b/>
        </w:rPr>
        <w:t>Intein</w:t>
      </w:r>
      <w:proofErr w:type="spellEnd"/>
      <w:r>
        <w:rPr>
          <w:b/>
        </w:rPr>
        <w:t xml:space="preserve"> sequence in pTXB1 (</w:t>
      </w:r>
      <w:r>
        <w:rPr>
          <w:b/>
          <w:color w:val="0000FF"/>
        </w:rPr>
        <w:t>blue</w:t>
      </w:r>
      <w:r>
        <w:rPr>
          <w:b/>
        </w:rPr>
        <w:t xml:space="preserve"> = </w:t>
      </w:r>
      <w:proofErr w:type="spellStart"/>
      <w:r>
        <w:rPr>
          <w:b/>
          <w:i/>
        </w:rPr>
        <w:t>Mxe</w:t>
      </w:r>
      <w:proofErr w:type="spellEnd"/>
      <w:r>
        <w:rPr>
          <w:b/>
          <w:i/>
        </w:rPr>
        <w:t xml:space="preserve"> </w:t>
      </w:r>
      <w:proofErr w:type="spellStart"/>
      <w:r>
        <w:rPr>
          <w:b/>
        </w:rPr>
        <w:t>GyrA</w:t>
      </w:r>
      <w:proofErr w:type="spellEnd"/>
      <w:r>
        <w:rPr>
          <w:b/>
        </w:rPr>
        <w:t xml:space="preserve"> mutated </w:t>
      </w:r>
      <w:proofErr w:type="spellStart"/>
      <w:r>
        <w:rPr>
          <w:b/>
        </w:rPr>
        <w:t>intein</w:t>
      </w:r>
      <w:proofErr w:type="spellEnd"/>
      <w:r>
        <w:rPr>
          <w:b/>
        </w:rPr>
        <w:t xml:space="preserve"> with </w:t>
      </w:r>
      <w:r>
        <w:rPr>
          <w:b/>
          <w:u w:val="single"/>
        </w:rPr>
        <w:t>3’ Ala substitution</w:t>
      </w:r>
      <w:r>
        <w:rPr>
          <w:b/>
        </w:rPr>
        <w:t xml:space="preserve">, black = linker sequence, </w:t>
      </w:r>
      <w:r>
        <w:rPr>
          <w:b/>
          <w:color w:val="FF0000"/>
        </w:rPr>
        <w:t xml:space="preserve">red </w:t>
      </w:r>
      <w:r>
        <w:rPr>
          <w:b/>
        </w:rPr>
        <w:t>= CBD, bold = stop codon):</w:t>
      </w:r>
    </w:p>
    <w:p w14:paraId="6F24BB86" w14:textId="0480CDA1" w:rsidR="00D84A74" w:rsidRDefault="00D84A74" w:rsidP="00D84A74">
      <w:pPr>
        <w:spacing w:before="0" w:after="0"/>
        <w:rPr>
          <w:b/>
        </w:rPr>
      </w:pPr>
      <w:r>
        <w:rPr>
          <w:color w:val="0000FF"/>
        </w:rPr>
        <w:t>ATGGCTAGCTCGCGAGTCGACGGCGGCCGCGAATTCCTCGAGGGCTCTTCCTGCATCACGGGAGATGCACTAGTTGCCCTACCCGAGGGCGAGTCGGTACGCATCGCCGACATCGTGCCGGGTGC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w:t>
      </w:r>
      <w:r>
        <w:rPr>
          <w:color w:val="0000FF"/>
          <w:u w:val="single"/>
        </w:rPr>
        <w:t>GCT</w:t>
      </w:r>
      <w:r>
        <w:t>ACTGGCCTCACCGGTCTGAACTCAGGCCTC</w:t>
      </w:r>
      <w:r>
        <w:rPr>
          <w:color w:val="FF0000"/>
        </w:rPr>
        <w:t>ACGACAAATCCTGGTGTATCCGCTTGGCAGGTCAACACAGCTTATACTGCGGGACAATTGGTCACATATAACGGCAAGACGTATAAATGTTT</w:t>
      </w:r>
      <w:r>
        <w:rPr>
          <w:color w:val="FF0000"/>
        </w:rPr>
        <w:lastRenderedPageBreak/>
        <w:t>GCAGCCCCACACCTCCTTGGCAGGATGGGAACCATCCAACGTTCCTGCCTTGTGGCAGCTTCAA</w:t>
      </w:r>
      <w:r>
        <w:rPr>
          <w:b/>
        </w:rPr>
        <w:t>TGA</w:t>
      </w:r>
    </w:p>
    <w:p w14:paraId="5C5D41E0" w14:textId="00B5048C" w:rsidR="00D84A74" w:rsidRDefault="00D84A74" w:rsidP="00D84A74">
      <w:pPr>
        <w:spacing w:before="0" w:after="0"/>
        <w:rPr>
          <w:b/>
        </w:rPr>
      </w:pPr>
    </w:p>
    <w:p w14:paraId="3B7C1DFD" w14:textId="77777777" w:rsidR="00D84A74" w:rsidRDefault="00D84A74" w:rsidP="00D84A74">
      <w:pPr>
        <w:spacing w:before="0" w:after="0"/>
        <w:rPr>
          <w:b/>
        </w:rPr>
      </w:pPr>
    </w:p>
    <w:p w14:paraId="38625608" w14:textId="2FDFFBCD" w:rsidR="00D84A74" w:rsidRDefault="00D84A74" w:rsidP="00D84A74">
      <w:pPr>
        <w:spacing w:before="0" w:after="0"/>
        <w:rPr>
          <w:b/>
        </w:rPr>
      </w:pPr>
      <w:r>
        <w:rPr>
          <w:b/>
        </w:rPr>
        <w:t>pTXB1 (</w:t>
      </w:r>
      <w:proofErr w:type="spellStart"/>
      <w:r w:rsidR="00E0763B">
        <w:rPr>
          <w:b/>
          <w:i/>
          <w:highlight w:val="yellow"/>
        </w:rPr>
        <w:t>Sap</w:t>
      </w:r>
      <w:r w:rsidR="00E0763B">
        <w:rPr>
          <w:b/>
          <w:highlight w:val="yellow"/>
        </w:rPr>
        <w:t>I</w:t>
      </w:r>
      <w:proofErr w:type="spellEnd"/>
      <w:r w:rsidR="00E0763B">
        <w:rPr>
          <w:b/>
        </w:rPr>
        <w:t xml:space="preserve"> and </w:t>
      </w:r>
      <w:proofErr w:type="spellStart"/>
      <w:r>
        <w:rPr>
          <w:b/>
          <w:i/>
          <w:highlight w:val="magenta"/>
        </w:rPr>
        <w:t>Pst</w:t>
      </w:r>
      <w:r>
        <w:rPr>
          <w:b/>
          <w:highlight w:val="magenta"/>
        </w:rPr>
        <w:t>I</w:t>
      </w:r>
      <w:proofErr w:type="spellEnd"/>
      <w:r>
        <w:rPr>
          <w:b/>
        </w:rPr>
        <w:t xml:space="preserve"> highlighted, </w:t>
      </w:r>
      <w:proofErr w:type="spellStart"/>
      <w:r>
        <w:rPr>
          <w:b/>
        </w:rPr>
        <w:t>intein</w:t>
      </w:r>
      <w:proofErr w:type="spellEnd"/>
      <w:r>
        <w:rPr>
          <w:b/>
        </w:rPr>
        <w:t xml:space="preserve"> sequence in bold, </w:t>
      </w:r>
      <w:proofErr w:type="spellStart"/>
      <w:r>
        <w:rPr>
          <w:b/>
          <w:i/>
          <w:highlight w:val="cyan"/>
          <w:u w:val="single"/>
        </w:rPr>
        <w:t>intein</w:t>
      </w:r>
      <w:proofErr w:type="spellEnd"/>
      <w:r>
        <w:rPr>
          <w:b/>
          <w:i/>
          <w:highlight w:val="cyan"/>
          <w:u w:val="single"/>
        </w:rPr>
        <w:t xml:space="preserve"> catalytic </w:t>
      </w:r>
      <w:proofErr w:type="spellStart"/>
      <w:r>
        <w:rPr>
          <w:b/>
          <w:i/>
          <w:highlight w:val="cyan"/>
          <w:u w:val="single"/>
        </w:rPr>
        <w:t>Cys</w:t>
      </w:r>
      <w:proofErr w:type="spellEnd"/>
      <w:r>
        <w:rPr>
          <w:b/>
        </w:rPr>
        <w:t>):</w:t>
      </w:r>
    </w:p>
    <w:p w14:paraId="2F8B4EF1" w14:textId="77777777" w:rsidR="00D84A74" w:rsidRDefault="00D84A74" w:rsidP="00D84A74">
      <w:pPr>
        <w:spacing w:before="0" w:after="0"/>
      </w:pPr>
      <w:r>
        <w:t>AACT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CT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CCCGGTTGATAATCAGAAAAGCCCCAAAAACAGGAAGATTGTATAAGCAAATATTTAAATTGTAAACGTTAATATTTTGTTAAAATTCGCGTTAAATTTTTGTTAAATCAGCTCATTTTTTAACCAATAGGCCGAAATCGGCAAAATCCCTTATAAATCAAAAGAATAGCCCGAGATAGGGTTGAGTGTTGTTCCAGTTTGGAACAAGAGTCCACTATTAAAGAACGTGGACTCCAACGTCAAAGGGCGAAAAACCGTCTATCAGGGCGATGGCCCACTACGTGAACCATCACCCAAATCAAGTTTTTTGGGGTCGAGGTGCCGTAAAGCACTAAATCGGAACCCTAAAGGGAGCCCCCGATTTAGAGCTTGACGGGGAAAGCCGGCGAACGTGGCGAGAAAGGAAGGGAAGAAAGCGAAAGGAGCGGGCGCTAGGGCGCTGGCAAGTGTAGCGGTCACGCTGCGCGTAACCACCACACCCGCCGCGCTTAATGCGCCGCTACAGGGCGCG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TATGGTGCACTCTCAGTACAATCTGCTCTGATGCCGCATAGTTAAGCCAGTATACACTCCGCTATCGCTACGTGACTGGGTCATGGCTGCGCCCCGACACCCGCCAACACCCGCTGA</w:t>
      </w:r>
      <w:r>
        <w:lastRenderedPageBreak/>
        <w:t>CGCGCCCTGACGGGCTTGTCTGCTCCCGGCATCCGCTTACAGACAAGCTGTGACCGTCTCCGGGAGCTGCATGTGTCAGAGGTTTTCACCGTCATCACCGAAACGCGCGAGGCAGCTGCGGTAAAGCTCATCAGCGTGGTCGTGC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CGGCATGCCGCCCTTTCGTCTTCAAGAATTAATTCCC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w:t>
      </w:r>
      <w:r>
        <w:lastRenderedPageBreak/>
        <w:t>AACTGCCAGGAATTAATTCCCCAGGCATCAAATAAAACGAAAGGCTCAGTCGAAAGACTGGGCCTTTCGTTTTATCTGTTGTTTGTCGGTGAACGCTCTCCTGAGTAGGACAAATCCGCCGGGAGCGGATTTGAACGTTGCGAAGCAACGGCCCGGAGGGTGGCGGGCAGGACGCCCGCCATAAACTGCCAGGAATTGGGGATCGGAATTAATTCCCGGTTTAAACCGGGGATCTCGATCCCGCGAAATTAATACGACTCACTATAGGGGAATTGTGAGCGGATAACAATTCCCCTCTAGAAATAATTTTGTTTAACTTTAAGAAGGAGATATACAT</w:t>
      </w:r>
      <w:r>
        <w:rPr>
          <w:b/>
        </w:rPr>
        <w:t>ATGGCTAGCTCGCGAGTCGACGGCGGCCGCGAATTCCTCGAGG</w:t>
      </w:r>
      <w:r>
        <w:rPr>
          <w:b/>
          <w:highlight w:val="yellow"/>
        </w:rPr>
        <w:t>GCTCTTCC</w:t>
      </w:r>
      <w:r>
        <w:rPr>
          <w:b/>
          <w:i/>
          <w:highlight w:val="cyan"/>
          <w:u w:val="single"/>
        </w:rPr>
        <w:t>TGC</w:t>
      </w:r>
      <w:r>
        <w:rPr>
          <w:b/>
        </w:rPr>
        <w:t>ATCACGGGAGATGCACTAGTTGCCCTACCCGAGGGCGAGTCGGTACGCATCGCCGACATCGTGCCGGGTGC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GCTACTGGCCTCACCGGTCTGAACTCAGGCCTCACGACAAATCCTGGTGTATCCGCTTGGCAGGTCAACACAGCTTATACTGCGGGACAATTGGTCACATATAACGGCAAGACGTATAAATGTTTGCAGCCCCACACCTCCTTGGCAGGATGGGAACCATCCAACGTTCCTGCCTTGTGGCAGCTTCAATGA</w:t>
      </w:r>
      <w:r>
        <w:rPr>
          <w:highlight w:val="magenta"/>
        </w:rPr>
        <w:t>CTGCAG</w:t>
      </w:r>
      <w:r>
        <w:t>GAAGGGGATCCGGCTGCTAACAAAGCCCGAAAGGAAGCTGAGTTGGCTGCTGCCACCGCTGAGCAATAACTAGCATAACCCCTTGGGGCCTCTAAACGGGTCTTGAGGGGTTTTTTGCTGAAAGGAGGAACTATATCCGGAT</w:t>
      </w:r>
    </w:p>
    <w:p w14:paraId="0E604BD2" w14:textId="77777777" w:rsidR="00D84A74" w:rsidRDefault="00D84A74" w:rsidP="00D84A74">
      <w:pPr>
        <w:spacing w:before="0" w:after="0"/>
      </w:pPr>
    </w:p>
    <w:p w14:paraId="1F4969B8" w14:textId="77777777" w:rsidR="00D84A74" w:rsidRDefault="00D84A74" w:rsidP="00D84A74">
      <w:pPr>
        <w:spacing w:before="0" w:after="0"/>
      </w:pPr>
    </w:p>
    <w:p w14:paraId="5E6974AF" w14:textId="6F21C0BA" w:rsidR="00D84A74" w:rsidRDefault="00D84A74" w:rsidP="00D84A74">
      <w:pPr>
        <w:spacing w:before="0" w:after="0"/>
        <w:rPr>
          <w:b/>
          <w:highlight w:val="white"/>
        </w:rPr>
      </w:pPr>
      <w:r>
        <w:rPr>
          <w:b/>
          <w:highlight w:val="white"/>
        </w:rPr>
        <w:t xml:space="preserve">pTXIH6 </w:t>
      </w:r>
      <w:r>
        <w:rPr>
          <w:b/>
        </w:rPr>
        <w:t>(</w:t>
      </w:r>
      <w:proofErr w:type="spellStart"/>
      <w:r w:rsidR="00E0763B" w:rsidRPr="00E0763B">
        <w:rPr>
          <w:b/>
          <w:bCs/>
          <w:i/>
          <w:shd w:val="clear" w:color="auto" w:fill="D5A6BD"/>
        </w:rPr>
        <w:t>Nde</w:t>
      </w:r>
      <w:r w:rsidR="00E0763B" w:rsidRPr="00E0763B">
        <w:rPr>
          <w:b/>
          <w:bCs/>
          <w:shd w:val="clear" w:color="auto" w:fill="D5A6BD"/>
        </w:rPr>
        <w:t>I</w:t>
      </w:r>
      <w:proofErr w:type="spellEnd"/>
      <w:r>
        <w:rPr>
          <w:b/>
        </w:rPr>
        <w:t xml:space="preserve">, </w:t>
      </w:r>
      <w:proofErr w:type="spellStart"/>
      <w:r>
        <w:rPr>
          <w:b/>
          <w:i/>
          <w:highlight w:val="yellow"/>
        </w:rPr>
        <w:t>Sap</w:t>
      </w:r>
      <w:r>
        <w:rPr>
          <w:b/>
          <w:highlight w:val="yellow"/>
        </w:rPr>
        <w:t>I</w:t>
      </w:r>
      <w:proofErr w:type="spellEnd"/>
      <w:r>
        <w:rPr>
          <w:b/>
        </w:rPr>
        <w:t>,</w:t>
      </w:r>
      <w:r w:rsidR="00E0763B">
        <w:rPr>
          <w:b/>
        </w:rPr>
        <w:t xml:space="preserve"> and</w:t>
      </w:r>
      <w:r>
        <w:rPr>
          <w:b/>
        </w:rPr>
        <w:t xml:space="preserve"> </w:t>
      </w:r>
      <w:proofErr w:type="spellStart"/>
      <w:r w:rsidR="00E0763B">
        <w:rPr>
          <w:b/>
          <w:i/>
          <w:highlight w:val="magenta"/>
        </w:rPr>
        <w:t>Pst</w:t>
      </w:r>
      <w:r w:rsidR="00E0763B">
        <w:rPr>
          <w:b/>
          <w:highlight w:val="magenta"/>
        </w:rPr>
        <w:t>I</w:t>
      </w:r>
      <w:proofErr w:type="spellEnd"/>
      <w:r w:rsidR="00E0763B">
        <w:rPr>
          <w:b/>
        </w:rPr>
        <w:t xml:space="preserve"> </w:t>
      </w:r>
      <w:r>
        <w:rPr>
          <w:b/>
        </w:rPr>
        <w:t xml:space="preserve">highlighted, </w:t>
      </w:r>
      <w:proofErr w:type="spellStart"/>
      <w:r>
        <w:rPr>
          <w:b/>
        </w:rPr>
        <w:t>intein</w:t>
      </w:r>
      <w:proofErr w:type="spellEnd"/>
      <w:r>
        <w:rPr>
          <w:b/>
        </w:rPr>
        <w:t xml:space="preserve"> sequence in bold, </w:t>
      </w:r>
      <w:r>
        <w:rPr>
          <w:b/>
          <w:u w:val="single"/>
        </w:rPr>
        <w:t>His</w:t>
      </w:r>
      <w:r>
        <w:rPr>
          <w:b/>
          <w:u w:val="single"/>
          <w:vertAlign w:val="subscript"/>
        </w:rPr>
        <w:t>6</w:t>
      </w:r>
      <w:r>
        <w:rPr>
          <w:b/>
          <w:u w:val="single"/>
        </w:rPr>
        <w:t xml:space="preserve"> underlined</w:t>
      </w:r>
      <w:r>
        <w:rPr>
          <w:b/>
        </w:rPr>
        <w:t xml:space="preserve">, </w:t>
      </w:r>
      <w:proofErr w:type="spellStart"/>
      <w:r>
        <w:rPr>
          <w:b/>
          <w:i/>
          <w:highlight w:val="cyan"/>
          <w:u w:val="single"/>
        </w:rPr>
        <w:t>intein</w:t>
      </w:r>
      <w:proofErr w:type="spellEnd"/>
      <w:r>
        <w:rPr>
          <w:b/>
          <w:i/>
          <w:highlight w:val="cyan"/>
          <w:u w:val="single"/>
        </w:rPr>
        <w:t xml:space="preserve"> catalytic </w:t>
      </w:r>
      <w:proofErr w:type="spellStart"/>
      <w:r>
        <w:rPr>
          <w:b/>
          <w:i/>
          <w:highlight w:val="cyan"/>
          <w:u w:val="single"/>
        </w:rPr>
        <w:t>Cys</w:t>
      </w:r>
      <w:proofErr w:type="spellEnd"/>
      <w:r>
        <w:rPr>
          <w:b/>
        </w:rPr>
        <w:t>):</w:t>
      </w:r>
    </w:p>
    <w:p w14:paraId="0EAE4A4C" w14:textId="77777777" w:rsidR="00D84A74" w:rsidRDefault="00D84A74" w:rsidP="00D84A74">
      <w:pPr>
        <w:spacing w:before="0" w:after="0"/>
        <w:rPr>
          <w:highlight w:val="white"/>
        </w:rPr>
      </w:pPr>
      <w:r>
        <w:t>AACT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C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CCCGGTTGATAATCAGAAAAGCCCCAAAAACAGGAAGATTGTATAAGCAAATATTTAAATTGTAAACGTTAATATTTTGTTAAAATTCGCGTTAAATTTTTGTTAAATCAGCTCATTTTTTAACCAATAGGCCGAAATCGGCAAA</w:t>
      </w:r>
      <w:r>
        <w:lastRenderedPageBreak/>
        <w:t>ATCCCTTATAAATCAAAAGAATAGCCCGAGATAGGGTTGAGTGTTGTTCCAGTTTGGAACAAGAGTCCACTATTAAAGAACGTGGACTCCAACGTCAAAGGGCGAAAAACCGTCTATCAGGGCGATGGCCCACTACGTGAACCATCACCCAAATCAAGTTTTTTGGGGTCGAGGTGCCGTAAAGCACTAAATCGGAACCCTAAAGGGAGCCCCCGATTTAGAGCTTGACGGGGAAAGCCGGCGAACGTGGCGAGAAAGGAAGGGAAGAAAGCGAAAGGAGCGGGCGCTAGGGCGCTGGCAAGTGTAGCGGTCACGCTGCGCGTAACCACCACACCCGCCGCGCTTAATGCGCCGCTACAGGGCGCG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TATGGTGCACTCTCAGTACAATCTGCTCTGATGCCGCATAGTTAAGCCAGTATACACTCCGCTATCGCTACGTGACTGGGTCATGGCTGCGCCCCGACACCCGCCAACACCCGCTGACGCGCCCTGACGGGCTTGTCTGCTCCCGGCATCCGCTTACAGACAAGCTGTGACCGTCTCCGGGAGCTGCATGTGTCAGAGGTTTTCACCGTCATCACCGAAACGCGCGAGGCAGCTGCGGTAAAGCTCATCAGCGTGGTCGTGC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w:t>
      </w:r>
      <w:r>
        <w:lastRenderedPageBreak/>
        <w:t>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CGGCATGCCGCCCTTTCGTCTTCAAGAATTAATTCCC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GGGGATCGGAATTAATTCCCGGTTTAAACCGGGGATCTCGATCCCGCGAAATTAATACGACTCACTATAGGGGAATTGTGAGCGGATAACAATTCCCCTCTAGAAATAATTTTGTTTAACTTTAAGAAGGAGATATA</w:t>
      </w:r>
      <w:r>
        <w:rPr>
          <w:shd w:val="clear" w:color="auto" w:fill="D5A6BD"/>
        </w:rPr>
        <w:t>CA</w:t>
      </w:r>
      <w:r w:rsidRPr="00E0763B">
        <w:rPr>
          <w:shd w:val="clear" w:color="auto" w:fill="D5A6BD"/>
        </w:rPr>
        <w:t>T</w:t>
      </w:r>
      <w:r w:rsidRPr="00E0763B">
        <w:rPr>
          <w:b/>
          <w:shd w:val="clear" w:color="auto" w:fill="D5A6BD"/>
        </w:rPr>
        <w:t>ATG</w:t>
      </w:r>
      <w:r>
        <w:rPr>
          <w:b/>
        </w:rPr>
        <w:t>GCTAGCTCGCGAGTCGACGGCGGCCGCGAATTCCTCGAGG</w:t>
      </w:r>
      <w:r>
        <w:rPr>
          <w:b/>
          <w:highlight w:val="yellow"/>
        </w:rPr>
        <w:t>GCTCTTC</w:t>
      </w:r>
      <w:r w:rsidRPr="00E0763B">
        <w:rPr>
          <w:b/>
          <w:i/>
          <w:highlight w:val="yellow"/>
        </w:rPr>
        <w:t>C</w:t>
      </w:r>
      <w:r>
        <w:rPr>
          <w:b/>
          <w:i/>
          <w:highlight w:val="cyan"/>
          <w:u w:val="single"/>
        </w:rPr>
        <w:t>TGC</w:t>
      </w:r>
      <w:r>
        <w:rPr>
          <w:b/>
        </w:rPr>
        <w:t>ATCACGGGAGAT</w:t>
      </w:r>
      <w:r w:rsidRPr="00D04915">
        <w:rPr>
          <w:b/>
        </w:rPr>
        <w:t>GCACTAGTTGCCCTACCCGAGGGCGAGTCGGTACGCATCGCCGACATCGTGCCGGGTGC</w:t>
      </w:r>
      <w:r>
        <w:rPr>
          <w:b/>
        </w:rPr>
        <w:t>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GCTACTGGCCTCACCGGTCTGAACTCAGGCCTCACGACAAATCCTGGTGTATCCGCTTGGCAGGTCAACACAGCTTATACTGCGGGACAATTGGTCACATATAACGGCAAGACGTATAAATGTTTGCAGCCCCACACCTCCTTGGCAGGATGGGAACCATCCAACGTTCCTGCCTTGTGGCAGCTTCAA</w:t>
      </w:r>
      <w:r>
        <w:rPr>
          <w:b/>
          <w:u w:val="single"/>
        </w:rPr>
        <w:t>CATCATCATCATCATCAC</w:t>
      </w:r>
      <w:r>
        <w:rPr>
          <w:b/>
          <w:highlight w:val="white"/>
        </w:rPr>
        <w:t>TGA</w:t>
      </w:r>
      <w:r>
        <w:rPr>
          <w:highlight w:val="magenta"/>
        </w:rPr>
        <w:t>CTGCAG</w:t>
      </w:r>
      <w:r>
        <w:t>GAAGGGGATCCGGCTGCTAACAAAGCCCGAAAGGAAGCTGAGTTGGCTGCTGCCACCGCTGAGCAATAACTAGCATAACCCCTTGGGGCCTCTAAACGGGTCTTGAGGGGTTTTTTGCTGAAAGGAGGAACTATATCCGGAT</w:t>
      </w:r>
    </w:p>
    <w:p w14:paraId="0FE16EDB" w14:textId="77777777" w:rsidR="00D84A74" w:rsidRDefault="00D84A74" w:rsidP="00D84A74">
      <w:pPr>
        <w:spacing w:before="0" w:after="200"/>
      </w:pPr>
    </w:p>
    <w:p w14:paraId="4194A7CF" w14:textId="77777777" w:rsidR="00D84A74" w:rsidRDefault="00D84A74" w:rsidP="00D84A74">
      <w:pPr>
        <w:spacing w:before="0" w:after="0"/>
        <w:rPr>
          <w:b/>
          <w:highlight w:val="white"/>
        </w:rPr>
      </w:pPr>
      <w:r>
        <w:rPr>
          <w:b/>
          <w:highlight w:val="white"/>
        </w:rPr>
        <w:lastRenderedPageBreak/>
        <w:t>His</w:t>
      </w:r>
      <w:r>
        <w:rPr>
          <w:b/>
          <w:highlight w:val="white"/>
          <w:vertAlign w:val="subscript"/>
        </w:rPr>
        <w:t>6</w:t>
      </w:r>
      <w:r>
        <w:rPr>
          <w:b/>
          <w:highlight w:val="white"/>
        </w:rPr>
        <w:t xml:space="preserve">-SUMO sequence in </w:t>
      </w:r>
      <w:proofErr w:type="spellStart"/>
      <w:r>
        <w:rPr>
          <w:b/>
          <w:highlight w:val="white"/>
        </w:rPr>
        <w:t>pET</w:t>
      </w:r>
      <w:proofErr w:type="spellEnd"/>
      <w:r>
        <w:rPr>
          <w:b/>
          <w:highlight w:val="white"/>
        </w:rPr>
        <w:t>-SUMO (</w:t>
      </w:r>
      <w:r>
        <w:rPr>
          <w:b/>
          <w:color w:val="FF0000"/>
          <w:highlight w:val="white"/>
        </w:rPr>
        <w:t xml:space="preserve">red </w:t>
      </w:r>
      <w:r>
        <w:rPr>
          <w:b/>
          <w:highlight w:val="white"/>
        </w:rPr>
        <w:t>= His</w:t>
      </w:r>
      <w:r>
        <w:rPr>
          <w:b/>
          <w:highlight w:val="white"/>
          <w:vertAlign w:val="subscript"/>
        </w:rPr>
        <w:t>6</w:t>
      </w:r>
      <w:r>
        <w:rPr>
          <w:b/>
          <w:highlight w:val="white"/>
        </w:rPr>
        <w:t>; no stop codon included):</w:t>
      </w:r>
    </w:p>
    <w:p w14:paraId="4D6F3339" w14:textId="3739DB09" w:rsidR="00D84A74" w:rsidRPr="00D84A74" w:rsidRDefault="00D84A74" w:rsidP="00D84A74">
      <w:pPr>
        <w:spacing w:before="0" w:after="0"/>
      </w:pPr>
      <w:r>
        <w:rPr>
          <w:highlight w:val="white"/>
        </w:rPr>
        <w:t>ATGGGCAGCAGC</w:t>
      </w:r>
      <w:r>
        <w:rPr>
          <w:color w:val="FF0000"/>
          <w:highlight w:val="white"/>
        </w:rPr>
        <w:t>CATCATCATCATCATCAC</w:t>
      </w:r>
      <w:r>
        <w:rPr>
          <w:highlight w:val="white"/>
        </w:rPr>
        <w:t>GGCAGCGGCCTGGTGCCGCGCGGCAGCGCTAGCATGTCGGACTCAGAAGTCAATCAAGAAGCTAAGCCAGAGGTCAAGCCAGAAGTCAAGCCTGAGACTCACATCAATTTAAAGGTGTCCGATGGATCTTCAGAGATCTTCTTCAAGATCAAAAAGACCACTCCTTTAAGAAGGCTGATGGAAGCGTTCGCTAAAAGACAGGGTAAGGAAATGGACTCCTTAAGATTCTTGTACGACGGTATTAGAATTCAAGCTGATCAGACCCCTGAAGATTTGGACATGGAGGATAACGATATTATTGAGGCTCACAGAGAACAGATTGGTGGT</w:t>
      </w:r>
    </w:p>
    <w:p w14:paraId="3E0CF690" w14:textId="77777777" w:rsidR="00D84A74" w:rsidRDefault="00D84A74" w:rsidP="00D84A74">
      <w:pPr>
        <w:spacing w:before="0" w:after="0"/>
        <w:rPr>
          <w:highlight w:val="white"/>
        </w:rPr>
      </w:pPr>
    </w:p>
    <w:p w14:paraId="125BB886" w14:textId="77777777" w:rsidR="00D84A74" w:rsidRDefault="00D84A74" w:rsidP="00D84A74">
      <w:pPr>
        <w:spacing w:before="0" w:after="0"/>
        <w:rPr>
          <w:highlight w:val="white"/>
        </w:rPr>
      </w:pPr>
    </w:p>
    <w:p w14:paraId="63C2A7B9" w14:textId="3FBC5397" w:rsidR="00D84A74" w:rsidRDefault="00D84A74" w:rsidP="00D84A74">
      <w:pPr>
        <w:spacing w:before="0" w:after="0"/>
        <w:rPr>
          <w:b/>
        </w:rPr>
      </w:pPr>
      <w:r w:rsidRPr="00E0763B">
        <w:rPr>
          <w:b/>
        </w:rPr>
        <w:t>pSPIH6 (</w:t>
      </w:r>
      <w:proofErr w:type="spellStart"/>
      <w:r w:rsidRPr="00E0763B">
        <w:rPr>
          <w:b/>
          <w:i/>
          <w:shd w:val="clear" w:color="auto" w:fill="D5A6BD"/>
        </w:rPr>
        <w:t>Nde</w:t>
      </w:r>
      <w:r w:rsidRPr="00E0763B">
        <w:rPr>
          <w:b/>
          <w:shd w:val="clear" w:color="auto" w:fill="D5A6BD"/>
        </w:rPr>
        <w:t>I</w:t>
      </w:r>
      <w:proofErr w:type="spellEnd"/>
      <w:r w:rsidRPr="00E0763B">
        <w:rPr>
          <w:b/>
        </w:rPr>
        <w:t xml:space="preserve">, </w:t>
      </w:r>
      <w:proofErr w:type="spellStart"/>
      <w:r w:rsidRPr="00E0763B">
        <w:rPr>
          <w:b/>
          <w:i/>
          <w:shd w:val="clear" w:color="auto" w:fill="FF9900"/>
        </w:rPr>
        <w:t>Pac</w:t>
      </w:r>
      <w:r w:rsidRPr="00E0763B">
        <w:rPr>
          <w:b/>
          <w:shd w:val="clear" w:color="auto" w:fill="FF9900"/>
        </w:rPr>
        <w:t>I</w:t>
      </w:r>
      <w:proofErr w:type="spellEnd"/>
      <w:r w:rsidR="00E0763B">
        <w:rPr>
          <w:b/>
          <w:shd w:val="clear" w:color="auto" w:fill="FF9900"/>
        </w:rPr>
        <w:t xml:space="preserve">, </w:t>
      </w:r>
      <w:proofErr w:type="spellStart"/>
      <w:r w:rsidR="00E0763B" w:rsidRPr="00E0763B">
        <w:rPr>
          <w:b/>
          <w:i/>
          <w:highlight w:val="magenta"/>
        </w:rPr>
        <w:t>Pst</w:t>
      </w:r>
      <w:r w:rsidR="00E0763B" w:rsidRPr="00E0763B">
        <w:rPr>
          <w:b/>
          <w:highlight w:val="magenta"/>
        </w:rPr>
        <w:t>I</w:t>
      </w:r>
      <w:proofErr w:type="spellEnd"/>
      <w:r>
        <w:rPr>
          <w:b/>
        </w:rPr>
        <w:t xml:space="preserve"> highlighted, </w:t>
      </w:r>
      <w:proofErr w:type="spellStart"/>
      <w:r>
        <w:rPr>
          <w:b/>
        </w:rPr>
        <w:t>intein</w:t>
      </w:r>
      <w:proofErr w:type="spellEnd"/>
      <w:r>
        <w:rPr>
          <w:b/>
        </w:rPr>
        <w:t xml:space="preserve"> sequence in bold and </w:t>
      </w:r>
      <w:r>
        <w:rPr>
          <w:b/>
          <w:u w:val="single"/>
        </w:rPr>
        <w:t>His</w:t>
      </w:r>
      <w:r>
        <w:rPr>
          <w:b/>
          <w:u w:val="single"/>
          <w:vertAlign w:val="subscript"/>
        </w:rPr>
        <w:t>6</w:t>
      </w:r>
      <w:r>
        <w:rPr>
          <w:b/>
          <w:u w:val="single"/>
        </w:rPr>
        <w:t xml:space="preserve"> underlined</w:t>
      </w:r>
      <w:r>
        <w:rPr>
          <w:b/>
        </w:rPr>
        <w:t xml:space="preserve">, </w:t>
      </w:r>
      <w:r w:rsidRPr="00E0763B">
        <w:rPr>
          <w:bCs/>
          <w:u w:val="single"/>
        </w:rPr>
        <w:t>His</w:t>
      </w:r>
      <w:r w:rsidRPr="00E0763B">
        <w:rPr>
          <w:bCs/>
          <w:u w:val="single"/>
          <w:vertAlign w:val="subscript"/>
        </w:rPr>
        <w:t>6</w:t>
      </w:r>
      <w:r w:rsidRPr="00E0763B">
        <w:rPr>
          <w:bCs/>
          <w:u w:val="single"/>
        </w:rPr>
        <w:t xml:space="preserve">-SUMO </w:t>
      </w:r>
      <w:r w:rsidRPr="00E0763B">
        <w:rPr>
          <w:bCs/>
        </w:rPr>
        <w:t>underlined</w:t>
      </w:r>
      <w:r>
        <w:rPr>
          <w:b/>
        </w:rPr>
        <w:t xml:space="preserve">, </w:t>
      </w:r>
      <w:proofErr w:type="spellStart"/>
      <w:r>
        <w:rPr>
          <w:b/>
          <w:i/>
          <w:highlight w:val="cyan"/>
          <w:u w:val="single"/>
        </w:rPr>
        <w:t>intein</w:t>
      </w:r>
      <w:proofErr w:type="spellEnd"/>
      <w:r>
        <w:rPr>
          <w:b/>
          <w:i/>
          <w:highlight w:val="cyan"/>
          <w:u w:val="single"/>
        </w:rPr>
        <w:t xml:space="preserve"> catalytic </w:t>
      </w:r>
      <w:proofErr w:type="spellStart"/>
      <w:r>
        <w:rPr>
          <w:b/>
          <w:i/>
          <w:highlight w:val="cyan"/>
          <w:u w:val="single"/>
        </w:rPr>
        <w:t>Cys</w:t>
      </w:r>
      <w:proofErr w:type="spellEnd"/>
      <w:r>
        <w:rPr>
          <w:b/>
        </w:rPr>
        <w:t>):</w:t>
      </w:r>
    </w:p>
    <w:p w14:paraId="3DA94324" w14:textId="77777777" w:rsidR="00D84A74" w:rsidRDefault="00D84A74" w:rsidP="00D84A74">
      <w:pPr>
        <w:widowControl w:val="0"/>
        <w:spacing w:before="0" w:after="0"/>
      </w:pPr>
      <w:r>
        <w:t>AACT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C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CCCGGTTGATAATCAGAAAAGCCCCAAAAACAGGAAGATTGTATAAGCAAATATTTAAATTGTAAACGTTAATATTTTGTTAAAATTCGCGTTAAATTTTTGTTAAATCAGCTCATTTTTTAACCAATAGGCCGAAATCGGCAAAATCCCTTATAAATCAAAAGAATAGCCCGAGATAGGGTTGAGTGTTGTTCCAGTTTGGAACAAGAGTCCACTATTAAAGAACGTGGACTCCAACGTCAAAGGGCGAAAAACCGTCTATCAGGGCGATGGCCCACTACGTGAACCATCACCCAAATCAAGTTTTTTGGGGTCGAGGTGCCGTAAAGCACTAAATCGGAACCCTAAAGGGAGCCCCCGATTTAGAGCTTGACGGGGAAAGCCGGCGAACGTGGCGAGAAAGGAAGGGAAGAAAGCGAAAGGAGCGGGCGCTAGGGCGCTGGCAAGTGTAGCGGTCACGCTGCGCGTAACCACCACACCCGCCGCGCTTAATGCGCCGCTACAGGGCGCG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w:t>
      </w:r>
      <w:r>
        <w:lastRenderedPageBreak/>
        <w:t>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TATGGTGCACTCTCAGTACAATCTGCTCTGATGCCGCATAGTTAAGCCAGTATACACTCCGCTATCGCTACGTGACTGGGTCATGGCTGCGCCCCGACACCCGCCAACACCCGCTGACGCGCCCTGACGGGCTTGTCTGCTCCCGGCATCCGCTTACAGACAAGCTGTGACCGTCTCCGGGAGCTGCATGTGTCAGAGGTTTTCACCGTCATCACCGAAACGCGCGAGGCAGCTGCGGTAAAGCTCATCAGCGTGGTCGTGC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CGGCATGCCGCCCTTTCGTCTTCAAGAATTAATTCCC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w:t>
      </w:r>
      <w:r>
        <w:lastRenderedPageBreak/>
        <w:t>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GGGGATCGGAATTAATTCCCGGTTTAAACCGGGGATCTCGATCCCGCGAAATTAATACGACTCACTATAGGGGAATTGTGAGCGGATAACAATTCCCCTCTAGAAATAATTTTGTTTAACTTTAAGAAGGAGATATA</w:t>
      </w:r>
      <w:r>
        <w:rPr>
          <w:shd w:val="clear" w:color="auto" w:fill="D5A6BD"/>
        </w:rPr>
        <w:t>CAT</w:t>
      </w:r>
      <w:r>
        <w:rPr>
          <w:u w:val="single"/>
          <w:shd w:val="clear" w:color="auto" w:fill="D5A6BD"/>
        </w:rPr>
        <w:t>ATG</w:t>
      </w:r>
      <w:r>
        <w:rPr>
          <w:highlight w:val="white"/>
          <w:u w:val="single"/>
        </w:rPr>
        <w:t>GGCAGCAGCCATCATCATCATCATCACGGCAGCGGCCTGGTGCCGCGCGGCAGCGCTAGCATGTCGGACTCAGAAGTCAATCAAGAAGCTAAGCCAGAGGTCAAGCCAGAAGTCAAGCCTGAGACTCACATCAATTTAAAGGTGTCCGATGGATCTTCAGAGATCTTCTTCAAGATCAAAAAGACCACTCCTTTAAGAAGGCTGATGGAAGCGTTCGCTAAAAGACAGGGTAAGGAAATGGACTCCTTAAGATTCTTGTACGACGGTATTAGAATTCAAGCTGATCA</w:t>
      </w:r>
      <w:r w:rsidRPr="004E48E5">
        <w:rPr>
          <w:highlight w:val="green"/>
          <w:u w:val="single"/>
        </w:rPr>
        <w:t>G</w:t>
      </w:r>
      <w:r>
        <w:rPr>
          <w:highlight w:val="white"/>
          <w:u w:val="single"/>
        </w:rPr>
        <w:t>ACCCCTGAAGATTTGGACATGGAGGATAACGATATTATTGAGGCTCACAGAGAACAGATTGGTGGT</w:t>
      </w:r>
      <w:r>
        <w:rPr>
          <w:shd w:val="clear" w:color="auto" w:fill="FF9900"/>
        </w:rPr>
        <w:t>TTAATTAA</w:t>
      </w:r>
      <w:r>
        <w:rPr>
          <w:b/>
          <w:i/>
          <w:highlight w:val="cyan"/>
          <w:u w:val="single"/>
        </w:rPr>
        <w:t>TGC</w:t>
      </w:r>
      <w:r>
        <w:rPr>
          <w:b/>
        </w:rPr>
        <w:t>ATCACGGGAGAT</w:t>
      </w:r>
      <w:r w:rsidRPr="00D04915">
        <w:rPr>
          <w:b/>
        </w:rPr>
        <w:t>GCACTAGTTGCCC</w:t>
      </w:r>
      <w:r>
        <w:rPr>
          <w:b/>
        </w:rPr>
        <w:t>TACCCGAGGGCGAGTCGGTACGCATCGCCGACATCGTGCCGGGTGC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GCTACTGGCCTCACCGGTCTGAACTCAGGCCTCACGACAAATCCTGGTGTATCCGCTTGGCAGGTCAACACAGCTTATACTGCGGGACAATTGGTCACATATAACGGCAAGACGTATAAATGTTTGCAGCCCCACACCTCCTTGGCAGGATGGGAACCATCCAACGTTCCTGCCTTGTGGCAGCTTCAA</w:t>
      </w:r>
      <w:r>
        <w:rPr>
          <w:b/>
          <w:u w:val="single"/>
        </w:rPr>
        <w:t>CATCATCATCATCATCAC</w:t>
      </w:r>
      <w:r>
        <w:rPr>
          <w:b/>
          <w:highlight w:val="white"/>
        </w:rPr>
        <w:t>TGA</w:t>
      </w:r>
      <w:r>
        <w:rPr>
          <w:highlight w:val="magenta"/>
        </w:rPr>
        <w:t>CTGCAG</w:t>
      </w:r>
      <w:r>
        <w:t>GAAGGGGATCCGGCTGCTAACAAAGCCCGAAAGGAAGCTGAGTTGGCTGCTGCCACCGCTGAGCAATAACTAGCATAACCCCTTGGGGCCTCTAAACGGGTCTTGAGGGGTTTTTTGCTGAAAGGAGGAACTATATCCGGAT</w:t>
      </w:r>
    </w:p>
    <w:p w14:paraId="21819B3D" w14:textId="77777777" w:rsidR="00D84A74" w:rsidRDefault="00D84A74" w:rsidP="00D84A74">
      <w:pPr>
        <w:widowControl w:val="0"/>
        <w:spacing w:before="0" w:after="0"/>
      </w:pPr>
    </w:p>
    <w:p w14:paraId="042D40DD" w14:textId="77777777" w:rsidR="00D84A74" w:rsidRDefault="00D84A74" w:rsidP="00D84A74">
      <w:pPr>
        <w:widowControl w:val="0"/>
        <w:spacing w:before="0" w:after="0"/>
      </w:pPr>
    </w:p>
    <w:p w14:paraId="571E1F9F" w14:textId="77777777" w:rsidR="00D84A74" w:rsidRDefault="00D84A74" w:rsidP="00D84A74">
      <w:pPr>
        <w:keepLines/>
        <w:spacing w:before="0" w:after="0"/>
        <w:rPr>
          <w:b/>
        </w:rPr>
      </w:pPr>
      <w:proofErr w:type="spellStart"/>
      <w:r>
        <w:rPr>
          <w:b/>
        </w:rPr>
        <w:t>LeuA</w:t>
      </w:r>
      <w:proofErr w:type="spellEnd"/>
      <w:r>
        <w:rPr>
          <w:b/>
        </w:rPr>
        <w:t xml:space="preserve"> DNA sequence:</w:t>
      </w:r>
    </w:p>
    <w:p w14:paraId="39AFFF96" w14:textId="77777777" w:rsidR="00D84A74" w:rsidRDefault="00D84A74" w:rsidP="00D84A74">
      <w:pPr>
        <w:keepLines/>
        <w:spacing w:before="0" w:after="0"/>
        <w:rPr>
          <w:color w:val="FF9900"/>
        </w:rPr>
      </w:pPr>
      <w:r>
        <w:rPr>
          <w:color w:val="FF9900"/>
        </w:rPr>
        <w:t>AAATATTATGGCAACGGTGTGCATTGCACCAAAAGCGGCTGCAGCGTGAACTGGGGCGAAGCGTTTAGCGCGGGCGTGCATCGCCTGGCGAACGGTGGCAACGGCTTTTGG</w:t>
      </w:r>
    </w:p>
    <w:p w14:paraId="535611FE" w14:textId="75FF508B" w:rsidR="00D84A74" w:rsidRDefault="00D84A74">
      <w:pPr>
        <w:spacing w:before="0" w:after="200" w:line="276" w:lineRule="auto"/>
      </w:pPr>
      <w:r>
        <w:br w:type="page"/>
      </w:r>
    </w:p>
    <w:p w14:paraId="5EC1E72B" w14:textId="77777777" w:rsidR="00D84A74" w:rsidRDefault="00D84A74" w:rsidP="00D84A74">
      <w:pPr>
        <w:widowControl w:val="0"/>
        <w:spacing w:before="0" w:after="0"/>
        <w:rPr>
          <w:color w:val="FF6600"/>
          <w:highlight w:val="cyan"/>
        </w:rPr>
      </w:pPr>
    </w:p>
    <w:p w14:paraId="0521E72A" w14:textId="77777777" w:rsidR="00D84A74" w:rsidRDefault="00D84A74" w:rsidP="00D84A74">
      <w:pPr>
        <w:spacing w:before="0" w:after="0"/>
        <w:rPr>
          <w:b/>
          <w:highlight w:val="white"/>
        </w:rPr>
      </w:pPr>
      <w:r>
        <w:rPr>
          <w:b/>
          <w:highlight w:val="white"/>
        </w:rPr>
        <w:t xml:space="preserve">pSPIH6-LeuA </w:t>
      </w:r>
      <w:r>
        <w:rPr>
          <w:b/>
        </w:rPr>
        <w:t>(His</w:t>
      </w:r>
      <w:r>
        <w:rPr>
          <w:b/>
          <w:vertAlign w:val="subscript"/>
        </w:rPr>
        <w:t>6</w:t>
      </w:r>
      <w:r>
        <w:rPr>
          <w:b/>
        </w:rPr>
        <w:t xml:space="preserve">-SUMO underlined, </w:t>
      </w:r>
      <w:proofErr w:type="spellStart"/>
      <w:r>
        <w:rPr>
          <w:b/>
          <w:color w:val="FF9900"/>
        </w:rPr>
        <w:t>LeuA</w:t>
      </w:r>
      <w:proofErr w:type="spellEnd"/>
      <w:r>
        <w:rPr>
          <w:b/>
          <w:color w:val="FF9900"/>
        </w:rPr>
        <w:t xml:space="preserve"> in orange</w:t>
      </w:r>
      <w:r>
        <w:rPr>
          <w:b/>
        </w:rPr>
        <w:t xml:space="preserve">, </w:t>
      </w:r>
      <w:proofErr w:type="spellStart"/>
      <w:r>
        <w:rPr>
          <w:b/>
        </w:rPr>
        <w:t>intein</w:t>
      </w:r>
      <w:proofErr w:type="spellEnd"/>
      <w:r>
        <w:rPr>
          <w:b/>
        </w:rPr>
        <w:t xml:space="preserve"> sequence in bold and </w:t>
      </w:r>
      <w:r>
        <w:rPr>
          <w:b/>
          <w:u w:val="single"/>
        </w:rPr>
        <w:t>His</w:t>
      </w:r>
      <w:r>
        <w:rPr>
          <w:b/>
          <w:u w:val="single"/>
          <w:vertAlign w:val="subscript"/>
        </w:rPr>
        <w:t>6</w:t>
      </w:r>
      <w:r>
        <w:rPr>
          <w:b/>
          <w:u w:val="single"/>
        </w:rPr>
        <w:t xml:space="preserve"> underlined</w:t>
      </w:r>
      <w:r>
        <w:rPr>
          <w:b/>
        </w:rPr>
        <w:t xml:space="preserve">, </w:t>
      </w:r>
      <w:proofErr w:type="spellStart"/>
      <w:r>
        <w:rPr>
          <w:b/>
          <w:i/>
          <w:highlight w:val="cyan"/>
          <w:u w:val="single"/>
        </w:rPr>
        <w:t>intein</w:t>
      </w:r>
      <w:proofErr w:type="spellEnd"/>
      <w:r>
        <w:rPr>
          <w:b/>
          <w:i/>
          <w:highlight w:val="cyan"/>
          <w:u w:val="single"/>
        </w:rPr>
        <w:t xml:space="preserve"> catalytic </w:t>
      </w:r>
      <w:proofErr w:type="spellStart"/>
      <w:r>
        <w:rPr>
          <w:b/>
          <w:i/>
          <w:highlight w:val="cyan"/>
          <w:u w:val="single"/>
        </w:rPr>
        <w:t>Cys</w:t>
      </w:r>
      <w:proofErr w:type="spellEnd"/>
      <w:r>
        <w:rPr>
          <w:b/>
        </w:rPr>
        <w:t>):</w:t>
      </w:r>
    </w:p>
    <w:p w14:paraId="00ADF43A" w14:textId="77777777" w:rsidR="00D84A74" w:rsidRDefault="00D84A74" w:rsidP="00D84A74">
      <w:pPr>
        <w:spacing w:before="0" w:after="0"/>
      </w:pPr>
      <w:r>
        <w:t>AACT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CT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CCCGGTTGATAATCAGAAAAGCCCCAAAAACAGGAAGATTGTATAAGCAAATATTTAAATTGTAAACGTTAATATTTTGTTAAAATTCGCGTTAAATTTTTGTTAAATCAGCTCATTTTTTAACCAATAGGCCGAAATCGGCAAAATCCCTTATAAATCAAAAGAATAGCCCGAGATAGGGTTGAGTGTTGTTCCAGTTTGGAACAAGAGTCCACTATTAAAGAACGTGGACTCCAACGTCAAAGGGCGAAAAACCGTCTATCAGGGCGATGGCCCACTACGTGAACCATCACCCAAATCAAGTTTTTTGGGGTCGAGGTGCCGTAAAGCACTAAATCGGAACCCTAAAGGGAGCCCCCGATTTAGAGCTTGACGGGGAAAGCCGGCGAACGTGGCGAGAAAGGAAGGGAAGAAAGCGAAAGGAGCGGGCGCTAGGGCGCTGGCAAGTGTAGCGGTCACGCTGCGCGTAACCACCACACCCGCCGCGCTTAATGCGCCGCTACAGGGCGCG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TATGGTGCACTCTCAGTACAATCTGCTCTGATGCCGCATAGTTAAGCCAGTATACACTCCGCTATCGCTACGTGACTGGGTCATGGCTGCGCCCCGACACCCGCCAACACCCGCTGACGCGCCCTGACGGGCTTGTCTGCTCCCGGCATCCGCTTACAGACAAGCTGTGACCGTCTCCGGGAGCTGCATGTGTCAGAGGTTTTCACCGTCATCACCGAAACGCGCGAGGCAGCTGC</w:t>
      </w:r>
      <w:r>
        <w:lastRenderedPageBreak/>
        <w:t>GGTAAAGCTCATCAGCGTGGTCGTGC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CGGCATGCCGCCCTTTCGTCTTCAAGAATTAATTCCC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w:t>
      </w:r>
      <w:r>
        <w:lastRenderedPageBreak/>
        <w:t>CGGGAGCGGATTTGAACGTTGCGAAGCAACGGCCCGGAGGGTGGCGGGCAGGACGCCCGCCATAAACTGCCAGGAATTGGGGATCGGAATTAATTCCCGGTTTAAACCGGGGATCTCGATCCCGCGAAATTAATACGACTCACTATAGGGGAATTGTGAGCGGATAACAATTCCCCTCTAGAAATAATTTTGTTTAACTTTAAGAAGGAGATATACAT</w:t>
      </w:r>
      <w:r>
        <w:rPr>
          <w:u w:val="single"/>
        </w:rPr>
        <w:t>ATGG</w:t>
      </w:r>
      <w:r>
        <w:rPr>
          <w:highlight w:val="white"/>
          <w:u w:val="single"/>
        </w:rPr>
        <w:t>GCAGCAGCCATCATCATCATCATCACGGCAGCGGCCTGGTGCCGCGCGGCAGCGCTAGCATGTCGGACTCAGAAGTCAATCAAGAAGCTAAGCCAGAGGTCAAGCCAGAAGTCAAGCCTGAGACTCACATCAATTTAAAGGTGTCCGATGGATCTTCAGAGATCTTCTTCAAGATCAAAAAGACCACTCCTTTAAGAAGGCTGATGGAAGCGTTCGCTAAAAGACAGGGTAAGGAAATGGACTCCTTAAGATTCTTGTACGACGGTATTAGAATTCAAGCTGATCAGACCCCTGAAGATTTGGACATGGAGGATAACGATATTATTGAGGCTCACAGAGAACAGATTGGTGGT</w:t>
      </w:r>
      <w:r>
        <w:rPr>
          <w:color w:val="FF9900"/>
        </w:rPr>
        <w:t>AAATATTATGGCAACGGTGTGCATTGCACCAAAAGCGGCTGCAGCGTGAACTGGGGCGAAGCGTTTAGCGCGGGCGTGCATCGCCTGGCGAACGGTGGCAACGGCTTTTGG</w:t>
      </w:r>
      <w:r>
        <w:rPr>
          <w:b/>
          <w:i/>
          <w:highlight w:val="cyan"/>
          <w:u w:val="single"/>
        </w:rPr>
        <w:t>TGC</w:t>
      </w:r>
      <w:r>
        <w:rPr>
          <w:b/>
        </w:rPr>
        <w:t>ATCACGGGAGATGCACTAGTTGCCCTACCCGAGGGCGAGTCGGTACGCATCGCCGACATCGTGCCGGGTGC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GCTACTGGCCTCACCGGTCTGAACTCAGGCCTCACGACAAATCCTGGTGTATCCGCTTGGCAGGTCAACACAGCTTATACTGCGGGACAATTGGTCACATATAACGGCAAGACGTATAAATGTTTGCAGCCCCACACCTCCTTGGCAGGATGGGAACCATCCAACGTTCCTGCCTTGTGGCAGCTTCAA</w:t>
      </w:r>
      <w:r>
        <w:rPr>
          <w:b/>
          <w:u w:val="single"/>
        </w:rPr>
        <w:t>CATCATCATCATCATCAC</w:t>
      </w:r>
      <w:r>
        <w:rPr>
          <w:b/>
          <w:highlight w:val="white"/>
        </w:rPr>
        <w:t>TGA</w:t>
      </w:r>
      <w:r>
        <w:t>CTGCAGGAAGGGGATCCGGCTGCTAACAAAGCCCGAAAGGAAGCTGAGTTGGCTGCTGCCACCGCTGAGCAATAACTAGCATAACCCCTTGGGGCCTCTAAACGGGTCTTGAGGGGTTTTTTGCTGAAAGGAGGAACTATATCCGGAT</w:t>
      </w:r>
    </w:p>
    <w:p w14:paraId="2C7F10DD" w14:textId="77777777" w:rsidR="00D84A74" w:rsidRDefault="00D84A74" w:rsidP="00D84A74">
      <w:pPr>
        <w:spacing w:before="0" w:after="0"/>
        <w:rPr>
          <w:b/>
        </w:rPr>
      </w:pPr>
    </w:p>
    <w:p w14:paraId="21B6C62E" w14:textId="77777777" w:rsidR="00D84A74" w:rsidRDefault="00D84A74" w:rsidP="00D84A74">
      <w:pPr>
        <w:spacing w:before="0" w:after="0"/>
        <w:rPr>
          <w:b/>
        </w:rPr>
      </w:pPr>
    </w:p>
    <w:p w14:paraId="7BDD9428" w14:textId="77777777" w:rsidR="00D84A74" w:rsidRDefault="00D84A74" w:rsidP="00D84A74">
      <w:pPr>
        <w:spacing w:before="0" w:after="0"/>
        <w:rPr>
          <w:b/>
        </w:rPr>
      </w:pPr>
      <w:proofErr w:type="spellStart"/>
      <w:r>
        <w:rPr>
          <w:b/>
        </w:rPr>
        <w:t>LcnA</w:t>
      </w:r>
      <w:proofErr w:type="spellEnd"/>
      <w:r>
        <w:rPr>
          <w:b/>
        </w:rPr>
        <w:t xml:space="preserve"> DNA sequence:</w:t>
      </w:r>
    </w:p>
    <w:p w14:paraId="7E89C8FD" w14:textId="77777777" w:rsidR="00D84A74" w:rsidRDefault="00D84A74" w:rsidP="00D84A74">
      <w:pPr>
        <w:spacing w:before="0" w:after="0"/>
        <w:rPr>
          <w:b/>
        </w:rPr>
      </w:pPr>
      <w:r>
        <w:rPr>
          <w:color w:val="FF0000"/>
          <w:highlight w:val="white"/>
        </w:rPr>
        <w:t>AAACTGACCTTTATTCAGAGCACCGCGGCGGGCGATCTGTATTATAACACCAACACCCATAAATATGTGTATCAGCAGACCCAGAACGCGTTTGGCGCGGCGGCGAACACCATTGTGAACGGCTGGATGGGCGGCGCGGCGGGCGGCTTTGGCCTGCATCAT</w:t>
      </w:r>
    </w:p>
    <w:p w14:paraId="06F07D49" w14:textId="77777777" w:rsidR="00D84A74" w:rsidRDefault="00D84A74" w:rsidP="00D84A74">
      <w:pPr>
        <w:spacing w:before="0" w:after="0"/>
        <w:rPr>
          <w:b/>
        </w:rPr>
      </w:pPr>
    </w:p>
    <w:p w14:paraId="5303183C" w14:textId="27FD105F" w:rsidR="00D84A74" w:rsidRDefault="00D84A74" w:rsidP="00D84A74">
      <w:pPr>
        <w:spacing w:before="0" w:after="200"/>
        <w:rPr>
          <w:b/>
        </w:rPr>
      </w:pPr>
      <w:r>
        <w:rPr>
          <w:b/>
        </w:rPr>
        <w:br w:type="page"/>
      </w:r>
    </w:p>
    <w:p w14:paraId="3269D0D9" w14:textId="77777777" w:rsidR="00D84A74" w:rsidRDefault="00D84A74" w:rsidP="00D84A74">
      <w:pPr>
        <w:spacing w:before="0" w:after="0"/>
        <w:rPr>
          <w:b/>
        </w:rPr>
      </w:pPr>
    </w:p>
    <w:p w14:paraId="38C590E9" w14:textId="77777777" w:rsidR="00D84A74" w:rsidRDefault="00D84A74" w:rsidP="00D84A74">
      <w:pPr>
        <w:spacing w:before="0" w:after="0"/>
        <w:rPr>
          <w:b/>
        </w:rPr>
      </w:pPr>
      <w:r>
        <w:rPr>
          <w:b/>
        </w:rPr>
        <w:t>pSPIH6-LcnA (His</w:t>
      </w:r>
      <w:r>
        <w:rPr>
          <w:b/>
          <w:vertAlign w:val="subscript"/>
        </w:rPr>
        <w:t>6</w:t>
      </w:r>
      <w:r>
        <w:rPr>
          <w:b/>
        </w:rPr>
        <w:t xml:space="preserve">-SUMO underlined, </w:t>
      </w:r>
      <w:proofErr w:type="spellStart"/>
      <w:r>
        <w:rPr>
          <w:b/>
          <w:color w:val="FF0000"/>
        </w:rPr>
        <w:t>LcnA</w:t>
      </w:r>
      <w:proofErr w:type="spellEnd"/>
      <w:r>
        <w:rPr>
          <w:b/>
          <w:color w:val="FF0000"/>
        </w:rPr>
        <w:t xml:space="preserve"> in red</w:t>
      </w:r>
      <w:r>
        <w:rPr>
          <w:b/>
        </w:rPr>
        <w:t xml:space="preserve">, </w:t>
      </w:r>
      <w:proofErr w:type="spellStart"/>
      <w:r>
        <w:rPr>
          <w:b/>
        </w:rPr>
        <w:t>intein</w:t>
      </w:r>
      <w:proofErr w:type="spellEnd"/>
      <w:r>
        <w:rPr>
          <w:b/>
        </w:rPr>
        <w:t xml:space="preserve"> sequence in bold and </w:t>
      </w:r>
      <w:r>
        <w:rPr>
          <w:b/>
          <w:u w:val="single"/>
        </w:rPr>
        <w:t>His</w:t>
      </w:r>
      <w:r>
        <w:rPr>
          <w:b/>
          <w:u w:val="single"/>
          <w:vertAlign w:val="subscript"/>
        </w:rPr>
        <w:t>6</w:t>
      </w:r>
      <w:r>
        <w:rPr>
          <w:b/>
          <w:u w:val="single"/>
        </w:rPr>
        <w:t xml:space="preserve"> underlined</w:t>
      </w:r>
      <w:r>
        <w:rPr>
          <w:b/>
        </w:rPr>
        <w:t xml:space="preserve">, </w:t>
      </w:r>
      <w:proofErr w:type="spellStart"/>
      <w:r>
        <w:rPr>
          <w:b/>
          <w:i/>
          <w:highlight w:val="cyan"/>
          <w:u w:val="single"/>
        </w:rPr>
        <w:t>intein</w:t>
      </w:r>
      <w:proofErr w:type="spellEnd"/>
      <w:r>
        <w:rPr>
          <w:b/>
          <w:i/>
          <w:highlight w:val="cyan"/>
          <w:u w:val="single"/>
        </w:rPr>
        <w:t xml:space="preserve"> catalytic </w:t>
      </w:r>
      <w:proofErr w:type="spellStart"/>
      <w:r>
        <w:rPr>
          <w:b/>
          <w:i/>
          <w:highlight w:val="cyan"/>
          <w:u w:val="single"/>
        </w:rPr>
        <w:t>Cys</w:t>
      </w:r>
      <w:proofErr w:type="spellEnd"/>
      <w:r>
        <w:rPr>
          <w:b/>
        </w:rPr>
        <w:t>):</w:t>
      </w:r>
    </w:p>
    <w:p w14:paraId="0E550FB1" w14:textId="77777777" w:rsidR="00D84A74" w:rsidRDefault="00D84A74" w:rsidP="00D84A74">
      <w:pPr>
        <w:spacing w:before="0" w:after="0"/>
        <w:rPr>
          <w:b/>
          <w:highlight w:val="white"/>
        </w:rPr>
      </w:pPr>
      <w:r>
        <w:t>AACTACG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CTCCAATGATGAGCACTTTTAAAGTTCTGCTATGTGGCGCGGTATTATCCCGTG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CCCGGTTGATAATCAGAAAAGCCCCAAAAACAGGAAGATTGTATAAGCAAATATTTAAATTGTAAACGTTAATATTTTGTTAAAATTCGCGTTAAATTTTTGTTAAATCAGCTCATTTTTTAACCAATAGGCCGAAATCGGCAAAATCCCTTATAAATCAAAAGAATAGCCCGAGATAGGGTTGAGTGTTGTTCCAGTTTGGAACAAGAGTCCACTATTAAAGAACGTGGACTCCAACGTCAAAGGGCGAAAAACCGTCTATCAGGGCGATGGCCCACTACGTGAACCATCACCCAAATCAAGTTTTTTGGGGTCGAGGTGCCGTAAAGCACTAAATCGGAACCCTAAAGGGAGCCCCCGATTTAGAGCTTGACGGGGAAAGCCGGCGAACGTGGCGAGAAAGGAAGGGAAGAAAGCGAAAGGAGCGGGCGCTAGGGCGCTGGCAAGTGTAGCGGTCACGCTGCGCGTAACCACCACACCCGCCGCGCTTAATGCGCCGCTACAGGGCGCG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TATGGTGCACTCTCAGTACAATCTGCTCTGATGCCGCATAGTTAAGCCAGTATACACTCCGCTATCGCTACGTGACTGGGTCATGGCTGCGCCCCGACACCCGCCAACACCCGCTGACGCGCCCTGACGGGCTTGTCTGCTCCCGGCATCCGCTTACAGACAAGCTGTGACCGTCTCCGGGAGCTGCATGTGTCAGAGGTTTTCACCGTCATCACCGAAACGCGCGAGGCAGCTGC</w:t>
      </w:r>
      <w:r>
        <w:lastRenderedPageBreak/>
        <w:t>GGTAAAGCTCATCAGCGTGGTCGTGCAGCGATTCACAGATGTCTGCCTGTTCATCCGCGTCCAGCTCGTTGAGTTTCTCCAGAAGCGTTAATGTCTGGCTTCTGATAAAGCGGGCCATGTTAAGGGCGGTTTTTTCCTGTTTGGTCACTGATGCCTCCGTGTAAGGGGGATTTCTGTTCATGGGGGTAATGATACCGATGAAACGAGAGAGGATGCTCACGATACGGGTTACTGATGATGAACATGCCCGGTTACTGGAACGTTGTGAGGGTAAACAACTGGCGGTATGGATGCGGCGGGACCAGAGAAAAATCACTCAGGGTCAATGCCAGCCGAACGCCAGCAAGACGTAGCCCAGCGCGTCGGCCGCCATGCCGGCGATAATGGCCTGCTTCTCGCCGAAACGTTTGGTGGCGGGACCAGTGACGAAGGCTTGAGCGAGGGCGTGCAAGATTCCGAATACCGCAAGCGACAGGCCGATCATCGTCGCGCTCCAGCGAAAGCGGTCCTCGCCGAAAATGACCCAGAGCGCTGCCGGCACCTGTCCTACGAGTTGCATGATAAAGAAGACAGTCATAAGTGCGGCGACGA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A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GCAGCCCAGTAGTAGGTTGAGGCCGTTGAGCACCGCCGCCGCAAGGAATGGTGCATGCCGGCATGCCGCCCTTTCGTCTTCAAGAATTAATTCCC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CGGGAGCGGATTTGAACGTTGCGAAGCAACGGCCCGGAGGGTGGCGGGCAGGACGCCCGCCATAAACTGCCAGGAATTAATTCCCCAGGCATCAAATAAAACGAAAGGCTCAGTCGAAAGACTGGGCCTTTCGTTTTATCTGTTGTTTGTCGGTGAACGCTCTCCTGAGTAGGACAAATCCGC</w:t>
      </w:r>
      <w:r>
        <w:lastRenderedPageBreak/>
        <w:t>CGGGAGCGGATTTGAACGTTGCGAAGCAACGGCCCGGAGGGTGGCGGGCAGGACGCCCGCCATAAACTGCCAGGAATTGGGGATCGGAATTAATTCCCGGTTTAAACCGGGGATCTCGATCCCGCGAAATTAATACGACTCACTATAGGGGAATTGTGAGCGGATAACAATTCCCCTCTAGAAATAATTTTGTTTAACTTTAAGAAGGAGA</w:t>
      </w:r>
      <w:r>
        <w:rPr>
          <w:highlight w:val="white"/>
        </w:rPr>
        <w:t>TATACAT</w:t>
      </w:r>
      <w:r>
        <w:rPr>
          <w:highlight w:val="white"/>
          <w:u w:val="single"/>
        </w:rPr>
        <w:t>ATGGGCAGCAGCCATCATCATCATCATCACGGCAGCGGCCTGGTGCCGCGCGGCAGCGCTAGCATGTCGGACTCAGAAGTCAATCAAGAAGCTAAGCCAGAGGTCAAGCCAGAAGTCAAGCCTGAGACTCACATCAATTTAAAGGTGTCCGATGGATCTTCAGAGATCTTCTTCAAGATCAAAAAGACCACTCCTTTAAGAAGGCTGATGGAAGCGTTCGCTAAAAGACAGGGTAAGGAAATGGACTCCTTAAGATTCTTGTACGACGGTATTAGAATTCAAGCTGATCAGACCCCTGAAGATTTGGACATGGAGGATAACGATATTATTGAGGCTCACAGAGAACAGATTGGTGGT</w:t>
      </w:r>
      <w:r>
        <w:rPr>
          <w:color w:val="FF0000"/>
          <w:highlight w:val="white"/>
        </w:rPr>
        <w:t>AAACTGACCTTTATTCAGAGCACCGCGGCGGGCGATCTGTATTATAACACCAACACCCATAAATATGTGTATCAGCAGACCCAGAACGCGTTTGGCGCGGCGGCGAACACCATTGTGAACGGCTGGATGGGCGGCGCGGCGGGCGGCTTTGGCCTGCATCAT</w:t>
      </w:r>
      <w:r>
        <w:rPr>
          <w:b/>
          <w:i/>
          <w:highlight w:val="cyan"/>
          <w:u w:val="single"/>
        </w:rPr>
        <w:t>TGC</w:t>
      </w:r>
      <w:r>
        <w:rPr>
          <w:b/>
        </w:rPr>
        <w:t>ATCACGGGAGATGCACTAGTTGCCCTACCCGAGGGCGAGTCGGTACGCATCGCCGACATCGTGCCGGGTGCGCGGCCCAACAGTGACAACGCCATCGACCTGAAAGTCCTTGACCGGCATGGCAATCCCGTGCTCGCCGACCGGCTGTTCCACTCCGGCGAGCATCCGGTGTACACGGTGCGTACGGTCGAAGGTCTGCGTGTGACGGGCACCGCGAACCACCCGTTGTTGTGTTTGGTCGACGTCGCCGGGGTGCCGACCCTGCTGTGGAAGCTGATCGACGAAATCAAGCCGGGCGATTACGCGGTGATTCAACGCAGCGCATTCAGCGTCGACTGTGCAGGTTTTGCCCGCGGGAAACCCGAATTTGCGCCCACAACCTACACAGTCGGCGTCCCTGGACTGGTGCGTTTCTTGGAAGCACACCACCGAGACCCGGACGCCCAAGCTATCGCCGACGAGCTGACCGACGGGCGGTTCTACTACGCGAAAGTCGCCAGTGTCACCGACGCCGGCGTGCAGCCGGTGTATAGCCTTCGTGTCGACACGGCAGACCACGCGTTTATCACGAACGGGTTCGTCAGCCACGCTACTGGCCTCACCGGTCTGAACTCAGGCCTCACGACAAATCCTGGTGTATCCGCTTGGCAGGTCAACACAGCTTATACTGCGGGACAATTGGTCACATATAACGGCAAGACGTATAAATGTTTGCAGCCCCACACCTCCTTGGCAGGATGGGAACCATCCAACGTTCCTGCCTTGTGGCAGCTTCAA</w:t>
      </w:r>
      <w:r>
        <w:rPr>
          <w:b/>
          <w:u w:val="single"/>
        </w:rPr>
        <w:t>CATCATCATCATCATCAC</w:t>
      </w:r>
      <w:r>
        <w:rPr>
          <w:b/>
          <w:highlight w:val="white"/>
        </w:rPr>
        <w:t>TGA</w:t>
      </w:r>
      <w:r>
        <w:t>CTGCAGGAAGGGGATCCGGCTGCTAACAAAGCCCGAAAGGAAGCTGAGTTGGCTGCTGCCACCGCTGAGCAATAACTAGCATAACCCCTTGGGGCCTCTAAACGGGTCTTGAGGGGTTTTTTGCTGAAAGGAGGAACTATATCCGGAT</w:t>
      </w:r>
    </w:p>
    <w:p w14:paraId="7047B2FE" w14:textId="77777777" w:rsidR="00D84A74" w:rsidRDefault="00D84A74" w:rsidP="00D84A74">
      <w:pPr>
        <w:spacing w:before="0" w:after="0"/>
        <w:rPr>
          <w:b/>
        </w:rPr>
      </w:pPr>
    </w:p>
    <w:p w14:paraId="6754D378" w14:textId="207DE17C" w:rsidR="00994A3D" w:rsidRDefault="00994A3D" w:rsidP="00D84A74">
      <w:pPr>
        <w:keepNext/>
        <w:rPr>
          <w:rFonts w:cs="Times New Roman"/>
          <w:szCs w:val="24"/>
        </w:rPr>
      </w:pPr>
    </w:p>
    <w:p w14:paraId="184024EC" w14:textId="77777777" w:rsidR="00D84A74" w:rsidRPr="001549D3" w:rsidRDefault="00D84A74" w:rsidP="00D84A74">
      <w:pPr>
        <w:keepNext/>
        <w:rPr>
          <w:rFonts w:cs="Times New Roman"/>
          <w:szCs w:val="24"/>
        </w:rPr>
      </w:pPr>
    </w:p>
    <w:p w14:paraId="7B65BC41" w14:textId="7C232BB2" w:rsidR="00DE23E8" w:rsidRDefault="00DE23E8" w:rsidP="00D84A74">
      <w:pPr>
        <w:spacing w:before="240"/>
      </w:pPr>
    </w:p>
    <w:p w14:paraId="6C5058AB" w14:textId="4FCE546E" w:rsidR="00D84A74" w:rsidRDefault="00D84A74">
      <w:pPr>
        <w:spacing w:before="0" w:after="200" w:line="276" w:lineRule="auto"/>
      </w:pPr>
      <w:r>
        <w:br w:type="page"/>
      </w:r>
    </w:p>
    <w:p w14:paraId="271F074E" w14:textId="7384D356" w:rsidR="00D84A74" w:rsidRPr="00532543" w:rsidRDefault="00532543" w:rsidP="00D84A74">
      <w:pPr>
        <w:spacing w:before="0" w:after="0"/>
        <w:rPr>
          <w:b/>
          <w:bCs/>
          <w:u w:val="single"/>
        </w:rPr>
      </w:pPr>
      <w:r>
        <w:rPr>
          <w:b/>
          <w:bCs/>
          <w:u w:val="single"/>
        </w:rPr>
        <w:lastRenderedPageBreak/>
        <w:t>HPLC Chromatograms</w:t>
      </w:r>
      <w:r w:rsidR="00D84A74">
        <w:rPr>
          <w:b/>
          <w:bCs/>
          <w:u w:val="single"/>
        </w:rPr>
        <w:t>:</w:t>
      </w:r>
    </w:p>
    <w:p w14:paraId="6CB1372B" w14:textId="07EA419D" w:rsidR="00D84A74" w:rsidRDefault="00D84A74" w:rsidP="00D84A74">
      <w:pPr>
        <w:spacing w:before="0" w:after="0"/>
        <w:rPr>
          <w:rFonts w:eastAsia="Gungsuh" w:cs="Times New Roman"/>
          <w:color w:val="000000" w:themeColor="text1"/>
          <w:highlight w:val="white"/>
        </w:rPr>
      </w:pPr>
    </w:p>
    <w:p w14:paraId="40E3CF58" w14:textId="5A080825" w:rsidR="00D84A74" w:rsidRDefault="00D84A74" w:rsidP="00D84A74">
      <w:pPr>
        <w:spacing w:before="0" w:after="0"/>
        <w:rPr>
          <w:b/>
          <w:bCs/>
        </w:rPr>
      </w:pPr>
      <w:proofErr w:type="spellStart"/>
      <w:r>
        <w:rPr>
          <w:b/>
          <w:bCs/>
        </w:rPr>
        <w:t>LeuA</w:t>
      </w:r>
      <w:proofErr w:type="spellEnd"/>
      <w:r>
        <w:rPr>
          <w:b/>
          <w:bCs/>
        </w:rPr>
        <w:t xml:space="preserve"> HPLC chromatogram (elution at 37% solvent B, 15.7 min, HPLC method 1)</w:t>
      </w:r>
    </w:p>
    <w:p w14:paraId="012D46C4" w14:textId="41008014" w:rsidR="00D84A74" w:rsidRDefault="00D84A74" w:rsidP="00D84A74">
      <w:pPr>
        <w:spacing w:before="0" w:after="0"/>
        <w:rPr>
          <w:rFonts w:eastAsia="Gungsuh" w:cs="Times New Roman"/>
          <w:color w:val="000000" w:themeColor="text1"/>
          <w:highlight w:val="white"/>
        </w:rPr>
      </w:pPr>
      <w:r w:rsidRPr="001706C0">
        <w:rPr>
          <w:noProof/>
          <w:lang w:eastAsia="en-CA"/>
        </w:rPr>
        <w:drawing>
          <wp:anchor distT="0" distB="0" distL="114300" distR="114300" simplePos="0" relativeHeight="251665408" behindDoc="1" locked="0" layoutInCell="1" allowOverlap="1" wp14:anchorId="4B3E65EB" wp14:editId="2334F416">
            <wp:simplePos x="0" y="0"/>
            <wp:positionH relativeFrom="margin">
              <wp:posOffset>449943</wp:posOffset>
            </wp:positionH>
            <wp:positionV relativeFrom="paragraph">
              <wp:posOffset>173990</wp:posOffset>
            </wp:positionV>
            <wp:extent cx="5360035" cy="1651000"/>
            <wp:effectExtent l="0" t="0" r="0" b="0"/>
            <wp:wrapTight wrapText="bothSides">
              <wp:wrapPolygon edited="0">
                <wp:start x="0" y="0"/>
                <wp:lineTo x="0" y="21434"/>
                <wp:lineTo x="21546" y="21434"/>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535"/>
                    <a:stretch/>
                  </pic:blipFill>
                  <pic:spPr bwMode="auto">
                    <a:xfrm>
                      <a:off x="0" y="0"/>
                      <a:ext cx="5360035"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B9CA8" w14:textId="172692BE" w:rsidR="00D84A74" w:rsidRPr="00D84A74" w:rsidRDefault="00D84A74" w:rsidP="00D84A74">
      <w:pPr>
        <w:spacing w:before="0" w:after="0"/>
        <w:rPr>
          <w:rFonts w:cs="Times New Roman"/>
          <w:color w:val="000000" w:themeColor="text1"/>
        </w:rPr>
      </w:pPr>
    </w:p>
    <w:p w14:paraId="3B15ADA0" w14:textId="77777777" w:rsidR="00D84A74" w:rsidRPr="00D84A74" w:rsidRDefault="00D84A74" w:rsidP="00D84A74">
      <w:pPr>
        <w:spacing w:before="0" w:after="0"/>
        <w:rPr>
          <w:rFonts w:cs="Times New Roman"/>
          <w:color w:val="000000" w:themeColor="text1"/>
        </w:rPr>
      </w:pPr>
    </w:p>
    <w:p w14:paraId="2766BE57" w14:textId="2BA0D058" w:rsidR="00D84A74" w:rsidRPr="00D84A74" w:rsidRDefault="00D84A74" w:rsidP="00D84A74">
      <w:pPr>
        <w:spacing w:before="0" w:after="0"/>
        <w:rPr>
          <w:rFonts w:cs="Times New Roman"/>
          <w:color w:val="000000" w:themeColor="text1"/>
        </w:rPr>
      </w:pPr>
    </w:p>
    <w:p w14:paraId="53659769" w14:textId="7B6E7002" w:rsidR="00D84A74" w:rsidRDefault="00D84A74" w:rsidP="00654E8F">
      <w:pPr>
        <w:spacing w:before="240"/>
      </w:pPr>
    </w:p>
    <w:p w14:paraId="56CBE6E6" w14:textId="6765EE3A" w:rsidR="00D84A74" w:rsidRDefault="00D84A74" w:rsidP="00654E8F">
      <w:pPr>
        <w:spacing w:before="240"/>
      </w:pPr>
    </w:p>
    <w:p w14:paraId="4C711DC2" w14:textId="2A8F6A87" w:rsidR="00D84A74" w:rsidRDefault="00D84A74" w:rsidP="00654E8F">
      <w:pPr>
        <w:spacing w:before="240"/>
      </w:pPr>
    </w:p>
    <w:p w14:paraId="5AF688B8" w14:textId="4184AB1C" w:rsidR="00D84A74" w:rsidRDefault="00D84A74" w:rsidP="00654E8F">
      <w:pPr>
        <w:spacing w:before="240"/>
      </w:pPr>
    </w:p>
    <w:p w14:paraId="22DB2F93" w14:textId="77777777" w:rsidR="00D84A74" w:rsidRPr="001035A4" w:rsidRDefault="00D84A74" w:rsidP="00D84A74">
      <w:pPr>
        <w:spacing w:before="0" w:after="0"/>
        <w:jc w:val="both"/>
        <w:rPr>
          <w:b/>
          <w:bCs/>
        </w:rPr>
      </w:pPr>
      <w:proofErr w:type="spellStart"/>
      <w:r>
        <w:rPr>
          <w:b/>
          <w:bCs/>
        </w:rPr>
        <w:t>LcnA</w:t>
      </w:r>
      <w:proofErr w:type="spellEnd"/>
      <w:r>
        <w:rPr>
          <w:b/>
          <w:bCs/>
        </w:rPr>
        <w:t xml:space="preserve"> HPLC chromatogram (elution at 42% solvent B, 10.2 min, HPLC method 2)</w:t>
      </w:r>
    </w:p>
    <w:p w14:paraId="4DBCD3CC" w14:textId="77777777" w:rsidR="00D84A74" w:rsidRPr="001035A4" w:rsidRDefault="00D84A74" w:rsidP="00D84A74">
      <w:pPr>
        <w:spacing w:before="0" w:after="0"/>
        <w:jc w:val="both"/>
        <w:rPr>
          <w:b/>
          <w:bCs/>
        </w:rPr>
      </w:pPr>
      <w:r w:rsidRPr="001706C0">
        <w:rPr>
          <w:noProof/>
          <w:lang w:eastAsia="en-CA"/>
        </w:rPr>
        <w:drawing>
          <wp:anchor distT="0" distB="0" distL="114300" distR="114300" simplePos="0" relativeHeight="251667456" behindDoc="1" locked="0" layoutInCell="1" allowOverlap="1" wp14:anchorId="60161831" wp14:editId="214BDCCA">
            <wp:simplePos x="0" y="0"/>
            <wp:positionH relativeFrom="margin">
              <wp:posOffset>443049</wp:posOffset>
            </wp:positionH>
            <wp:positionV relativeFrom="paragraph">
              <wp:posOffset>175260</wp:posOffset>
            </wp:positionV>
            <wp:extent cx="5360035" cy="1645920"/>
            <wp:effectExtent l="0" t="0" r="0" b="5080"/>
            <wp:wrapTight wrapText="bothSides">
              <wp:wrapPolygon edited="0">
                <wp:start x="0" y="0"/>
                <wp:lineTo x="0" y="21500"/>
                <wp:lineTo x="21546" y="21500"/>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833"/>
                    <a:stretch/>
                  </pic:blipFill>
                  <pic:spPr bwMode="auto">
                    <a:xfrm>
                      <a:off x="0" y="0"/>
                      <a:ext cx="536003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53714" w14:textId="766200F4" w:rsidR="00D84A74" w:rsidRDefault="00D84A74" w:rsidP="00654E8F">
      <w:pPr>
        <w:spacing w:before="240"/>
      </w:pPr>
    </w:p>
    <w:p w14:paraId="28CB8D19" w14:textId="23F0C6AF" w:rsidR="00D84A74" w:rsidRDefault="00D84A74" w:rsidP="00654E8F">
      <w:pPr>
        <w:spacing w:before="240"/>
      </w:pPr>
    </w:p>
    <w:p w14:paraId="6702EFCE" w14:textId="76B68F91" w:rsidR="00D84A74" w:rsidRDefault="00D84A74" w:rsidP="00654E8F">
      <w:pPr>
        <w:spacing w:before="240"/>
      </w:pPr>
    </w:p>
    <w:p w14:paraId="54AEB6CB" w14:textId="4DA7732B" w:rsidR="00D84A74" w:rsidRDefault="00D84A74" w:rsidP="00654E8F">
      <w:pPr>
        <w:spacing w:before="240"/>
      </w:pPr>
    </w:p>
    <w:p w14:paraId="2BFA2844" w14:textId="36E784E8" w:rsidR="00D84A74" w:rsidRDefault="00D84A74">
      <w:pPr>
        <w:spacing w:before="0" w:after="200" w:line="276" w:lineRule="auto"/>
      </w:pPr>
      <w:r>
        <w:br w:type="page"/>
      </w:r>
    </w:p>
    <w:p w14:paraId="6AE287B4" w14:textId="2E3E4FDA" w:rsidR="00D84A74" w:rsidRDefault="004F7282" w:rsidP="00654E8F">
      <w:pPr>
        <w:spacing w:before="240"/>
        <w:rPr>
          <w:b/>
          <w:bCs/>
        </w:rPr>
      </w:pPr>
      <w:r>
        <w:rPr>
          <w:noProof/>
        </w:rPr>
        <w:lastRenderedPageBreak/>
        <w:drawing>
          <wp:anchor distT="0" distB="0" distL="114300" distR="114300" simplePos="0" relativeHeight="251668480" behindDoc="1" locked="0" layoutInCell="1" allowOverlap="1" wp14:anchorId="6BD1FA1A" wp14:editId="07978995">
            <wp:simplePos x="0" y="0"/>
            <wp:positionH relativeFrom="column">
              <wp:posOffset>224790</wp:posOffset>
            </wp:positionH>
            <wp:positionV relativeFrom="paragraph">
              <wp:posOffset>209550</wp:posOffset>
            </wp:positionV>
            <wp:extent cx="5349240" cy="3681095"/>
            <wp:effectExtent l="0" t="0" r="0" b="1905"/>
            <wp:wrapTight wrapText="bothSides">
              <wp:wrapPolygon edited="0">
                <wp:start x="0" y="0"/>
                <wp:lineTo x="0" y="21537"/>
                <wp:lineTo x="21538" y="21537"/>
                <wp:lineTo x="21538" y="0"/>
                <wp:lineTo x="0" y="0"/>
              </wp:wrapPolygon>
            </wp:wrapTight>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 LeuA p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240" cy="3681095"/>
                    </a:xfrm>
                    <a:prstGeom prst="rect">
                      <a:avLst/>
                    </a:prstGeom>
                  </pic:spPr>
                </pic:pic>
              </a:graphicData>
            </a:graphic>
            <wp14:sizeRelH relativeFrom="page">
              <wp14:pctWidth>0</wp14:pctWidth>
            </wp14:sizeRelH>
            <wp14:sizeRelV relativeFrom="page">
              <wp14:pctHeight>0</wp14:pctHeight>
            </wp14:sizeRelV>
          </wp:anchor>
        </w:drawing>
      </w:r>
      <w:proofErr w:type="spellStart"/>
      <w:r>
        <w:rPr>
          <w:b/>
          <w:bCs/>
        </w:rPr>
        <w:t>LeuA</w:t>
      </w:r>
      <w:proofErr w:type="spellEnd"/>
      <w:r>
        <w:rPr>
          <w:b/>
          <w:bCs/>
        </w:rPr>
        <w:t xml:space="preserve"> raw MALDI-TOF MS:</w:t>
      </w:r>
    </w:p>
    <w:p w14:paraId="3BD1F322" w14:textId="28004AB2" w:rsidR="004F7282" w:rsidRDefault="004F7282" w:rsidP="00654E8F">
      <w:pPr>
        <w:spacing w:before="240"/>
        <w:rPr>
          <w:b/>
          <w:bCs/>
        </w:rPr>
      </w:pPr>
    </w:p>
    <w:p w14:paraId="5EBE4A3D" w14:textId="4532FD4C" w:rsidR="004F7282" w:rsidRDefault="004F7282" w:rsidP="00654E8F">
      <w:pPr>
        <w:spacing w:before="240"/>
        <w:rPr>
          <w:b/>
          <w:bCs/>
        </w:rPr>
      </w:pPr>
    </w:p>
    <w:p w14:paraId="502C2D7E" w14:textId="49DA0F4B" w:rsidR="004F7282" w:rsidRDefault="004F7282" w:rsidP="00654E8F">
      <w:pPr>
        <w:spacing w:before="240"/>
        <w:rPr>
          <w:b/>
          <w:bCs/>
        </w:rPr>
      </w:pPr>
    </w:p>
    <w:p w14:paraId="4D8985E3" w14:textId="77777777" w:rsidR="004F7282" w:rsidRDefault="004F7282" w:rsidP="00654E8F">
      <w:pPr>
        <w:spacing w:before="240"/>
        <w:rPr>
          <w:b/>
          <w:bCs/>
        </w:rPr>
      </w:pPr>
    </w:p>
    <w:p w14:paraId="6DB9C7D8" w14:textId="745F0891" w:rsidR="004F7282" w:rsidRDefault="004F7282" w:rsidP="00654E8F">
      <w:pPr>
        <w:spacing w:before="240"/>
        <w:rPr>
          <w:b/>
          <w:bCs/>
        </w:rPr>
      </w:pPr>
    </w:p>
    <w:p w14:paraId="36E4818A" w14:textId="65C73C79" w:rsidR="004F7282" w:rsidRDefault="004F7282" w:rsidP="00654E8F">
      <w:pPr>
        <w:spacing w:before="240"/>
        <w:rPr>
          <w:b/>
          <w:bCs/>
        </w:rPr>
      </w:pPr>
    </w:p>
    <w:p w14:paraId="7830C2BE" w14:textId="34C1F992" w:rsidR="004F7282" w:rsidRDefault="004F7282" w:rsidP="00654E8F">
      <w:pPr>
        <w:spacing w:before="240"/>
        <w:rPr>
          <w:b/>
          <w:bCs/>
        </w:rPr>
      </w:pPr>
    </w:p>
    <w:p w14:paraId="3CE98675" w14:textId="681E59FB" w:rsidR="004F7282" w:rsidRDefault="004F7282" w:rsidP="00654E8F">
      <w:pPr>
        <w:spacing w:before="240"/>
        <w:rPr>
          <w:b/>
          <w:bCs/>
        </w:rPr>
      </w:pPr>
    </w:p>
    <w:p w14:paraId="441B430A" w14:textId="4ADB2EC3" w:rsidR="004F7282" w:rsidRDefault="004F7282" w:rsidP="00654E8F">
      <w:pPr>
        <w:spacing w:before="240"/>
      </w:pPr>
    </w:p>
    <w:p w14:paraId="559DD929" w14:textId="23A0F06F" w:rsidR="004F7282" w:rsidRDefault="004F7282" w:rsidP="00654E8F">
      <w:pPr>
        <w:spacing w:before="240"/>
      </w:pPr>
    </w:p>
    <w:p w14:paraId="7034936F" w14:textId="49297C09" w:rsidR="004F7282" w:rsidRDefault="004F7282" w:rsidP="00654E8F">
      <w:pPr>
        <w:spacing w:before="240"/>
      </w:pPr>
    </w:p>
    <w:p w14:paraId="70DC3BEE" w14:textId="6829A974" w:rsidR="004F7282" w:rsidRDefault="004F7282" w:rsidP="00654E8F">
      <w:pPr>
        <w:spacing w:before="240"/>
        <w:rPr>
          <w:b/>
          <w:bCs/>
        </w:rPr>
      </w:pPr>
      <w:proofErr w:type="spellStart"/>
      <w:r>
        <w:rPr>
          <w:b/>
          <w:bCs/>
        </w:rPr>
        <w:t>LcnA</w:t>
      </w:r>
      <w:proofErr w:type="spellEnd"/>
      <w:r>
        <w:rPr>
          <w:b/>
          <w:bCs/>
        </w:rPr>
        <w:t xml:space="preserve"> raw MALDI-TOF MS:</w:t>
      </w:r>
    </w:p>
    <w:p w14:paraId="6346CA32" w14:textId="60A8DCD4" w:rsidR="0016633C" w:rsidRDefault="0016633C" w:rsidP="00654E8F">
      <w:pPr>
        <w:spacing w:before="240"/>
      </w:pPr>
      <w:r>
        <w:rPr>
          <w:noProof/>
        </w:rPr>
        <w:drawing>
          <wp:anchor distT="0" distB="0" distL="114300" distR="114300" simplePos="0" relativeHeight="251669504" behindDoc="1" locked="0" layoutInCell="1" allowOverlap="1" wp14:anchorId="4CB353BE" wp14:editId="52BE5091">
            <wp:simplePos x="0" y="0"/>
            <wp:positionH relativeFrom="column">
              <wp:posOffset>307417</wp:posOffset>
            </wp:positionH>
            <wp:positionV relativeFrom="paragraph">
              <wp:posOffset>172085</wp:posOffset>
            </wp:positionV>
            <wp:extent cx="5414010" cy="3711575"/>
            <wp:effectExtent l="0" t="0" r="0" b="0"/>
            <wp:wrapTight wrapText="bothSides">
              <wp:wrapPolygon edited="0">
                <wp:start x="0" y="0"/>
                <wp:lineTo x="0" y="21508"/>
                <wp:lineTo x="21534" y="21508"/>
                <wp:lineTo x="21534" y="0"/>
                <wp:lineTo x="0" y="0"/>
              </wp:wrapPolygon>
            </wp:wrapTight>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I LcnA p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4010" cy="3711575"/>
                    </a:xfrm>
                    <a:prstGeom prst="rect">
                      <a:avLst/>
                    </a:prstGeom>
                  </pic:spPr>
                </pic:pic>
              </a:graphicData>
            </a:graphic>
            <wp14:sizeRelH relativeFrom="page">
              <wp14:pctWidth>0</wp14:pctWidth>
            </wp14:sizeRelH>
            <wp14:sizeRelV relativeFrom="page">
              <wp14:pctHeight>0</wp14:pctHeight>
            </wp14:sizeRelV>
          </wp:anchor>
        </w:drawing>
      </w:r>
    </w:p>
    <w:p w14:paraId="674DAF73" w14:textId="14C2A675" w:rsidR="0016633C" w:rsidRDefault="0016633C" w:rsidP="00654E8F">
      <w:pPr>
        <w:spacing w:before="240"/>
      </w:pPr>
    </w:p>
    <w:p w14:paraId="1654433E" w14:textId="492CA18F" w:rsidR="004F7282" w:rsidRDefault="004F7282" w:rsidP="00654E8F">
      <w:pPr>
        <w:spacing w:before="240"/>
      </w:pPr>
    </w:p>
    <w:p w14:paraId="503EBE0B" w14:textId="7E748666" w:rsidR="0016633C" w:rsidRDefault="0016633C" w:rsidP="00654E8F">
      <w:pPr>
        <w:spacing w:before="240"/>
      </w:pPr>
    </w:p>
    <w:p w14:paraId="5754F682" w14:textId="7181B204" w:rsidR="0016633C" w:rsidRDefault="0016633C" w:rsidP="00654E8F">
      <w:pPr>
        <w:spacing w:before="240"/>
      </w:pPr>
    </w:p>
    <w:p w14:paraId="179726A9" w14:textId="1CB2E7C1" w:rsidR="0016633C" w:rsidRDefault="0016633C" w:rsidP="00654E8F">
      <w:pPr>
        <w:spacing w:before="240"/>
      </w:pPr>
    </w:p>
    <w:p w14:paraId="1671A019" w14:textId="20178F6A" w:rsidR="0016633C" w:rsidRDefault="0016633C" w:rsidP="00654E8F">
      <w:pPr>
        <w:spacing w:before="240"/>
      </w:pPr>
    </w:p>
    <w:p w14:paraId="42E58F0E" w14:textId="7BADD2BD" w:rsidR="0016633C" w:rsidRDefault="0016633C" w:rsidP="00654E8F">
      <w:pPr>
        <w:spacing w:before="240"/>
      </w:pPr>
    </w:p>
    <w:p w14:paraId="567AA7E0" w14:textId="3A872919" w:rsidR="0016633C" w:rsidRDefault="0016633C" w:rsidP="00654E8F">
      <w:pPr>
        <w:spacing w:before="240"/>
      </w:pPr>
    </w:p>
    <w:p w14:paraId="6E406D0F" w14:textId="38A4D581" w:rsidR="0016633C" w:rsidRDefault="0016633C" w:rsidP="00654E8F">
      <w:pPr>
        <w:spacing w:before="240"/>
      </w:pPr>
    </w:p>
    <w:p w14:paraId="269F95D9" w14:textId="53447375" w:rsidR="0016633C" w:rsidRDefault="0016633C" w:rsidP="00654E8F">
      <w:pPr>
        <w:spacing w:before="240"/>
      </w:pPr>
    </w:p>
    <w:p w14:paraId="040E303E" w14:textId="2F5D5ABE" w:rsidR="0016633C" w:rsidRDefault="0016633C" w:rsidP="00654E8F">
      <w:pPr>
        <w:spacing w:before="240"/>
      </w:pPr>
    </w:p>
    <w:p w14:paraId="2B6F08E9" w14:textId="5DB59CF9" w:rsidR="0016633C" w:rsidRDefault="0016633C" w:rsidP="00654E8F">
      <w:pPr>
        <w:spacing w:before="240"/>
      </w:pPr>
    </w:p>
    <w:p w14:paraId="1B53DD7E" w14:textId="62B61BF3" w:rsidR="0016633C" w:rsidRDefault="0016633C" w:rsidP="00654E8F">
      <w:pPr>
        <w:spacing w:before="240"/>
        <w:rPr>
          <w:b/>
          <w:bCs/>
          <w:u w:val="single"/>
        </w:rPr>
      </w:pPr>
      <w:r>
        <w:rPr>
          <w:b/>
          <w:bCs/>
          <w:u w:val="single"/>
        </w:rPr>
        <w:lastRenderedPageBreak/>
        <w:t>Unedited SDS-PAGE images:</w:t>
      </w:r>
    </w:p>
    <w:p w14:paraId="7F5B350E" w14:textId="190B8453" w:rsidR="0016633C" w:rsidRPr="0016633C" w:rsidRDefault="0016633C" w:rsidP="00654E8F">
      <w:pPr>
        <w:spacing w:before="240"/>
        <w:rPr>
          <w:b/>
          <w:bCs/>
        </w:rPr>
      </w:pPr>
      <w:r>
        <w:rPr>
          <w:b/>
          <w:bCs/>
        </w:rPr>
        <w:t>Figure 3:</w:t>
      </w:r>
    </w:p>
    <w:p w14:paraId="2ABCA20A" w14:textId="6A2D3464" w:rsidR="0016633C" w:rsidRDefault="0016633C" w:rsidP="00654E8F">
      <w:pPr>
        <w:spacing w:before="240"/>
        <w:rPr>
          <w:b/>
          <w:bCs/>
          <w:u w:val="single"/>
        </w:rPr>
      </w:pPr>
      <w:r>
        <w:rPr>
          <w:b/>
          <w:bCs/>
          <w:noProof/>
          <w:u w:val="single"/>
        </w:rPr>
        <w:drawing>
          <wp:anchor distT="0" distB="0" distL="114300" distR="114300" simplePos="0" relativeHeight="251671552" behindDoc="1" locked="0" layoutInCell="1" allowOverlap="1" wp14:anchorId="6BE55BA2" wp14:editId="3738D3B9">
            <wp:simplePos x="0" y="0"/>
            <wp:positionH relativeFrom="column">
              <wp:posOffset>102550</wp:posOffset>
            </wp:positionH>
            <wp:positionV relativeFrom="paragraph">
              <wp:posOffset>15869</wp:posOffset>
            </wp:positionV>
            <wp:extent cx="5295900" cy="4127500"/>
            <wp:effectExtent l="0" t="0" r="0" b="0"/>
            <wp:wrapTight wrapText="bothSides">
              <wp:wrapPolygon edited="0">
                <wp:start x="0" y="0"/>
                <wp:lineTo x="0" y="21534"/>
                <wp:lineTo x="21548" y="21534"/>
                <wp:lineTo x="2154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uA SPIH6 gel full purifi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5900" cy="4127500"/>
                    </a:xfrm>
                    <a:prstGeom prst="rect">
                      <a:avLst/>
                    </a:prstGeom>
                  </pic:spPr>
                </pic:pic>
              </a:graphicData>
            </a:graphic>
            <wp14:sizeRelH relativeFrom="page">
              <wp14:pctWidth>0</wp14:pctWidth>
            </wp14:sizeRelH>
            <wp14:sizeRelV relativeFrom="page">
              <wp14:pctHeight>0</wp14:pctHeight>
            </wp14:sizeRelV>
          </wp:anchor>
        </w:drawing>
      </w:r>
    </w:p>
    <w:p w14:paraId="403D9AC2" w14:textId="547F1960" w:rsidR="0016633C" w:rsidRDefault="0016633C" w:rsidP="00654E8F">
      <w:pPr>
        <w:spacing w:before="240"/>
        <w:rPr>
          <w:b/>
          <w:bCs/>
          <w:u w:val="single"/>
        </w:rPr>
      </w:pPr>
    </w:p>
    <w:p w14:paraId="03F874C4" w14:textId="633FC46E" w:rsidR="0016633C" w:rsidRDefault="0016633C" w:rsidP="00654E8F">
      <w:pPr>
        <w:spacing w:before="240"/>
        <w:rPr>
          <w:b/>
          <w:bCs/>
          <w:u w:val="single"/>
        </w:rPr>
      </w:pPr>
    </w:p>
    <w:p w14:paraId="205FA394" w14:textId="3F06B0FF" w:rsidR="0016633C" w:rsidRDefault="0016633C" w:rsidP="00654E8F">
      <w:pPr>
        <w:spacing w:before="240"/>
        <w:rPr>
          <w:b/>
          <w:bCs/>
          <w:u w:val="single"/>
        </w:rPr>
      </w:pPr>
    </w:p>
    <w:p w14:paraId="7EC0FB9A" w14:textId="4C814266" w:rsidR="0016633C" w:rsidRDefault="0016633C" w:rsidP="00654E8F">
      <w:pPr>
        <w:spacing w:before="240"/>
        <w:rPr>
          <w:b/>
          <w:bCs/>
          <w:u w:val="single"/>
        </w:rPr>
      </w:pPr>
    </w:p>
    <w:p w14:paraId="15DD1BD9" w14:textId="5E8210AC" w:rsidR="0016633C" w:rsidRDefault="0016633C" w:rsidP="00654E8F">
      <w:pPr>
        <w:spacing w:before="240"/>
        <w:rPr>
          <w:b/>
          <w:bCs/>
          <w:u w:val="single"/>
        </w:rPr>
      </w:pPr>
    </w:p>
    <w:p w14:paraId="3EC68335" w14:textId="60A4513B" w:rsidR="0016633C" w:rsidRDefault="0016633C" w:rsidP="00654E8F">
      <w:pPr>
        <w:spacing w:before="240"/>
        <w:rPr>
          <w:b/>
          <w:bCs/>
          <w:u w:val="single"/>
        </w:rPr>
      </w:pPr>
    </w:p>
    <w:p w14:paraId="1ACD417E" w14:textId="4F563851" w:rsidR="0016633C" w:rsidRDefault="0016633C" w:rsidP="00654E8F">
      <w:pPr>
        <w:spacing w:before="240"/>
        <w:rPr>
          <w:b/>
          <w:bCs/>
          <w:u w:val="single"/>
        </w:rPr>
      </w:pPr>
    </w:p>
    <w:p w14:paraId="39BB6872" w14:textId="65A2C244" w:rsidR="0016633C" w:rsidRDefault="0016633C" w:rsidP="00654E8F">
      <w:pPr>
        <w:spacing w:before="240"/>
        <w:rPr>
          <w:b/>
          <w:bCs/>
          <w:u w:val="single"/>
        </w:rPr>
      </w:pPr>
    </w:p>
    <w:p w14:paraId="30039747" w14:textId="14CF39D7" w:rsidR="0016633C" w:rsidRDefault="0016633C" w:rsidP="00654E8F">
      <w:pPr>
        <w:spacing w:before="240"/>
        <w:rPr>
          <w:b/>
          <w:bCs/>
          <w:u w:val="single"/>
        </w:rPr>
      </w:pPr>
    </w:p>
    <w:p w14:paraId="6CEAA5AD" w14:textId="00E2BD03" w:rsidR="0016633C" w:rsidRDefault="0016633C" w:rsidP="00654E8F">
      <w:pPr>
        <w:spacing w:before="240"/>
        <w:rPr>
          <w:b/>
          <w:bCs/>
          <w:u w:val="single"/>
        </w:rPr>
      </w:pPr>
    </w:p>
    <w:p w14:paraId="1579C394" w14:textId="7B50D40A" w:rsidR="0016633C" w:rsidRDefault="0016633C" w:rsidP="00654E8F">
      <w:pPr>
        <w:spacing w:before="240"/>
        <w:rPr>
          <w:b/>
          <w:bCs/>
          <w:u w:val="single"/>
        </w:rPr>
      </w:pPr>
    </w:p>
    <w:p w14:paraId="66E36FB7" w14:textId="3E41AD40" w:rsidR="0016633C" w:rsidRDefault="0016633C" w:rsidP="00654E8F">
      <w:pPr>
        <w:spacing w:before="240"/>
        <w:rPr>
          <w:b/>
          <w:bCs/>
          <w:u w:val="single"/>
        </w:rPr>
      </w:pPr>
    </w:p>
    <w:p w14:paraId="78A04E0F" w14:textId="38DF7F2C" w:rsidR="0016633C" w:rsidRDefault="0016633C" w:rsidP="00654E8F">
      <w:pPr>
        <w:spacing w:before="240"/>
        <w:rPr>
          <w:b/>
          <w:bCs/>
          <w:u w:val="single"/>
        </w:rPr>
      </w:pPr>
    </w:p>
    <w:p w14:paraId="1D146415" w14:textId="77777777" w:rsidR="006F6865" w:rsidRPr="0016633C" w:rsidRDefault="006F6865" w:rsidP="00654E8F">
      <w:pPr>
        <w:spacing w:before="240"/>
        <w:rPr>
          <w:b/>
          <w:bCs/>
        </w:rPr>
      </w:pPr>
    </w:p>
    <w:p w14:paraId="4E3D351E" w14:textId="70FCA65E" w:rsidR="0016633C" w:rsidRDefault="0016633C" w:rsidP="00654E8F">
      <w:pPr>
        <w:spacing w:before="240"/>
        <w:rPr>
          <w:b/>
          <w:bCs/>
          <w:u w:val="single"/>
        </w:rPr>
      </w:pPr>
    </w:p>
    <w:p w14:paraId="2D7EF048" w14:textId="595E7A5E" w:rsidR="0016633C" w:rsidRDefault="0016633C" w:rsidP="00654E8F">
      <w:pPr>
        <w:spacing w:before="240"/>
        <w:rPr>
          <w:b/>
          <w:bCs/>
          <w:u w:val="single"/>
        </w:rPr>
      </w:pPr>
    </w:p>
    <w:p w14:paraId="3AD3338D" w14:textId="77777777" w:rsidR="006F6865" w:rsidRDefault="006F6865" w:rsidP="00654E8F">
      <w:pPr>
        <w:spacing w:before="240"/>
        <w:rPr>
          <w:b/>
          <w:bCs/>
          <w:u w:val="single"/>
        </w:rPr>
      </w:pPr>
    </w:p>
    <w:p w14:paraId="27C51849" w14:textId="77777777" w:rsidR="006F6865" w:rsidRDefault="006F6865" w:rsidP="00654E8F">
      <w:pPr>
        <w:spacing w:before="240"/>
        <w:rPr>
          <w:b/>
          <w:bCs/>
          <w:u w:val="single"/>
        </w:rPr>
      </w:pPr>
    </w:p>
    <w:p w14:paraId="1AAF4916" w14:textId="77777777" w:rsidR="006F6865" w:rsidRDefault="006F6865" w:rsidP="00654E8F">
      <w:pPr>
        <w:spacing w:before="240"/>
        <w:rPr>
          <w:b/>
          <w:bCs/>
          <w:u w:val="single"/>
        </w:rPr>
      </w:pPr>
    </w:p>
    <w:p w14:paraId="244AB5E3" w14:textId="77777777" w:rsidR="006F6865" w:rsidRDefault="006F6865" w:rsidP="00654E8F">
      <w:pPr>
        <w:spacing w:before="240"/>
        <w:rPr>
          <w:b/>
          <w:bCs/>
          <w:u w:val="single"/>
        </w:rPr>
      </w:pPr>
    </w:p>
    <w:p w14:paraId="1EB023CA" w14:textId="77777777" w:rsidR="006F6865" w:rsidRDefault="006F6865" w:rsidP="00654E8F">
      <w:pPr>
        <w:spacing w:before="240"/>
        <w:rPr>
          <w:b/>
          <w:bCs/>
          <w:u w:val="single"/>
        </w:rPr>
      </w:pPr>
    </w:p>
    <w:p w14:paraId="1CECB7DE" w14:textId="77777777" w:rsidR="006F6865" w:rsidRDefault="006F6865" w:rsidP="00654E8F">
      <w:pPr>
        <w:spacing w:before="240"/>
        <w:rPr>
          <w:b/>
          <w:bCs/>
          <w:u w:val="single"/>
        </w:rPr>
      </w:pPr>
    </w:p>
    <w:p w14:paraId="71536289" w14:textId="77777777" w:rsidR="006F6865" w:rsidRDefault="006F6865" w:rsidP="00654E8F">
      <w:pPr>
        <w:spacing w:before="240"/>
        <w:rPr>
          <w:b/>
          <w:bCs/>
          <w:u w:val="single"/>
        </w:rPr>
      </w:pPr>
    </w:p>
    <w:p w14:paraId="18309FB9" w14:textId="77777777" w:rsidR="006F6865" w:rsidRDefault="006F6865" w:rsidP="00654E8F">
      <w:pPr>
        <w:spacing w:before="240"/>
        <w:rPr>
          <w:b/>
          <w:bCs/>
          <w:u w:val="single"/>
        </w:rPr>
      </w:pPr>
    </w:p>
    <w:p w14:paraId="00E0968C" w14:textId="7741CCB4" w:rsidR="006F6865" w:rsidRDefault="006F6865" w:rsidP="00654E8F">
      <w:pPr>
        <w:spacing w:before="240"/>
        <w:rPr>
          <w:b/>
          <w:bCs/>
          <w:u w:val="single"/>
        </w:rPr>
      </w:pPr>
    </w:p>
    <w:p w14:paraId="391E11D1" w14:textId="4AF33192" w:rsidR="006F6865" w:rsidRDefault="006F6865" w:rsidP="006F6865">
      <w:pPr>
        <w:spacing w:before="240"/>
        <w:rPr>
          <w:b/>
          <w:bCs/>
        </w:rPr>
      </w:pPr>
      <w:r>
        <w:rPr>
          <w:b/>
          <w:bCs/>
        </w:rPr>
        <w:t>Supplementary figure 2:</w:t>
      </w:r>
    </w:p>
    <w:p w14:paraId="5F4C1044" w14:textId="3E6FF602" w:rsidR="006F6865" w:rsidRDefault="006F6865" w:rsidP="00654E8F">
      <w:pPr>
        <w:spacing w:before="240"/>
        <w:rPr>
          <w:b/>
          <w:bCs/>
          <w:u w:val="single"/>
        </w:rPr>
      </w:pPr>
    </w:p>
    <w:p w14:paraId="4CD4A682" w14:textId="23F570D7" w:rsidR="006F6865" w:rsidRDefault="006F6865" w:rsidP="00654E8F">
      <w:pPr>
        <w:spacing w:before="240"/>
        <w:rPr>
          <w:b/>
          <w:bCs/>
          <w:u w:val="single"/>
        </w:rPr>
      </w:pPr>
    </w:p>
    <w:p w14:paraId="6C6F662D" w14:textId="6EC18C85" w:rsidR="006F6865" w:rsidRDefault="006F6865" w:rsidP="00654E8F">
      <w:pPr>
        <w:spacing w:before="240"/>
        <w:rPr>
          <w:b/>
          <w:bCs/>
          <w:u w:val="single"/>
        </w:rPr>
      </w:pPr>
      <w:r>
        <w:rPr>
          <w:b/>
          <w:bCs/>
          <w:noProof/>
          <w:u w:val="single"/>
        </w:rPr>
        <w:drawing>
          <wp:anchor distT="0" distB="0" distL="114300" distR="114300" simplePos="0" relativeHeight="251672576" behindDoc="1" locked="0" layoutInCell="1" allowOverlap="1" wp14:anchorId="00691B29" wp14:editId="090B1792">
            <wp:simplePos x="0" y="0"/>
            <wp:positionH relativeFrom="column">
              <wp:posOffset>937895</wp:posOffset>
            </wp:positionH>
            <wp:positionV relativeFrom="paragraph">
              <wp:posOffset>102636</wp:posOffset>
            </wp:positionV>
            <wp:extent cx="3764915" cy="5710555"/>
            <wp:effectExtent l="0" t="0" r="0" b="4445"/>
            <wp:wrapTight wrapText="bothSides">
              <wp:wrapPolygon edited="0">
                <wp:start x="0" y="0"/>
                <wp:lineTo x="0" y="21569"/>
                <wp:lineTo x="21494" y="21569"/>
                <wp:lineTo x="21494" y="0"/>
                <wp:lineTo x="0" y="0"/>
              </wp:wrapPolygon>
            </wp:wrapTight>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H6-LcnA additive gel 1 sept 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4915" cy="5710555"/>
                    </a:xfrm>
                    <a:prstGeom prst="rect">
                      <a:avLst/>
                    </a:prstGeom>
                  </pic:spPr>
                </pic:pic>
              </a:graphicData>
            </a:graphic>
            <wp14:sizeRelH relativeFrom="page">
              <wp14:pctWidth>0</wp14:pctWidth>
            </wp14:sizeRelH>
            <wp14:sizeRelV relativeFrom="page">
              <wp14:pctHeight>0</wp14:pctHeight>
            </wp14:sizeRelV>
          </wp:anchor>
        </w:drawing>
      </w:r>
    </w:p>
    <w:p w14:paraId="57BAB7D6" w14:textId="5C6FF42D" w:rsidR="006F6865" w:rsidRDefault="006F6865" w:rsidP="00654E8F">
      <w:pPr>
        <w:spacing w:before="240"/>
        <w:rPr>
          <w:b/>
          <w:bCs/>
          <w:u w:val="single"/>
        </w:rPr>
      </w:pPr>
    </w:p>
    <w:p w14:paraId="69B4CC2B" w14:textId="32EADDD9" w:rsidR="006F6865" w:rsidRDefault="006F6865" w:rsidP="00654E8F">
      <w:pPr>
        <w:spacing w:before="240"/>
        <w:rPr>
          <w:b/>
          <w:bCs/>
          <w:u w:val="single"/>
        </w:rPr>
      </w:pPr>
    </w:p>
    <w:p w14:paraId="7F902078" w14:textId="484EA73F" w:rsidR="006F6865" w:rsidRDefault="006F6865" w:rsidP="00654E8F">
      <w:pPr>
        <w:spacing w:before="240"/>
        <w:rPr>
          <w:b/>
          <w:bCs/>
          <w:u w:val="single"/>
        </w:rPr>
      </w:pPr>
    </w:p>
    <w:p w14:paraId="7FB6C493" w14:textId="2657856E" w:rsidR="006F6865" w:rsidRDefault="006F6865" w:rsidP="00654E8F">
      <w:pPr>
        <w:spacing w:before="240"/>
        <w:rPr>
          <w:b/>
          <w:bCs/>
          <w:u w:val="single"/>
        </w:rPr>
      </w:pPr>
    </w:p>
    <w:p w14:paraId="17D14107" w14:textId="28DC05B2" w:rsidR="006F6865" w:rsidRDefault="006F6865" w:rsidP="00654E8F">
      <w:pPr>
        <w:spacing w:before="240"/>
        <w:rPr>
          <w:b/>
          <w:bCs/>
          <w:u w:val="single"/>
        </w:rPr>
      </w:pPr>
    </w:p>
    <w:p w14:paraId="27D58600" w14:textId="61E1AA23" w:rsidR="006F6865" w:rsidRDefault="006F6865" w:rsidP="00654E8F">
      <w:pPr>
        <w:spacing w:before="240"/>
        <w:rPr>
          <w:b/>
          <w:bCs/>
          <w:u w:val="single"/>
        </w:rPr>
      </w:pPr>
    </w:p>
    <w:p w14:paraId="524E847B" w14:textId="1D8B8898" w:rsidR="006F6865" w:rsidRDefault="006F6865" w:rsidP="00654E8F">
      <w:pPr>
        <w:spacing w:before="240"/>
        <w:rPr>
          <w:b/>
          <w:bCs/>
          <w:u w:val="single"/>
        </w:rPr>
      </w:pPr>
    </w:p>
    <w:p w14:paraId="30838D1B" w14:textId="3ED4F598" w:rsidR="006F6865" w:rsidRDefault="006F6865" w:rsidP="00654E8F">
      <w:pPr>
        <w:spacing w:before="240"/>
        <w:rPr>
          <w:b/>
          <w:bCs/>
          <w:u w:val="single"/>
        </w:rPr>
      </w:pPr>
    </w:p>
    <w:p w14:paraId="1E49B489" w14:textId="3E59C7A7" w:rsidR="0016633C" w:rsidRDefault="0016633C" w:rsidP="00654E8F">
      <w:pPr>
        <w:spacing w:before="240"/>
        <w:rPr>
          <w:b/>
          <w:bCs/>
          <w:u w:val="single"/>
        </w:rPr>
      </w:pPr>
    </w:p>
    <w:p w14:paraId="154D21B2" w14:textId="0DC7EC7F" w:rsidR="006F6865" w:rsidRDefault="006F6865" w:rsidP="00654E8F">
      <w:pPr>
        <w:spacing w:before="240"/>
        <w:rPr>
          <w:b/>
          <w:bCs/>
          <w:u w:val="single"/>
        </w:rPr>
      </w:pPr>
    </w:p>
    <w:p w14:paraId="49C8779D" w14:textId="2AA193B5" w:rsidR="006F6865" w:rsidRDefault="006F6865" w:rsidP="00654E8F">
      <w:pPr>
        <w:spacing w:before="240"/>
        <w:rPr>
          <w:b/>
          <w:bCs/>
          <w:u w:val="single"/>
        </w:rPr>
      </w:pPr>
    </w:p>
    <w:p w14:paraId="13AC6025" w14:textId="56F139AA" w:rsidR="006F6865" w:rsidRDefault="006F6865" w:rsidP="00654E8F">
      <w:pPr>
        <w:spacing w:before="240"/>
        <w:rPr>
          <w:b/>
          <w:bCs/>
          <w:u w:val="single"/>
        </w:rPr>
      </w:pPr>
    </w:p>
    <w:p w14:paraId="7F3E20DF" w14:textId="0D7FFD5B" w:rsidR="006F6865" w:rsidRDefault="006F6865" w:rsidP="00654E8F">
      <w:pPr>
        <w:spacing w:before="240"/>
        <w:rPr>
          <w:b/>
          <w:bCs/>
          <w:u w:val="single"/>
        </w:rPr>
      </w:pPr>
    </w:p>
    <w:p w14:paraId="022746BB" w14:textId="37D13007" w:rsidR="006F6865" w:rsidRDefault="006F6865" w:rsidP="00654E8F">
      <w:pPr>
        <w:spacing w:before="240"/>
        <w:rPr>
          <w:b/>
          <w:bCs/>
          <w:u w:val="single"/>
        </w:rPr>
      </w:pPr>
    </w:p>
    <w:p w14:paraId="6F2C49F2" w14:textId="111DABBF" w:rsidR="006F6865" w:rsidRDefault="006F6865" w:rsidP="00654E8F">
      <w:pPr>
        <w:spacing w:before="240"/>
        <w:rPr>
          <w:b/>
          <w:bCs/>
          <w:u w:val="single"/>
        </w:rPr>
      </w:pPr>
    </w:p>
    <w:p w14:paraId="3A528857" w14:textId="0B45562A" w:rsidR="006F6865" w:rsidRDefault="006F6865" w:rsidP="00654E8F">
      <w:pPr>
        <w:spacing w:before="240"/>
        <w:rPr>
          <w:b/>
          <w:bCs/>
          <w:u w:val="single"/>
        </w:rPr>
      </w:pPr>
    </w:p>
    <w:p w14:paraId="7E073397" w14:textId="755319BE" w:rsidR="006F6865" w:rsidRDefault="006F6865" w:rsidP="00654E8F">
      <w:pPr>
        <w:spacing w:before="240"/>
        <w:rPr>
          <w:b/>
          <w:bCs/>
          <w:u w:val="single"/>
        </w:rPr>
      </w:pPr>
    </w:p>
    <w:p w14:paraId="100F91D3" w14:textId="405A129C" w:rsidR="006F6865" w:rsidRDefault="006F6865" w:rsidP="00654E8F">
      <w:pPr>
        <w:spacing w:before="240"/>
        <w:rPr>
          <w:b/>
          <w:bCs/>
          <w:u w:val="single"/>
        </w:rPr>
      </w:pPr>
    </w:p>
    <w:p w14:paraId="5A88C509" w14:textId="4BFBC65B" w:rsidR="006F6865" w:rsidRDefault="006F6865" w:rsidP="00654E8F">
      <w:pPr>
        <w:spacing w:before="240"/>
        <w:rPr>
          <w:b/>
          <w:bCs/>
          <w:u w:val="single"/>
        </w:rPr>
      </w:pPr>
    </w:p>
    <w:p w14:paraId="14F573F8" w14:textId="276E9B94" w:rsidR="006F6865" w:rsidRDefault="006F6865" w:rsidP="00654E8F">
      <w:pPr>
        <w:spacing w:before="240"/>
        <w:rPr>
          <w:b/>
          <w:bCs/>
          <w:u w:val="single"/>
        </w:rPr>
      </w:pPr>
    </w:p>
    <w:p w14:paraId="5953563B" w14:textId="7E3D2703" w:rsidR="006F6865" w:rsidRDefault="006F6865" w:rsidP="00654E8F">
      <w:pPr>
        <w:spacing w:before="240"/>
        <w:rPr>
          <w:b/>
          <w:bCs/>
          <w:u w:val="single"/>
        </w:rPr>
      </w:pPr>
      <w:r>
        <w:rPr>
          <w:b/>
          <w:bCs/>
          <w:noProof/>
          <w:u w:val="single"/>
        </w:rPr>
        <w:lastRenderedPageBreak/>
        <w:drawing>
          <wp:anchor distT="0" distB="0" distL="114300" distR="114300" simplePos="0" relativeHeight="251673600" behindDoc="1" locked="0" layoutInCell="1" allowOverlap="1" wp14:anchorId="431FB88B" wp14:editId="6E538C62">
            <wp:simplePos x="0" y="0"/>
            <wp:positionH relativeFrom="column">
              <wp:posOffset>771059</wp:posOffset>
            </wp:positionH>
            <wp:positionV relativeFrom="paragraph">
              <wp:posOffset>330200</wp:posOffset>
            </wp:positionV>
            <wp:extent cx="4893945" cy="2245360"/>
            <wp:effectExtent l="0" t="0" r="0" b="2540"/>
            <wp:wrapTight wrapText="bothSides">
              <wp:wrapPolygon edited="0">
                <wp:start x="0" y="0"/>
                <wp:lineTo x="0" y="21502"/>
                <wp:lineTo x="21524" y="21502"/>
                <wp:lineTo x="21524"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H6-LcnA additive gel sept 4.png"/>
                    <pic:cNvPicPr/>
                  </pic:nvPicPr>
                  <pic:blipFill>
                    <a:blip r:embed="rId17">
                      <a:extLst>
                        <a:ext uri="{28A0092B-C50C-407E-A947-70E740481C1C}">
                          <a14:useLocalDpi xmlns:a14="http://schemas.microsoft.com/office/drawing/2010/main" val="0"/>
                        </a:ext>
                      </a:extLst>
                    </a:blip>
                    <a:stretch>
                      <a:fillRect/>
                    </a:stretch>
                  </pic:blipFill>
                  <pic:spPr>
                    <a:xfrm>
                      <a:off x="0" y="0"/>
                      <a:ext cx="4893945" cy="2245360"/>
                    </a:xfrm>
                    <a:prstGeom prst="rect">
                      <a:avLst/>
                    </a:prstGeom>
                  </pic:spPr>
                </pic:pic>
              </a:graphicData>
            </a:graphic>
            <wp14:sizeRelH relativeFrom="page">
              <wp14:pctWidth>0</wp14:pctWidth>
            </wp14:sizeRelH>
            <wp14:sizeRelV relativeFrom="page">
              <wp14:pctHeight>0</wp14:pctHeight>
            </wp14:sizeRelV>
          </wp:anchor>
        </w:drawing>
      </w:r>
    </w:p>
    <w:p w14:paraId="7C78EA1E" w14:textId="163D8344" w:rsidR="006F6865" w:rsidRDefault="006F6865" w:rsidP="00654E8F">
      <w:pPr>
        <w:spacing w:before="240"/>
        <w:rPr>
          <w:b/>
          <w:bCs/>
          <w:u w:val="single"/>
        </w:rPr>
      </w:pPr>
    </w:p>
    <w:p w14:paraId="50E17E53" w14:textId="441F969F" w:rsidR="006F6865" w:rsidRDefault="006F6865" w:rsidP="00654E8F">
      <w:pPr>
        <w:spacing w:before="240"/>
        <w:rPr>
          <w:b/>
          <w:bCs/>
          <w:u w:val="single"/>
        </w:rPr>
      </w:pPr>
    </w:p>
    <w:p w14:paraId="0AE22A8E" w14:textId="2187466E" w:rsidR="006F6865" w:rsidRDefault="006F6865" w:rsidP="00654E8F">
      <w:pPr>
        <w:spacing w:before="240"/>
        <w:rPr>
          <w:b/>
          <w:bCs/>
          <w:u w:val="single"/>
        </w:rPr>
      </w:pPr>
    </w:p>
    <w:p w14:paraId="5DA5B051" w14:textId="386A02C5" w:rsidR="006F6865" w:rsidRDefault="006F6865" w:rsidP="00654E8F">
      <w:pPr>
        <w:spacing w:before="240"/>
        <w:rPr>
          <w:b/>
          <w:bCs/>
          <w:u w:val="single"/>
        </w:rPr>
      </w:pPr>
    </w:p>
    <w:p w14:paraId="55F91642" w14:textId="4FD7C1E2" w:rsidR="006F6865" w:rsidRDefault="006F6865" w:rsidP="00654E8F">
      <w:pPr>
        <w:spacing w:before="240"/>
        <w:rPr>
          <w:b/>
          <w:bCs/>
          <w:u w:val="single"/>
        </w:rPr>
      </w:pPr>
    </w:p>
    <w:p w14:paraId="2335E820" w14:textId="6616D21D" w:rsidR="006F6865" w:rsidRDefault="006F6865" w:rsidP="00654E8F">
      <w:pPr>
        <w:spacing w:before="240"/>
        <w:rPr>
          <w:b/>
          <w:bCs/>
          <w:u w:val="single"/>
        </w:rPr>
      </w:pPr>
    </w:p>
    <w:p w14:paraId="14878F1C" w14:textId="514683E4" w:rsidR="006F6865" w:rsidRDefault="006F6865" w:rsidP="00654E8F">
      <w:pPr>
        <w:spacing w:before="240"/>
        <w:rPr>
          <w:b/>
          <w:bCs/>
          <w:u w:val="single"/>
        </w:rPr>
      </w:pPr>
      <w:r>
        <w:rPr>
          <w:b/>
          <w:bCs/>
          <w:noProof/>
          <w:u w:val="single"/>
        </w:rPr>
        <w:drawing>
          <wp:anchor distT="0" distB="0" distL="114300" distR="114300" simplePos="0" relativeHeight="251674624" behindDoc="1" locked="0" layoutInCell="1" allowOverlap="1" wp14:anchorId="192B284C" wp14:editId="4D543835">
            <wp:simplePos x="0" y="0"/>
            <wp:positionH relativeFrom="column">
              <wp:posOffset>1118235</wp:posOffset>
            </wp:positionH>
            <wp:positionV relativeFrom="paragraph">
              <wp:posOffset>283845</wp:posOffset>
            </wp:positionV>
            <wp:extent cx="4140200" cy="3225800"/>
            <wp:effectExtent l="0" t="0" r="0" b="0"/>
            <wp:wrapTight wrapText="bothSides">
              <wp:wrapPolygon edited="0">
                <wp:start x="0" y="0"/>
                <wp:lineTo x="0" y="21515"/>
                <wp:lineTo x="21534" y="21515"/>
                <wp:lineTo x="21534" y="0"/>
                <wp:lineTo x="0" y="0"/>
              </wp:wrapPolygon>
            </wp:wrapTight>
            <wp:docPr id="7" name="Picture 7" descr="A picture containing text,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H6-LcnA additive gel 3 sept 8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0200" cy="3225800"/>
                    </a:xfrm>
                    <a:prstGeom prst="rect">
                      <a:avLst/>
                    </a:prstGeom>
                  </pic:spPr>
                </pic:pic>
              </a:graphicData>
            </a:graphic>
            <wp14:sizeRelH relativeFrom="page">
              <wp14:pctWidth>0</wp14:pctWidth>
            </wp14:sizeRelH>
            <wp14:sizeRelV relativeFrom="page">
              <wp14:pctHeight>0</wp14:pctHeight>
            </wp14:sizeRelV>
          </wp:anchor>
        </w:drawing>
      </w:r>
    </w:p>
    <w:p w14:paraId="576B7CEA" w14:textId="7DD78CEE" w:rsidR="006F6865" w:rsidRDefault="006F6865" w:rsidP="00654E8F">
      <w:pPr>
        <w:spacing w:before="240"/>
        <w:rPr>
          <w:b/>
          <w:bCs/>
          <w:u w:val="single"/>
        </w:rPr>
      </w:pPr>
    </w:p>
    <w:p w14:paraId="1B0DCB53" w14:textId="2E291E79" w:rsidR="006F6865" w:rsidRPr="0016633C" w:rsidRDefault="006F6865" w:rsidP="00654E8F">
      <w:pPr>
        <w:spacing w:before="240"/>
        <w:rPr>
          <w:b/>
          <w:bCs/>
          <w:u w:val="single"/>
        </w:rPr>
      </w:pPr>
      <w:bookmarkStart w:id="0" w:name="_GoBack"/>
      <w:bookmarkEnd w:id="0"/>
      <w:r>
        <w:rPr>
          <w:b/>
          <w:bCs/>
          <w:noProof/>
          <w:u w:val="single"/>
        </w:rPr>
        <w:drawing>
          <wp:anchor distT="0" distB="0" distL="114300" distR="114300" simplePos="0" relativeHeight="251675648" behindDoc="1" locked="0" layoutInCell="1" allowOverlap="1" wp14:anchorId="7A82D0B6" wp14:editId="267B0091">
            <wp:simplePos x="0" y="0"/>
            <wp:positionH relativeFrom="column">
              <wp:posOffset>956695</wp:posOffset>
            </wp:positionH>
            <wp:positionV relativeFrom="paragraph">
              <wp:posOffset>2868552</wp:posOffset>
            </wp:positionV>
            <wp:extent cx="4572000" cy="2653665"/>
            <wp:effectExtent l="0" t="0" r="0" b="635"/>
            <wp:wrapTight wrapText="bothSides">
              <wp:wrapPolygon edited="0">
                <wp:start x="0" y="0"/>
                <wp:lineTo x="0" y="21502"/>
                <wp:lineTo x="21540" y="21502"/>
                <wp:lineTo x="21540" y="0"/>
                <wp:lineTo x="0" y="0"/>
              </wp:wrapPolygon>
            </wp:wrapTight>
            <wp:docPr id="11" name="Picture 11"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H6-LcnA additive gel 4 sept 8 xx.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53665"/>
                    </a:xfrm>
                    <a:prstGeom prst="rect">
                      <a:avLst/>
                    </a:prstGeom>
                  </pic:spPr>
                </pic:pic>
              </a:graphicData>
            </a:graphic>
            <wp14:sizeRelH relativeFrom="page">
              <wp14:pctWidth>0</wp14:pctWidth>
            </wp14:sizeRelH>
            <wp14:sizeRelV relativeFrom="page">
              <wp14:pctHeight>0</wp14:pctHeight>
            </wp14:sizeRelV>
          </wp:anchor>
        </w:drawing>
      </w:r>
    </w:p>
    <w:sectPr w:rsidR="006F6865" w:rsidRPr="0016633C" w:rsidSect="0093429D">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5F82D" w14:textId="77777777" w:rsidR="009C347A" w:rsidRDefault="009C347A" w:rsidP="00117666">
      <w:pPr>
        <w:spacing w:after="0"/>
      </w:pPr>
      <w:r>
        <w:separator/>
      </w:r>
    </w:p>
  </w:endnote>
  <w:endnote w:type="continuationSeparator" w:id="0">
    <w:p w14:paraId="5AFFBD41" w14:textId="77777777" w:rsidR="009C347A" w:rsidRDefault="009C347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2557C" w14:textId="77777777" w:rsidR="009C347A" w:rsidRDefault="009C347A" w:rsidP="00117666">
      <w:pPr>
        <w:spacing w:after="0"/>
      </w:pPr>
      <w:r>
        <w:separator/>
      </w:r>
    </w:p>
  </w:footnote>
  <w:footnote w:type="continuationSeparator" w:id="0">
    <w:p w14:paraId="34A7BD0A" w14:textId="77777777" w:rsidR="009C347A" w:rsidRDefault="009C347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51CDCBD0"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5747"/>
    <w:rsid w:val="00052A14"/>
    <w:rsid w:val="00077D53"/>
    <w:rsid w:val="00084FA5"/>
    <w:rsid w:val="000A7081"/>
    <w:rsid w:val="00105FD9"/>
    <w:rsid w:val="00117666"/>
    <w:rsid w:val="001549D3"/>
    <w:rsid w:val="00160065"/>
    <w:rsid w:val="0016633C"/>
    <w:rsid w:val="00177D84"/>
    <w:rsid w:val="001A77AD"/>
    <w:rsid w:val="002316F2"/>
    <w:rsid w:val="00267D18"/>
    <w:rsid w:val="00274347"/>
    <w:rsid w:val="002868E2"/>
    <w:rsid w:val="002869C3"/>
    <w:rsid w:val="002936E4"/>
    <w:rsid w:val="002974C6"/>
    <w:rsid w:val="002B4A57"/>
    <w:rsid w:val="002C74CA"/>
    <w:rsid w:val="003123F4"/>
    <w:rsid w:val="00350D43"/>
    <w:rsid w:val="003544FB"/>
    <w:rsid w:val="00371634"/>
    <w:rsid w:val="00397585"/>
    <w:rsid w:val="003D2F2D"/>
    <w:rsid w:val="00401590"/>
    <w:rsid w:val="00447801"/>
    <w:rsid w:val="00452E9C"/>
    <w:rsid w:val="004735C8"/>
    <w:rsid w:val="00482C39"/>
    <w:rsid w:val="00485748"/>
    <w:rsid w:val="004947A6"/>
    <w:rsid w:val="004961FF"/>
    <w:rsid w:val="004B04B4"/>
    <w:rsid w:val="004E48E5"/>
    <w:rsid w:val="004F7282"/>
    <w:rsid w:val="00517A89"/>
    <w:rsid w:val="00524B50"/>
    <w:rsid w:val="005250F2"/>
    <w:rsid w:val="00532543"/>
    <w:rsid w:val="00593EEA"/>
    <w:rsid w:val="005A5EEE"/>
    <w:rsid w:val="005E38A2"/>
    <w:rsid w:val="00627B2A"/>
    <w:rsid w:val="006375C7"/>
    <w:rsid w:val="00642863"/>
    <w:rsid w:val="00654E8F"/>
    <w:rsid w:val="00660D05"/>
    <w:rsid w:val="006820B1"/>
    <w:rsid w:val="006B7D14"/>
    <w:rsid w:val="006F6865"/>
    <w:rsid w:val="00701727"/>
    <w:rsid w:val="0070566C"/>
    <w:rsid w:val="00714C50"/>
    <w:rsid w:val="00725A7D"/>
    <w:rsid w:val="007501BE"/>
    <w:rsid w:val="00790BB3"/>
    <w:rsid w:val="007C206C"/>
    <w:rsid w:val="00817DD6"/>
    <w:rsid w:val="0083759F"/>
    <w:rsid w:val="00885156"/>
    <w:rsid w:val="00913A0D"/>
    <w:rsid w:val="009151AA"/>
    <w:rsid w:val="0093429D"/>
    <w:rsid w:val="00943573"/>
    <w:rsid w:val="00964134"/>
    <w:rsid w:val="00970F7D"/>
    <w:rsid w:val="009944F8"/>
    <w:rsid w:val="00994A3D"/>
    <w:rsid w:val="009C2B12"/>
    <w:rsid w:val="009C347A"/>
    <w:rsid w:val="00A02194"/>
    <w:rsid w:val="00A174D9"/>
    <w:rsid w:val="00AA4D24"/>
    <w:rsid w:val="00AB6715"/>
    <w:rsid w:val="00B1671E"/>
    <w:rsid w:val="00B25EB8"/>
    <w:rsid w:val="00B37F4D"/>
    <w:rsid w:val="00B40D44"/>
    <w:rsid w:val="00B66C16"/>
    <w:rsid w:val="00C412A8"/>
    <w:rsid w:val="00C52A7B"/>
    <w:rsid w:val="00C56BAF"/>
    <w:rsid w:val="00C679AA"/>
    <w:rsid w:val="00C75972"/>
    <w:rsid w:val="00CD066B"/>
    <w:rsid w:val="00CE4FEE"/>
    <w:rsid w:val="00D04915"/>
    <w:rsid w:val="00D060CF"/>
    <w:rsid w:val="00D83537"/>
    <w:rsid w:val="00D84A74"/>
    <w:rsid w:val="00DB3417"/>
    <w:rsid w:val="00DB59C3"/>
    <w:rsid w:val="00DC259A"/>
    <w:rsid w:val="00DC7570"/>
    <w:rsid w:val="00DE23E8"/>
    <w:rsid w:val="00E0763B"/>
    <w:rsid w:val="00E52377"/>
    <w:rsid w:val="00E537AD"/>
    <w:rsid w:val="00E64E17"/>
    <w:rsid w:val="00E866C9"/>
    <w:rsid w:val="00EA3D3C"/>
    <w:rsid w:val="00EC090A"/>
    <w:rsid w:val="00ED20B5"/>
    <w:rsid w:val="00F21B89"/>
    <w:rsid w:val="00F40A6D"/>
    <w:rsid w:val="00F46900"/>
    <w:rsid w:val="00F61D89"/>
    <w:rsid w:val="00F635C7"/>
    <w:rsid w:val="00F74DA9"/>
    <w:rsid w:val="00FA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vederas@ualberta.c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B7F328-8D4A-334E-9679-03AB13CD89E7}">
  <we:reference id="wa104382081" version="1.46.0.0" store="en-US" storeType="OMEX"/>
  <we:alternateReferences>
    <we:reference id="wa104382081" version="1.46.0.0" store="" storeType="OMEX"/>
  </we:alternateReferences>
  <we:properties>
    <we:property name="MENDELEY_CITATIONS" value="[]"/>
    <we:property name="MENDELEY_CITATIONS_LOCALE_CODE" value="&quot;en-US&quot;"/>
    <we:property name="MENDELEY_CITATIONS_STYLE" value="{&quot;id&quot;:&quot;https://www.zotero.org/styles/frontiers-in-bioengineering-and-biotechnology&quot;,&quot;title&quot;:&quot;Frontiers in Bioengineering and Biotechn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FCB9E88-46EA-8642-B9F8-66EC249A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28</Pages>
  <Words>7347</Words>
  <Characters>41878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Tess Lamer</cp:lastModifiedBy>
  <cp:revision>2</cp:revision>
  <cp:lastPrinted>2013-10-03T12:51:00Z</cp:lastPrinted>
  <dcterms:created xsi:type="dcterms:W3CDTF">2023-01-03T16:22:00Z</dcterms:created>
  <dcterms:modified xsi:type="dcterms:W3CDTF">2023-01-03T16:22:00Z</dcterms:modified>
</cp:coreProperties>
</file>