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35FED" w14:textId="03EE2855" w:rsidR="00AC44A0" w:rsidRPr="008B12E5" w:rsidRDefault="00AC44A0" w:rsidP="00AC44A0">
      <w:pPr>
        <w:rPr>
          <w:rFonts w:cstheme="minorHAnsi"/>
        </w:rPr>
      </w:pPr>
      <w:r>
        <w:rPr>
          <w:rFonts w:cstheme="minorHAnsi"/>
        </w:rPr>
        <w:t xml:space="preserve">Supplement </w:t>
      </w:r>
      <w:r w:rsidRPr="008B12E5">
        <w:rPr>
          <w:rFonts w:cstheme="minorHAnsi"/>
        </w:rPr>
        <w:t xml:space="preserve">Table </w:t>
      </w:r>
      <w:r w:rsidR="007D28C9">
        <w:rPr>
          <w:rFonts w:cstheme="minorHAnsi"/>
        </w:rPr>
        <w:t>1</w:t>
      </w:r>
      <w:r w:rsidRPr="008B12E5">
        <w:rPr>
          <w:rFonts w:cstheme="minorHAnsi"/>
        </w:rPr>
        <w:t xml:space="preserve">. </w:t>
      </w:r>
      <w:r>
        <w:rPr>
          <w:rFonts w:cstheme="minorHAnsi"/>
        </w:rPr>
        <w:t>Logistic regression analysis testing a</w:t>
      </w:r>
      <w:r w:rsidRPr="008B12E5">
        <w:rPr>
          <w:rFonts w:cstheme="minorHAnsi"/>
        </w:rPr>
        <w:t xml:space="preserve">ssociation of cannabis use purpose and risk for </w:t>
      </w:r>
      <w:r w:rsidRPr="00D930BE">
        <w:rPr>
          <w:rFonts w:cstheme="minorHAnsi"/>
        </w:rPr>
        <w:t>problematic cannabis use</w:t>
      </w:r>
      <w:r w:rsidRPr="008B12E5">
        <w:rPr>
          <w:rFonts w:cstheme="minorHAnsi"/>
        </w:rPr>
        <w:t xml:space="preserve"> (CAST</w:t>
      </w:r>
      <w:r>
        <w:rPr>
          <w:rFonts w:cstheme="minorHAnsi"/>
        </w:rPr>
        <w:t>-</w:t>
      </w:r>
      <w:r w:rsidRPr="008B12E5">
        <w:rPr>
          <w:rFonts w:cstheme="minorHAnsi"/>
        </w:rPr>
        <w:t>2)</w:t>
      </w:r>
    </w:p>
    <w:tbl>
      <w:tblPr>
        <w:tblStyle w:val="PlainTable3"/>
        <w:tblW w:w="9450" w:type="dxa"/>
        <w:tblLook w:val="04A0" w:firstRow="1" w:lastRow="0" w:firstColumn="1" w:lastColumn="0" w:noHBand="0" w:noVBand="1"/>
      </w:tblPr>
      <w:tblGrid>
        <w:gridCol w:w="3960"/>
        <w:gridCol w:w="1710"/>
        <w:gridCol w:w="2340"/>
        <w:gridCol w:w="1440"/>
      </w:tblGrid>
      <w:tr w:rsidR="00AC44A0" w:rsidRPr="008B12E5" w14:paraId="46476292" w14:textId="77777777" w:rsidTr="002F2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60" w:type="dxa"/>
            <w:tcBorders>
              <w:top w:val="single" w:sz="4" w:space="0" w:color="auto"/>
              <w:bottom w:val="none" w:sz="0" w:space="0" w:color="auto"/>
            </w:tcBorders>
            <w:shd w:val="clear" w:color="auto" w:fill="auto"/>
          </w:tcPr>
          <w:p w14:paraId="1B93F086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7F0DF6" w14:textId="77777777" w:rsidR="00AC44A0" w:rsidRPr="00014000" w:rsidRDefault="00AC44A0" w:rsidP="002F24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014000">
              <w:rPr>
                <w:rFonts w:cstheme="minorHAnsi"/>
                <w:b w:val="0"/>
                <w:bCs w:val="0"/>
                <w:caps w:val="0"/>
              </w:rPr>
              <w:t xml:space="preserve">Severe </w:t>
            </w:r>
            <w:r>
              <w:rPr>
                <w:rFonts w:cstheme="minorHAnsi"/>
                <w:b w:val="0"/>
                <w:bCs w:val="0"/>
                <w:caps w:val="0"/>
              </w:rPr>
              <w:t xml:space="preserve">PCU </w:t>
            </w:r>
            <w:r w:rsidRPr="00014000">
              <w:rPr>
                <w:rFonts w:cstheme="minorHAnsi"/>
                <w:b w:val="0"/>
                <w:bCs w:val="0"/>
                <w:caps w:val="0"/>
              </w:rPr>
              <w:t>risk</w:t>
            </w:r>
          </w:p>
        </w:tc>
      </w:tr>
      <w:tr w:rsidR="00AC44A0" w:rsidRPr="008B12E5" w14:paraId="2438311A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B9D4A77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1C3E7F64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AOR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A9CFBC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95% CI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31FD0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</w:tr>
      <w:tr w:rsidR="00AC44A0" w:rsidRPr="008B12E5" w14:paraId="23695876" w14:textId="77777777" w:rsidTr="002F2480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top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1AC07150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</w:rPr>
              <w:t>P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>hysical</w:t>
            </w:r>
            <w:r w:rsidRPr="008B12E5">
              <w:rPr>
                <w:rFonts w:cstheme="minorHAnsi"/>
                <w:b w:val="0"/>
                <w:bCs w:val="0"/>
              </w:rPr>
              <w:t xml:space="preserve"> </w:t>
            </w:r>
            <w:r>
              <w:rPr>
                <w:rFonts w:cstheme="minorHAnsi"/>
                <w:b w:val="0"/>
                <w:bCs w:val="0"/>
                <w:caps w:val="0"/>
              </w:rPr>
              <w:t>health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</w:tcBorders>
            <w:shd w:val="clear" w:color="auto" w:fill="auto"/>
            <w:vAlign w:val="bottom"/>
          </w:tcPr>
          <w:p w14:paraId="63C7CCBF" w14:textId="273B6742" w:rsidR="00AC44A0" w:rsidRPr="004A2EF6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A2EF6">
              <w:rPr>
                <w:rFonts w:cstheme="minorHAnsi"/>
                <w:b/>
                <w:bCs/>
              </w:rPr>
              <w:t>3.</w:t>
            </w:r>
            <w:r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23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306AE8E" w14:textId="084C580E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2.</w:t>
            </w:r>
            <w:r>
              <w:rPr>
                <w:rFonts w:cstheme="minorHAnsi"/>
              </w:rPr>
              <w:t>26</w:t>
            </w:r>
            <w:r w:rsidRPr="008B12E5">
              <w:rPr>
                <w:rFonts w:cstheme="minorHAnsi"/>
              </w:rPr>
              <w:t xml:space="preserve"> – 4.</w:t>
            </w:r>
            <w:r>
              <w:rPr>
                <w:rFonts w:cstheme="minorHAnsi"/>
              </w:rPr>
              <w:t>39</w:t>
            </w:r>
          </w:p>
        </w:tc>
        <w:tc>
          <w:tcPr>
            <w:tcW w:w="1440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633808" w14:textId="77777777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&lt;0.001</w:t>
            </w:r>
          </w:p>
        </w:tc>
      </w:tr>
      <w:tr w:rsidR="00AC44A0" w:rsidRPr="008B12E5" w14:paraId="161BE79B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1B737146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Mental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</w:t>
            </w:r>
            <w:r>
              <w:rPr>
                <w:rFonts w:cstheme="minorHAnsi"/>
                <w:b w:val="0"/>
                <w:bCs w:val="0"/>
                <w:caps w:val="0"/>
              </w:rPr>
              <w:t>health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36CD4C11" w14:textId="0508AD9F" w:rsidR="00AC44A0" w:rsidRPr="004A2EF6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A2EF6">
              <w:rPr>
                <w:rFonts w:cstheme="minorHAnsi"/>
                <w:b/>
                <w:bCs/>
              </w:rPr>
              <w:t>2.</w:t>
            </w:r>
            <w:r>
              <w:rPr>
                <w:rFonts w:cstheme="minorHAnsi"/>
                <w:b/>
                <w:bCs/>
              </w:rPr>
              <w:t>40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CEC0682" w14:textId="2E25C8C9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</w:t>
            </w:r>
            <w:r>
              <w:rPr>
                <w:rFonts w:cstheme="minorHAnsi"/>
              </w:rPr>
              <w:t>5</w:t>
            </w:r>
            <w:r w:rsidRPr="008B12E5">
              <w:rPr>
                <w:rFonts w:cstheme="minorHAnsi"/>
              </w:rPr>
              <w:t>7 – 3.</w:t>
            </w:r>
            <w:r>
              <w:rPr>
                <w:rFonts w:cstheme="minorHAnsi"/>
              </w:rPr>
              <w:t>65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C29D5F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&lt;0.001</w:t>
            </w:r>
          </w:p>
        </w:tc>
      </w:tr>
      <w:tr w:rsidR="00AC44A0" w:rsidRPr="008B12E5" w14:paraId="3C64A0EF" w14:textId="77777777" w:rsidTr="002F2480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790F196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</w:rPr>
              <w:t>S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>leep</w:t>
            </w:r>
            <w:r>
              <w:rPr>
                <w:rFonts w:cstheme="minorHAnsi"/>
                <w:b w:val="0"/>
                <w:bCs w:val="0"/>
                <w:caps w:val="0"/>
              </w:rPr>
              <w:t xml:space="preserve"> health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1E90DDE3" w14:textId="50DB8A78" w:rsidR="00AC44A0" w:rsidRPr="004A2EF6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A2EF6">
              <w:rPr>
                <w:rFonts w:cstheme="minorHAnsi"/>
                <w:b/>
                <w:bCs/>
              </w:rPr>
              <w:t>1.</w:t>
            </w:r>
            <w:r>
              <w:rPr>
                <w:rFonts w:cstheme="minorHAnsi"/>
                <w:b/>
                <w:bCs/>
              </w:rPr>
              <w:t>60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369D1180" w14:textId="01F94FB5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</w:t>
            </w:r>
            <w:r>
              <w:rPr>
                <w:rFonts w:cstheme="minorHAnsi"/>
              </w:rPr>
              <w:t>11</w:t>
            </w:r>
            <w:r w:rsidRPr="008B12E5">
              <w:rPr>
                <w:rFonts w:cstheme="minorHAnsi"/>
              </w:rPr>
              <w:t xml:space="preserve"> – 2.</w:t>
            </w:r>
            <w:r>
              <w:rPr>
                <w:rFonts w:cstheme="minorHAnsi"/>
              </w:rPr>
              <w:t>3</w:t>
            </w:r>
            <w:r w:rsidRPr="008B12E5">
              <w:rPr>
                <w:rFonts w:cstheme="minorHAnsi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2B532A4" w14:textId="6C02C78C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0.0</w:t>
            </w:r>
            <w:r>
              <w:rPr>
                <w:rFonts w:cstheme="minorHAnsi"/>
              </w:rPr>
              <w:t>12</w:t>
            </w:r>
          </w:p>
        </w:tc>
      </w:tr>
      <w:tr w:rsidR="00AC44A0" w:rsidRPr="008B12E5" w14:paraId="2623E82F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shd w:val="clear" w:color="auto" w:fill="auto"/>
            <w:vAlign w:val="bottom"/>
          </w:tcPr>
          <w:p w14:paraId="7B7EC51E" w14:textId="77777777" w:rsidR="00AC44A0" w:rsidRPr="008B12E5" w:rsidRDefault="00AC44A0" w:rsidP="002F2480">
            <w:pPr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H</w:t>
            </w:r>
            <w:r w:rsidRPr="00AE01F1">
              <w:rPr>
                <w:rFonts w:cstheme="minorHAnsi"/>
                <w:b w:val="0"/>
                <w:bCs w:val="0"/>
                <w:caps w:val="0"/>
              </w:rPr>
              <w:t xml:space="preserve">ealth </w:t>
            </w:r>
            <w:r>
              <w:rPr>
                <w:rFonts w:cstheme="minorHAnsi"/>
                <w:b w:val="0"/>
                <w:bCs w:val="0"/>
                <w:caps w:val="0"/>
              </w:rPr>
              <w:t>problems (yes)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495CF700" w14:textId="08B2E1BE" w:rsidR="00AC44A0" w:rsidRPr="004A2EF6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1.49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0E7C9272" w14:textId="4F2E681D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1.00 – 2.22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0AD1EA" w14:textId="70B0ED88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0.048</w:t>
            </w:r>
          </w:p>
        </w:tc>
      </w:tr>
      <w:tr w:rsidR="00AC44A0" w:rsidRPr="008B12E5" w14:paraId="74A6DE51" w14:textId="77777777" w:rsidTr="002F2480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A8F154F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>Race (</w:t>
            </w:r>
            <w:r>
              <w:rPr>
                <w:rFonts w:cstheme="minorHAnsi"/>
                <w:b w:val="0"/>
                <w:bCs w:val="0"/>
                <w:caps w:val="0"/>
              </w:rPr>
              <w:t>ref=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>White)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6E31676A" w14:textId="77777777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7859470A" w14:textId="77777777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4073C74" w14:textId="77777777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44A0" w:rsidRPr="008B12E5" w14:paraId="75F3FCCC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0ABC1C3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 Hispanic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183524E4" w14:textId="0F7D55E3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</w:t>
            </w:r>
            <w:r>
              <w:rPr>
                <w:rFonts w:cstheme="minorHAnsi"/>
              </w:rPr>
              <w:t>55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9D50A81" w14:textId="1CC4E7FA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</w:t>
            </w:r>
            <w:r>
              <w:rPr>
                <w:rFonts w:cstheme="minorHAnsi"/>
              </w:rPr>
              <w:t>97</w:t>
            </w:r>
            <w:r w:rsidRPr="008B12E5">
              <w:rPr>
                <w:rFonts w:cstheme="minorHAnsi"/>
              </w:rPr>
              <w:t xml:space="preserve"> – 2.</w:t>
            </w:r>
            <w:r>
              <w:rPr>
                <w:rFonts w:cstheme="minorHAnsi"/>
              </w:rPr>
              <w:t>4</w:t>
            </w:r>
            <w:r w:rsidRPr="008B12E5">
              <w:rPr>
                <w:rFonts w:cstheme="minorHAnsi"/>
              </w:rPr>
              <w:t>8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00E23D" w14:textId="48ABF9A2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</w:t>
            </w:r>
            <w:r>
              <w:rPr>
                <w:rFonts w:cstheme="minorHAnsi"/>
              </w:rPr>
              <w:t>066</w:t>
            </w:r>
          </w:p>
        </w:tc>
      </w:tr>
      <w:tr w:rsidR="00AC44A0" w:rsidRPr="008B12E5" w14:paraId="7C419E3E" w14:textId="77777777" w:rsidTr="002F2480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C36189E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</w:rPr>
              <w:t xml:space="preserve">  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Asian 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325B3EA4" w14:textId="2E7F56EF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</w:t>
            </w:r>
            <w:r>
              <w:rPr>
                <w:rFonts w:cstheme="minorHAnsi"/>
              </w:rPr>
              <w:t>17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17ED9DD" w14:textId="7383975A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</w:t>
            </w:r>
            <w:r>
              <w:rPr>
                <w:rFonts w:cstheme="minorHAnsi"/>
              </w:rPr>
              <w:t>65</w:t>
            </w:r>
            <w:r w:rsidRPr="008B12E5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2.11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A78EDA5" w14:textId="77777777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0.881</w:t>
            </w:r>
          </w:p>
        </w:tc>
      </w:tr>
      <w:tr w:rsidR="00AC44A0" w:rsidRPr="008B12E5" w14:paraId="69C38033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7C609F6A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 Black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21D09F1E" w14:textId="6810AE62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</w:t>
            </w:r>
            <w:r>
              <w:rPr>
                <w:rFonts w:cstheme="minorHAnsi"/>
              </w:rPr>
              <w:t>50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5B75143E" w14:textId="5B31F573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</w:t>
            </w:r>
            <w:r>
              <w:rPr>
                <w:rFonts w:cstheme="minorHAnsi"/>
              </w:rPr>
              <w:t>62</w:t>
            </w:r>
            <w:r w:rsidRPr="008B12E5">
              <w:rPr>
                <w:rFonts w:cstheme="minorHAnsi"/>
              </w:rPr>
              <w:t xml:space="preserve"> – 3.</w:t>
            </w:r>
            <w:r>
              <w:rPr>
                <w:rFonts w:cstheme="minorHAnsi"/>
              </w:rPr>
              <w:t>67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968044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0.523</w:t>
            </w:r>
          </w:p>
        </w:tc>
      </w:tr>
      <w:tr w:rsidR="00AC44A0" w:rsidRPr="008B12E5" w14:paraId="4F7B3A99" w14:textId="77777777" w:rsidTr="002F248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C1A1A05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 Other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6064DE19" w14:textId="664492B5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0.5</w:t>
            </w:r>
            <w:r>
              <w:rPr>
                <w:rFonts w:cstheme="minorHAnsi"/>
              </w:rPr>
              <w:t>6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18A94C56" w14:textId="3666F20B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0.2</w:t>
            </w:r>
            <w:r>
              <w:rPr>
                <w:rFonts w:cstheme="minorHAnsi"/>
              </w:rPr>
              <w:t>8</w:t>
            </w:r>
            <w:r w:rsidRPr="008B12E5">
              <w:rPr>
                <w:rFonts w:cstheme="minorHAnsi"/>
              </w:rPr>
              <w:t xml:space="preserve"> – 1.</w:t>
            </w:r>
            <w:r>
              <w:rPr>
                <w:rFonts w:cstheme="minorHAnsi"/>
              </w:rPr>
              <w:t>14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E23E42" w14:textId="77777777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0.077</w:t>
            </w:r>
          </w:p>
        </w:tc>
      </w:tr>
      <w:tr w:rsidR="00AC44A0" w:rsidRPr="008B12E5" w14:paraId="5835F3DF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4583EA81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</w:rPr>
              <w:t>A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>ge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70C8386B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1.27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4C294DBE" w14:textId="2B20663A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0.8</w:t>
            </w:r>
            <w:r>
              <w:rPr>
                <w:rFonts w:cstheme="minorHAnsi"/>
              </w:rPr>
              <w:t>8</w:t>
            </w:r>
            <w:r w:rsidRPr="008B12E5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2.05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7984903" w14:textId="774CA2B9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0.170</w:t>
            </w:r>
          </w:p>
        </w:tc>
      </w:tr>
      <w:tr w:rsidR="00AC44A0" w:rsidRPr="008B12E5" w14:paraId="48127AF5" w14:textId="77777777" w:rsidTr="002F248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28D98E8D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  <w:cap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>Sex (Female</w:t>
            </w:r>
            <w:r w:rsidRPr="008B12E5">
              <w:rPr>
                <w:rFonts w:cstheme="minorHAnsi"/>
                <w:b w:val="0"/>
                <w:bCs w:val="0"/>
              </w:rPr>
              <w:t>)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3D3E7736" w14:textId="02C9683A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0.8</w:t>
            </w:r>
            <w:r>
              <w:rPr>
                <w:rFonts w:cstheme="minorHAnsi"/>
              </w:rPr>
              <w:t>0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070311B" w14:textId="21091622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0.58 – 1.1</w:t>
            </w:r>
            <w:r>
              <w:rPr>
                <w:rFonts w:cstheme="minorHAnsi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188E29" w14:textId="2E5EBDAA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0.1</w:t>
            </w:r>
            <w:r>
              <w:rPr>
                <w:rFonts w:cstheme="minorHAnsi"/>
              </w:rPr>
              <w:t>83</w:t>
            </w:r>
          </w:p>
        </w:tc>
      </w:tr>
      <w:tr w:rsidR="00AC44A0" w:rsidRPr="008B12E5" w14:paraId="4627CF3C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  <w:vAlign w:val="bottom"/>
          </w:tcPr>
          <w:p w14:paraId="0803EE76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>SES context (ref=live comfortably)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19DFD619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14:paraId="3B253D85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14:paraId="1EB5F940" w14:textId="77777777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C44A0" w:rsidRPr="008B12E5" w14:paraId="18390D01" w14:textId="77777777" w:rsidTr="002F248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</w:tcPr>
          <w:p w14:paraId="0046197A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</w:rPr>
              <w:t xml:space="preserve">  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>Don</w:t>
            </w:r>
            <w:r w:rsidRPr="008B12E5">
              <w:rPr>
                <w:rFonts w:cstheme="minorHAnsi"/>
                <w:b w:val="0"/>
                <w:bCs w:val="0"/>
              </w:rPr>
              <w:t>’</w:t>
            </w:r>
            <w:r w:rsidRPr="008B12E5">
              <w:rPr>
                <w:rFonts w:cstheme="minorHAnsi"/>
                <w:b w:val="0"/>
                <w:bCs w:val="0"/>
                <w:caps w:val="0"/>
              </w:rPr>
              <w:t>t meet basic expenses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1C4C0748" w14:textId="18F4852C" w:rsidR="00AC44A0" w:rsidRPr="004A2EF6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A2EF6">
              <w:rPr>
                <w:rFonts w:cstheme="minorHAnsi"/>
                <w:b/>
                <w:bCs/>
              </w:rPr>
              <w:t>2.7</w:t>
            </w: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2BC02435" w14:textId="6F6DA6F8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1.3</w:t>
            </w:r>
            <w:r>
              <w:rPr>
                <w:rFonts w:cstheme="minorHAnsi"/>
              </w:rPr>
              <w:t>2</w:t>
            </w:r>
            <w:r w:rsidRPr="008B12E5">
              <w:rPr>
                <w:rFonts w:cstheme="minorHAnsi"/>
              </w:rPr>
              <w:t xml:space="preserve"> – 5.5</w:t>
            </w:r>
            <w:r>
              <w:rPr>
                <w:rFonts w:cstheme="minorHAnsi"/>
              </w:rPr>
              <w:t>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39DF52" w14:textId="22CA4FD4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0.00</w:t>
            </w:r>
            <w:r>
              <w:rPr>
                <w:rFonts w:cstheme="minorHAnsi"/>
              </w:rPr>
              <w:t>7</w:t>
            </w:r>
          </w:p>
        </w:tc>
      </w:tr>
      <w:tr w:rsidR="00AC44A0" w:rsidRPr="008B12E5" w14:paraId="2C739221" w14:textId="77777777" w:rsidTr="002F2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right w:val="none" w:sz="0" w:space="0" w:color="auto"/>
            </w:tcBorders>
            <w:shd w:val="clear" w:color="auto" w:fill="auto"/>
          </w:tcPr>
          <w:p w14:paraId="5FB4AC63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 Just meet basic expenses</w:t>
            </w:r>
          </w:p>
        </w:tc>
        <w:tc>
          <w:tcPr>
            <w:tcW w:w="1710" w:type="dxa"/>
            <w:tcBorders>
              <w:left w:val="nil"/>
            </w:tcBorders>
            <w:shd w:val="clear" w:color="auto" w:fill="auto"/>
            <w:vAlign w:val="bottom"/>
          </w:tcPr>
          <w:p w14:paraId="314647AE" w14:textId="2C01BBEE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1.4</w:t>
            </w:r>
            <w:r>
              <w:rPr>
                <w:rFonts w:cstheme="minorHAnsi"/>
              </w:rPr>
              <w:t>5</w:t>
            </w:r>
          </w:p>
        </w:tc>
        <w:tc>
          <w:tcPr>
            <w:tcW w:w="2340" w:type="dxa"/>
            <w:shd w:val="clear" w:color="auto" w:fill="auto"/>
            <w:vAlign w:val="bottom"/>
          </w:tcPr>
          <w:p w14:paraId="70389F65" w14:textId="3E16B802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0.9</w:t>
            </w:r>
            <w:r>
              <w:rPr>
                <w:rFonts w:cstheme="minorHAnsi"/>
              </w:rPr>
              <w:t>7</w:t>
            </w:r>
            <w:r w:rsidRPr="008B12E5">
              <w:rPr>
                <w:rFonts w:cstheme="minorHAnsi"/>
              </w:rPr>
              <w:t xml:space="preserve"> – 2.1</w:t>
            </w:r>
            <w:r>
              <w:rPr>
                <w:rFonts w:cstheme="minorHAnsi"/>
              </w:rPr>
              <w:t>6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747E6F1" w14:textId="36EE1CA6" w:rsidR="00AC44A0" w:rsidRPr="008B12E5" w:rsidRDefault="00AC44A0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0.06</w:t>
            </w:r>
            <w:r>
              <w:rPr>
                <w:rFonts w:cstheme="minorHAnsi"/>
              </w:rPr>
              <w:t>8</w:t>
            </w:r>
          </w:p>
        </w:tc>
      </w:tr>
      <w:tr w:rsidR="00AC44A0" w:rsidRPr="008B12E5" w14:paraId="7C2450AD" w14:textId="77777777" w:rsidTr="002F2480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0" w:type="dxa"/>
            <w:tcBorders>
              <w:bottom w:val="single" w:sz="4" w:space="0" w:color="auto"/>
              <w:right w:val="none" w:sz="0" w:space="0" w:color="auto"/>
            </w:tcBorders>
            <w:shd w:val="clear" w:color="auto" w:fill="auto"/>
            <w:vAlign w:val="bottom"/>
          </w:tcPr>
          <w:p w14:paraId="68B9C903" w14:textId="77777777" w:rsidR="00AC44A0" w:rsidRPr="008B12E5" w:rsidRDefault="00AC44A0" w:rsidP="002F2480">
            <w:pPr>
              <w:rPr>
                <w:rFonts w:cstheme="minorHAnsi"/>
                <w:b w:val="0"/>
                <w:bCs w:val="0"/>
              </w:rPr>
            </w:pPr>
            <w:r w:rsidRPr="008B12E5">
              <w:rPr>
                <w:rFonts w:cstheme="minorHAnsi"/>
                <w:b w:val="0"/>
                <w:bCs w:val="0"/>
                <w:caps w:val="0"/>
              </w:rPr>
              <w:t xml:space="preserve">  Meets needs with a little bit left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A616DCE" w14:textId="079BAF95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1.0</w:t>
            </w:r>
            <w:r>
              <w:rPr>
                <w:rFonts w:cstheme="minorHAnsi"/>
              </w:rPr>
              <w:t>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BE3906" w14:textId="2EEB817B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0.73 – 1.5</w:t>
            </w:r>
            <w:r>
              <w:rPr>
                <w:rFonts w:cstheme="minorHAnsi"/>
              </w:rPr>
              <w:t>5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9E7612" w14:textId="08C679BC" w:rsidR="00AC44A0" w:rsidRPr="008B12E5" w:rsidRDefault="00AC44A0" w:rsidP="002F24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0.7</w:t>
            </w:r>
            <w:r>
              <w:rPr>
                <w:rFonts w:cstheme="minorHAnsi"/>
              </w:rPr>
              <w:t>44</w:t>
            </w:r>
          </w:p>
        </w:tc>
      </w:tr>
    </w:tbl>
    <w:p w14:paraId="1837E946" w14:textId="77777777" w:rsidR="00AC44A0" w:rsidRDefault="00AC44A0" w:rsidP="00AC44A0">
      <w:pPr>
        <w:rPr>
          <w:rFonts w:cstheme="minorHAnsi"/>
        </w:rPr>
      </w:pPr>
      <w:r>
        <w:rPr>
          <w:rFonts w:cstheme="minorHAnsi"/>
        </w:rPr>
        <w:t>PCU: Problematic cannabis use</w:t>
      </w:r>
    </w:p>
    <w:p w14:paraId="33FCCF9D" w14:textId="77777777" w:rsidR="00AC44A0" w:rsidRPr="008B12E5" w:rsidRDefault="00AC44A0" w:rsidP="00AC44A0">
      <w:pPr>
        <w:rPr>
          <w:rFonts w:cstheme="minorHAnsi"/>
        </w:rPr>
      </w:pPr>
      <w:r w:rsidRPr="008B12E5">
        <w:rPr>
          <w:rFonts w:cstheme="minorHAnsi"/>
        </w:rPr>
        <w:t>AOR: Adjusted odds ratio</w:t>
      </w:r>
    </w:p>
    <w:p w14:paraId="04B581D2" w14:textId="77777777" w:rsidR="00AC44A0" w:rsidRPr="008B12E5" w:rsidRDefault="00AC44A0" w:rsidP="00AC44A0">
      <w:pPr>
        <w:rPr>
          <w:rFonts w:cstheme="minorHAnsi"/>
        </w:rPr>
      </w:pPr>
      <w:r w:rsidRPr="008B12E5">
        <w:rPr>
          <w:rFonts w:cstheme="minorHAnsi"/>
        </w:rPr>
        <w:t>Base/Referent outcome category: Moderate risk</w:t>
      </w:r>
    </w:p>
    <w:p w14:paraId="42420937" w14:textId="77777777" w:rsidR="00AC44A0" w:rsidRPr="00581DB8" w:rsidRDefault="00AC44A0" w:rsidP="00AC44A0">
      <w:pPr>
        <w:rPr>
          <w:rFonts w:cstheme="minorHAnsi"/>
        </w:rPr>
        <w:sectPr w:rsidR="00AC44A0" w:rsidRPr="00581DB8" w:rsidSect="00B362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B12E5">
        <w:rPr>
          <w:rFonts w:cstheme="minorHAnsi"/>
        </w:rPr>
        <w:t xml:space="preserve">Bold </w:t>
      </w:r>
      <w:r>
        <w:rPr>
          <w:rFonts w:cstheme="minorHAnsi"/>
        </w:rPr>
        <w:t>values</w:t>
      </w:r>
      <w:r w:rsidRPr="008B12E5">
        <w:rPr>
          <w:rFonts w:cstheme="minorHAnsi"/>
        </w:rPr>
        <w:t xml:space="preserve"> indicate statistically significance, p&lt;0.0</w:t>
      </w:r>
      <w:r>
        <w:rPr>
          <w:rFonts w:cstheme="minorHAnsi"/>
        </w:rPr>
        <w:t>5</w:t>
      </w:r>
    </w:p>
    <w:p w14:paraId="0743A2FE" w14:textId="53EF9D40" w:rsidR="00DA1F64" w:rsidRPr="008B12E5" w:rsidRDefault="00D9371F" w:rsidP="00DA1F64">
      <w:pPr>
        <w:rPr>
          <w:rFonts w:cstheme="minorHAnsi"/>
        </w:rPr>
      </w:pPr>
      <w:r>
        <w:rPr>
          <w:rFonts w:cstheme="minorHAnsi"/>
        </w:rPr>
        <w:lastRenderedPageBreak/>
        <w:t xml:space="preserve">Supplement </w:t>
      </w:r>
      <w:r w:rsidRPr="008B12E5">
        <w:rPr>
          <w:rFonts w:cstheme="minorHAnsi"/>
        </w:rPr>
        <w:t xml:space="preserve">Table </w:t>
      </w:r>
      <w:r w:rsidR="00AA6D26">
        <w:rPr>
          <w:rFonts w:cstheme="minorHAnsi"/>
        </w:rPr>
        <w:t>2</w:t>
      </w:r>
      <w:r w:rsidRPr="008B12E5">
        <w:rPr>
          <w:rFonts w:cstheme="minorHAnsi"/>
        </w:rPr>
        <w:t xml:space="preserve">. </w:t>
      </w:r>
      <w:r w:rsidR="00DA1F64">
        <w:rPr>
          <w:rFonts w:cstheme="minorHAnsi"/>
        </w:rPr>
        <w:t>Multivariable regression analysis testing a</w:t>
      </w:r>
      <w:r w:rsidR="00DA1F64" w:rsidRPr="008B12E5">
        <w:rPr>
          <w:rFonts w:cstheme="minorHAnsi"/>
        </w:rPr>
        <w:t xml:space="preserve">ssociation of </w:t>
      </w:r>
      <w:r w:rsidR="000B4917">
        <w:rPr>
          <w:rFonts w:cstheme="minorHAnsi"/>
        </w:rPr>
        <w:t xml:space="preserve">each of the eight cannabis use </w:t>
      </w:r>
      <w:r w:rsidR="00FB79A5">
        <w:rPr>
          <w:rFonts w:cstheme="minorHAnsi"/>
        </w:rPr>
        <w:t xml:space="preserve">purposes </w:t>
      </w:r>
      <w:r w:rsidR="00DA1F64" w:rsidRPr="008B12E5">
        <w:rPr>
          <w:rFonts w:cstheme="minorHAnsi"/>
        </w:rPr>
        <w:t xml:space="preserve">and risk for </w:t>
      </w:r>
      <w:r w:rsidR="00DA1F64" w:rsidRPr="001945E0">
        <w:rPr>
          <w:rFonts w:cstheme="minorHAnsi"/>
        </w:rPr>
        <w:t>problematic cannabis use</w:t>
      </w:r>
      <w:r w:rsidR="00DA1F64" w:rsidRPr="008B12E5">
        <w:rPr>
          <w:rFonts w:cstheme="minorHAnsi"/>
        </w:rPr>
        <w:t xml:space="preserve"> (CAST</w:t>
      </w:r>
      <w:r w:rsidR="00DA1F64">
        <w:rPr>
          <w:rFonts w:cstheme="minorHAnsi"/>
        </w:rPr>
        <w:t>-</w:t>
      </w:r>
      <w:r w:rsidR="00DA1F64" w:rsidRPr="008B12E5">
        <w:rPr>
          <w:rFonts w:cstheme="minorHAnsi"/>
        </w:rPr>
        <w:t>3)</w:t>
      </w:r>
    </w:p>
    <w:tbl>
      <w:tblPr>
        <w:tblStyle w:val="PlainTable3"/>
        <w:tblW w:w="11868" w:type="dxa"/>
        <w:tblLook w:val="04A0" w:firstRow="1" w:lastRow="0" w:firstColumn="1" w:lastColumn="0" w:noHBand="0" w:noVBand="1"/>
      </w:tblPr>
      <w:tblGrid>
        <w:gridCol w:w="2952"/>
        <w:gridCol w:w="823"/>
        <w:gridCol w:w="871"/>
        <w:gridCol w:w="1451"/>
        <w:gridCol w:w="1012"/>
        <w:gridCol w:w="266"/>
        <w:gridCol w:w="961"/>
        <w:gridCol w:w="805"/>
        <w:gridCol w:w="1703"/>
        <w:gridCol w:w="1024"/>
      </w:tblGrid>
      <w:tr w:rsidR="007C65D6" w:rsidRPr="008B12E5" w14:paraId="33BF1F1F" w14:textId="77777777" w:rsidTr="00937C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5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8D0955B" w14:textId="77777777" w:rsidR="00DA1F64" w:rsidRPr="008B12E5" w:rsidRDefault="00DA1F64" w:rsidP="002F248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4157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04FEAEE9" w14:textId="77777777" w:rsidR="00DA1F64" w:rsidRPr="008B12E5" w:rsidRDefault="00DA1F64" w:rsidP="002F24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  <w:caps w:val="0"/>
              </w:rPr>
              <w:t xml:space="preserve">Moderate </w:t>
            </w:r>
            <w:r>
              <w:rPr>
                <w:rFonts w:cstheme="minorHAnsi"/>
                <w:caps w:val="0"/>
              </w:rPr>
              <w:t xml:space="preserve">PCU </w:t>
            </w:r>
            <w:r w:rsidRPr="008B12E5">
              <w:rPr>
                <w:rFonts w:cstheme="minorHAnsi"/>
                <w:caps w:val="0"/>
              </w:rPr>
              <w:t>risk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3988D4DF" w14:textId="77777777" w:rsidR="00DA1F64" w:rsidRPr="008B12E5" w:rsidRDefault="00DA1F64" w:rsidP="002F24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4493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515B39A4" w14:textId="77777777" w:rsidR="00DA1F64" w:rsidRPr="008B12E5" w:rsidRDefault="00DA1F64" w:rsidP="002F24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aps w:val="0"/>
              </w:rPr>
              <w:t>Severe</w:t>
            </w:r>
            <w:r w:rsidRPr="008B12E5">
              <w:rPr>
                <w:rFonts w:cstheme="minorHAnsi"/>
                <w:caps w:val="0"/>
              </w:rPr>
              <w:t xml:space="preserve"> </w:t>
            </w:r>
            <w:r>
              <w:rPr>
                <w:rFonts w:cstheme="minorHAnsi"/>
                <w:caps w:val="0"/>
              </w:rPr>
              <w:t xml:space="preserve">PCU </w:t>
            </w:r>
            <w:r w:rsidRPr="008B12E5">
              <w:rPr>
                <w:rFonts w:cstheme="minorHAnsi"/>
                <w:caps w:val="0"/>
              </w:rPr>
              <w:t>risk</w:t>
            </w:r>
          </w:p>
        </w:tc>
      </w:tr>
      <w:tr w:rsidR="00ED3B49" w:rsidRPr="008B12E5" w14:paraId="4CEAB3E1" w14:textId="77777777" w:rsidTr="00937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top w:val="single" w:sz="4" w:space="0" w:color="000000"/>
            </w:tcBorders>
            <w:shd w:val="clear" w:color="auto" w:fill="auto"/>
          </w:tcPr>
          <w:p w14:paraId="4619BA3C" w14:textId="77777777" w:rsidR="00DA1F64" w:rsidRPr="008B12E5" w:rsidRDefault="00DA1F64" w:rsidP="002F2480">
            <w:pPr>
              <w:rPr>
                <w:rFonts w:cstheme="minorHAnsi"/>
                <w:b w:val="0"/>
                <w:bCs w:val="0"/>
              </w:rPr>
            </w:pPr>
          </w:p>
        </w:tc>
        <w:tc>
          <w:tcPr>
            <w:tcW w:w="82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40A5EB2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Coeff.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CDFB6C4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ARR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2D7370D2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95% CI</w:t>
            </w:r>
            <w:r>
              <w:rPr>
                <w:rFonts w:cstheme="minorHAnsi"/>
              </w:rPr>
              <w:t>*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0BBE641" w14:textId="77777777" w:rsidR="00DA1F64" w:rsidRPr="00A31607" w:rsidRDefault="00DA1F64" w:rsidP="00A316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1607">
              <w:t>P</w:t>
            </w:r>
          </w:p>
        </w:tc>
        <w:tc>
          <w:tcPr>
            <w:tcW w:w="26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37D2DC6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96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451B674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Coeff.</w:t>
            </w:r>
          </w:p>
        </w:tc>
        <w:tc>
          <w:tcPr>
            <w:tcW w:w="80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DD182D0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ARR</w:t>
            </w:r>
          </w:p>
        </w:tc>
        <w:tc>
          <w:tcPr>
            <w:tcW w:w="170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69945D5F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95% CI</w:t>
            </w:r>
            <w:r>
              <w:rPr>
                <w:rFonts w:cstheme="minorHAnsi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7BCEF06E" w14:textId="77777777" w:rsidR="00DA1F64" w:rsidRPr="008B12E5" w:rsidRDefault="00DA1F64" w:rsidP="002F24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B12E5">
              <w:rPr>
                <w:rFonts w:cstheme="minorHAnsi"/>
              </w:rPr>
              <w:t>P</w:t>
            </w:r>
          </w:p>
        </w:tc>
      </w:tr>
      <w:tr w:rsidR="00A41ACC" w:rsidRPr="008B12E5" w14:paraId="7A2A5D1C" w14:textId="77777777" w:rsidTr="00937C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6303ABC2" w14:textId="7D80B054" w:rsidR="00A41ACC" w:rsidRPr="00D84A87" w:rsidRDefault="00A41ACC" w:rsidP="00A41ACC">
            <w:pPr>
              <w:rPr>
                <w:b w:val="0"/>
                <w:bCs w:val="0"/>
              </w:rPr>
            </w:pPr>
            <w:r w:rsidRPr="00D84A87">
              <w:rPr>
                <w:b w:val="0"/>
                <w:bCs w:val="0"/>
                <w:caps w:val="0"/>
              </w:rPr>
              <w:t>Stress</w:t>
            </w:r>
            <w:r>
              <w:rPr>
                <w:b w:val="0"/>
                <w:bCs w:val="0"/>
                <w:caps w:val="0"/>
              </w:rPr>
              <w:t>/A</w:t>
            </w:r>
            <w:r w:rsidRPr="00D84A87">
              <w:rPr>
                <w:b w:val="0"/>
                <w:bCs w:val="0"/>
                <w:caps w:val="0"/>
              </w:rPr>
              <w:t>nxiety/</w:t>
            </w:r>
            <w:r>
              <w:rPr>
                <w:b w:val="0"/>
                <w:bCs w:val="0"/>
                <w:caps w:val="0"/>
              </w:rPr>
              <w:t>D</w:t>
            </w:r>
            <w:r w:rsidRPr="00D84A87">
              <w:rPr>
                <w:b w:val="0"/>
                <w:bCs w:val="0"/>
                <w:caps w:val="0"/>
              </w:rPr>
              <w:t>epression</w:t>
            </w:r>
          </w:p>
        </w:tc>
        <w:tc>
          <w:tcPr>
            <w:tcW w:w="8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11655" w14:textId="7B8F1280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0.41</w:t>
            </w:r>
          </w:p>
        </w:tc>
        <w:tc>
          <w:tcPr>
            <w:tcW w:w="87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C228116" w14:textId="73A3B1D1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color w:val="000000"/>
              </w:rPr>
              <w:t>1.51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BF0A67" w14:textId="1B7DEDE1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-0.15 – 0.97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FEC9FD" w14:textId="0A7BFB37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0.151</w:t>
            </w:r>
          </w:p>
        </w:tc>
        <w:tc>
          <w:tcPr>
            <w:tcW w:w="2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97CE11" w14:textId="77777777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C9563E" w14:textId="7B419F12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0.85</w:t>
            </w:r>
          </w:p>
        </w:tc>
        <w:tc>
          <w:tcPr>
            <w:tcW w:w="8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FE49DD" w14:textId="07EB9E6E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2.35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6465C0" w14:textId="6D4C5A11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1.32 – 4.19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A02EA5" w14:textId="46A74442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0.004</w:t>
            </w:r>
          </w:p>
        </w:tc>
      </w:tr>
      <w:tr w:rsidR="00A41ACC" w:rsidRPr="008B12E5" w14:paraId="0C81461E" w14:textId="77777777" w:rsidTr="00937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4642EE09" w14:textId="605FFADE" w:rsidR="00A41ACC" w:rsidRPr="008B12E5" w:rsidRDefault="00A41ACC" w:rsidP="00A41AC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Chronic pain</w:t>
            </w:r>
          </w:p>
        </w:tc>
        <w:tc>
          <w:tcPr>
            <w:tcW w:w="823" w:type="dxa"/>
            <w:shd w:val="clear" w:color="auto" w:fill="auto"/>
            <w:vAlign w:val="bottom"/>
          </w:tcPr>
          <w:p w14:paraId="10B2BAA5" w14:textId="3AC5C0F2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0.01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33AF0A95" w14:textId="69E98966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color w:val="000000"/>
              </w:rPr>
              <w:t>1.01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5D35CA46" w14:textId="4C0FC184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-0.54 – 0.56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739DB897" w14:textId="51611E82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0.971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04BF7EE8" w14:textId="77777777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41743C1C" w14:textId="1F8073A5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0.22</w:t>
            </w:r>
          </w:p>
        </w:tc>
        <w:tc>
          <w:tcPr>
            <w:tcW w:w="805" w:type="dxa"/>
            <w:shd w:val="clear" w:color="auto" w:fill="auto"/>
            <w:vAlign w:val="bottom"/>
          </w:tcPr>
          <w:p w14:paraId="2332CFFF" w14:textId="75298433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1.25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6F622A99" w14:textId="7990E9B9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0.76 – 2.03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4091BEE" w14:textId="01FB4AC9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0.380</w:t>
            </w:r>
          </w:p>
        </w:tc>
      </w:tr>
      <w:tr w:rsidR="00A41ACC" w:rsidRPr="008B12E5" w14:paraId="13619C62" w14:textId="77777777" w:rsidTr="00937C33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566B9968" w14:textId="3E5EFAEF" w:rsidR="00A41ACC" w:rsidRPr="0048172A" w:rsidRDefault="00A41ACC" w:rsidP="00A41ACC">
            <w:pPr>
              <w:rPr>
                <w:b w:val="0"/>
                <w:bCs w:val="0"/>
              </w:rPr>
            </w:pPr>
            <w:r w:rsidRPr="0048172A">
              <w:rPr>
                <w:b w:val="0"/>
                <w:bCs w:val="0"/>
                <w:caps w:val="0"/>
              </w:rPr>
              <w:t xml:space="preserve">Post-traumatic stress </w:t>
            </w:r>
          </w:p>
        </w:tc>
        <w:tc>
          <w:tcPr>
            <w:tcW w:w="823" w:type="dxa"/>
            <w:shd w:val="clear" w:color="auto" w:fill="auto"/>
            <w:vAlign w:val="bottom"/>
          </w:tcPr>
          <w:p w14:paraId="78E90092" w14:textId="4F87D4E9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0.27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1DC7E06B" w14:textId="3F48EC3D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color w:val="000000"/>
              </w:rPr>
              <w:t>1.31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7F93A9F" w14:textId="594C57D4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-0.52 – 1.06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4F4A9FC1" w14:textId="15DC3D8B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0.503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7CDF9F94" w14:textId="77777777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29F9E342" w14:textId="1DE14F65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0.36</w:t>
            </w:r>
          </w:p>
        </w:tc>
        <w:tc>
          <w:tcPr>
            <w:tcW w:w="805" w:type="dxa"/>
            <w:shd w:val="clear" w:color="auto" w:fill="auto"/>
            <w:vAlign w:val="bottom"/>
          </w:tcPr>
          <w:p w14:paraId="7290236E" w14:textId="54C1991A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1.44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1EAC259B" w14:textId="18A4BB8B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 xml:space="preserve">0.72 </w:t>
            </w:r>
            <w:r w:rsidR="00A4596F" w:rsidRPr="00F1026B">
              <w:rPr>
                <w:color w:val="000000"/>
              </w:rPr>
              <w:t>–</w:t>
            </w:r>
            <w:r w:rsidRPr="00F1026B">
              <w:rPr>
                <w:color w:val="000000"/>
              </w:rPr>
              <w:t xml:space="preserve"> </w:t>
            </w:r>
            <w:r w:rsidR="00A4596F" w:rsidRPr="00F1026B">
              <w:rPr>
                <w:color w:val="000000"/>
              </w:rPr>
              <w:t>2.89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D2B5B7D" w14:textId="0594EA23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0.305</w:t>
            </w:r>
          </w:p>
        </w:tc>
      </w:tr>
      <w:tr w:rsidR="00A41ACC" w:rsidRPr="008B12E5" w14:paraId="0F23B64A" w14:textId="77777777" w:rsidTr="00937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22B92A81" w14:textId="19147D1F" w:rsidR="00A41ACC" w:rsidRPr="00AE01F1" w:rsidRDefault="00A41ACC" w:rsidP="00A41ACC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Nausea/Low appetite</w:t>
            </w:r>
            <w:r w:rsidRPr="00AE01F1">
              <w:rPr>
                <w:rFonts w:cstheme="minorHAnsi"/>
                <w:b w:val="0"/>
                <w:bCs w:val="0"/>
                <w:caps w:val="0"/>
              </w:rPr>
              <w:t xml:space="preserve"> </w:t>
            </w:r>
          </w:p>
        </w:tc>
        <w:tc>
          <w:tcPr>
            <w:tcW w:w="823" w:type="dxa"/>
            <w:shd w:val="clear" w:color="auto" w:fill="auto"/>
            <w:vAlign w:val="bottom"/>
          </w:tcPr>
          <w:p w14:paraId="34A0549B" w14:textId="28FFD60C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1.00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05DA8B90" w14:textId="6B9BC65C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2.72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2C28D134" w14:textId="1B361CAB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0.47 – 1.53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34EE9314" w14:textId="6816CA93" w:rsidR="00A41ACC" w:rsidRPr="00F1026B" w:rsidRDefault="00F1026B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t>p&lt;0.001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3F8D4247" w14:textId="77777777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293479BB" w14:textId="67AF8FFC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1.74</w:t>
            </w:r>
          </w:p>
        </w:tc>
        <w:tc>
          <w:tcPr>
            <w:tcW w:w="805" w:type="dxa"/>
            <w:shd w:val="clear" w:color="auto" w:fill="auto"/>
            <w:vAlign w:val="bottom"/>
          </w:tcPr>
          <w:p w14:paraId="5D2ECFE7" w14:textId="221B6EF6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5.70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67EAAA01" w14:textId="7CFB16CD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3.56</w:t>
            </w:r>
            <w:r w:rsidR="00A4596F" w:rsidRPr="00F1026B">
              <w:rPr>
                <w:color w:val="000000"/>
              </w:rPr>
              <w:t xml:space="preserve"> – 9.14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088E771" w14:textId="1BE6D80E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t>p&lt;0.001</w:t>
            </w:r>
          </w:p>
        </w:tc>
      </w:tr>
      <w:tr w:rsidR="00A41ACC" w:rsidRPr="008B12E5" w14:paraId="00ECA286" w14:textId="77777777" w:rsidTr="00937C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4737BBB8" w14:textId="76B3BE23" w:rsidR="00A41ACC" w:rsidRDefault="00A41ACC" w:rsidP="00A41ACC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Insomnia/Sleep</w:t>
            </w:r>
          </w:p>
        </w:tc>
        <w:tc>
          <w:tcPr>
            <w:tcW w:w="823" w:type="dxa"/>
            <w:shd w:val="clear" w:color="auto" w:fill="auto"/>
            <w:vAlign w:val="bottom"/>
          </w:tcPr>
          <w:p w14:paraId="40295278" w14:textId="79C3574F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0.51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0C4D8A28" w14:textId="5215AE55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1.67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15B9DBBA" w14:textId="3FAAA56C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0.04 – 0.99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162F3515" w14:textId="351D209D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0.035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2C14172F" w14:textId="77777777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19CA3487" w14:textId="55339C86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0.50</w:t>
            </w:r>
          </w:p>
        </w:tc>
        <w:tc>
          <w:tcPr>
            <w:tcW w:w="805" w:type="dxa"/>
            <w:shd w:val="clear" w:color="auto" w:fill="auto"/>
            <w:vAlign w:val="bottom"/>
          </w:tcPr>
          <w:p w14:paraId="7D4DD955" w14:textId="117C9828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1026B">
              <w:rPr>
                <w:b/>
                <w:bCs/>
                <w:color w:val="000000"/>
              </w:rPr>
              <w:t>1.65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2E979E39" w14:textId="7681F12B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1.05</w:t>
            </w:r>
            <w:r w:rsidR="00A4596F" w:rsidRPr="00F1026B">
              <w:rPr>
                <w:color w:val="000000"/>
              </w:rPr>
              <w:t xml:space="preserve"> – 2.58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99DAC6E" w14:textId="00FF66D3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0.029</w:t>
            </w:r>
          </w:p>
        </w:tc>
      </w:tr>
      <w:tr w:rsidR="00A41ACC" w:rsidRPr="008B12E5" w14:paraId="51EA72D3" w14:textId="77777777" w:rsidTr="00937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1123A8C1" w14:textId="136FAD2D" w:rsidR="00A41ACC" w:rsidRDefault="00A41ACC" w:rsidP="00A41ACC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Other physical problems (muscle spasm, epilepsy)</w:t>
            </w:r>
          </w:p>
        </w:tc>
        <w:tc>
          <w:tcPr>
            <w:tcW w:w="823" w:type="dxa"/>
            <w:shd w:val="clear" w:color="auto" w:fill="auto"/>
            <w:vAlign w:val="bottom"/>
          </w:tcPr>
          <w:p w14:paraId="200D9ED3" w14:textId="55F96071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-0.63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4592D829" w14:textId="24CDD6E9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0.53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2D7B7460" w14:textId="0ECA1096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-1.65 – 0.39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742C5001" w14:textId="397901A0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0.223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63061AFD" w14:textId="77777777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7C465A03" w14:textId="3808A2B0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0.19</w:t>
            </w:r>
          </w:p>
        </w:tc>
        <w:tc>
          <w:tcPr>
            <w:tcW w:w="805" w:type="dxa"/>
            <w:shd w:val="clear" w:color="auto" w:fill="auto"/>
            <w:vAlign w:val="bottom"/>
          </w:tcPr>
          <w:p w14:paraId="31F819D4" w14:textId="73E5E043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1.21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1603B3DC" w14:textId="6CB5A3E9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0.55</w:t>
            </w:r>
            <w:r w:rsidR="00A4596F" w:rsidRPr="00F1026B">
              <w:rPr>
                <w:color w:val="000000"/>
              </w:rPr>
              <w:t xml:space="preserve"> – 2.67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717AA3B" w14:textId="4BEAEB93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0.63</w:t>
            </w:r>
            <w:r w:rsidR="00F1026B">
              <w:rPr>
                <w:color w:val="000000"/>
              </w:rPr>
              <w:t>0</w:t>
            </w:r>
          </w:p>
        </w:tc>
      </w:tr>
      <w:tr w:rsidR="00A41ACC" w:rsidRPr="008B12E5" w14:paraId="7D3CFF43" w14:textId="77777777" w:rsidTr="00937C33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shd w:val="clear" w:color="auto" w:fill="auto"/>
            <w:vAlign w:val="bottom"/>
          </w:tcPr>
          <w:p w14:paraId="2A43D6E1" w14:textId="71C75110" w:rsidR="00A41ACC" w:rsidRDefault="00A41ACC" w:rsidP="00A41ACC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 xml:space="preserve">Other </w:t>
            </w:r>
          </w:p>
        </w:tc>
        <w:tc>
          <w:tcPr>
            <w:tcW w:w="823" w:type="dxa"/>
            <w:shd w:val="clear" w:color="auto" w:fill="auto"/>
            <w:vAlign w:val="bottom"/>
          </w:tcPr>
          <w:p w14:paraId="0797417F" w14:textId="5AF5BADF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0.23</w:t>
            </w:r>
          </w:p>
        </w:tc>
        <w:tc>
          <w:tcPr>
            <w:tcW w:w="871" w:type="dxa"/>
            <w:shd w:val="clear" w:color="auto" w:fill="auto"/>
            <w:vAlign w:val="bottom"/>
          </w:tcPr>
          <w:p w14:paraId="50B84AC0" w14:textId="07BA6EEE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1.26</w:t>
            </w:r>
          </w:p>
        </w:tc>
        <w:tc>
          <w:tcPr>
            <w:tcW w:w="1451" w:type="dxa"/>
            <w:shd w:val="clear" w:color="auto" w:fill="auto"/>
            <w:vAlign w:val="bottom"/>
          </w:tcPr>
          <w:p w14:paraId="491888A2" w14:textId="68EC453C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-0.40 – 0.85</w:t>
            </w:r>
          </w:p>
        </w:tc>
        <w:tc>
          <w:tcPr>
            <w:tcW w:w="1012" w:type="dxa"/>
            <w:shd w:val="clear" w:color="auto" w:fill="auto"/>
            <w:vAlign w:val="bottom"/>
          </w:tcPr>
          <w:p w14:paraId="4D3E835F" w14:textId="724021C0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0.477</w:t>
            </w:r>
          </w:p>
        </w:tc>
        <w:tc>
          <w:tcPr>
            <w:tcW w:w="266" w:type="dxa"/>
            <w:shd w:val="clear" w:color="auto" w:fill="auto"/>
            <w:vAlign w:val="bottom"/>
          </w:tcPr>
          <w:p w14:paraId="7242A927" w14:textId="77777777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1" w:type="dxa"/>
            <w:shd w:val="clear" w:color="auto" w:fill="auto"/>
            <w:vAlign w:val="bottom"/>
          </w:tcPr>
          <w:p w14:paraId="02602E9D" w14:textId="3E5603E4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-0.11</w:t>
            </w:r>
          </w:p>
        </w:tc>
        <w:tc>
          <w:tcPr>
            <w:tcW w:w="805" w:type="dxa"/>
            <w:shd w:val="clear" w:color="auto" w:fill="auto"/>
            <w:vAlign w:val="bottom"/>
          </w:tcPr>
          <w:p w14:paraId="3EE8F0D0" w14:textId="54D97136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0.90</w:t>
            </w:r>
          </w:p>
        </w:tc>
        <w:tc>
          <w:tcPr>
            <w:tcW w:w="1703" w:type="dxa"/>
            <w:shd w:val="clear" w:color="auto" w:fill="auto"/>
            <w:vAlign w:val="bottom"/>
          </w:tcPr>
          <w:p w14:paraId="096B22C0" w14:textId="6D06D30F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0.48</w:t>
            </w:r>
            <w:r w:rsidR="00A4596F" w:rsidRPr="00F1026B">
              <w:rPr>
                <w:color w:val="000000"/>
              </w:rPr>
              <w:t xml:space="preserve"> – 1.69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20D94B" w14:textId="7F6BE0D0" w:rsidR="00A41ACC" w:rsidRPr="00F1026B" w:rsidRDefault="00A41ACC" w:rsidP="00A41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0.741</w:t>
            </w:r>
          </w:p>
        </w:tc>
      </w:tr>
      <w:tr w:rsidR="00A41ACC" w:rsidRPr="008B12E5" w14:paraId="7A190527" w14:textId="77777777" w:rsidTr="00937C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19B8A2" w14:textId="52CEE0FE" w:rsidR="00A41ACC" w:rsidRDefault="00A41ACC" w:rsidP="00A41ACC">
            <w:pPr>
              <w:rPr>
                <w:rFonts w:cstheme="minorHAnsi"/>
                <w:b w:val="0"/>
                <w:bCs w:val="0"/>
                <w:caps w:val="0"/>
              </w:rPr>
            </w:pPr>
            <w:r>
              <w:rPr>
                <w:rFonts w:cstheme="minorHAnsi"/>
                <w:b w:val="0"/>
                <w:bCs w:val="0"/>
                <w:caps w:val="0"/>
              </w:rPr>
              <w:t>None of the above</w:t>
            </w:r>
          </w:p>
        </w:tc>
        <w:tc>
          <w:tcPr>
            <w:tcW w:w="8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DCCEC19" w14:textId="200EE577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-0.76</w:t>
            </w: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8A85B3" w14:textId="163E627A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0.47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37FF5E" w14:textId="6D94C60F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-1.65 – 0.12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4C7CBD" w14:textId="215BBFA8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0.091</w:t>
            </w:r>
          </w:p>
        </w:tc>
        <w:tc>
          <w:tcPr>
            <w:tcW w:w="2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5A0BFE" w14:textId="77777777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8AE4FE" w14:textId="04E02663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-0.25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7FB653" w14:textId="34D8FCA9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0.78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823DA8" w14:textId="1D2C221D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0.34</w:t>
            </w:r>
            <w:r w:rsidR="00A4596F" w:rsidRPr="00F1026B">
              <w:rPr>
                <w:color w:val="000000"/>
              </w:rPr>
              <w:t xml:space="preserve"> – 1.79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843603" w14:textId="689C88D7" w:rsidR="00A41ACC" w:rsidRPr="00F1026B" w:rsidRDefault="00A41ACC" w:rsidP="00A41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026B">
              <w:rPr>
                <w:color w:val="000000"/>
              </w:rPr>
              <w:t>0.551</w:t>
            </w:r>
          </w:p>
        </w:tc>
      </w:tr>
    </w:tbl>
    <w:p w14:paraId="4DCD1E23" w14:textId="77777777" w:rsidR="00DA1F64" w:rsidRDefault="00DA1F64" w:rsidP="00DA1F64">
      <w:pPr>
        <w:rPr>
          <w:rFonts w:cstheme="minorHAnsi"/>
        </w:rPr>
      </w:pPr>
      <w:r>
        <w:rPr>
          <w:rFonts w:cstheme="minorHAnsi"/>
        </w:rPr>
        <w:t>*95% Confidence Interval for adjusted relative risk ratio</w:t>
      </w:r>
    </w:p>
    <w:p w14:paraId="21CD3E8D" w14:textId="6DF883F6" w:rsidR="00937C33" w:rsidRDefault="00937C33" w:rsidP="00DA1F64">
      <w:pPr>
        <w:rPr>
          <w:rFonts w:cstheme="minorHAnsi"/>
        </w:rPr>
      </w:pPr>
      <w:r>
        <w:rPr>
          <w:rFonts w:cstheme="minorHAnsi"/>
        </w:rPr>
        <w:t xml:space="preserve">Model adjusts for presence of health problems and </w:t>
      </w:r>
      <w:r w:rsidR="00696816">
        <w:rPr>
          <w:rFonts w:cstheme="minorHAnsi"/>
        </w:rPr>
        <w:t>sociodemographic</w:t>
      </w:r>
      <w:r>
        <w:rPr>
          <w:rFonts w:cstheme="minorHAnsi"/>
        </w:rPr>
        <w:t xml:space="preserve"> co</w:t>
      </w:r>
      <w:r w:rsidR="00696816">
        <w:rPr>
          <w:rFonts w:cstheme="minorHAnsi"/>
        </w:rPr>
        <w:t>variates</w:t>
      </w:r>
    </w:p>
    <w:p w14:paraId="5109FCAE" w14:textId="77777777" w:rsidR="00DA1F64" w:rsidRDefault="00DA1F64" w:rsidP="00DA1F64">
      <w:pPr>
        <w:rPr>
          <w:rFonts w:cstheme="minorHAnsi"/>
        </w:rPr>
      </w:pPr>
      <w:r>
        <w:rPr>
          <w:rFonts w:cstheme="minorHAnsi"/>
        </w:rPr>
        <w:t>PCU: Problematic cannabis use</w:t>
      </w:r>
    </w:p>
    <w:p w14:paraId="072F827F" w14:textId="77777777" w:rsidR="00DA1F64" w:rsidRPr="008B12E5" w:rsidRDefault="00DA1F64" w:rsidP="00DA1F64">
      <w:pPr>
        <w:rPr>
          <w:rFonts w:cstheme="minorHAnsi"/>
        </w:rPr>
      </w:pPr>
      <w:r w:rsidRPr="008B12E5">
        <w:rPr>
          <w:rFonts w:cstheme="minorHAnsi"/>
        </w:rPr>
        <w:t>Coeff: Multinomial Regression coefficient</w:t>
      </w:r>
    </w:p>
    <w:p w14:paraId="44ADE919" w14:textId="77777777" w:rsidR="00DA1F64" w:rsidRPr="008B12E5" w:rsidRDefault="00DA1F64" w:rsidP="00DA1F64">
      <w:pPr>
        <w:rPr>
          <w:rFonts w:cstheme="minorHAnsi"/>
        </w:rPr>
      </w:pPr>
      <w:r w:rsidRPr="008B12E5">
        <w:rPr>
          <w:rFonts w:cstheme="minorHAnsi"/>
        </w:rPr>
        <w:t>ARR: Adjusted relative risk ratio</w:t>
      </w:r>
    </w:p>
    <w:p w14:paraId="5ED44F4E" w14:textId="77777777" w:rsidR="00DA1F64" w:rsidRPr="008B12E5" w:rsidRDefault="00DA1F64" w:rsidP="00DA1F64">
      <w:pPr>
        <w:rPr>
          <w:rFonts w:cstheme="minorHAnsi"/>
        </w:rPr>
      </w:pPr>
      <w:r w:rsidRPr="008B12E5">
        <w:rPr>
          <w:rFonts w:cstheme="minorHAnsi"/>
        </w:rPr>
        <w:t>Base/Referent outcome category: Low risk</w:t>
      </w:r>
    </w:p>
    <w:p w14:paraId="11F33A68" w14:textId="77777777" w:rsidR="00DA1F64" w:rsidRDefault="00DA1F64" w:rsidP="00DA1F64">
      <w:pPr>
        <w:rPr>
          <w:rFonts w:cstheme="minorHAnsi"/>
        </w:rPr>
      </w:pPr>
      <w:r w:rsidRPr="008B12E5">
        <w:rPr>
          <w:rFonts w:cstheme="minorHAnsi"/>
        </w:rPr>
        <w:t xml:space="preserve">Bold </w:t>
      </w:r>
      <w:r>
        <w:rPr>
          <w:rFonts w:cstheme="minorHAnsi"/>
        </w:rPr>
        <w:t>values</w:t>
      </w:r>
      <w:r w:rsidRPr="008B12E5">
        <w:rPr>
          <w:rFonts w:cstheme="minorHAnsi"/>
        </w:rPr>
        <w:t xml:space="preserve"> indicate statistical significance, p&lt;0.05.</w:t>
      </w:r>
    </w:p>
    <w:p w14:paraId="4EEC6380" w14:textId="77777777" w:rsidR="00BA65B8" w:rsidRDefault="00BA65B8"/>
    <w:sectPr w:rsidR="00BA65B8" w:rsidSect="00D937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A0"/>
    <w:rsid w:val="00015CBB"/>
    <w:rsid w:val="00021807"/>
    <w:rsid w:val="000B4917"/>
    <w:rsid w:val="001160E6"/>
    <w:rsid w:val="002622AE"/>
    <w:rsid w:val="00416631"/>
    <w:rsid w:val="00444DEF"/>
    <w:rsid w:val="0048172A"/>
    <w:rsid w:val="0048181C"/>
    <w:rsid w:val="00696816"/>
    <w:rsid w:val="007A222C"/>
    <w:rsid w:val="007C65D6"/>
    <w:rsid w:val="007D28C9"/>
    <w:rsid w:val="008C59D4"/>
    <w:rsid w:val="00937C33"/>
    <w:rsid w:val="0096278F"/>
    <w:rsid w:val="00991614"/>
    <w:rsid w:val="009E0B9C"/>
    <w:rsid w:val="00A31607"/>
    <w:rsid w:val="00A41ACC"/>
    <w:rsid w:val="00A4596F"/>
    <w:rsid w:val="00A95885"/>
    <w:rsid w:val="00AA4D21"/>
    <w:rsid w:val="00AA6D26"/>
    <w:rsid w:val="00AC44A0"/>
    <w:rsid w:val="00BA65B8"/>
    <w:rsid w:val="00BC7407"/>
    <w:rsid w:val="00C16CA7"/>
    <w:rsid w:val="00CA0CA7"/>
    <w:rsid w:val="00D84A87"/>
    <w:rsid w:val="00D91DE5"/>
    <w:rsid w:val="00D9371F"/>
    <w:rsid w:val="00DA1F64"/>
    <w:rsid w:val="00DF7F44"/>
    <w:rsid w:val="00E50975"/>
    <w:rsid w:val="00ED3B49"/>
    <w:rsid w:val="00F00EC9"/>
    <w:rsid w:val="00F1026B"/>
    <w:rsid w:val="00F17CB2"/>
    <w:rsid w:val="00F36199"/>
    <w:rsid w:val="00FB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47D3F"/>
  <w15:chartTrackingRefBased/>
  <w15:docId w15:val="{7F486CD0-93DE-1F43-944E-A561BFC1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4A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AC44A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Jacobs, Wura</dc:creator>
  <cp:keywords/>
  <dc:description/>
  <cp:lastModifiedBy>Jacobs, Wura</cp:lastModifiedBy>
  <cp:revision>2</cp:revision>
  <dcterms:created xsi:type="dcterms:W3CDTF">2023-05-02T14:10:00Z</dcterms:created>
  <dcterms:modified xsi:type="dcterms:W3CDTF">2023-05-02T14:10:00Z</dcterms:modified>
</cp:coreProperties>
</file>