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272"/>
        <w:tblW w:w="13234" w:type="dxa"/>
        <w:tblLayout w:type="fixed"/>
        <w:tblLook w:val="04A0" w:firstRow="1" w:lastRow="0" w:firstColumn="1" w:lastColumn="0" w:noHBand="0" w:noVBand="1"/>
      </w:tblPr>
      <w:tblGrid>
        <w:gridCol w:w="988"/>
        <w:gridCol w:w="1684"/>
        <w:gridCol w:w="1633"/>
        <w:gridCol w:w="1502"/>
        <w:gridCol w:w="1418"/>
        <w:gridCol w:w="1701"/>
        <w:gridCol w:w="1417"/>
        <w:gridCol w:w="1553"/>
        <w:gridCol w:w="1338"/>
      </w:tblGrid>
      <w:tr w:rsidR="00246C4C" w:rsidRPr="00246C4C" w14:paraId="0A9D3321" w14:textId="6C920E14" w:rsidTr="008633C6">
        <w:trPr>
          <w:trHeight w:val="28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833D3" w14:textId="54DF6A97" w:rsidR="00246C4C" w:rsidRPr="00246C4C" w:rsidRDefault="00246C4C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6C4C">
              <w:rPr>
                <w:rFonts w:asciiTheme="majorBidi" w:hAnsiTheme="majorBidi" w:cstheme="majorBidi"/>
                <w:sz w:val="20"/>
                <w:szCs w:val="20"/>
              </w:rPr>
              <w:t>Nutrient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975E9" w14:textId="51D4B917" w:rsidR="00246C4C" w:rsidRPr="00246C4C" w:rsidRDefault="00246C4C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Vegetative stage</w:t>
            </w:r>
          </w:p>
        </w:tc>
        <w:tc>
          <w:tcPr>
            <w:tcW w:w="6009" w:type="dxa"/>
            <w:gridSpan w:val="4"/>
            <w:vAlign w:val="center"/>
          </w:tcPr>
          <w:p w14:paraId="7FBC618D" w14:textId="68CD7E58" w:rsidR="00246C4C" w:rsidRPr="00246C4C" w:rsidRDefault="00246C4C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Reproductive stage</w:t>
            </w:r>
          </w:p>
        </w:tc>
      </w:tr>
      <w:tr w:rsidR="00AC7CF9" w:rsidRPr="00246C4C" w14:paraId="323F072E" w14:textId="77777777" w:rsidTr="008633C6">
        <w:trPr>
          <w:trHeight w:val="28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448E2" w14:textId="3696DE6A" w:rsidR="00246C4C" w:rsidRPr="00246C4C" w:rsidRDefault="00246C4C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CB66E" w14:textId="4B8D9F13" w:rsidR="00246C4C" w:rsidRPr="00246C4C" w:rsidRDefault="00246C4C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6C4C">
              <w:rPr>
                <w:rFonts w:asciiTheme="majorBidi" w:hAnsiTheme="majorBidi" w:cstheme="majorBidi"/>
                <w:color w:val="0D0D0D"/>
                <w:sz w:val="20"/>
                <w:szCs w:val="20"/>
                <w:shd w:val="clear" w:color="auto" w:fill="FFFFFF"/>
              </w:rPr>
              <w:t>Final nutrient concentration delivered</w:t>
            </w:r>
            <w:r w:rsidRPr="00246C4C">
              <w:rPr>
                <w:rFonts w:asciiTheme="majorBidi" w:hAnsiTheme="majorBidi" w:cstheme="majorBidi"/>
                <w:sz w:val="20"/>
                <w:szCs w:val="20"/>
              </w:rPr>
              <w:t xml:space="preserve"> (ppm)</w:t>
            </w:r>
            <w:r w:rsidR="00F04D2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545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CFCEC" w14:textId="77777777" w:rsidR="00246C4C" w:rsidRDefault="00C25455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C25455">
              <w:rPr>
                <w:rFonts w:asciiTheme="majorBidi" w:hAnsiTheme="majorBidi" w:cstheme="majorBidi"/>
                <w:sz w:val="20"/>
                <w:szCs w:val="20"/>
              </w:rPr>
              <w:t>ertilizer sources</w:t>
            </w:r>
            <w:r w:rsidR="00F04D2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  <w:p w14:paraId="567F79DE" w14:textId="65B7C8D0" w:rsidR="00AA3801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A3801" w:rsidRPr="00AA3801">
              <w:rPr>
                <w:rFonts w:asciiTheme="majorBidi" w:hAnsiTheme="majorBidi" w:cstheme="majorBidi"/>
                <w:sz w:val="20"/>
                <w:szCs w:val="20"/>
              </w:rPr>
              <w:t>ppm nutrient provided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737326AB" w14:textId="131C790B" w:rsidR="00246C4C" w:rsidRPr="00246C4C" w:rsidRDefault="00246C4C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6C4C">
              <w:rPr>
                <w:rFonts w:asciiTheme="majorBidi" w:hAnsiTheme="majorBidi" w:cstheme="majorBidi"/>
                <w:color w:val="0D0D0D"/>
                <w:sz w:val="20"/>
                <w:szCs w:val="20"/>
                <w:shd w:val="clear" w:color="auto" w:fill="FFFFFF"/>
              </w:rPr>
              <w:t>Final nutrient concentration delivered</w:t>
            </w:r>
            <w:r w:rsidRPr="00246C4C">
              <w:rPr>
                <w:rFonts w:asciiTheme="majorBidi" w:hAnsiTheme="majorBidi" w:cstheme="majorBidi"/>
                <w:sz w:val="20"/>
                <w:szCs w:val="20"/>
              </w:rPr>
              <w:t xml:space="preserve"> (ppm)</w:t>
            </w:r>
            <w:r w:rsidR="00F04D2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2545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308" w:type="dxa"/>
            <w:gridSpan w:val="3"/>
            <w:vAlign w:val="center"/>
          </w:tcPr>
          <w:p w14:paraId="1AE69E4D" w14:textId="77777777" w:rsidR="00246C4C" w:rsidRDefault="00C25455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C25455">
              <w:rPr>
                <w:rFonts w:asciiTheme="majorBidi" w:hAnsiTheme="majorBidi" w:cstheme="majorBidi"/>
                <w:sz w:val="20"/>
                <w:szCs w:val="20"/>
              </w:rPr>
              <w:t>ertilizer sources</w:t>
            </w:r>
            <w:r w:rsidR="00F04D2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  <w:p w14:paraId="239F52FA" w14:textId="1C539F8E" w:rsidR="00AC7CF9" w:rsidRPr="00C25455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AA3801">
              <w:rPr>
                <w:rFonts w:asciiTheme="majorBidi" w:hAnsiTheme="majorBidi" w:cstheme="majorBidi"/>
                <w:sz w:val="20"/>
                <w:szCs w:val="20"/>
              </w:rPr>
              <w:t>ppm nutrient provided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AC7CF9" w:rsidRPr="00246C4C" w14:paraId="3280D577" w14:textId="78F76A30" w:rsidTr="008633C6">
        <w:trPr>
          <w:trHeight w:val="1200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79E27E71" w14:textId="37B64558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9B7F4" w14:textId="6D0CEA80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14:paraId="52B2CBB4" w14:textId="1676BACE" w:rsidR="00AC7CF9" w:rsidRPr="00AA3801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C25455">
              <w:rPr>
                <w:rFonts w:asciiTheme="majorBidi" w:hAnsiTheme="majorBidi" w:cstheme="majorBidi"/>
                <w:sz w:val="20"/>
                <w:szCs w:val="20"/>
              </w:rPr>
              <w:t>Ammonium Phosphate ((NH</w:t>
            </w:r>
            <w:r w:rsidRPr="00C2545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C25455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C2545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C25455">
              <w:rPr>
                <w:rFonts w:asciiTheme="majorBidi" w:hAnsiTheme="majorBidi" w:cstheme="majorBidi"/>
                <w:sz w:val="20"/>
                <w:szCs w:val="20"/>
              </w:rPr>
              <w:t>PO</w:t>
            </w:r>
            <w:r w:rsidRPr="00C2545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1502" w:type="dxa"/>
            <w:vAlign w:val="center"/>
          </w:tcPr>
          <w:p w14:paraId="375923B6" w14:textId="71BBD561" w:rsidR="00C0032D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A3801">
              <w:rPr>
                <w:rFonts w:asciiTheme="majorBidi" w:hAnsiTheme="majorBidi" w:cstheme="majorBidi"/>
                <w:sz w:val="20"/>
                <w:szCs w:val="20"/>
              </w:rPr>
              <w:t>Calcium Nitrate</w:t>
            </w:r>
          </w:p>
          <w:p w14:paraId="303D9DD9" w14:textId="1A6A2779" w:rsidR="00AC7CF9" w:rsidRPr="00AA3801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AA3801">
              <w:rPr>
                <w:rFonts w:asciiTheme="majorBidi" w:hAnsiTheme="majorBidi" w:cstheme="majorBidi"/>
                <w:sz w:val="20"/>
                <w:szCs w:val="20"/>
              </w:rPr>
              <w:t>(Ca (NO</w:t>
            </w:r>
            <w:r w:rsidRPr="00AA380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AA3801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AA380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AA3801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418" w:type="dxa"/>
            <w:vAlign w:val="center"/>
          </w:tcPr>
          <w:p w14:paraId="31732AF4" w14:textId="6C48A82E" w:rsidR="00AC7CF9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7CF9">
              <w:rPr>
                <w:rFonts w:asciiTheme="majorBidi" w:hAnsiTheme="majorBidi" w:cstheme="majorBidi"/>
                <w:sz w:val="20"/>
                <w:szCs w:val="20"/>
              </w:rPr>
              <w:t>Potassium Nitrate</w:t>
            </w:r>
          </w:p>
          <w:p w14:paraId="46DD4A86" w14:textId="57C8124E" w:rsidR="00AC7CF9" w:rsidRPr="00AC7CF9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AC7CF9">
              <w:rPr>
                <w:rFonts w:asciiTheme="majorBidi" w:hAnsiTheme="majorBidi" w:cstheme="majorBidi"/>
                <w:sz w:val="20"/>
                <w:szCs w:val="20"/>
              </w:rPr>
              <w:t>(KNO</w:t>
            </w:r>
            <w:r w:rsidRPr="00AC7CF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AC7CF9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701" w:type="dxa"/>
            <w:vMerge/>
            <w:vAlign w:val="center"/>
          </w:tcPr>
          <w:p w14:paraId="26461A5E" w14:textId="4504B08B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6E4B6F" w14:textId="0162F6F0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5455">
              <w:rPr>
                <w:rFonts w:asciiTheme="majorBidi" w:hAnsiTheme="majorBidi" w:cstheme="majorBidi"/>
                <w:sz w:val="20"/>
                <w:szCs w:val="20"/>
              </w:rPr>
              <w:t>Ammonium Phosphate ((NH</w:t>
            </w:r>
            <w:r w:rsidRPr="00C2545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C25455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C2545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C25455">
              <w:rPr>
                <w:rFonts w:asciiTheme="majorBidi" w:hAnsiTheme="majorBidi" w:cstheme="majorBidi"/>
                <w:sz w:val="20"/>
                <w:szCs w:val="20"/>
              </w:rPr>
              <w:t>PO</w:t>
            </w:r>
            <w:r w:rsidRPr="00C2545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1553" w:type="dxa"/>
            <w:vAlign w:val="center"/>
          </w:tcPr>
          <w:p w14:paraId="4CA7F63B" w14:textId="3922601D" w:rsidR="00AC7CF9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A3801">
              <w:rPr>
                <w:rFonts w:asciiTheme="majorBidi" w:hAnsiTheme="majorBidi" w:cstheme="majorBidi"/>
                <w:sz w:val="20"/>
                <w:szCs w:val="20"/>
              </w:rPr>
              <w:t>Calcium</w:t>
            </w:r>
            <w:r w:rsidR="00C0032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A3801">
              <w:rPr>
                <w:rFonts w:asciiTheme="majorBidi" w:hAnsiTheme="majorBidi" w:cstheme="majorBidi"/>
                <w:sz w:val="20"/>
                <w:szCs w:val="20"/>
              </w:rPr>
              <w:t>Nitrate</w:t>
            </w:r>
          </w:p>
          <w:p w14:paraId="2450BF83" w14:textId="629E133E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A3801">
              <w:rPr>
                <w:rFonts w:asciiTheme="majorBidi" w:hAnsiTheme="majorBidi" w:cstheme="majorBidi"/>
                <w:sz w:val="20"/>
                <w:szCs w:val="20"/>
              </w:rPr>
              <w:t>(Ca (NO</w:t>
            </w:r>
            <w:r w:rsidRPr="00AA380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AA3801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Pr="00AA380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AA3801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338" w:type="dxa"/>
            <w:vAlign w:val="center"/>
          </w:tcPr>
          <w:p w14:paraId="01455BF9" w14:textId="62E04696" w:rsidR="00AC7CF9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7CF9">
              <w:rPr>
                <w:rFonts w:asciiTheme="majorBidi" w:hAnsiTheme="majorBidi" w:cstheme="majorBidi"/>
                <w:sz w:val="20"/>
                <w:szCs w:val="20"/>
              </w:rPr>
              <w:t>Potassium Nitrate</w:t>
            </w:r>
          </w:p>
          <w:p w14:paraId="48CFC46E" w14:textId="5100CC25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C7CF9">
              <w:rPr>
                <w:rFonts w:asciiTheme="majorBidi" w:hAnsiTheme="majorBidi" w:cstheme="majorBidi"/>
                <w:sz w:val="20"/>
                <w:szCs w:val="20"/>
              </w:rPr>
              <w:t>(KNO</w:t>
            </w:r>
            <w:r w:rsidRPr="00AC7CF9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AC7CF9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e</w:t>
            </w:r>
          </w:p>
        </w:tc>
      </w:tr>
      <w:tr w:rsidR="00AC7CF9" w:rsidRPr="00246C4C" w14:paraId="21B58A67" w14:textId="65AF8082" w:rsidTr="008633C6">
        <w:trPr>
          <w:trHeight w:val="287"/>
        </w:trPr>
        <w:tc>
          <w:tcPr>
            <w:tcW w:w="988" w:type="dxa"/>
            <w:vAlign w:val="center"/>
          </w:tcPr>
          <w:p w14:paraId="183B5734" w14:textId="0BDE55AC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6C4C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684" w:type="dxa"/>
            <w:vAlign w:val="center"/>
          </w:tcPr>
          <w:p w14:paraId="378D2FB2" w14:textId="443E5680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6C4C"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1633" w:type="dxa"/>
            <w:vAlign w:val="center"/>
          </w:tcPr>
          <w:p w14:paraId="3E6B9648" w14:textId="2058D6CA" w:rsidR="00AC7CF9" w:rsidRPr="00246C4C" w:rsidRDefault="00C0032D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502" w:type="dxa"/>
            <w:vAlign w:val="center"/>
          </w:tcPr>
          <w:p w14:paraId="40712119" w14:textId="3E7EDA7A" w:rsidR="00AC7CF9" w:rsidRPr="00246C4C" w:rsidRDefault="00CD6482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1418" w:type="dxa"/>
            <w:vAlign w:val="center"/>
          </w:tcPr>
          <w:p w14:paraId="4F0F86DC" w14:textId="1BB90099" w:rsidR="00AC7CF9" w:rsidRPr="00246C4C" w:rsidRDefault="00397BD6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1701" w:type="dxa"/>
            <w:vAlign w:val="center"/>
          </w:tcPr>
          <w:p w14:paraId="2C3BCD64" w14:textId="6D48C167" w:rsidR="00AC7CF9" w:rsidRPr="00246C4C" w:rsidRDefault="00AF109F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14:paraId="0D433B77" w14:textId="4B6B9F20" w:rsidR="00AC7CF9" w:rsidRPr="00246C4C" w:rsidRDefault="006A1DDF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1553" w:type="dxa"/>
            <w:vAlign w:val="center"/>
          </w:tcPr>
          <w:p w14:paraId="674CF84E" w14:textId="027B6BF7" w:rsidR="00AC7CF9" w:rsidRPr="00246C4C" w:rsidRDefault="00AF109F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81</w:t>
            </w:r>
          </w:p>
        </w:tc>
        <w:tc>
          <w:tcPr>
            <w:tcW w:w="1338" w:type="dxa"/>
            <w:vAlign w:val="center"/>
          </w:tcPr>
          <w:p w14:paraId="0EDEAB65" w14:textId="4BE40DC4" w:rsidR="00AC7CF9" w:rsidRPr="00246C4C" w:rsidRDefault="00FA371D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</w:tr>
      <w:tr w:rsidR="00AC7CF9" w:rsidRPr="00246C4C" w14:paraId="4CB108C6" w14:textId="0F61FA1E" w:rsidTr="008633C6">
        <w:trPr>
          <w:trHeight w:val="302"/>
        </w:trPr>
        <w:tc>
          <w:tcPr>
            <w:tcW w:w="988" w:type="dxa"/>
            <w:vAlign w:val="center"/>
          </w:tcPr>
          <w:p w14:paraId="22CA3C4E" w14:textId="6B89514B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6C4C">
              <w:rPr>
                <w:rFonts w:asciiTheme="majorBidi" w:hAnsiTheme="majorBidi" w:cstheme="majorBidi"/>
                <w:sz w:val="20"/>
                <w:szCs w:val="20"/>
              </w:rPr>
              <w:t>P</w:t>
            </w:r>
          </w:p>
        </w:tc>
        <w:tc>
          <w:tcPr>
            <w:tcW w:w="1684" w:type="dxa"/>
            <w:vAlign w:val="center"/>
          </w:tcPr>
          <w:p w14:paraId="437840BF" w14:textId="39B00C9D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6C4C"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1633" w:type="dxa"/>
            <w:vAlign w:val="center"/>
          </w:tcPr>
          <w:p w14:paraId="7758B301" w14:textId="1061D9D0" w:rsidR="00AC7CF9" w:rsidRPr="00246C4C" w:rsidRDefault="00166850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1502" w:type="dxa"/>
            <w:vAlign w:val="center"/>
          </w:tcPr>
          <w:p w14:paraId="20D8227A" w14:textId="42DBC1A0" w:rsidR="00AC7CF9" w:rsidRPr="00246C4C" w:rsidRDefault="00CD6482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EAF7891" w14:textId="23589D63" w:rsidR="00AC7CF9" w:rsidRPr="00246C4C" w:rsidRDefault="00397BD6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BFB176B" w14:textId="554EA710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250</w:t>
            </w:r>
          </w:p>
        </w:tc>
        <w:tc>
          <w:tcPr>
            <w:tcW w:w="1417" w:type="dxa"/>
            <w:vAlign w:val="center"/>
          </w:tcPr>
          <w:p w14:paraId="1ABE4AD3" w14:textId="214BB186" w:rsidR="00AC7CF9" w:rsidRPr="00246C4C" w:rsidRDefault="00FA371D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250</w:t>
            </w:r>
          </w:p>
        </w:tc>
        <w:tc>
          <w:tcPr>
            <w:tcW w:w="1553" w:type="dxa"/>
            <w:vAlign w:val="center"/>
          </w:tcPr>
          <w:p w14:paraId="11494A4F" w14:textId="7185B151" w:rsidR="00AC7CF9" w:rsidRPr="00246C4C" w:rsidRDefault="00FA371D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338" w:type="dxa"/>
            <w:vAlign w:val="center"/>
          </w:tcPr>
          <w:p w14:paraId="43B48161" w14:textId="1CEA3C30" w:rsidR="00AC7CF9" w:rsidRPr="00246C4C" w:rsidRDefault="00FA371D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AC7CF9" w:rsidRPr="00246C4C" w14:paraId="41A76D74" w14:textId="7ED4476B" w:rsidTr="008633C6">
        <w:trPr>
          <w:trHeight w:val="287"/>
        </w:trPr>
        <w:tc>
          <w:tcPr>
            <w:tcW w:w="988" w:type="dxa"/>
            <w:vAlign w:val="center"/>
          </w:tcPr>
          <w:p w14:paraId="111ECDB7" w14:textId="4F1ED547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6C4C">
              <w:rPr>
                <w:rFonts w:asciiTheme="majorBidi" w:hAnsiTheme="majorBidi" w:cstheme="majorBidi"/>
                <w:sz w:val="20"/>
                <w:szCs w:val="20"/>
              </w:rPr>
              <w:t>K</w:t>
            </w:r>
          </w:p>
        </w:tc>
        <w:tc>
          <w:tcPr>
            <w:tcW w:w="1684" w:type="dxa"/>
            <w:vAlign w:val="center"/>
          </w:tcPr>
          <w:p w14:paraId="65C6AD69" w14:textId="5FBCBFCD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6C4C"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1633" w:type="dxa"/>
            <w:vAlign w:val="center"/>
          </w:tcPr>
          <w:p w14:paraId="11F77D5F" w14:textId="14EDBBC2" w:rsidR="00AC7CF9" w:rsidRPr="00246C4C" w:rsidRDefault="00166850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02" w:type="dxa"/>
            <w:vAlign w:val="center"/>
          </w:tcPr>
          <w:p w14:paraId="5E917263" w14:textId="039FF2FE" w:rsidR="00AC7CF9" w:rsidRPr="00246C4C" w:rsidRDefault="00CD6482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CDE27BE" w14:textId="0590E4EE" w:rsidR="00AC7CF9" w:rsidRPr="00246C4C" w:rsidRDefault="00397BD6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1701" w:type="dxa"/>
            <w:vAlign w:val="center"/>
          </w:tcPr>
          <w:p w14:paraId="07AA29DE" w14:textId="7D965502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250</w:t>
            </w:r>
          </w:p>
        </w:tc>
        <w:tc>
          <w:tcPr>
            <w:tcW w:w="1417" w:type="dxa"/>
            <w:vAlign w:val="center"/>
          </w:tcPr>
          <w:p w14:paraId="2614CFDD" w14:textId="607487AC" w:rsidR="00AC7CF9" w:rsidRPr="00246C4C" w:rsidRDefault="00FA371D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53" w:type="dxa"/>
            <w:vAlign w:val="center"/>
          </w:tcPr>
          <w:p w14:paraId="07771D31" w14:textId="30F0567B" w:rsidR="00AC7CF9" w:rsidRPr="00246C4C" w:rsidRDefault="00FA371D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338" w:type="dxa"/>
            <w:vAlign w:val="center"/>
          </w:tcPr>
          <w:p w14:paraId="7FA79459" w14:textId="4B1F8AF0" w:rsidR="00AC7CF9" w:rsidRPr="00246C4C" w:rsidRDefault="00FA371D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250</w:t>
            </w:r>
          </w:p>
        </w:tc>
      </w:tr>
      <w:tr w:rsidR="00AC7CF9" w:rsidRPr="00246C4C" w14:paraId="6FC7B7D8" w14:textId="5AF31956" w:rsidTr="008633C6">
        <w:trPr>
          <w:trHeight w:val="302"/>
        </w:trPr>
        <w:tc>
          <w:tcPr>
            <w:tcW w:w="988" w:type="dxa"/>
            <w:vAlign w:val="center"/>
          </w:tcPr>
          <w:p w14:paraId="0CE81595" w14:textId="7143BE0F" w:rsidR="00AC7CF9" w:rsidRPr="00246C4C" w:rsidRDefault="00AC7CF9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6C4C">
              <w:rPr>
                <w:rFonts w:asciiTheme="majorBidi" w:hAnsiTheme="majorBidi" w:cstheme="majorBidi"/>
                <w:sz w:val="20"/>
                <w:szCs w:val="20"/>
              </w:rPr>
              <w:t>Ca</w:t>
            </w:r>
          </w:p>
        </w:tc>
        <w:tc>
          <w:tcPr>
            <w:tcW w:w="1684" w:type="dxa"/>
            <w:vAlign w:val="center"/>
          </w:tcPr>
          <w:p w14:paraId="3E90A60F" w14:textId="67C9CC52" w:rsidR="00AC7CF9" w:rsidRPr="00246C4C" w:rsidRDefault="00CD6482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233</w:t>
            </w:r>
          </w:p>
        </w:tc>
        <w:tc>
          <w:tcPr>
            <w:tcW w:w="1633" w:type="dxa"/>
            <w:vAlign w:val="center"/>
          </w:tcPr>
          <w:p w14:paraId="4E3F5861" w14:textId="7F48C7FB" w:rsidR="00AC7CF9" w:rsidRPr="00246C4C" w:rsidRDefault="00166850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02" w:type="dxa"/>
            <w:vAlign w:val="center"/>
          </w:tcPr>
          <w:p w14:paraId="6F2E4D4A" w14:textId="3211D613" w:rsidR="00AC7CF9" w:rsidRPr="00246C4C" w:rsidRDefault="00CD6482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233</w:t>
            </w:r>
          </w:p>
        </w:tc>
        <w:tc>
          <w:tcPr>
            <w:tcW w:w="1418" w:type="dxa"/>
            <w:vAlign w:val="center"/>
          </w:tcPr>
          <w:p w14:paraId="5E57F7BB" w14:textId="199AB476" w:rsidR="00AC7CF9" w:rsidRPr="00246C4C" w:rsidRDefault="00397BD6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E1EC90F" w14:textId="2712CC2E" w:rsidR="00AC7CF9" w:rsidRPr="00246C4C" w:rsidRDefault="00AF109F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158</w:t>
            </w:r>
          </w:p>
        </w:tc>
        <w:tc>
          <w:tcPr>
            <w:tcW w:w="1417" w:type="dxa"/>
            <w:vAlign w:val="center"/>
          </w:tcPr>
          <w:p w14:paraId="0E142EED" w14:textId="74223C69" w:rsidR="00AC7CF9" w:rsidRPr="00246C4C" w:rsidRDefault="00FA371D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53" w:type="dxa"/>
            <w:vAlign w:val="center"/>
          </w:tcPr>
          <w:p w14:paraId="3758F1D8" w14:textId="7B463FCF" w:rsidR="00AC7CF9" w:rsidRPr="00246C4C" w:rsidRDefault="00AF109F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158</w:t>
            </w:r>
          </w:p>
        </w:tc>
        <w:tc>
          <w:tcPr>
            <w:tcW w:w="1338" w:type="dxa"/>
            <w:vAlign w:val="center"/>
          </w:tcPr>
          <w:p w14:paraId="6A42CAB3" w14:textId="0F326F73" w:rsidR="00AC7CF9" w:rsidRPr="00246C4C" w:rsidRDefault="00FA371D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166850" w:rsidRPr="00246C4C" w14:paraId="79AF3A26" w14:textId="77777777" w:rsidTr="008633C6">
        <w:trPr>
          <w:trHeight w:val="302"/>
        </w:trPr>
        <w:tc>
          <w:tcPr>
            <w:tcW w:w="988" w:type="dxa"/>
            <w:vAlign w:val="center"/>
          </w:tcPr>
          <w:p w14:paraId="07F95D89" w14:textId="11F866D1" w:rsidR="00166850" w:rsidRPr="00246C4C" w:rsidRDefault="00166850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  <w:tc>
          <w:tcPr>
            <w:tcW w:w="1684" w:type="dxa"/>
            <w:vAlign w:val="center"/>
          </w:tcPr>
          <w:p w14:paraId="04860F7D" w14:textId="6DDDC6B2" w:rsidR="00166850" w:rsidRPr="00246C4C" w:rsidRDefault="008D1660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753</w:t>
            </w:r>
            <w:r w:rsidR="0016685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  <w:vAlign w:val="center"/>
          </w:tcPr>
          <w:p w14:paraId="260CE329" w14:textId="38CE0E6B" w:rsidR="00166850" w:rsidRPr="00246C4C" w:rsidRDefault="00166850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 (</w:t>
            </w:r>
            <w:r w:rsidR="0033414A" w:rsidRPr="00CD6482">
              <w:rPr>
                <w:rFonts w:asciiTheme="majorBidi" w:hAnsiTheme="majorBidi" w:cstheme="majorBidi"/>
                <w:sz w:val="20"/>
                <w:szCs w:val="20"/>
              </w:rPr>
              <w:t>197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02" w:type="dxa"/>
            <w:vAlign w:val="center"/>
          </w:tcPr>
          <w:p w14:paraId="577370F0" w14:textId="16FAFC2E" w:rsidR="00166850" w:rsidRPr="00246C4C" w:rsidRDefault="00CD6482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353 (889)</w:t>
            </w:r>
          </w:p>
        </w:tc>
        <w:tc>
          <w:tcPr>
            <w:tcW w:w="1418" w:type="dxa"/>
            <w:vAlign w:val="center"/>
          </w:tcPr>
          <w:p w14:paraId="02C08740" w14:textId="5C93650E" w:rsidR="00166850" w:rsidRPr="00246C4C" w:rsidRDefault="00397BD6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256 (435)</w:t>
            </w:r>
          </w:p>
        </w:tc>
        <w:tc>
          <w:tcPr>
            <w:tcW w:w="1701" w:type="dxa"/>
            <w:vAlign w:val="center"/>
          </w:tcPr>
          <w:p w14:paraId="2F11507B" w14:textId="5CC949E7" w:rsidR="00166850" w:rsidRDefault="00AF109F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858</w:t>
            </w:r>
          </w:p>
        </w:tc>
        <w:tc>
          <w:tcPr>
            <w:tcW w:w="1417" w:type="dxa"/>
            <w:vAlign w:val="center"/>
          </w:tcPr>
          <w:p w14:paraId="46495B4C" w14:textId="71B44954" w:rsidR="00166850" w:rsidRPr="00246C4C" w:rsidRDefault="006A1DDF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299 (409)</w:t>
            </w:r>
          </w:p>
        </w:tc>
        <w:tc>
          <w:tcPr>
            <w:tcW w:w="1553" w:type="dxa"/>
            <w:vAlign w:val="center"/>
          </w:tcPr>
          <w:p w14:paraId="07405093" w14:textId="6D456FF8" w:rsidR="00166850" w:rsidRPr="00246C4C" w:rsidRDefault="00AF109F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239 (600)</w:t>
            </w:r>
          </w:p>
        </w:tc>
        <w:tc>
          <w:tcPr>
            <w:tcW w:w="1338" w:type="dxa"/>
            <w:vAlign w:val="center"/>
          </w:tcPr>
          <w:p w14:paraId="495FC256" w14:textId="6D27AED8" w:rsidR="00166850" w:rsidRPr="00246C4C" w:rsidRDefault="006A1DDF" w:rsidP="008633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320 (543)</w:t>
            </w:r>
          </w:p>
        </w:tc>
      </w:tr>
    </w:tbl>
    <w:p w14:paraId="1BFE8666" w14:textId="0B5D8D9F" w:rsidR="008633C6" w:rsidRPr="008633C6" w:rsidRDefault="008633C6" w:rsidP="00EB7B07">
      <w:pPr>
        <w:jc w:val="center"/>
        <w:rPr>
          <w:rFonts w:asciiTheme="majorBidi" w:hAnsiTheme="majorBidi" w:cstheme="majorBidi"/>
        </w:rPr>
      </w:pPr>
      <w:r w:rsidRPr="00FA6B66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S4</w:t>
      </w:r>
      <w:r>
        <w:rPr>
          <w:rFonts w:asciiTheme="majorBidi" w:hAnsiTheme="majorBidi" w:cstheme="majorBidi"/>
        </w:rPr>
        <w:t xml:space="preserve"> </w:t>
      </w:r>
      <w:r w:rsidR="00EB7B07" w:rsidRPr="00EB7B07">
        <w:rPr>
          <w:rFonts w:asciiTheme="majorBidi" w:hAnsiTheme="majorBidi" w:cstheme="majorBidi"/>
        </w:rPr>
        <w:t xml:space="preserve">Final </w:t>
      </w:r>
      <w:r w:rsidR="003765C6">
        <w:rPr>
          <w:rFonts w:asciiTheme="majorBidi" w:hAnsiTheme="majorBidi" w:cstheme="majorBidi"/>
        </w:rPr>
        <w:t>n</w:t>
      </w:r>
      <w:r w:rsidR="00EB7B07" w:rsidRPr="00EB7B07">
        <w:rPr>
          <w:rFonts w:asciiTheme="majorBidi" w:hAnsiTheme="majorBidi" w:cstheme="majorBidi"/>
        </w:rPr>
        <w:t xml:space="preserve">utrient </w:t>
      </w:r>
      <w:r w:rsidR="003765C6">
        <w:rPr>
          <w:rFonts w:asciiTheme="majorBidi" w:hAnsiTheme="majorBidi" w:cstheme="majorBidi"/>
        </w:rPr>
        <w:t>c</w:t>
      </w:r>
      <w:r w:rsidR="00EB7B07" w:rsidRPr="00EB7B07">
        <w:rPr>
          <w:rFonts w:asciiTheme="majorBidi" w:hAnsiTheme="majorBidi" w:cstheme="majorBidi"/>
        </w:rPr>
        <w:t xml:space="preserve">oncentrations and </w:t>
      </w:r>
      <w:r w:rsidR="003765C6">
        <w:rPr>
          <w:rFonts w:asciiTheme="majorBidi" w:hAnsiTheme="majorBidi" w:cstheme="majorBidi"/>
        </w:rPr>
        <w:t>s</w:t>
      </w:r>
      <w:r w:rsidR="00EB7B07" w:rsidRPr="00EB7B07">
        <w:rPr>
          <w:rFonts w:asciiTheme="majorBidi" w:hAnsiTheme="majorBidi" w:cstheme="majorBidi"/>
        </w:rPr>
        <w:t xml:space="preserve">ources in </w:t>
      </w:r>
      <w:r w:rsidR="003765C6">
        <w:rPr>
          <w:rFonts w:asciiTheme="majorBidi" w:hAnsiTheme="majorBidi" w:cstheme="majorBidi"/>
        </w:rPr>
        <w:t>d</w:t>
      </w:r>
      <w:r w:rsidR="00EB7B07" w:rsidRPr="00EB7B07">
        <w:rPr>
          <w:rFonts w:asciiTheme="majorBidi" w:hAnsiTheme="majorBidi" w:cstheme="majorBidi"/>
        </w:rPr>
        <w:t xml:space="preserve">ifferent </w:t>
      </w:r>
      <w:r w:rsidR="003765C6">
        <w:rPr>
          <w:rFonts w:asciiTheme="majorBidi" w:hAnsiTheme="majorBidi" w:cstheme="majorBidi"/>
        </w:rPr>
        <w:t>g</w:t>
      </w:r>
      <w:r w:rsidR="00EB7B07" w:rsidRPr="00EB7B07">
        <w:rPr>
          <w:rFonts w:asciiTheme="majorBidi" w:hAnsiTheme="majorBidi" w:cstheme="majorBidi"/>
        </w:rPr>
        <w:t xml:space="preserve">rowth </w:t>
      </w:r>
      <w:r w:rsidR="003765C6">
        <w:rPr>
          <w:rFonts w:asciiTheme="majorBidi" w:hAnsiTheme="majorBidi" w:cstheme="majorBidi"/>
        </w:rPr>
        <w:t>s</w:t>
      </w:r>
      <w:r w:rsidR="00EB7B07" w:rsidRPr="00EB7B07">
        <w:rPr>
          <w:rFonts w:asciiTheme="majorBidi" w:hAnsiTheme="majorBidi" w:cstheme="majorBidi"/>
        </w:rPr>
        <w:t>tages</w:t>
      </w:r>
      <w:r w:rsidR="00EB7B07">
        <w:rPr>
          <w:rFonts w:asciiTheme="majorBidi" w:hAnsiTheme="majorBidi" w:cstheme="majorBidi"/>
        </w:rPr>
        <w:t>.</w:t>
      </w:r>
    </w:p>
    <w:p w14:paraId="7913629B" w14:textId="05189AFD" w:rsidR="00554B05" w:rsidRPr="00246C4C" w:rsidRDefault="00C25455" w:rsidP="007012D1">
      <w:pPr>
        <w:spacing w:after="0"/>
        <w:rPr>
          <w:rFonts w:asciiTheme="majorBidi" w:hAnsiTheme="majorBidi" w:cstheme="majorBidi"/>
        </w:rPr>
      </w:pPr>
      <w:r w:rsidRPr="00C25455">
        <w:rPr>
          <w:rFonts w:asciiTheme="majorBidi" w:hAnsiTheme="majorBidi" w:cstheme="majorBidi"/>
          <w:vertAlign w:val="superscript"/>
        </w:rPr>
        <w:t>a</w:t>
      </w:r>
      <w:r>
        <w:rPr>
          <w:rFonts w:asciiTheme="majorBidi" w:hAnsiTheme="majorBidi" w:cstheme="majorBidi"/>
          <w:vertAlign w:val="superscript"/>
        </w:rPr>
        <w:t xml:space="preserve"> </w:t>
      </w:r>
      <w:r w:rsidR="007012D1" w:rsidRPr="00246C4C">
        <w:rPr>
          <w:rFonts w:asciiTheme="majorBidi" w:hAnsiTheme="majorBidi" w:cstheme="majorBidi"/>
        </w:rPr>
        <w:t>1 ppm = 1 mg/liter</w:t>
      </w:r>
      <w:r w:rsidR="00AC7CF9">
        <w:rPr>
          <w:rFonts w:asciiTheme="majorBidi" w:hAnsiTheme="majorBidi" w:cstheme="majorBidi"/>
        </w:rPr>
        <w:t>.</w:t>
      </w:r>
    </w:p>
    <w:p w14:paraId="01BD5006" w14:textId="666424D2" w:rsidR="007012D1" w:rsidRDefault="00C25455" w:rsidP="00F04D2B">
      <w:pPr>
        <w:spacing w:after="0"/>
        <w:rPr>
          <w:rFonts w:asciiTheme="majorBidi" w:hAnsiTheme="majorBidi" w:cstheme="majorBidi"/>
        </w:rPr>
      </w:pPr>
      <w:r w:rsidRPr="00C25455">
        <w:rPr>
          <w:rFonts w:asciiTheme="majorBidi" w:hAnsiTheme="majorBidi" w:cstheme="majorBidi"/>
          <w:vertAlign w:val="superscript"/>
        </w:rPr>
        <w:t>b</w:t>
      </w:r>
      <w:r>
        <w:rPr>
          <w:rFonts w:asciiTheme="majorBidi" w:hAnsiTheme="majorBidi" w:cstheme="majorBidi"/>
        </w:rPr>
        <w:t xml:space="preserve"> </w:t>
      </w:r>
      <w:r w:rsidR="00F04D2B" w:rsidRPr="00F04D2B">
        <w:rPr>
          <w:rFonts w:asciiTheme="majorBidi" w:hAnsiTheme="majorBidi" w:cstheme="majorBidi"/>
        </w:rPr>
        <w:t>Nutrient composition varies by source, affecting the amount needed for target concentrations.</w:t>
      </w:r>
    </w:p>
    <w:p w14:paraId="219AB86D" w14:textId="57A174F6" w:rsidR="00AA3801" w:rsidRDefault="00AA3801" w:rsidP="00F04D2B">
      <w:pPr>
        <w:spacing w:after="0"/>
        <w:rPr>
          <w:rFonts w:asciiTheme="majorBidi" w:hAnsiTheme="majorBidi" w:cstheme="majorBidi"/>
        </w:rPr>
      </w:pPr>
      <w:r w:rsidRPr="00AA3801">
        <w:rPr>
          <w:rFonts w:asciiTheme="majorBidi" w:hAnsiTheme="majorBidi" w:cstheme="majorBidi"/>
          <w:vertAlign w:val="superscript"/>
        </w:rPr>
        <w:t>c</w:t>
      </w:r>
      <w:r w:rsidRPr="00AA3801">
        <w:rPr>
          <w:rFonts w:asciiTheme="majorBidi" w:hAnsiTheme="majorBidi" w:cstheme="majorBidi"/>
        </w:rPr>
        <w:t xml:space="preserve"> 12% </w:t>
      </w:r>
      <w:r>
        <w:rPr>
          <w:rFonts w:asciiTheme="majorBidi" w:hAnsiTheme="majorBidi" w:cstheme="majorBidi"/>
        </w:rPr>
        <w:t>N</w:t>
      </w:r>
      <w:r w:rsidRPr="00AA3801">
        <w:rPr>
          <w:rFonts w:asciiTheme="majorBidi" w:hAnsiTheme="majorBidi" w:cstheme="majorBidi"/>
        </w:rPr>
        <w:t xml:space="preserve">itrogen (N) and 61% </w:t>
      </w:r>
      <w:r>
        <w:rPr>
          <w:rFonts w:asciiTheme="majorBidi" w:hAnsiTheme="majorBidi" w:cstheme="majorBidi"/>
        </w:rPr>
        <w:t>P</w:t>
      </w:r>
      <w:r w:rsidRPr="00AA3801">
        <w:rPr>
          <w:rFonts w:asciiTheme="majorBidi" w:hAnsiTheme="majorBidi" w:cstheme="majorBidi"/>
        </w:rPr>
        <w:t>hosphorus (P)</w:t>
      </w:r>
      <w:r>
        <w:rPr>
          <w:rFonts w:asciiTheme="majorBidi" w:hAnsiTheme="majorBidi" w:cstheme="majorBidi"/>
        </w:rPr>
        <w:t>.</w:t>
      </w:r>
    </w:p>
    <w:p w14:paraId="4284C0C8" w14:textId="195B5AC8" w:rsidR="00AA3801" w:rsidRDefault="00AA3801" w:rsidP="00F04D2B">
      <w:pPr>
        <w:spacing w:after="0"/>
        <w:rPr>
          <w:rFonts w:asciiTheme="majorBidi" w:hAnsiTheme="majorBidi" w:cstheme="majorBidi"/>
        </w:rPr>
      </w:pPr>
      <w:r w:rsidRPr="00AA3801">
        <w:rPr>
          <w:rFonts w:asciiTheme="majorBidi" w:hAnsiTheme="majorBidi" w:cstheme="majorBidi"/>
          <w:vertAlign w:val="superscript"/>
        </w:rPr>
        <w:t>d</w:t>
      </w:r>
      <w:r>
        <w:rPr>
          <w:rFonts w:asciiTheme="majorBidi" w:hAnsiTheme="majorBidi" w:cstheme="majorBidi"/>
          <w:vertAlign w:val="superscript"/>
        </w:rPr>
        <w:t xml:space="preserve"> </w:t>
      </w:r>
      <w:r w:rsidRPr="00AA3801">
        <w:rPr>
          <w:rFonts w:asciiTheme="majorBidi" w:hAnsiTheme="majorBidi" w:cstheme="majorBidi"/>
        </w:rPr>
        <w:t xml:space="preserve">26.3% </w:t>
      </w:r>
      <w:r>
        <w:rPr>
          <w:rFonts w:asciiTheme="majorBidi" w:hAnsiTheme="majorBidi" w:cstheme="majorBidi"/>
        </w:rPr>
        <w:t>C</w:t>
      </w:r>
      <w:r w:rsidRPr="00AA3801">
        <w:rPr>
          <w:rFonts w:asciiTheme="majorBidi" w:hAnsiTheme="majorBidi" w:cstheme="majorBidi"/>
        </w:rPr>
        <w:t>alcium (Ca) and 13.5% N</w:t>
      </w:r>
      <w:r>
        <w:rPr>
          <w:rFonts w:asciiTheme="majorBidi" w:hAnsiTheme="majorBidi" w:cstheme="majorBidi"/>
        </w:rPr>
        <w:t>.</w:t>
      </w:r>
    </w:p>
    <w:p w14:paraId="0D7732F8" w14:textId="278A4497" w:rsidR="00AC7CF9" w:rsidRDefault="00AC7CF9" w:rsidP="00F04D2B">
      <w:pPr>
        <w:spacing w:after="0"/>
        <w:rPr>
          <w:rFonts w:asciiTheme="majorBidi" w:hAnsiTheme="majorBidi" w:cstheme="majorBidi"/>
        </w:rPr>
      </w:pPr>
      <w:r w:rsidRPr="00AC7CF9">
        <w:rPr>
          <w:rFonts w:asciiTheme="majorBidi" w:hAnsiTheme="majorBidi" w:cstheme="majorBidi"/>
          <w:vertAlign w:val="superscript"/>
        </w:rPr>
        <w:t>e</w:t>
      </w:r>
      <w:r>
        <w:rPr>
          <w:rFonts w:asciiTheme="majorBidi" w:hAnsiTheme="majorBidi" w:cstheme="majorBidi"/>
          <w:vertAlign w:val="superscript"/>
        </w:rPr>
        <w:t xml:space="preserve"> </w:t>
      </w:r>
      <w:r w:rsidRPr="00AC7CF9">
        <w:rPr>
          <w:rFonts w:asciiTheme="majorBidi" w:hAnsiTheme="majorBidi" w:cstheme="majorBidi"/>
        </w:rPr>
        <w:t xml:space="preserve">46% </w:t>
      </w:r>
      <w:r>
        <w:rPr>
          <w:rFonts w:asciiTheme="majorBidi" w:hAnsiTheme="majorBidi" w:cstheme="majorBidi"/>
        </w:rPr>
        <w:t>P</w:t>
      </w:r>
      <w:r w:rsidRPr="00AC7CF9">
        <w:rPr>
          <w:rFonts w:asciiTheme="majorBidi" w:hAnsiTheme="majorBidi" w:cstheme="majorBidi"/>
        </w:rPr>
        <w:t>otassium (K) and 13% N</w:t>
      </w:r>
      <w:r>
        <w:rPr>
          <w:rFonts w:asciiTheme="majorBidi" w:hAnsiTheme="majorBidi" w:cstheme="majorBidi"/>
        </w:rPr>
        <w:t>.</w:t>
      </w:r>
    </w:p>
    <w:p w14:paraId="2500CEA7" w14:textId="77777777" w:rsidR="00BF79E7" w:rsidRPr="00BF79E7" w:rsidRDefault="00BF79E7" w:rsidP="00BF79E7">
      <w:pPr>
        <w:spacing w:after="0"/>
        <w:rPr>
          <w:rFonts w:asciiTheme="majorBidi" w:hAnsiTheme="majorBidi" w:cstheme="majorBidi"/>
        </w:rPr>
      </w:pPr>
      <w:r w:rsidRPr="00BF79E7">
        <w:rPr>
          <w:rFonts w:asciiTheme="majorBidi" w:hAnsiTheme="majorBidi" w:cstheme="majorBidi"/>
        </w:rPr>
        <w:t>Note: Values in parentheses represent the actual amounts used, adjusted for purity.</w:t>
      </w:r>
    </w:p>
    <w:p w14:paraId="2B049910" w14:textId="77777777" w:rsidR="00BF79E7" w:rsidRPr="00BF79E7" w:rsidRDefault="00BF79E7" w:rsidP="00BF79E7">
      <w:pPr>
        <w:spacing w:after="0"/>
        <w:rPr>
          <w:rFonts w:asciiTheme="majorBidi" w:hAnsiTheme="majorBidi" w:cstheme="majorBidi"/>
          <w:vertAlign w:val="superscript"/>
        </w:rPr>
      </w:pPr>
    </w:p>
    <w:p w14:paraId="6A70BDB9" w14:textId="77777777" w:rsidR="00BF79E7" w:rsidRPr="00BF79E7" w:rsidRDefault="00BF79E7" w:rsidP="00BF79E7">
      <w:pPr>
        <w:spacing w:after="0"/>
        <w:rPr>
          <w:rFonts w:asciiTheme="majorBidi" w:hAnsiTheme="majorBidi" w:cstheme="majorBidi"/>
          <w:vertAlign w:val="superscript"/>
        </w:rPr>
      </w:pPr>
    </w:p>
    <w:p w14:paraId="022B43EB" w14:textId="77777777" w:rsidR="00BF79E7" w:rsidRPr="00BF79E7" w:rsidRDefault="00BF79E7" w:rsidP="00BF79E7">
      <w:pPr>
        <w:spacing w:after="0"/>
        <w:rPr>
          <w:rFonts w:asciiTheme="majorBidi" w:hAnsiTheme="majorBidi" w:cstheme="majorBidi"/>
          <w:vertAlign w:val="superscript"/>
        </w:rPr>
      </w:pPr>
    </w:p>
    <w:p w14:paraId="50D93C74" w14:textId="77777777" w:rsidR="00BF79E7" w:rsidRPr="00BF79E7" w:rsidRDefault="00BF79E7" w:rsidP="00BF79E7">
      <w:pPr>
        <w:spacing w:after="0"/>
        <w:rPr>
          <w:rFonts w:asciiTheme="majorBidi" w:hAnsiTheme="majorBidi" w:cstheme="majorBidi"/>
          <w:vertAlign w:val="superscript"/>
        </w:rPr>
      </w:pPr>
    </w:p>
    <w:p w14:paraId="2811ACFD" w14:textId="77777777" w:rsidR="00BF79E7" w:rsidRPr="00AC7CF9" w:rsidRDefault="00BF79E7" w:rsidP="00F04D2B">
      <w:pPr>
        <w:spacing w:after="0"/>
        <w:rPr>
          <w:rFonts w:asciiTheme="majorBidi" w:hAnsiTheme="majorBidi" w:cstheme="majorBidi"/>
          <w:vertAlign w:val="superscript"/>
        </w:rPr>
      </w:pPr>
    </w:p>
    <w:sectPr w:rsidR="00BF79E7" w:rsidRPr="00AC7CF9" w:rsidSect="00A837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2B"/>
    <w:rsid w:val="000A1F0A"/>
    <w:rsid w:val="00166850"/>
    <w:rsid w:val="001D1C26"/>
    <w:rsid w:val="0020226E"/>
    <w:rsid w:val="00246C4C"/>
    <w:rsid w:val="00322961"/>
    <w:rsid w:val="0033414A"/>
    <w:rsid w:val="003765C6"/>
    <w:rsid w:val="00397BD6"/>
    <w:rsid w:val="00554B05"/>
    <w:rsid w:val="006A1DDF"/>
    <w:rsid w:val="007012D1"/>
    <w:rsid w:val="00801B29"/>
    <w:rsid w:val="008633C6"/>
    <w:rsid w:val="008D1660"/>
    <w:rsid w:val="00A83775"/>
    <w:rsid w:val="00AA3801"/>
    <w:rsid w:val="00AC7CF9"/>
    <w:rsid w:val="00AF109F"/>
    <w:rsid w:val="00B9562B"/>
    <w:rsid w:val="00BF79E7"/>
    <w:rsid w:val="00C0032D"/>
    <w:rsid w:val="00C25455"/>
    <w:rsid w:val="00CD6482"/>
    <w:rsid w:val="00EB7B07"/>
    <w:rsid w:val="00F04D2B"/>
    <w:rsid w:val="00F30BA3"/>
    <w:rsid w:val="00FA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5B26"/>
  <w15:chartTrackingRefBased/>
  <w15:docId w15:val="{4D2343DF-5558-4B64-883A-02B488D4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Babaei</dc:creator>
  <cp:keywords/>
  <dc:description/>
  <cp:lastModifiedBy>Mehdi Babaei</cp:lastModifiedBy>
  <cp:revision>4</cp:revision>
  <dcterms:created xsi:type="dcterms:W3CDTF">2024-02-14T14:58:00Z</dcterms:created>
  <dcterms:modified xsi:type="dcterms:W3CDTF">2024-02-14T19:53:00Z</dcterms:modified>
</cp:coreProperties>
</file>