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4EA1" w14:textId="4974AFA9" w:rsidR="00E8747F" w:rsidRPr="00FC47E5" w:rsidRDefault="00E8747F" w:rsidP="00E8747F">
      <w:pPr>
        <w:pStyle w:val="Heading2"/>
        <w:spacing w:line="360" w:lineRule="auto"/>
        <w:jc w:val="both"/>
        <w:rPr>
          <w:rFonts w:ascii="Times New Roman" w:hAnsi="Times New Roman" w:cs="Times New Roman"/>
          <w:sz w:val="24"/>
          <w:szCs w:val="24"/>
          <w:lang w:val="en-AU"/>
        </w:rPr>
      </w:pPr>
      <w:r w:rsidRPr="00FC47E5">
        <w:rPr>
          <w:rFonts w:ascii="Times New Roman" w:hAnsi="Times New Roman" w:cs="Times New Roman"/>
          <w:sz w:val="24"/>
          <w:szCs w:val="24"/>
          <w:lang w:val="en-AU"/>
        </w:rPr>
        <w:t xml:space="preserve">Supplementary </w:t>
      </w:r>
      <w:r>
        <w:rPr>
          <w:rFonts w:ascii="Times New Roman" w:hAnsi="Times New Roman" w:cs="Times New Roman"/>
          <w:sz w:val="24"/>
          <w:szCs w:val="24"/>
          <w:lang w:val="en-AU"/>
        </w:rPr>
        <w:t>figure</w:t>
      </w:r>
    </w:p>
    <w:p w14:paraId="504997B1" w14:textId="21798B1F" w:rsidR="00E8747F" w:rsidRDefault="00E8747F" w:rsidP="00E8747F">
      <w:pPr>
        <w:autoSpaceDE w:val="0"/>
        <w:autoSpaceDN w:val="0"/>
        <w:adjustRightInd w:val="0"/>
        <w:spacing w:line="360" w:lineRule="auto"/>
        <w:rPr>
          <w:rFonts w:ascii="Times New Roman" w:eastAsia="SimSun" w:hAnsi="Times New Roman" w:cs="Times New Roman"/>
          <w:b/>
          <w:bCs/>
          <w:color w:val="000000" w:themeColor="text1"/>
          <w:sz w:val="24"/>
          <w:szCs w:val="24"/>
          <w:lang w:val="en-AU"/>
        </w:rPr>
      </w:pPr>
      <w:r>
        <w:rPr>
          <w:noProof/>
        </w:rPr>
        <w:drawing>
          <wp:inline distT="0" distB="0" distL="0" distR="0" wp14:anchorId="3A4DCC96" wp14:editId="0D78D782">
            <wp:extent cx="5731510" cy="29298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929890"/>
                    </a:xfrm>
                    <a:prstGeom prst="rect">
                      <a:avLst/>
                    </a:prstGeom>
                    <a:noFill/>
                    <a:ln>
                      <a:noFill/>
                    </a:ln>
                  </pic:spPr>
                </pic:pic>
              </a:graphicData>
            </a:graphic>
          </wp:inline>
        </w:drawing>
      </w:r>
    </w:p>
    <w:p w14:paraId="03D13848" w14:textId="03C5A4A2" w:rsidR="00E8747F" w:rsidRPr="003D5097" w:rsidRDefault="00E8747F" w:rsidP="00E8747F">
      <w:pPr>
        <w:autoSpaceDE w:val="0"/>
        <w:autoSpaceDN w:val="0"/>
        <w:adjustRightInd w:val="0"/>
        <w:spacing w:line="360" w:lineRule="auto"/>
        <w:rPr>
          <w:rFonts w:ascii="Times New Roman" w:eastAsia="SimSun" w:hAnsi="Times New Roman" w:cs="Times New Roman"/>
          <w:color w:val="000000" w:themeColor="text1"/>
          <w:sz w:val="24"/>
          <w:szCs w:val="24"/>
          <w:lang w:val="en-AU"/>
        </w:rPr>
      </w:pPr>
      <w:r>
        <w:rPr>
          <w:rFonts w:ascii="Times New Roman" w:eastAsia="SimSun" w:hAnsi="Times New Roman" w:cs="Times New Roman"/>
          <w:b/>
          <w:bCs/>
          <w:color w:val="000000" w:themeColor="text1"/>
          <w:sz w:val="24"/>
          <w:szCs w:val="24"/>
          <w:lang w:val="en-AU"/>
        </w:rPr>
        <w:t>Fig.</w:t>
      </w:r>
      <w:r w:rsidRPr="00BF2134">
        <w:rPr>
          <w:rFonts w:ascii="Times New Roman" w:eastAsia="SimSun" w:hAnsi="Times New Roman" w:cs="Times New Roman"/>
          <w:b/>
          <w:bCs/>
          <w:color w:val="000000" w:themeColor="text1"/>
          <w:sz w:val="24"/>
          <w:szCs w:val="24"/>
          <w:lang w:val="en-AU"/>
        </w:rPr>
        <w:t xml:space="preserve"> </w:t>
      </w:r>
      <w:r>
        <w:rPr>
          <w:rFonts w:ascii="Times New Roman" w:eastAsia="SimSun" w:hAnsi="Times New Roman" w:cs="Times New Roman"/>
          <w:b/>
          <w:bCs/>
          <w:color w:val="000000" w:themeColor="text1"/>
          <w:sz w:val="24"/>
          <w:szCs w:val="24"/>
          <w:lang w:val="en-AU"/>
        </w:rPr>
        <w:t>S1</w:t>
      </w:r>
      <w:r w:rsidRPr="003D5097">
        <w:rPr>
          <w:rFonts w:ascii="Times New Roman" w:eastAsia="SimSun" w:hAnsi="Times New Roman" w:cs="Times New Roman"/>
          <w:color w:val="000000" w:themeColor="text1"/>
          <w:sz w:val="24"/>
          <w:szCs w:val="24"/>
          <w:lang w:val="en-AU"/>
        </w:rPr>
        <w:t xml:space="preserve"> Co-expression analysis of 1747 immune genes in the TCGA cohort. (A) Calculation of the scale-free fit index of various soft-thresholding powers and the analysis of the mean connectivity of various soft-thresholding powers. (</w:t>
      </w:r>
      <w:r>
        <w:rPr>
          <w:rFonts w:ascii="Times New Roman" w:eastAsia="SimSun" w:hAnsi="Times New Roman" w:cs="Times New Roman"/>
          <w:color w:val="000000" w:themeColor="text1"/>
          <w:sz w:val="24"/>
          <w:szCs w:val="24"/>
          <w:lang w:val="en-AU"/>
        </w:rPr>
        <w:t>B</w:t>
      </w:r>
      <w:r w:rsidRPr="003D5097">
        <w:rPr>
          <w:rFonts w:ascii="Times New Roman" w:eastAsia="SimSun" w:hAnsi="Times New Roman" w:cs="Times New Roman"/>
          <w:color w:val="000000" w:themeColor="text1"/>
          <w:sz w:val="24"/>
          <w:szCs w:val="24"/>
          <w:lang w:val="en-AU"/>
        </w:rPr>
        <w:t>)</w:t>
      </w:r>
      <w:r w:rsidRPr="003D5097">
        <w:rPr>
          <w:rFonts w:ascii="Times New Roman" w:hAnsi="Times New Roman" w:cs="Times New Roman"/>
          <w:color w:val="000000" w:themeColor="text1"/>
          <w:sz w:val="24"/>
          <w:szCs w:val="24"/>
          <w:lang w:val="en-AU"/>
        </w:rPr>
        <w:t xml:space="preserve"> </w:t>
      </w:r>
      <w:r w:rsidRPr="003D5097">
        <w:rPr>
          <w:rFonts w:ascii="Times New Roman" w:eastAsia="SimSun" w:hAnsi="Times New Roman" w:cs="Times New Roman"/>
          <w:color w:val="000000" w:themeColor="text1"/>
          <w:sz w:val="24"/>
          <w:szCs w:val="24"/>
          <w:lang w:val="en-AU"/>
        </w:rPr>
        <w:t>Median rank and Z-summary statistics in the module preservation process. The plot shows the module position in the test dataset based on the Median rank(left). The plot illustrates the analysis of the Z-summary between different modules in the test dataset(right). (</w:t>
      </w:r>
      <w:r>
        <w:rPr>
          <w:rFonts w:ascii="Times New Roman" w:eastAsia="SimSun" w:hAnsi="Times New Roman" w:cs="Times New Roman"/>
          <w:color w:val="000000" w:themeColor="text1"/>
          <w:sz w:val="24"/>
          <w:szCs w:val="24"/>
          <w:lang w:val="en-AU"/>
        </w:rPr>
        <w:t>C</w:t>
      </w:r>
      <w:r w:rsidRPr="003D5097">
        <w:rPr>
          <w:rFonts w:ascii="Times New Roman" w:eastAsia="SimSun" w:hAnsi="Times New Roman" w:cs="Times New Roman"/>
          <w:color w:val="000000" w:themeColor="text1"/>
          <w:sz w:val="24"/>
          <w:szCs w:val="24"/>
          <w:lang w:val="en-AU"/>
        </w:rPr>
        <w:t xml:space="preserve">) Heatmap of module trait relationships between gene modules and traits of THCA. The correlation coefficient in each cell represents the correlation between the modules and traits, which increases in size from blue to red. The corresponding </w:t>
      </w:r>
      <w:r w:rsidRPr="00CE3783">
        <w:rPr>
          <w:rFonts w:ascii="Times New Roman" w:eastAsia="SimSun" w:hAnsi="Times New Roman" w:cs="Times New Roman"/>
          <w:i/>
          <w:iCs/>
          <w:color w:val="000000" w:themeColor="text1"/>
          <w:sz w:val="24"/>
          <w:szCs w:val="24"/>
          <w:lang w:val="en-AU"/>
        </w:rPr>
        <w:t>P</w:t>
      </w:r>
      <w:r w:rsidRPr="003D5097">
        <w:rPr>
          <w:rFonts w:ascii="Times New Roman" w:eastAsia="SimSun" w:hAnsi="Times New Roman" w:cs="Times New Roman"/>
          <w:color w:val="000000" w:themeColor="text1"/>
          <w:sz w:val="24"/>
          <w:szCs w:val="24"/>
          <w:lang w:val="en-AU"/>
        </w:rPr>
        <w:t>-value is annotated.</w:t>
      </w:r>
      <w:r>
        <w:rPr>
          <w:rFonts w:ascii="Times New Roman" w:eastAsia="SimSun" w:hAnsi="Times New Roman" w:cs="Times New Roman"/>
          <w:color w:val="000000" w:themeColor="text1"/>
          <w:sz w:val="24"/>
          <w:szCs w:val="24"/>
          <w:lang w:val="en-AU"/>
        </w:rPr>
        <w:t xml:space="preserve"> </w:t>
      </w:r>
      <w:r w:rsidRPr="005C29F3">
        <w:rPr>
          <w:rFonts w:ascii="Times New Roman" w:eastAsia="SimSun" w:hAnsi="Times New Roman" w:cs="Times New Roman"/>
          <w:color w:val="000000" w:themeColor="text1"/>
          <w:sz w:val="24"/>
          <w:szCs w:val="24"/>
          <w:lang w:val="en-AU"/>
        </w:rPr>
        <w:t xml:space="preserve">The module–trait relationships were demonstrated by correlation values and </w:t>
      </w:r>
      <w:r w:rsidRPr="00CE3783">
        <w:rPr>
          <w:rFonts w:ascii="Times New Roman" w:eastAsia="SimSun" w:hAnsi="Times New Roman" w:cs="Times New Roman"/>
          <w:i/>
          <w:iCs/>
          <w:color w:val="000000" w:themeColor="text1"/>
          <w:sz w:val="24"/>
          <w:szCs w:val="24"/>
          <w:lang w:val="en-AU"/>
        </w:rPr>
        <w:t>P</w:t>
      </w:r>
      <w:r>
        <w:rPr>
          <w:rFonts w:ascii="Times New Roman" w:eastAsia="SimSun" w:hAnsi="Times New Roman" w:cs="Times New Roman"/>
          <w:color w:val="000000" w:themeColor="text1"/>
          <w:sz w:val="24"/>
          <w:szCs w:val="24"/>
          <w:lang w:val="en-AU"/>
        </w:rPr>
        <w:t>-</w:t>
      </w:r>
      <w:r w:rsidRPr="005C29F3">
        <w:rPr>
          <w:rFonts w:ascii="Times New Roman" w:eastAsia="SimSun" w:hAnsi="Times New Roman" w:cs="Times New Roman"/>
          <w:color w:val="000000" w:themeColor="text1"/>
          <w:sz w:val="24"/>
          <w:szCs w:val="24"/>
          <w:lang w:val="en-AU"/>
        </w:rPr>
        <w:t>values (In parenthesis) with a range of colors; the degree of correlation between modules and clinical features is shown. Rows are module eigengene (ME) regards to each module, and the columns indicate traits.</w:t>
      </w:r>
    </w:p>
    <w:p w14:paraId="744490CA" w14:textId="77777777" w:rsidR="00CE67A3" w:rsidRPr="00E8747F" w:rsidRDefault="00CE67A3">
      <w:pPr>
        <w:rPr>
          <w:lang w:val="en-AU"/>
        </w:rPr>
      </w:pPr>
    </w:p>
    <w:sectPr w:rsidR="00CE67A3" w:rsidRPr="00E87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04"/>
    <w:rsid w:val="00733F04"/>
    <w:rsid w:val="00CE67A3"/>
    <w:rsid w:val="00E874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AFC4"/>
  <w15:chartTrackingRefBased/>
  <w15:docId w15:val="{15E1D8E8-D36B-41C0-80AA-FF3E08A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7F"/>
    <w:pPr>
      <w:widowControl w:val="0"/>
      <w:spacing w:after="0" w:line="240" w:lineRule="auto"/>
      <w:jc w:val="both"/>
    </w:pPr>
    <w:rPr>
      <w:kern w:val="2"/>
      <w:sz w:val="21"/>
      <w:lang w:val="en-US"/>
    </w:rPr>
  </w:style>
  <w:style w:type="paragraph" w:styleId="Heading2">
    <w:name w:val="heading 2"/>
    <w:basedOn w:val="Normal"/>
    <w:link w:val="Heading2Char"/>
    <w:uiPriority w:val="9"/>
    <w:qFormat/>
    <w:rsid w:val="00E8747F"/>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47F"/>
    <w:rPr>
      <w:rFonts w:ascii="SimSun" w:eastAsia="SimSun" w:hAnsi="SimSun" w:cs="SimSu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Tianfang Wang</dc:creator>
  <cp:keywords/>
  <dc:description/>
  <cp:lastModifiedBy>Tianfang Wang</cp:lastModifiedBy>
  <cp:revision>2</cp:revision>
  <dcterms:created xsi:type="dcterms:W3CDTF">2021-06-22T23:38:00Z</dcterms:created>
  <dcterms:modified xsi:type="dcterms:W3CDTF">2021-06-22T23:40:00Z</dcterms:modified>
</cp:coreProperties>
</file>