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DEC02" w14:textId="77777777" w:rsidR="00E502FA" w:rsidRPr="0054569C" w:rsidRDefault="00E502FA">
      <w:pPr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</w:p>
    <w:tbl>
      <w:tblPr>
        <w:tblStyle w:val="a"/>
        <w:tblW w:w="143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3765"/>
        <w:gridCol w:w="1740"/>
        <w:gridCol w:w="2220"/>
        <w:gridCol w:w="2190"/>
        <w:gridCol w:w="2760"/>
      </w:tblGrid>
      <w:tr w:rsidR="00E502FA" w:rsidRPr="0054569C" w14:paraId="7C125894" w14:textId="77777777">
        <w:trPr>
          <w:trHeight w:val="300"/>
        </w:trPr>
        <w:tc>
          <w:tcPr>
            <w:tcW w:w="14325" w:type="dxa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D3D801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Table S1. Summary of GEO datasets used in this study</w:t>
            </w:r>
          </w:p>
        </w:tc>
      </w:tr>
      <w:tr w:rsidR="00E502FA" w:rsidRPr="0054569C" w14:paraId="6CB5081F" w14:textId="77777777">
        <w:trPr>
          <w:trHeight w:val="300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DD2B23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Dataset</w:t>
            </w:r>
          </w:p>
        </w:tc>
        <w:tc>
          <w:tcPr>
            <w:tcW w:w="37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CCC3D7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Authors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81FF0C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Tissue Type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2576F" w14:textId="7253B800" w:rsidR="00E502FA" w:rsidRPr="0054569C" w:rsidRDefault="007B6A15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Pr="0054569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Cancer samples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122A0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7B6A15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Pr="0054569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 Normal samples</w:t>
            </w:r>
          </w:p>
        </w:tc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A4424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Alignment tool</w:t>
            </w:r>
          </w:p>
        </w:tc>
      </w:tr>
      <w:tr w:rsidR="00E502FA" w:rsidRPr="0054569C" w14:paraId="7D99E332" w14:textId="77777777">
        <w:trPr>
          <w:trHeight w:val="300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056E71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GSE77509</w:t>
            </w:r>
          </w:p>
        </w:tc>
        <w:tc>
          <w:tcPr>
            <w:tcW w:w="3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AD586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745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Yang et al.</w:t>
            </w: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(76)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8E1B85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LIHC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C28CBD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9E1D2E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D2447A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TopHat</w:t>
            </w:r>
            <w:proofErr w:type="spellEnd"/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569C">
              <w:rPr>
                <w:rFonts w:ascii="Arial" w:eastAsia="Arial" w:hAnsi="Arial" w:cs="Arial"/>
                <w:sz w:val="20"/>
                <w:szCs w:val="20"/>
              </w:rPr>
              <w:t>(80)</w:t>
            </w:r>
          </w:p>
        </w:tc>
      </w:tr>
      <w:tr w:rsidR="00E502FA" w:rsidRPr="0054569C" w14:paraId="4ACCEE64" w14:textId="77777777">
        <w:trPr>
          <w:trHeight w:val="300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ADDE11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GSE85465</w:t>
            </w:r>
          </w:p>
        </w:tc>
        <w:tc>
          <w:tcPr>
            <w:tcW w:w="3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CF10B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0745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Ooi</w:t>
            </w:r>
            <w:proofErr w:type="spellEnd"/>
            <w:r w:rsidRPr="00F0745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et al.</w:t>
            </w: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569C">
              <w:rPr>
                <w:rFonts w:ascii="Arial" w:eastAsia="Arial" w:hAnsi="Arial" w:cs="Arial"/>
                <w:sz w:val="20"/>
                <w:szCs w:val="20"/>
              </w:rPr>
              <w:t>(77)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27F5AF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GI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090760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6CCEAF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41DD21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TopHat2 </w:t>
            </w:r>
            <w:r w:rsidRPr="0054569C">
              <w:rPr>
                <w:rFonts w:ascii="Arial" w:eastAsia="Arial" w:hAnsi="Arial" w:cs="Arial"/>
                <w:sz w:val="20"/>
                <w:szCs w:val="20"/>
              </w:rPr>
              <w:t>(81)</w:t>
            </w:r>
          </w:p>
        </w:tc>
      </w:tr>
      <w:tr w:rsidR="00E502FA" w:rsidRPr="0054569C" w14:paraId="3D39418B" w14:textId="77777777">
        <w:trPr>
          <w:trHeight w:val="300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E23D08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GSE85567</w:t>
            </w:r>
          </w:p>
        </w:tc>
        <w:tc>
          <w:tcPr>
            <w:tcW w:w="3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4C396B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0745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Nicodemus-Johnson</w:t>
            </w:r>
            <w:r w:rsidRPr="00F0745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et al.</w:t>
            </w: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569C">
              <w:rPr>
                <w:rFonts w:ascii="Arial" w:eastAsia="Arial" w:hAnsi="Arial" w:cs="Arial"/>
                <w:sz w:val="20"/>
                <w:szCs w:val="20"/>
              </w:rPr>
              <w:t>(78)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438BBA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LUAD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54077B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AFDA45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5558B7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BWA </w:t>
            </w:r>
            <w:r w:rsidRPr="0054569C">
              <w:rPr>
                <w:rFonts w:ascii="Arial" w:eastAsia="Arial" w:hAnsi="Arial" w:cs="Arial"/>
                <w:sz w:val="20"/>
                <w:szCs w:val="20"/>
              </w:rPr>
              <w:t>(82)</w:t>
            </w:r>
          </w:p>
        </w:tc>
      </w:tr>
      <w:tr w:rsidR="00E502FA" w:rsidRPr="0054569C" w14:paraId="707FA3D3" w14:textId="77777777">
        <w:trPr>
          <w:trHeight w:val="300"/>
        </w:trPr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943BE6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GSE85606</w:t>
            </w:r>
          </w:p>
        </w:tc>
        <w:tc>
          <w:tcPr>
            <w:tcW w:w="376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CACE8E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F0745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Pidsley</w:t>
            </w:r>
            <w:proofErr w:type="spellEnd"/>
            <w:r w:rsidRPr="00F0745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et al.</w:t>
            </w: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54569C">
              <w:rPr>
                <w:rFonts w:ascii="Arial" w:eastAsia="Arial" w:hAnsi="Arial" w:cs="Arial"/>
                <w:sz w:val="20"/>
                <w:szCs w:val="20"/>
              </w:rPr>
              <w:t>(79)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62FBED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PRAD</w:t>
            </w:r>
          </w:p>
        </w:tc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75A82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081BE5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2304E6" w14:textId="77777777" w:rsidR="00E502FA" w:rsidRPr="0054569C" w:rsidRDefault="00327840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569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TopHat2 </w:t>
            </w:r>
            <w:r w:rsidRPr="0054569C">
              <w:rPr>
                <w:rFonts w:ascii="Arial" w:eastAsia="Arial" w:hAnsi="Arial" w:cs="Arial"/>
                <w:sz w:val="20"/>
                <w:szCs w:val="20"/>
              </w:rPr>
              <w:t>(81)</w:t>
            </w:r>
          </w:p>
        </w:tc>
      </w:tr>
    </w:tbl>
    <w:p w14:paraId="6BBCBF4D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4303CB28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0395A3D0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1EBA13B8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63933350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21246A1E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0D07C383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7DE43E6B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383B9A2A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61960A82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541E017B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1E2BA6E0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0BAD9507" w14:textId="77777777" w:rsidR="00E502FA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2866A724" w14:textId="77777777" w:rsidR="0054569C" w:rsidRDefault="00545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2B5BCD9F" w14:textId="77777777" w:rsidR="0054569C" w:rsidRPr="0054569C" w:rsidRDefault="00545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1D3AE31F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a0"/>
        <w:tblW w:w="14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960"/>
        <w:gridCol w:w="1500"/>
        <w:gridCol w:w="2025"/>
        <w:gridCol w:w="2025"/>
        <w:gridCol w:w="2025"/>
        <w:gridCol w:w="2025"/>
        <w:gridCol w:w="2025"/>
      </w:tblGrid>
      <w:tr w:rsidR="00E502FA" w:rsidRPr="0054569C" w14:paraId="4C9E7FBD" w14:textId="77777777">
        <w:trPr>
          <w:trHeight w:val="300"/>
        </w:trPr>
        <w:tc>
          <w:tcPr>
            <w:tcW w:w="14925" w:type="dxa"/>
            <w:gridSpan w:val="8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27CADD" w14:textId="036FA8B0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Table S2. Contribution of top genes to important PCA features</w:t>
            </w:r>
            <w:r w:rsidR="00365ED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EF327E">
              <w:rPr>
                <w:rFonts w:ascii="Arial" w:eastAsia="Times New Roman" w:hAnsi="Arial" w:cs="Arial"/>
                <w:b/>
                <w:sz w:val="20"/>
                <w:szCs w:val="20"/>
              </w:rPr>
              <w:t>based on</w:t>
            </w:r>
            <w:r w:rsidR="00365ED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SHAP analysis</w:t>
            </w:r>
            <w:r w:rsidRPr="0022002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related to Figure S8</w:t>
            </w:r>
          </w:p>
        </w:tc>
      </w:tr>
      <w:tr w:rsidR="00E502FA" w:rsidRPr="0054569C" w14:paraId="770D0608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74E7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/>
                <w:sz w:val="20"/>
                <w:szCs w:val="20"/>
              </w:rPr>
              <w:t>Dataset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A974FD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/>
                <w:sz w:val="20"/>
                <w:szCs w:val="20"/>
              </w:rPr>
              <w:t>Rank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F9ADE8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/>
                <w:sz w:val="20"/>
                <w:szCs w:val="20"/>
              </w:rPr>
              <w:t>PCA feature</w:t>
            </w:r>
          </w:p>
        </w:tc>
        <w:tc>
          <w:tcPr>
            <w:tcW w:w="10125" w:type="dxa"/>
            <w:gridSpan w:val="5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1664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/>
                <w:sz w:val="20"/>
                <w:szCs w:val="20"/>
              </w:rPr>
              <w:t>Top contributing genes</w:t>
            </w:r>
          </w:p>
        </w:tc>
      </w:tr>
      <w:tr w:rsidR="00E502FA" w:rsidRPr="0054569C" w14:paraId="3B3963B1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AD5E1C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Original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004618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DCC1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PC2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DBE2EC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PI3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(1.98)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9D8413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KRT6A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(1.88)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E0AEFC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SFN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(1.73)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A5CA77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GPX2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(1.69)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553E07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KRT16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(1.66)</w:t>
            </w:r>
          </w:p>
        </w:tc>
      </w:tr>
      <w:tr w:rsidR="00E502FA" w:rsidRPr="0054569C" w14:paraId="54D9B788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B24C47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25048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A91FE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PC4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2FA1E8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KRT5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(-1.76)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62F29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KRT14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(-1.75)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012BE7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KRT6A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(-1.72)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FDFFDE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TSPAN8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(1.70)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4DB9B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LGALS4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(1.66)</w:t>
            </w:r>
          </w:p>
        </w:tc>
      </w:tr>
      <w:tr w:rsidR="00E502FA" w:rsidRPr="0054569C" w14:paraId="5829147D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62BC64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E215F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71126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PC1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DAB375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APOA2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(1.43)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236D65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ALB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(1.42)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8286B20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SFRP2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(-1.37)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A25D4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APOC3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(1.36)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E13E8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ALDOB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(1.33)</w:t>
            </w:r>
          </w:p>
        </w:tc>
      </w:tr>
      <w:tr w:rsidR="00E502FA" w:rsidRPr="0054569C" w14:paraId="412E36B6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03EFE1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1656DE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0F4B1A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PC3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C11715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IGKV4-1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(-1.18)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9F7D6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IGHV5-51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(-1.14)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9A031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IGKV3-20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(-1.14)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74CE17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IGHV3-23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(-1.14)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13083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IGHV1-18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(-1.13)</w:t>
            </w:r>
          </w:p>
        </w:tc>
      </w:tr>
      <w:tr w:rsidR="00E502FA" w:rsidRPr="0054569C" w14:paraId="19A8F996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F5C813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09403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F16A7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8EA4C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AZGP1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(-1.71)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53899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FOXA1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(-1.35)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2E51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PAX8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(1.29)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AA63EA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SPDEF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(-1.18)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C7DE5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KCNJ16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(1.09)</w:t>
            </w:r>
          </w:p>
        </w:tc>
      </w:tr>
      <w:tr w:rsidR="00E502FA" w:rsidRPr="0054569C" w14:paraId="247F4521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7BA465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5E734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7A7585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PC8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FB354D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SFTPB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(1.32)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38977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TG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(1.30)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17E84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NKX2-1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(1.22)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35E3A7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SFTA3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(1.09)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6B469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RPL21P78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(0.99)</w:t>
            </w:r>
          </w:p>
        </w:tc>
      </w:tr>
      <w:tr w:rsidR="00E502FA" w:rsidRPr="0054569C" w14:paraId="55E251F8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8BC0A8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6AB35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6DEC6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PC7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145F7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DES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(1.32)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A0910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KLK3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(1.04)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E8D08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ACP3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(1.02)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947EB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RPS4Y1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(1.02)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CF259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PLA2G2A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(0.92)</w:t>
            </w:r>
          </w:p>
        </w:tc>
      </w:tr>
      <w:tr w:rsidR="00E502FA" w:rsidRPr="0054569C" w14:paraId="7FCBAFB9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6F8CCE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79A263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578AD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PC10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76B3B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CA12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(-0.81)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8A01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TSPAN1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(-0.81)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823F8A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PDZK1IP1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(-0.74)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CC58EA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CHGA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(0.73)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7BE34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CXCL14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(-0.70)</w:t>
            </w:r>
          </w:p>
        </w:tc>
      </w:tr>
      <w:tr w:rsidR="00E502FA" w:rsidRPr="0054569C" w14:paraId="31E313CD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215999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77132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25BCF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PC15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CE4F3A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SFTPA2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(0.91)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C2509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SFTPB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(0.87)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99A51D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SFTPA1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(0.83)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6602C98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PGC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(0.69)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9B7BA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IGHA2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(-0.68)</w:t>
            </w:r>
          </w:p>
        </w:tc>
      </w:tr>
      <w:tr w:rsidR="00E502FA" w:rsidRPr="0054569C" w14:paraId="6B652527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7B756A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544A75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B95A5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PC6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CCCFB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SFTPB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48A9B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IGHA1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(1.03)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A2D6D3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C16orf89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(0.98)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18293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IGKC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(0.98)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F2885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SLC34A2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(0.94)</w:t>
            </w:r>
          </w:p>
        </w:tc>
      </w:tr>
      <w:tr w:rsidR="00E502FA" w:rsidRPr="0054569C" w14:paraId="30186154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4F482C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Best-performing modified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0955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BD8D1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PC1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DA491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KRT6A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(0.19)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33488E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HPN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734ED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HJURP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3A2F5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AURKB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AF7495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CENPA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(0.18)</w:t>
            </w:r>
          </w:p>
        </w:tc>
      </w:tr>
      <w:tr w:rsidR="00E502FA" w:rsidRPr="0054569C" w14:paraId="0CA0A86F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5AAE41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DBCC2D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34CF03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PC3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678C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NR1H4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858B6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UGT2B7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(0.18)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426933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ARSL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(0.17)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CAC7DC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SLC39A5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(0.17)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61FFD7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ACMSD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(0.17)</w:t>
            </w:r>
          </w:p>
        </w:tc>
      </w:tr>
      <w:tr w:rsidR="00E502FA" w:rsidRPr="0054569C" w14:paraId="3D89FB72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6A6F30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38352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5B827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PC8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A8E7A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NKX2-1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(0.16)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CB8BA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SFTA3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(0.16)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B9FA1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NKX2-1-AS1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(0.15)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BBE51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HOXC10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(-0.14)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50D86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EMX2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(-0.13)</w:t>
            </w:r>
          </w:p>
        </w:tc>
      </w:tr>
      <w:tr w:rsidR="00E502FA" w:rsidRPr="0054569C" w14:paraId="3F5BFAF9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802811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8E0458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497AA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PC7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3854D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SPDEF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(-0.16)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4DC7F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MLPH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FE402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AZGP1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EEF83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WDR72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B4779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FOXA1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(0.12)</w:t>
            </w:r>
          </w:p>
        </w:tc>
      </w:tr>
      <w:tr w:rsidR="00E502FA" w:rsidRPr="0054569C" w14:paraId="692D31AA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801B1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25B7F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0F88AC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FB17A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FOLR1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C86F5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PAX8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6328A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AZGP1P1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1A76CA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AZGP1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4BF61A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PPP1R14C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(-0.12)</w:t>
            </w:r>
          </w:p>
        </w:tc>
      </w:tr>
      <w:tr w:rsidR="00E502FA" w:rsidRPr="0054569C" w14:paraId="65F53AB4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D72805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26F27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300D2E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PC9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766AA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RPS4Y1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(0.15)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E6C42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PRAC1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(0.14)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FF5E63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KLK3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D4D67A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KLK2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4F05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ESR1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(-0.12)</w:t>
            </w:r>
          </w:p>
        </w:tc>
      </w:tr>
      <w:tr w:rsidR="00E502FA" w:rsidRPr="0054569C" w14:paraId="2DA10C88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A0A53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CABA17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51D713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PC4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B4E21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NOTCH2NL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(0.15)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53A08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C21orf140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(0.14)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41DF5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SMIM11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(0.13)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20E77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15"/>
                <w:szCs w:val="15"/>
              </w:rPr>
              <w:t>ENSG00000100101</w:t>
            </w:r>
            <w:r w:rsidRPr="00220023">
              <w:rPr>
                <w:rFonts w:ascii="Arial" w:eastAsia="Times New Roman" w:hAnsi="Arial" w:cs="Arial"/>
                <w:bCs/>
                <w:sz w:val="15"/>
                <w:szCs w:val="15"/>
              </w:rPr>
              <w:t xml:space="preserve"> 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(0.12)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5C8D2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U2AF1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(-0.12)</w:t>
            </w:r>
          </w:p>
        </w:tc>
      </w:tr>
      <w:tr w:rsidR="00E502FA" w:rsidRPr="0054569C" w14:paraId="72E99D1A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6A89B0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30D4F8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66F22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PC6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63B32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KRT14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DBDC5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KRT5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(-0.11)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A0F04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GPR87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(-0.11)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2E217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CLCA2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(-0.10)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C5C37E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NHERF4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(0.10)</w:t>
            </w:r>
          </w:p>
        </w:tc>
      </w:tr>
      <w:tr w:rsidR="00E502FA" w:rsidRPr="0054569C" w14:paraId="4CEAF5E5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3CD09B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1B7BD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6A9D0F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PC2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17F388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POSTN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E69341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REX1BD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BFF34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RBMS2P1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6A3885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ARHGAP31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(-0.12)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071CDD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TAF10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(0.12)</w:t>
            </w:r>
          </w:p>
        </w:tc>
      </w:tr>
      <w:tr w:rsidR="00E502FA" w:rsidRPr="0054569C" w14:paraId="330226FA" w14:textId="77777777">
        <w:trPr>
          <w:trHeight w:val="300"/>
        </w:trPr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E82117" w14:textId="77777777" w:rsidR="00E502FA" w:rsidRPr="00220023" w:rsidRDefault="00E502FA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A5376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70A31E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>PC10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2E9A28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MAB21L2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(0.09)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DCA55A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TACSTD2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(-0.09)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C0701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PROX1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(0.09)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983E7B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AQP3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(-0.09)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A1A349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FARS2-AS1</w:t>
            </w:r>
            <w:r w:rsidRPr="0022002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(-0.09)</w:t>
            </w:r>
          </w:p>
        </w:tc>
      </w:tr>
      <w:tr w:rsidR="00E502FA" w:rsidRPr="0054569C" w14:paraId="6CD7FB6F" w14:textId="77777777">
        <w:trPr>
          <w:trHeight w:val="300"/>
        </w:trPr>
        <w:tc>
          <w:tcPr>
            <w:tcW w:w="14925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9E02A2" w14:textId="77777777" w:rsidR="00E502FA" w:rsidRPr="00220023" w:rsidRDefault="00327840">
            <w:pPr>
              <w:widowControl w:val="0"/>
              <w:spacing w:line="276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22002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Inside the parentheses denotes the principal component loading value</w:t>
            </w:r>
          </w:p>
        </w:tc>
      </w:tr>
    </w:tbl>
    <w:p w14:paraId="34D5B175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0505B125" w14:textId="77777777" w:rsidR="00E502FA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0C97CCD2" w14:textId="77777777" w:rsidR="004356A5" w:rsidRDefault="004356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2305402A" w14:textId="77777777" w:rsidR="004356A5" w:rsidRDefault="004356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p w14:paraId="6C5B70BC" w14:textId="77777777" w:rsidR="004356A5" w:rsidRPr="0054569C" w:rsidRDefault="004356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bookmarkEnd w:id="0"/>
    <w:p w14:paraId="46699189" w14:textId="77777777" w:rsidR="00E502FA" w:rsidRPr="0054569C" w:rsidRDefault="00E50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Times New Roman" w:hAnsi="Arial" w:cs="Arial"/>
          <w:b/>
          <w:sz w:val="20"/>
          <w:szCs w:val="20"/>
        </w:rPr>
      </w:pPr>
    </w:p>
    <w:sectPr w:rsidR="00E502FA" w:rsidRPr="0054569C" w:rsidSect="00327840">
      <w:headerReference w:type="default" r:id="rId7"/>
      <w:footerReference w:type="default" r:id="rId8"/>
      <w:pgSz w:w="16834" w:h="11909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2A32C" w14:textId="77777777" w:rsidR="00644768" w:rsidRDefault="00644768">
      <w:r>
        <w:separator/>
      </w:r>
    </w:p>
  </w:endnote>
  <w:endnote w:type="continuationSeparator" w:id="0">
    <w:p w14:paraId="549F31BE" w14:textId="77777777" w:rsidR="00644768" w:rsidRDefault="0064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BB8AE" w14:textId="77777777" w:rsidR="00E502FA" w:rsidRDefault="00327840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1A40C" w14:textId="77777777" w:rsidR="00644768" w:rsidRDefault="00644768">
      <w:r>
        <w:separator/>
      </w:r>
    </w:p>
  </w:footnote>
  <w:footnote w:type="continuationSeparator" w:id="0">
    <w:p w14:paraId="6D4E690C" w14:textId="77777777" w:rsidR="00644768" w:rsidRDefault="00644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1AA0F" w14:textId="77777777" w:rsidR="00E502FA" w:rsidRDefault="00E502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FA"/>
    <w:rsid w:val="00044A8C"/>
    <w:rsid w:val="00220023"/>
    <w:rsid w:val="002768DD"/>
    <w:rsid w:val="002A3C48"/>
    <w:rsid w:val="00327840"/>
    <w:rsid w:val="00365ED4"/>
    <w:rsid w:val="004356A5"/>
    <w:rsid w:val="0050438C"/>
    <w:rsid w:val="0054569C"/>
    <w:rsid w:val="00611A57"/>
    <w:rsid w:val="00644768"/>
    <w:rsid w:val="007B6A15"/>
    <w:rsid w:val="00B21CA7"/>
    <w:rsid w:val="00E17EB1"/>
    <w:rsid w:val="00E502FA"/>
    <w:rsid w:val="00EF327E"/>
    <w:rsid w:val="00F0745A"/>
    <w:rsid w:val="00FC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F8CC"/>
  <w15:docId w15:val="{F12AEC06-8054-0544-812B-9EE1F505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40"/>
      <w:ind w:left="720" w:hanging="36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after="280"/>
      <w:ind w:left="1440" w:hanging="3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240"/>
      <w:ind w:left="2160" w:hanging="36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360"/>
      <w:jc w:val="both"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360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360"/>
      <w:jc w:val="both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720"/>
      <w:jc w:val="right"/>
    </w:pPr>
    <w:rPr>
      <w:rFonts w:ascii="Arial" w:eastAsia="Arial" w:hAnsi="Arial" w:cs="Arial"/>
      <w:b/>
      <w:sz w:val="64"/>
      <w:szCs w:val="6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54569C"/>
  </w:style>
  <w:style w:type="paragraph" w:styleId="Revision">
    <w:name w:val="Revision"/>
    <w:hidden/>
    <w:uiPriority w:val="99"/>
    <w:semiHidden/>
    <w:rsid w:val="00545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4737EA-16DD-4FE0-B9F1-0ADF280B9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Jeevitha T</cp:lastModifiedBy>
  <cp:revision>16</cp:revision>
  <dcterms:created xsi:type="dcterms:W3CDTF">2024-04-18T17:28:00Z</dcterms:created>
  <dcterms:modified xsi:type="dcterms:W3CDTF">2024-05-03T02:24:00Z</dcterms:modified>
</cp:coreProperties>
</file>