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6C06" w14:textId="26E78A0D" w:rsidR="00901EA2" w:rsidRPr="007210CF" w:rsidRDefault="00901EA2" w:rsidP="008650F5">
      <w:pPr>
        <w:rPr>
          <w:rFonts w:ascii="Times New Roman" w:hAnsi="Times New Roman" w:cs="Times New Roman"/>
          <w:sz w:val="24"/>
          <w:szCs w:val="24"/>
        </w:rPr>
      </w:pPr>
    </w:p>
    <w:p w14:paraId="1BA7E007" w14:textId="010BC438" w:rsidR="008650F5" w:rsidRPr="00F8484B" w:rsidRDefault="00F8484B" w:rsidP="008650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484B">
        <w:rPr>
          <w:rFonts w:ascii="Times New Roman" w:hAnsi="Times New Roman" w:cs="Times New Roman"/>
          <w:b/>
          <w:sz w:val="28"/>
          <w:szCs w:val="28"/>
        </w:rPr>
        <w:t>Supplementary Table 1.</w:t>
      </w:r>
      <w:r w:rsidRPr="00F8484B">
        <w:rPr>
          <w:rFonts w:ascii="Times New Roman" w:hAnsi="Times New Roman" w:cs="Times New Roman"/>
          <w:b/>
          <w:bCs/>
          <w:sz w:val="28"/>
          <w:szCs w:val="28"/>
        </w:rPr>
        <w:t xml:space="preserve"> The expression of </w:t>
      </w:r>
      <w:r w:rsidR="007C5EDF" w:rsidRPr="007C5EDF">
        <w:rPr>
          <w:rFonts w:ascii="Times New Roman" w:hAnsi="Times New Roman" w:cs="Times New Roman"/>
          <w:b/>
          <w:bCs/>
          <w:sz w:val="28"/>
          <w:szCs w:val="28"/>
        </w:rPr>
        <w:t>RENT3B</w:t>
      </w:r>
      <w:r w:rsidRPr="00F8484B">
        <w:rPr>
          <w:rFonts w:ascii="Times New Roman" w:hAnsi="Times New Roman" w:cs="Times New Roman"/>
          <w:b/>
          <w:bCs/>
          <w:sz w:val="28"/>
          <w:szCs w:val="28"/>
        </w:rPr>
        <w:t xml:space="preserve"> in ONCOMINE database compared with normal tissues.</w:t>
      </w:r>
    </w:p>
    <w:tbl>
      <w:tblPr>
        <w:tblStyle w:val="a7"/>
        <w:tblW w:w="11766" w:type="dxa"/>
        <w:tblInd w:w="-5" w:type="dxa"/>
        <w:tblLook w:val="04A0" w:firstRow="1" w:lastRow="0" w:firstColumn="1" w:lastColumn="0" w:noHBand="0" w:noVBand="1"/>
      </w:tblPr>
      <w:tblGrid>
        <w:gridCol w:w="2127"/>
        <w:gridCol w:w="4252"/>
        <w:gridCol w:w="1134"/>
        <w:gridCol w:w="992"/>
        <w:gridCol w:w="923"/>
        <w:gridCol w:w="1062"/>
        <w:gridCol w:w="1276"/>
      </w:tblGrid>
      <w:tr w:rsidR="00C97E07" w:rsidRPr="007210CF" w14:paraId="0FAA6154" w14:textId="77777777" w:rsidTr="00C97E07">
        <w:trPr>
          <w:trHeight w:val="276"/>
        </w:trPr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0949E1" w14:textId="77777777" w:rsidR="008650F5" w:rsidRPr="00A14F65" w:rsidRDefault="008650F5" w:rsidP="00A1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F65">
              <w:rPr>
                <w:rFonts w:ascii="Times New Roman" w:hAnsi="Times New Roman" w:cs="Times New Roman"/>
                <w:b/>
                <w:sz w:val="24"/>
                <w:szCs w:val="24"/>
              </w:rPr>
              <w:t>Cancer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640D82" w14:textId="77777777" w:rsidR="008650F5" w:rsidRPr="00A14F65" w:rsidRDefault="008650F5" w:rsidP="00A1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F65">
              <w:rPr>
                <w:rFonts w:ascii="Times New Roman" w:hAnsi="Times New Roman" w:cs="Times New Roman"/>
                <w:b/>
                <w:sz w:val="24"/>
                <w:szCs w:val="24"/>
              </w:rPr>
              <w:t>Cancer subtype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672D16" w14:textId="77777777" w:rsidR="008650F5" w:rsidRPr="00A14F65" w:rsidRDefault="008650F5" w:rsidP="00A1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F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  <w:r w:rsidRPr="00A14F65">
              <w:rPr>
                <w:rFonts w:ascii="Times New Roman" w:hAnsi="Times New Roman" w:cs="Times New Roman"/>
                <w:b/>
                <w:sz w:val="24"/>
                <w:szCs w:val="24"/>
              </w:rPr>
              <w:t>-value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3E6DAC" w14:textId="77777777" w:rsidR="007210CF" w:rsidRPr="00A14F65" w:rsidRDefault="008650F5" w:rsidP="00A1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F65">
              <w:rPr>
                <w:rFonts w:ascii="Times New Roman" w:hAnsi="Times New Roman" w:cs="Times New Roman"/>
                <w:b/>
                <w:sz w:val="24"/>
                <w:szCs w:val="24"/>
              </w:rPr>
              <w:t>Fold</w:t>
            </w:r>
          </w:p>
          <w:p w14:paraId="39397E62" w14:textId="70471D5D" w:rsidR="008650F5" w:rsidRPr="00A14F65" w:rsidRDefault="008650F5" w:rsidP="00A1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F65">
              <w:rPr>
                <w:rFonts w:ascii="Times New Roman" w:hAnsi="Times New Roman" w:cs="Times New Roman"/>
                <w:b/>
                <w:sz w:val="24"/>
                <w:szCs w:val="24"/>
              </w:rPr>
              <w:t>change</w:t>
            </w:r>
          </w:p>
        </w:tc>
        <w:tc>
          <w:tcPr>
            <w:tcW w:w="92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B4A967" w14:textId="77777777" w:rsidR="007210CF" w:rsidRPr="00A14F65" w:rsidRDefault="008650F5" w:rsidP="00A1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F65">
              <w:rPr>
                <w:rFonts w:ascii="Times New Roman" w:hAnsi="Times New Roman" w:cs="Times New Roman"/>
                <w:b/>
                <w:sz w:val="24"/>
                <w:szCs w:val="24"/>
              </w:rPr>
              <w:t>RANK</w:t>
            </w:r>
          </w:p>
          <w:p w14:paraId="6DB243D3" w14:textId="2DC29AAD" w:rsidR="008650F5" w:rsidRPr="00A14F65" w:rsidRDefault="008650F5" w:rsidP="00A1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F65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E0E7C4" w14:textId="77777777" w:rsidR="008650F5" w:rsidRPr="00A14F65" w:rsidRDefault="008650F5" w:rsidP="00A1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F65">
              <w:rPr>
                <w:rFonts w:ascii="Times New Roman" w:hAnsi="Times New Roman" w:cs="Times New Roman"/>
                <w:b/>
                <w:sz w:val="24"/>
                <w:szCs w:val="24"/>
              </w:rPr>
              <w:t>Sample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6EDF1B" w14:textId="77777777" w:rsidR="007210CF" w:rsidRPr="00A14F65" w:rsidRDefault="008650F5" w:rsidP="00A1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F65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  <w:p w14:paraId="51283C9E" w14:textId="3D02471C" w:rsidR="008650F5" w:rsidRPr="00A14F65" w:rsidRDefault="008650F5" w:rsidP="00A1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F65">
              <w:rPr>
                <w:rFonts w:ascii="Times New Roman" w:hAnsi="Times New Roman" w:cs="Times New Roman"/>
                <w:b/>
                <w:sz w:val="24"/>
                <w:szCs w:val="24"/>
              </w:rPr>
              <w:t>(PMID)</w:t>
            </w:r>
          </w:p>
        </w:tc>
      </w:tr>
      <w:tr w:rsidR="008650F5" w:rsidRPr="007210CF" w14:paraId="35D257C8" w14:textId="77777777" w:rsidTr="00F8484B">
        <w:trPr>
          <w:trHeight w:val="276"/>
        </w:trPr>
        <w:tc>
          <w:tcPr>
            <w:tcW w:w="2127" w:type="dxa"/>
            <w:tcBorders>
              <w:left w:val="nil"/>
              <w:bottom w:val="nil"/>
              <w:right w:val="nil"/>
            </w:tcBorders>
            <w:noWrap/>
            <w:hideMark/>
          </w:tcPr>
          <w:p w14:paraId="16648486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Breast Cancer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noWrap/>
            <w:hideMark/>
          </w:tcPr>
          <w:p w14:paraId="293CB437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Medullary Breast Carcinoma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noWrap/>
            <w:hideMark/>
          </w:tcPr>
          <w:p w14:paraId="18DA69EA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5.15E-09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noWrap/>
            <w:hideMark/>
          </w:tcPr>
          <w:p w14:paraId="0E1DF7E0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1.534</w:t>
            </w:r>
          </w:p>
        </w:tc>
        <w:tc>
          <w:tcPr>
            <w:tcW w:w="923" w:type="dxa"/>
            <w:tcBorders>
              <w:left w:val="nil"/>
              <w:bottom w:val="nil"/>
              <w:right w:val="nil"/>
            </w:tcBorders>
            <w:noWrap/>
            <w:hideMark/>
          </w:tcPr>
          <w:p w14:paraId="2EBAF2E4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062" w:type="dxa"/>
            <w:tcBorders>
              <w:left w:val="nil"/>
              <w:bottom w:val="nil"/>
              <w:right w:val="nil"/>
            </w:tcBorders>
            <w:noWrap/>
            <w:hideMark/>
          </w:tcPr>
          <w:p w14:paraId="5504D63D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1173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noWrap/>
            <w:hideMark/>
          </w:tcPr>
          <w:p w14:paraId="359BD1F4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22522925</w:t>
            </w:r>
          </w:p>
        </w:tc>
      </w:tr>
      <w:tr w:rsidR="00C97E07" w:rsidRPr="007210CF" w14:paraId="7317B3EC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17E5AD6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76FB303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Ductal Breast Carcinoma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33349D1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2.16E-05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1A39499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1.684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B885180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7AB83E1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9EF0ECD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16473279</w:t>
            </w:r>
          </w:p>
        </w:tc>
      </w:tr>
      <w:tr w:rsidR="008650F5" w:rsidRPr="007210CF" w14:paraId="7D794475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E62B0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CE0D1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Invasive Breast Carcinoma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9748A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3.19E-30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897F7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-10.787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AC3A9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0F792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67953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18438415</w:t>
            </w:r>
          </w:p>
        </w:tc>
      </w:tr>
      <w:tr w:rsidR="00C97E07" w:rsidRPr="007210CF" w14:paraId="3A51F990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0443E81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Cervical Cancer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51EBA66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Cervical Squamous Cell Carcinoma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6E1A53C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2.70E-09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98CC1E4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2.79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7F73288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15A31B2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C314C88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17974957</w:t>
            </w:r>
          </w:p>
        </w:tc>
      </w:tr>
      <w:tr w:rsidR="008650F5" w:rsidRPr="007210CF" w14:paraId="6E908143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FE266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D6223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Cervical Squamous Cell Carcinoma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A8E97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1.81E-08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D0155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1.687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908D9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5471E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64561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18506748</w:t>
            </w:r>
          </w:p>
        </w:tc>
      </w:tr>
      <w:tr w:rsidR="00C97E07" w:rsidRPr="007210CF" w14:paraId="55D021BA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8BBDE2D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A47417C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Cervical Cancer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AA8036B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3.87E-09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A9803C0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3.648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4D4BB76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028681F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92F4753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17510386</w:t>
            </w:r>
          </w:p>
        </w:tc>
      </w:tr>
      <w:tr w:rsidR="008650F5" w:rsidRPr="007210CF" w14:paraId="36E93200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ACFF6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8DFB8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Cervical Squamous Cell Carcinoma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B5707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3.00E-07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6A8CB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1.902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65A52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3EF2E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B8710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18191186</w:t>
            </w:r>
          </w:p>
        </w:tc>
      </w:tr>
      <w:tr w:rsidR="00C97E07" w:rsidRPr="007210CF" w14:paraId="320C2356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B3004E4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Colorectal Cancer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C385EF7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Colon Adenocarcinoma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9A01627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9.59E-14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D7EA9B7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1.879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F419944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2A179A1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7C3EA9B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17615082</w:t>
            </w:r>
          </w:p>
        </w:tc>
      </w:tr>
      <w:tr w:rsidR="008650F5" w:rsidRPr="007210CF" w14:paraId="72786BA9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46ACB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1AB57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Cecum Adenocarcinoma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6E7EB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5.46E-07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C0EDE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1.769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33517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8700D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F5B24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17615082</w:t>
            </w:r>
          </w:p>
        </w:tc>
      </w:tr>
      <w:tr w:rsidR="00C97E07" w:rsidRPr="007210CF" w14:paraId="3C4A2B1C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0C72EB4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457700E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Colon Mucinous Adenocarcinoma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972998F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2.56E-06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C79DFEF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1.675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A90BDA0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DC768E2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60F8410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17615082</w:t>
            </w:r>
          </w:p>
        </w:tc>
      </w:tr>
      <w:tr w:rsidR="008650F5" w:rsidRPr="007210CF" w14:paraId="48FDB372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4AE16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73E76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Rectosigmoid Adenocarcinoma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3FEBF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3.08E-05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0C2F9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1.726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49F46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F31F1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BF1F2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17615082</w:t>
            </w:r>
          </w:p>
        </w:tc>
      </w:tr>
      <w:tr w:rsidR="00C97E07" w:rsidRPr="007210CF" w14:paraId="23D7205A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7D9F0C8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EF716BB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Rectosigmoid Adenocarcinoma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82FB0E4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2.39E-05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8A1F412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81D16D5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F019703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B0B1951" w14:textId="78519F88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TCGA</w:t>
            </w:r>
          </w:p>
        </w:tc>
      </w:tr>
      <w:tr w:rsidR="008650F5" w:rsidRPr="007210CF" w14:paraId="34A3101B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0F424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2BB95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Cecum Adenocarcinoma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306F1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6.76E-10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E0DCA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2.243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3C7BC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270D5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F66AE" w14:textId="6E622F05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TCGA</w:t>
            </w:r>
          </w:p>
        </w:tc>
      </w:tr>
      <w:tr w:rsidR="00C97E07" w:rsidRPr="007210CF" w14:paraId="35A7629B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EADAF0D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8217E5C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Rectal Adenocarcinoma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7F953FB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2.90E-12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317A5BE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1.645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D3E3089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5D8A853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1653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3BE469B" w14:textId="47B2D484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TCGA</w:t>
            </w:r>
          </w:p>
        </w:tc>
      </w:tr>
      <w:tr w:rsidR="008650F5" w:rsidRPr="007210CF" w14:paraId="4AA3C583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E93EC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DA6BE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Colon Mucinous Adenocarcinoma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290FA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8.96E-05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0AB60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1.533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B5293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B9CED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3853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033E6" w14:textId="328FB5FA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TCGA</w:t>
            </w:r>
          </w:p>
        </w:tc>
      </w:tr>
      <w:tr w:rsidR="005D54F2" w:rsidRPr="007210CF" w14:paraId="1855DEE5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7DD0CF5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646C8BA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Colon Carcinoma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48F6A7A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2.56E-07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CF49B2B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2.471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EF19A16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5B1132F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539E013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20957034</w:t>
            </w:r>
          </w:p>
        </w:tc>
      </w:tr>
      <w:tr w:rsidR="008650F5" w:rsidRPr="007210CF" w14:paraId="0A3A021A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4AE31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B4DB8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Colorectal Carcinoma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13CFE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1.39E-06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DE278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1.528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5FBB8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6B1C9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2516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F5418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20143136</w:t>
            </w:r>
          </w:p>
        </w:tc>
      </w:tr>
      <w:tr w:rsidR="005D54F2" w:rsidRPr="007210CF" w14:paraId="3D86FC21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E6F49B4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Esophageal Cancer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E6B6950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Esophageal Squamous Cell Carcinoma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9B403B2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9.69E-06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9FE9124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1.603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612E4E0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DE33433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05665A9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20955586</w:t>
            </w:r>
          </w:p>
        </w:tc>
      </w:tr>
      <w:tr w:rsidR="008650F5" w:rsidRPr="007210CF" w14:paraId="00379B0C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36204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4201A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Esophageal Squamous Cell Carcinoma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0479B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1.14E-11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7EE0E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1.584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48CBD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82006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17F90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21385931</w:t>
            </w:r>
          </w:p>
        </w:tc>
      </w:tr>
      <w:tr w:rsidR="005D54F2" w:rsidRPr="007210CF" w14:paraId="403775AC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043C5C4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306E910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Esophageal Adenocarcinoma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B27F296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1.59E-06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692545B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-1.607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6BB2E9A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5F7BA6A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3520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BB740A2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21152079</w:t>
            </w:r>
          </w:p>
        </w:tc>
      </w:tr>
      <w:tr w:rsidR="008650F5" w:rsidRPr="007210CF" w14:paraId="07A7F00F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A13D7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7D61A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Barrett's Esophagus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D89B8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7.48E-05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955BA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-1.586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A7A0A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8B7B0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3967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B9D8C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21152079</w:t>
            </w:r>
          </w:p>
        </w:tc>
      </w:tr>
      <w:tr w:rsidR="005D54F2" w:rsidRPr="007210CF" w14:paraId="72CF268A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0B12E03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Gastric Cancer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83F1CA1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Gastric Intestinal Type Adenocarcinoma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83A29C6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1.73E-06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A61703E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1.882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71BAFCD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C340491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2372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2A01840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19081245</w:t>
            </w:r>
          </w:p>
        </w:tc>
      </w:tr>
      <w:tr w:rsidR="008650F5" w:rsidRPr="007210CF" w14:paraId="45F3CEF7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66D6D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Leukemia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0BAA6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B-Cell Acute Lymphoblastic Leukemia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55A27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3.91E-37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080EE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2.081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F008D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5161D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E17CC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20406941</w:t>
            </w:r>
          </w:p>
        </w:tc>
      </w:tr>
      <w:tr w:rsidR="005D54F2" w:rsidRPr="007210CF" w14:paraId="570B25DD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557BC1D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1D86AF9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Pro-B Acute Lymphoblastic Leukemia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68C7C0A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2.88E-24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67F8492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1.829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50DA5F6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7A4AECE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3D2BF8B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20406941</w:t>
            </w:r>
          </w:p>
        </w:tc>
      </w:tr>
      <w:tr w:rsidR="008650F5" w:rsidRPr="007210CF" w14:paraId="1436DEDB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87E7A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8FD6F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B-Cell Childhood Acute Lymphoblastic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F99D7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1.23E-29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D932A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1.653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385BB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E17BF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1D8CC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20406941</w:t>
            </w:r>
          </w:p>
        </w:tc>
      </w:tr>
      <w:tr w:rsidR="005D54F2" w:rsidRPr="007210CF" w14:paraId="67241A6D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8103BBF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Liver Cancer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1D0CD1A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Hepatocellular Carcinoma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2593990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9.51E-09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401F7FE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2.139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A93AB55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E20C77A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A9166DD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21159642</w:t>
            </w:r>
          </w:p>
        </w:tc>
      </w:tr>
      <w:tr w:rsidR="008650F5" w:rsidRPr="007210CF" w14:paraId="7C54E1D5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6C83F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D145E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Hepatocellular Carcinoma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3412E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7.56E-52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82BD2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1.999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5F447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90B3A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09C32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21159642</w:t>
            </w:r>
          </w:p>
        </w:tc>
      </w:tr>
      <w:tr w:rsidR="005D54F2" w:rsidRPr="007210CF" w14:paraId="6EEF2D6C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F68A702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Lung Cancer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CDBD0AA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Squamous Cell Lung Carcinoma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7E0FAE7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1.17E-06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D062E08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1.767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120D8FF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431A4A7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2241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F865171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20421987</w:t>
            </w:r>
          </w:p>
        </w:tc>
      </w:tr>
      <w:tr w:rsidR="008650F5" w:rsidRPr="007210CF" w14:paraId="1C568248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E6C1D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Lymphoma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67353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Unspecified Peripheral T-Cell Lymphoma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2E204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1.09E-07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56309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1.886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510DB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4916E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2281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BF157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17304354</w:t>
            </w:r>
          </w:p>
        </w:tc>
      </w:tr>
      <w:tr w:rsidR="005D54F2" w:rsidRPr="007210CF" w14:paraId="79B84C6F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DD0B84F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Other Cancer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B3B725D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Vulvar Intraepithelial Neoplasia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29F0E17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1.19E-05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AEC3397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2.346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283FA47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C255F24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0BFD0C1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17471573</w:t>
            </w:r>
          </w:p>
        </w:tc>
      </w:tr>
      <w:tr w:rsidR="008650F5" w:rsidRPr="007210CF" w14:paraId="565172B5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933BD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2A56A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Embryonal Carcinoma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09F7C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7.28E-06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338ED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2.576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BD6FA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330D3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50018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16424014</w:t>
            </w:r>
          </w:p>
        </w:tc>
      </w:tr>
      <w:tr w:rsidR="005D54F2" w:rsidRPr="007210CF" w14:paraId="455D43F4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DAA695E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D98E5EE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Mixed Germ Cell Tumor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DB9D0CC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1.09E-05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C8C0D2E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2.222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3E28D34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54FE885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3176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5980DFB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16424014</w:t>
            </w:r>
          </w:p>
        </w:tc>
      </w:tr>
      <w:tr w:rsidR="008650F5" w:rsidRPr="007210CF" w14:paraId="6AC7CE6B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4C574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7B681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Yolk Sac Tumor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131A7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7.91E-05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AB5C0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-2.137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B57AC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F41EB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2524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0A572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16424014</w:t>
            </w:r>
          </w:p>
        </w:tc>
      </w:tr>
      <w:tr w:rsidR="005D54F2" w:rsidRPr="007210CF" w14:paraId="6A31016B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E46CE11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Ovarian Cancer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D5C2AEE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Ovarian Serous Cystadenocarcinoma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3E7D49C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8.86E-07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FD450F1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1.956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F321973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00719D5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B76DE0B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TCGA</w:t>
            </w:r>
          </w:p>
        </w:tc>
      </w:tr>
      <w:tr w:rsidR="008650F5" w:rsidRPr="007210CF" w14:paraId="4850212C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05343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7390A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Ovarian Carcinoma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3E64F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3.71E-05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74EF3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-1.551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C897B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31F49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3E0B3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18593951</w:t>
            </w:r>
          </w:p>
        </w:tc>
      </w:tr>
      <w:tr w:rsidR="005D54F2" w:rsidRPr="007210CF" w14:paraId="2EE2C91A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5156F6C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Pancreatic Cancer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260654A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Pancreatic Ductal Adenocarcinoma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71AA6AB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4.63E-07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478BF58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1.871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75168E9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9329999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2622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53B4C16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19260470</w:t>
            </w:r>
          </w:p>
        </w:tc>
      </w:tr>
      <w:tr w:rsidR="008650F5" w:rsidRPr="007210CF" w14:paraId="277275C6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9AD81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Sarcoma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21D82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Pleomorphic Liposarcoma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2D06D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9.65E-09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2DB63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2.635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72D20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AD508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B546C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20601955</w:t>
            </w:r>
          </w:p>
        </w:tc>
      </w:tr>
      <w:tr w:rsidR="005D54F2" w:rsidRPr="007210CF" w14:paraId="34A9E010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D1CEBCB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98EB3CD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Myxofibrosarcoma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2946610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3.43E-09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21C3C31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2.685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03E0F7A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7E46F79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195389E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20601955</w:t>
            </w:r>
          </w:p>
        </w:tc>
      </w:tr>
      <w:tr w:rsidR="008650F5" w:rsidRPr="007210CF" w14:paraId="5AB4EB74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59768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E6992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Leiomyosarcoma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4B206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1.85E-08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E5B8E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2.484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B4C73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0A6FA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29E70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20601955</w:t>
            </w:r>
          </w:p>
        </w:tc>
      </w:tr>
      <w:tr w:rsidR="005D54F2" w:rsidRPr="007210CF" w14:paraId="78C6938C" w14:textId="77777777" w:rsidTr="00F8484B">
        <w:trPr>
          <w:trHeight w:val="276"/>
        </w:trPr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9B9A6E4" w14:textId="77777777" w:rsidR="008650F5" w:rsidRPr="007210CF" w:rsidRDefault="008650F5" w:rsidP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2446C4C" w14:textId="77777777" w:rsidR="008650F5" w:rsidRPr="007210CF" w:rsidRDefault="0086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Myxoid/Round Cell Liposarcoma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5FB4F90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6.83E-06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5282ABD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1.883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0FC964A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062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51E51A7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1662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72F330F" w14:textId="77777777" w:rsidR="008650F5" w:rsidRPr="007210CF" w:rsidRDefault="008650F5" w:rsidP="00A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CF">
              <w:rPr>
                <w:rFonts w:ascii="Times New Roman" w:hAnsi="Times New Roman" w:cs="Times New Roman"/>
                <w:sz w:val="24"/>
                <w:szCs w:val="24"/>
              </w:rPr>
              <w:t>20601955</w:t>
            </w:r>
          </w:p>
        </w:tc>
      </w:tr>
    </w:tbl>
    <w:p w14:paraId="43E2ED26" w14:textId="77777777" w:rsidR="008650F5" w:rsidRPr="007210CF" w:rsidRDefault="008650F5" w:rsidP="008650F5">
      <w:pPr>
        <w:rPr>
          <w:rFonts w:ascii="Times New Roman" w:hAnsi="Times New Roman" w:cs="Times New Roman"/>
          <w:sz w:val="24"/>
          <w:szCs w:val="24"/>
        </w:rPr>
      </w:pPr>
    </w:p>
    <w:sectPr w:rsidR="008650F5" w:rsidRPr="007210CF" w:rsidSect="00901EA2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B5EF7" w14:textId="77777777" w:rsidR="002E3F51" w:rsidRDefault="002E3F51" w:rsidP="00901EA2">
      <w:r>
        <w:separator/>
      </w:r>
    </w:p>
  </w:endnote>
  <w:endnote w:type="continuationSeparator" w:id="0">
    <w:p w14:paraId="6ABDBA14" w14:textId="77777777" w:rsidR="002E3F51" w:rsidRDefault="002E3F51" w:rsidP="0090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BE78B" w14:textId="77777777" w:rsidR="002E3F51" w:rsidRDefault="002E3F51" w:rsidP="00901EA2">
      <w:r>
        <w:separator/>
      </w:r>
    </w:p>
  </w:footnote>
  <w:footnote w:type="continuationSeparator" w:id="0">
    <w:p w14:paraId="3F527CB9" w14:textId="77777777" w:rsidR="002E3F51" w:rsidRDefault="002E3F51" w:rsidP="00901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86"/>
    <w:rsid w:val="000D694F"/>
    <w:rsid w:val="002E3F51"/>
    <w:rsid w:val="005D54F2"/>
    <w:rsid w:val="007210CF"/>
    <w:rsid w:val="007C5EDF"/>
    <w:rsid w:val="008650F5"/>
    <w:rsid w:val="00901EA2"/>
    <w:rsid w:val="009619AA"/>
    <w:rsid w:val="00A14F65"/>
    <w:rsid w:val="00C97E07"/>
    <w:rsid w:val="00D60E86"/>
    <w:rsid w:val="00F8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1E764"/>
  <w15:chartTrackingRefBased/>
  <w15:docId w15:val="{6A889656-D595-4FE5-AF19-5C7E4360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1E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1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1EA2"/>
    <w:rPr>
      <w:sz w:val="18"/>
      <w:szCs w:val="18"/>
    </w:rPr>
  </w:style>
  <w:style w:type="table" w:styleId="a7">
    <w:name w:val="Table Grid"/>
    <w:basedOn w:val="a1"/>
    <w:uiPriority w:val="39"/>
    <w:rsid w:val="00901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李鹏程</dc:creator>
  <cp:keywords/>
  <dc:description/>
  <cp:lastModifiedBy>李 鹏程</cp:lastModifiedBy>
  <cp:revision>3</cp:revision>
  <dcterms:created xsi:type="dcterms:W3CDTF">2020-06-29T08:25:00Z</dcterms:created>
  <dcterms:modified xsi:type="dcterms:W3CDTF">2023-03-13T04:18:00Z</dcterms:modified>
</cp:coreProperties>
</file>