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C1DCA" w14:textId="77777777" w:rsidR="00EC011C" w:rsidRPr="008A0ACB" w:rsidRDefault="00EC011C" w:rsidP="00EC011C">
      <w:pPr>
        <w:rPr>
          <w:rFonts w:ascii="Arial" w:hAnsi="Arial" w:cs="Arial"/>
          <w:b/>
          <w:i/>
          <w:color w:val="000000"/>
          <w:kern w:val="0"/>
          <w:szCs w:val="21"/>
        </w:rPr>
      </w:pPr>
      <w:bookmarkStart w:id="0" w:name="_GoBack"/>
      <w:bookmarkEnd w:id="0"/>
    </w:p>
    <w:p w14:paraId="15892362" w14:textId="339D5800" w:rsidR="00EC011C" w:rsidRPr="008A0ACB" w:rsidRDefault="00EC011C" w:rsidP="00EC011C">
      <w:pPr>
        <w:autoSpaceDE w:val="0"/>
        <w:autoSpaceDN w:val="0"/>
        <w:adjustRightInd w:val="0"/>
        <w:spacing w:line="480" w:lineRule="auto"/>
        <w:rPr>
          <w:rFonts w:ascii="Arial" w:hAnsi="Arial" w:cs="Arial"/>
          <w:b/>
          <w:color w:val="000000"/>
          <w:kern w:val="0"/>
          <w:sz w:val="24"/>
          <w:szCs w:val="24"/>
        </w:rPr>
      </w:pPr>
      <w:r w:rsidRPr="008A0ACB">
        <w:rPr>
          <w:rFonts w:ascii="Arial" w:hAnsi="Arial" w:cs="Arial"/>
          <w:b/>
          <w:color w:val="000000"/>
          <w:kern w:val="0"/>
          <w:sz w:val="24"/>
          <w:szCs w:val="24"/>
        </w:rPr>
        <w:t>Supplemental data</w:t>
      </w:r>
    </w:p>
    <w:p w14:paraId="491F1D86" w14:textId="77777777" w:rsidR="00EC011C" w:rsidRPr="008A0ACB" w:rsidRDefault="00EC011C" w:rsidP="00EC011C">
      <w:pPr>
        <w:autoSpaceDE w:val="0"/>
        <w:autoSpaceDN w:val="0"/>
        <w:adjustRightInd w:val="0"/>
        <w:spacing w:line="480" w:lineRule="auto"/>
        <w:rPr>
          <w:rFonts w:ascii="Arial" w:hAnsi="Arial" w:cs="Arial"/>
          <w:b/>
          <w:color w:val="000000"/>
          <w:kern w:val="0"/>
          <w:sz w:val="24"/>
          <w:szCs w:val="24"/>
        </w:rPr>
      </w:pPr>
    </w:p>
    <w:p w14:paraId="37188E50" w14:textId="77777777" w:rsidR="00D70BCD" w:rsidRPr="003610FA" w:rsidRDefault="00D70BCD" w:rsidP="00D70BCD">
      <w:pPr>
        <w:autoSpaceDE w:val="0"/>
        <w:autoSpaceDN w:val="0"/>
        <w:adjustRightInd w:val="0"/>
        <w:spacing w:line="480" w:lineRule="auto"/>
        <w:rPr>
          <w:rFonts w:ascii="Arial" w:hAnsi="Arial" w:cs="Arial"/>
          <w:b/>
          <w:kern w:val="0"/>
          <w:sz w:val="24"/>
          <w:szCs w:val="24"/>
        </w:rPr>
      </w:pPr>
      <w:bookmarkStart w:id="1" w:name="_Hlk506672949"/>
      <w:r w:rsidRPr="003610FA">
        <w:rPr>
          <w:rFonts w:ascii="Arial" w:hAnsi="Arial" w:cs="Arial"/>
          <w:b/>
          <w:kern w:val="0"/>
          <w:sz w:val="24"/>
          <w:szCs w:val="24"/>
        </w:rPr>
        <w:t xml:space="preserve">Administration of antibiotics </w:t>
      </w:r>
      <w:r w:rsidRPr="003610FA">
        <w:rPr>
          <w:rFonts w:ascii="Arial" w:hAnsi="Arial" w:cs="Arial" w:hint="eastAsia"/>
          <w:b/>
          <w:color w:val="000000"/>
          <w:kern w:val="0"/>
          <w:sz w:val="24"/>
          <w:szCs w:val="24"/>
        </w:rPr>
        <w:t>contributes to</w:t>
      </w:r>
      <w:r w:rsidRPr="003610FA">
        <w:rPr>
          <w:rFonts w:ascii="Arial" w:hAnsi="Arial" w:cs="Arial"/>
          <w:b/>
          <w:color w:val="000000"/>
          <w:kern w:val="0"/>
          <w:sz w:val="24"/>
          <w:szCs w:val="24"/>
        </w:rPr>
        <w:t xml:space="preserve"> cholestasis </w:t>
      </w:r>
      <w:r w:rsidRPr="003610FA">
        <w:rPr>
          <w:rFonts w:ascii="Arial" w:hAnsi="Arial" w:cs="Arial"/>
          <w:b/>
          <w:color w:val="000000"/>
          <w:sz w:val="24"/>
          <w:szCs w:val="24"/>
          <w:shd w:val="clear" w:color="auto" w:fill="FFFFFF"/>
        </w:rPr>
        <w:t>in pediatric patients with intestinal failure</w:t>
      </w:r>
      <w:r w:rsidRPr="003610FA">
        <w:rPr>
          <w:rFonts w:ascii="Arial" w:hAnsi="Arial" w:cs="Arial"/>
          <w:b/>
          <w:color w:val="000000"/>
          <w:kern w:val="0"/>
          <w:sz w:val="24"/>
          <w:szCs w:val="24"/>
        </w:rPr>
        <w:t xml:space="preserve"> via</w:t>
      </w:r>
      <w:r w:rsidRPr="003610FA">
        <w:rPr>
          <w:rFonts w:ascii="Arial" w:hAnsi="Arial" w:cs="Arial"/>
          <w:b/>
          <w:kern w:val="0"/>
          <w:sz w:val="24"/>
          <w:szCs w:val="24"/>
        </w:rPr>
        <w:t xml:space="preserve"> </w:t>
      </w:r>
      <w:r>
        <w:rPr>
          <w:rFonts w:ascii="Arial" w:hAnsi="Arial" w:cs="Arial"/>
          <w:b/>
          <w:kern w:val="0"/>
          <w:sz w:val="24"/>
          <w:szCs w:val="24"/>
        </w:rPr>
        <w:t xml:space="preserve">the </w:t>
      </w:r>
      <w:r w:rsidRPr="003610FA">
        <w:rPr>
          <w:rFonts w:ascii="Arial" w:hAnsi="Arial" w:cs="Arial"/>
          <w:b/>
          <w:kern w:val="0"/>
          <w:sz w:val="24"/>
          <w:szCs w:val="24"/>
        </w:rPr>
        <w:t>alteration of FXR signaling</w:t>
      </w:r>
    </w:p>
    <w:bookmarkEnd w:id="1"/>
    <w:p w14:paraId="3F28F97B" w14:textId="77777777" w:rsidR="00761FC7" w:rsidRPr="00D70BCD" w:rsidRDefault="00761FC7" w:rsidP="00FE70C2">
      <w:pPr>
        <w:autoSpaceDE w:val="0"/>
        <w:autoSpaceDN w:val="0"/>
        <w:adjustRightInd w:val="0"/>
        <w:spacing w:line="480" w:lineRule="auto"/>
        <w:jc w:val="center"/>
        <w:rPr>
          <w:rFonts w:ascii="Arial" w:hAnsi="Arial" w:cs="Arial"/>
          <w:noProof w:val="0"/>
          <w:color w:val="000000"/>
          <w:kern w:val="0"/>
          <w:sz w:val="24"/>
          <w:szCs w:val="24"/>
        </w:rPr>
      </w:pPr>
    </w:p>
    <w:p w14:paraId="7CFAF656" w14:textId="77777777" w:rsidR="00D83C78" w:rsidRPr="00D83C78" w:rsidRDefault="00D83C78" w:rsidP="00FE70C2">
      <w:pPr>
        <w:autoSpaceDE w:val="0"/>
        <w:autoSpaceDN w:val="0"/>
        <w:adjustRightInd w:val="0"/>
        <w:spacing w:line="480" w:lineRule="auto"/>
        <w:jc w:val="center"/>
        <w:rPr>
          <w:rFonts w:ascii="Arial" w:hAnsi="Arial" w:cs="Arial"/>
          <w:noProof w:val="0"/>
          <w:color w:val="000000"/>
          <w:kern w:val="0"/>
          <w:sz w:val="24"/>
          <w:szCs w:val="24"/>
        </w:rPr>
      </w:pPr>
    </w:p>
    <w:p w14:paraId="03906495" w14:textId="1AB6F205" w:rsidR="00050B7C" w:rsidRPr="003B28C0" w:rsidRDefault="00050B7C" w:rsidP="00050B7C">
      <w:pPr>
        <w:autoSpaceDE w:val="0"/>
        <w:autoSpaceDN w:val="0"/>
        <w:adjustRightInd w:val="0"/>
        <w:spacing w:line="480" w:lineRule="auto"/>
        <w:jc w:val="center"/>
        <w:rPr>
          <w:rFonts w:ascii="Arial" w:hAnsi="Arial" w:cs="Arial"/>
          <w:kern w:val="0"/>
          <w:sz w:val="24"/>
          <w:szCs w:val="24"/>
        </w:rPr>
      </w:pPr>
      <w:r>
        <w:rPr>
          <w:rFonts w:ascii="Arial" w:hAnsi="Arial" w:cs="Arial" w:hint="eastAsia"/>
          <w:kern w:val="0"/>
          <w:sz w:val="24"/>
          <w:szCs w:val="24"/>
        </w:rPr>
        <w:t xml:space="preserve">Yongtao Xiao, Kejun Zhou, Ying Lu, </w:t>
      </w:r>
      <w:r w:rsidR="00720AFE">
        <w:rPr>
          <w:rFonts w:ascii="Arial" w:hAnsi="Arial" w:cs="Arial" w:hint="eastAsia"/>
          <w:kern w:val="0"/>
          <w:sz w:val="24"/>
          <w:szCs w:val="24"/>
        </w:rPr>
        <w:t xml:space="preserve">Weihui Yan, </w:t>
      </w:r>
      <w:r w:rsidRPr="003B28C0">
        <w:rPr>
          <w:rFonts w:ascii="Arial" w:hAnsi="Arial" w:cs="Arial"/>
          <w:kern w:val="0"/>
          <w:sz w:val="24"/>
          <w:szCs w:val="24"/>
        </w:rPr>
        <w:t xml:space="preserve">Wei Cai </w:t>
      </w:r>
      <w:r w:rsidR="00722771">
        <w:rPr>
          <w:rFonts w:ascii="Arial" w:hAnsi="Arial" w:cs="Arial" w:hint="eastAsia"/>
          <w:kern w:val="0"/>
          <w:sz w:val="24"/>
          <w:szCs w:val="24"/>
        </w:rPr>
        <w:t>and Ying Wang</w:t>
      </w:r>
    </w:p>
    <w:p w14:paraId="74526FB7" w14:textId="77777777" w:rsidR="00EC011C" w:rsidRPr="00050B7C" w:rsidRDefault="00EC011C" w:rsidP="00EC011C">
      <w:pPr>
        <w:autoSpaceDE w:val="0"/>
        <w:autoSpaceDN w:val="0"/>
        <w:adjustRightInd w:val="0"/>
        <w:spacing w:line="480" w:lineRule="auto"/>
        <w:rPr>
          <w:rFonts w:ascii="Arial" w:hAnsi="Arial" w:cs="Arial"/>
          <w:b/>
          <w:color w:val="000000"/>
          <w:sz w:val="24"/>
          <w:szCs w:val="24"/>
        </w:rPr>
      </w:pPr>
    </w:p>
    <w:p w14:paraId="1994BE69" w14:textId="77777777" w:rsidR="00EC011C" w:rsidRPr="008A0ACB" w:rsidRDefault="00EC011C" w:rsidP="00EC011C">
      <w:pPr>
        <w:autoSpaceDE w:val="0"/>
        <w:autoSpaceDN w:val="0"/>
        <w:adjustRightInd w:val="0"/>
        <w:spacing w:line="480" w:lineRule="auto"/>
        <w:rPr>
          <w:rFonts w:ascii="Arial" w:hAnsi="Arial" w:cs="Arial"/>
          <w:b/>
          <w:color w:val="000000"/>
          <w:sz w:val="24"/>
          <w:szCs w:val="24"/>
          <w:lang w:val="en-GB"/>
        </w:rPr>
      </w:pPr>
    </w:p>
    <w:p w14:paraId="1701CF46" w14:textId="55F165E9" w:rsidR="005F59DC" w:rsidRPr="008A0ACB" w:rsidRDefault="00EC4E77" w:rsidP="004143B0">
      <w:pPr>
        <w:autoSpaceDE w:val="0"/>
        <w:autoSpaceDN w:val="0"/>
        <w:adjustRightInd w:val="0"/>
        <w:spacing w:line="480" w:lineRule="auto"/>
        <w:jc w:val="center"/>
        <w:rPr>
          <w:rFonts w:ascii="Arial" w:hAnsi="Arial" w:cs="Arial"/>
          <w:color w:val="000000"/>
          <w:kern w:val="0"/>
          <w:sz w:val="24"/>
          <w:szCs w:val="24"/>
        </w:rPr>
      </w:pPr>
      <w:r w:rsidRPr="008A0ACB">
        <w:rPr>
          <w:rFonts w:ascii="Arial" w:hAnsi="Arial" w:cs="Arial"/>
          <w:b/>
          <w:color w:val="000000"/>
          <w:kern w:val="0"/>
          <w:sz w:val="24"/>
          <w:szCs w:val="24"/>
        </w:rPr>
        <w:t>Supplementary</w:t>
      </w:r>
      <w:r>
        <w:rPr>
          <w:rFonts w:ascii="Arial" w:hAnsi="Arial" w:cs="Arial" w:hint="eastAsia"/>
          <w:b/>
          <w:color w:val="000000"/>
          <w:kern w:val="0"/>
          <w:sz w:val="24"/>
          <w:szCs w:val="24"/>
        </w:rPr>
        <w:t xml:space="preserve"> Methods</w:t>
      </w:r>
    </w:p>
    <w:p w14:paraId="39A26CD2" w14:textId="4F0426BB" w:rsidR="00EC011C" w:rsidRPr="00722771" w:rsidRDefault="00EC011C" w:rsidP="00722771">
      <w:pPr>
        <w:spacing w:line="480" w:lineRule="auto"/>
        <w:jc w:val="center"/>
        <w:rPr>
          <w:rFonts w:ascii="Arial" w:hAnsi="Arial" w:cs="Arial"/>
          <w:b/>
          <w:color w:val="000000"/>
          <w:kern w:val="0"/>
          <w:sz w:val="24"/>
          <w:szCs w:val="24"/>
        </w:rPr>
      </w:pPr>
      <w:r w:rsidRPr="008A0ACB">
        <w:rPr>
          <w:rFonts w:ascii="Arial" w:hAnsi="Arial" w:cs="Arial"/>
          <w:b/>
          <w:color w:val="000000"/>
          <w:kern w:val="0"/>
          <w:sz w:val="24"/>
          <w:szCs w:val="24"/>
        </w:rPr>
        <w:t>Supplementary Table 1-</w:t>
      </w:r>
      <w:r w:rsidR="005F59DC" w:rsidRPr="008A0ACB">
        <w:rPr>
          <w:rFonts w:ascii="Arial" w:hAnsi="Arial" w:cs="Arial" w:hint="eastAsia"/>
          <w:b/>
          <w:color w:val="000000"/>
          <w:kern w:val="0"/>
          <w:sz w:val="24"/>
          <w:szCs w:val="24"/>
        </w:rPr>
        <w:t>3</w:t>
      </w:r>
    </w:p>
    <w:p w14:paraId="597094AA" w14:textId="50931F09" w:rsidR="00722771" w:rsidRPr="008A0ACB" w:rsidRDefault="00722771" w:rsidP="00722771">
      <w:pPr>
        <w:spacing w:line="480" w:lineRule="auto"/>
        <w:jc w:val="center"/>
        <w:rPr>
          <w:rFonts w:ascii="Arial" w:hAnsi="Arial" w:cs="Arial"/>
          <w:b/>
          <w:color w:val="000000"/>
          <w:kern w:val="0"/>
          <w:sz w:val="24"/>
          <w:szCs w:val="24"/>
        </w:rPr>
      </w:pPr>
      <w:r w:rsidRPr="008A0ACB">
        <w:rPr>
          <w:rFonts w:ascii="Arial" w:hAnsi="Arial" w:cs="Arial"/>
          <w:b/>
          <w:color w:val="000000"/>
          <w:kern w:val="0"/>
          <w:sz w:val="24"/>
          <w:szCs w:val="24"/>
        </w:rPr>
        <w:t xml:space="preserve">Supplementary </w:t>
      </w:r>
      <w:r>
        <w:rPr>
          <w:rFonts w:ascii="Arial" w:hAnsi="Arial" w:cs="Arial" w:hint="eastAsia"/>
          <w:b/>
          <w:color w:val="000000"/>
          <w:kern w:val="0"/>
          <w:sz w:val="24"/>
          <w:szCs w:val="24"/>
        </w:rPr>
        <w:t>Figure 1</w:t>
      </w:r>
      <w:r w:rsidR="006B4AD6">
        <w:rPr>
          <w:rFonts w:ascii="Arial" w:hAnsi="Arial" w:cs="Arial" w:hint="eastAsia"/>
          <w:b/>
          <w:color w:val="000000"/>
          <w:kern w:val="0"/>
          <w:sz w:val="24"/>
          <w:szCs w:val="24"/>
        </w:rPr>
        <w:t>,2</w:t>
      </w:r>
    </w:p>
    <w:p w14:paraId="01D16E4B" w14:textId="77777777" w:rsidR="00D83C78" w:rsidRDefault="00D83C78" w:rsidP="00EC011C">
      <w:pPr>
        <w:ind w:firstLineChars="200" w:firstLine="420"/>
        <w:rPr>
          <w:rFonts w:ascii="Arial" w:hAnsi="Arial" w:cs="Arial"/>
          <w:color w:val="000000"/>
        </w:rPr>
      </w:pPr>
    </w:p>
    <w:p w14:paraId="5A80D4E3" w14:textId="77777777" w:rsidR="00D83C78" w:rsidRPr="008A0ACB" w:rsidRDefault="00D83C78" w:rsidP="00EC011C">
      <w:pPr>
        <w:ind w:firstLineChars="200" w:firstLine="420"/>
        <w:rPr>
          <w:rFonts w:ascii="Arial" w:hAnsi="Arial" w:cs="Arial"/>
          <w:color w:val="000000"/>
        </w:rPr>
      </w:pPr>
    </w:p>
    <w:p w14:paraId="27357A33" w14:textId="77777777" w:rsidR="00EC011C" w:rsidRPr="008A0ACB" w:rsidRDefault="00EC011C" w:rsidP="00EC011C">
      <w:pPr>
        <w:rPr>
          <w:rFonts w:ascii="Arial" w:hAnsi="Arial" w:cs="Arial"/>
          <w:b/>
          <w:i/>
          <w:color w:val="000000"/>
          <w:kern w:val="0"/>
          <w:szCs w:val="21"/>
        </w:rPr>
      </w:pPr>
    </w:p>
    <w:p w14:paraId="43447ADE" w14:textId="77777777" w:rsidR="00EC011C" w:rsidRPr="00D83C78" w:rsidRDefault="00EC011C" w:rsidP="00EC011C">
      <w:pPr>
        <w:rPr>
          <w:rFonts w:ascii="Arial" w:hAnsi="Arial" w:cs="Arial"/>
          <w:b/>
          <w:i/>
          <w:color w:val="000000"/>
          <w:kern w:val="0"/>
          <w:szCs w:val="21"/>
        </w:rPr>
      </w:pPr>
    </w:p>
    <w:p w14:paraId="352A744F" w14:textId="77777777" w:rsidR="00EC011C" w:rsidRPr="008A0ACB" w:rsidRDefault="00EC011C" w:rsidP="00EC011C">
      <w:pPr>
        <w:rPr>
          <w:rFonts w:ascii="Arial" w:hAnsi="Arial" w:cs="Arial"/>
          <w:b/>
          <w:i/>
          <w:color w:val="000000"/>
          <w:kern w:val="0"/>
          <w:szCs w:val="21"/>
        </w:rPr>
      </w:pPr>
    </w:p>
    <w:p w14:paraId="38BCD67D" w14:textId="77777777" w:rsidR="00EC011C" w:rsidRPr="008A0ACB" w:rsidRDefault="00EC011C" w:rsidP="00EC011C">
      <w:pPr>
        <w:rPr>
          <w:rFonts w:ascii="Arial" w:hAnsi="Arial" w:cs="Arial"/>
          <w:b/>
          <w:i/>
          <w:color w:val="000000"/>
          <w:kern w:val="0"/>
          <w:szCs w:val="21"/>
        </w:rPr>
      </w:pPr>
    </w:p>
    <w:p w14:paraId="3F7D4071" w14:textId="77777777" w:rsidR="00EC011C" w:rsidRDefault="00EC011C" w:rsidP="00EC011C">
      <w:pPr>
        <w:rPr>
          <w:rFonts w:ascii="Arial" w:hAnsi="Arial" w:cs="Arial"/>
          <w:b/>
          <w:i/>
          <w:color w:val="000000"/>
          <w:kern w:val="0"/>
          <w:szCs w:val="21"/>
        </w:rPr>
      </w:pPr>
    </w:p>
    <w:p w14:paraId="2DC9796A" w14:textId="77777777" w:rsidR="00D83C78" w:rsidRDefault="00D83C78" w:rsidP="00EC011C">
      <w:pPr>
        <w:rPr>
          <w:rFonts w:ascii="Arial" w:hAnsi="Arial" w:cs="Arial"/>
          <w:b/>
          <w:i/>
          <w:color w:val="000000"/>
          <w:kern w:val="0"/>
          <w:szCs w:val="21"/>
        </w:rPr>
      </w:pPr>
    </w:p>
    <w:p w14:paraId="2543A7C2" w14:textId="77777777" w:rsidR="00D83C78" w:rsidRDefault="00D83C78" w:rsidP="00EC011C">
      <w:pPr>
        <w:rPr>
          <w:rFonts w:ascii="Arial" w:hAnsi="Arial" w:cs="Arial"/>
          <w:b/>
          <w:i/>
          <w:color w:val="000000"/>
          <w:kern w:val="0"/>
          <w:szCs w:val="21"/>
        </w:rPr>
      </w:pPr>
    </w:p>
    <w:p w14:paraId="2F87858F" w14:textId="77777777" w:rsidR="00D83C78" w:rsidRDefault="00D83C78" w:rsidP="00EC011C">
      <w:pPr>
        <w:rPr>
          <w:rFonts w:ascii="Arial" w:hAnsi="Arial" w:cs="Arial"/>
          <w:b/>
          <w:i/>
          <w:color w:val="000000"/>
          <w:kern w:val="0"/>
          <w:szCs w:val="21"/>
        </w:rPr>
      </w:pPr>
    </w:p>
    <w:p w14:paraId="600063F6" w14:textId="77777777" w:rsidR="00A44803" w:rsidRDefault="00A44803" w:rsidP="00EC011C">
      <w:pPr>
        <w:rPr>
          <w:rFonts w:ascii="Arial" w:hAnsi="Arial" w:cs="Arial"/>
          <w:b/>
          <w:i/>
          <w:color w:val="000000"/>
          <w:kern w:val="0"/>
          <w:szCs w:val="21"/>
        </w:rPr>
      </w:pPr>
    </w:p>
    <w:p w14:paraId="0A07AC69" w14:textId="77777777" w:rsidR="00A44803" w:rsidRDefault="00A44803" w:rsidP="00EC011C">
      <w:pPr>
        <w:rPr>
          <w:rFonts w:ascii="Arial" w:hAnsi="Arial" w:cs="Arial"/>
          <w:b/>
          <w:i/>
          <w:color w:val="000000"/>
          <w:kern w:val="0"/>
          <w:szCs w:val="21"/>
        </w:rPr>
      </w:pPr>
    </w:p>
    <w:p w14:paraId="636DFC07" w14:textId="77777777" w:rsidR="00A44803" w:rsidRDefault="00A44803" w:rsidP="00EC011C">
      <w:pPr>
        <w:rPr>
          <w:rFonts w:ascii="Arial" w:hAnsi="Arial" w:cs="Arial"/>
          <w:b/>
          <w:i/>
          <w:color w:val="000000"/>
          <w:kern w:val="0"/>
          <w:szCs w:val="21"/>
        </w:rPr>
      </w:pPr>
    </w:p>
    <w:p w14:paraId="0D6A881D" w14:textId="77777777" w:rsidR="00A44803" w:rsidRDefault="00A44803" w:rsidP="00EC011C">
      <w:pPr>
        <w:rPr>
          <w:rFonts w:ascii="Arial" w:hAnsi="Arial" w:cs="Arial"/>
          <w:b/>
          <w:i/>
          <w:color w:val="000000"/>
          <w:kern w:val="0"/>
          <w:szCs w:val="21"/>
        </w:rPr>
      </w:pPr>
    </w:p>
    <w:p w14:paraId="4AF485C5" w14:textId="77777777" w:rsidR="00A44803" w:rsidRDefault="00A44803" w:rsidP="00EC011C">
      <w:pPr>
        <w:rPr>
          <w:rFonts w:ascii="Arial" w:hAnsi="Arial" w:cs="Arial"/>
          <w:b/>
          <w:i/>
          <w:color w:val="000000"/>
          <w:kern w:val="0"/>
          <w:szCs w:val="21"/>
        </w:rPr>
      </w:pPr>
    </w:p>
    <w:p w14:paraId="21BCAA1D" w14:textId="77777777" w:rsidR="00A44803" w:rsidRDefault="00A44803" w:rsidP="00EC011C">
      <w:pPr>
        <w:rPr>
          <w:rFonts w:ascii="Arial" w:hAnsi="Arial" w:cs="Arial"/>
          <w:b/>
          <w:i/>
          <w:color w:val="000000"/>
          <w:kern w:val="0"/>
          <w:szCs w:val="21"/>
        </w:rPr>
      </w:pPr>
    </w:p>
    <w:p w14:paraId="5DD6E251" w14:textId="77777777" w:rsidR="00A44803" w:rsidRDefault="00A44803" w:rsidP="00EC011C">
      <w:pPr>
        <w:rPr>
          <w:rFonts w:ascii="Arial" w:hAnsi="Arial" w:cs="Arial"/>
          <w:b/>
          <w:i/>
          <w:color w:val="000000"/>
          <w:kern w:val="0"/>
          <w:szCs w:val="21"/>
        </w:rPr>
      </w:pPr>
    </w:p>
    <w:p w14:paraId="17B517B8" w14:textId="77777777" w:rsidR="00A44803" w:rsidRDefault="00A44803" w:rsidP="00EC011C">
      <w:pPr>
        <w:rPr>
          <w:rFonts w:ascii="Arial" w:hAnsi="Arial" w:cs="Arial"/>
          <w:b/>
          <w:i/>
          <w:color w:val="000000"/>
          <w:kern w:val="0"/>
          <w:szCs w:val="21"/>
        </w:rPr>
      </w:pPr>
    </w:p>
    <w:p w14:paraId="3B17F5A3" w14:textId="77777777" w:rsidR="00EC4E77" w:rsidRDefault="00EC4E77" w:rsidP="00EC011C">
      <w:pPr>
        <w:rPr>
          <w:rFonts w:ascii="Arial" w:hAnsi="Arial" w:cs="Arial"/>
          <w:b/>
          <w:i/>
          <w:color w:val="000000"/>
          <w:kern w:val="0"/>
          <w:szCs w:val="21"/>
        </w:rPr>
      </w:pPr>
    </w:p>
    <w:p w14:paraId="21373998" w14:textId="77777777" w:rsidR="00EC4E77" w:rsidRDefault="00EC4E77" w:rsidP="00EC011C">
      <w:pPr>
        <w:rPr>
          <w:rFonts w:ascii="Arial" w:hAnsi="Arial" w:cs="Arial"/>
          <w:b/>
          <w:i/>
          <w:color w:val="000000"/>
          <w:kern w:val="0"/>
          <w:szCs w:val="21"/>
        </w:rPr>
      </w:pPr>
    </w:p>
    <w:p w14:paraId="5EA94BB7" w14:textId="77777777" w:rsidR="00EC4E77" w:rsidRDefault="00EC4E77" w:rsidP="00EC011C">
      <w:pPr>
        <w:rPr>
          <w:rFonts w:ascii="Arial" w:hAnsi="Arial" w:cs="Arial"/>
          <w:b/>
          <w:i/>
          <w:color w:val="000000"/>
          <w:kern w:val="0"/>
          <w:szCs w:val="21"/>
        </w:rPr>
      </w:pPr>
    </w:p>
    <w:p w14:paraId="28DF8106" w14:textId="77777777" w:rsidR="00EC4E77" w:rsidRDefault="00EC4E77" w:rsidP="00EC011C">
      <w:pPr>
        <w:rPr>
          <w:rFonts w:ascii="Arial" w:hAnsi="Arial" w:cs="Arial"/>
          <w:b/>
          <w:i/>
          <w:color w:val="000000"/>
          <w:kern w:val="0"/>
          <w:szCs w:val="21"/>
        </w:rPr>
      </w:pPr>
    </w:p>
    <w:p w14:paraId="216593CE" w14:textId="77777777" w:rsidR="00EC4E77" w:rsidRDefault="00EC4E77" w:rsidP="00EC011C">
      <w:pPr>
        <w:rPr>
          <w:rFonts w:ascii="Arial" w:hAnsi="Arial" w:cs="Arial"/>
          <w:b/>
          <w:i/>
          <w:color w:val="000000"/>
          <w:kern w:val="0"/>
          <w:szCs w:val="21"/>
        </w:rPr>
      </w:pPr>
    </w:p>
    <w:p w14:paraId="195B9C9A" w14:textId="77777777" w:rsidR="00A44803" w:rsidRDefault="00A44803" w:rsidP="00EC011C">
      <w:pPr>
        <w:rPr>
          <w:rFonts w:ascii="Arial" w:hAnsi="Arial" w:cs="Arial"/>
          <w:b/>
          <w:i/>
          <w:color w:val="000000"/>
          <w:kern w:val="0"/>
          <w:szCs w:val="21"/>
        </w:rPr>
      </w:pPr>
    </w:p>
    <w:p w14:paraId="6A93809B" w14:textId="77777777" w:rsidR="00A44803" w:rsidRDefault="00A44803" w:rsidP="00EC011C">
      <w:pPr>
        <w:rPr>
          <w:rFonts w:ascii="Arial" w:hAnsi="Arial" w:cs="Arial"/>
          <w:b/>
          <w:i/>
          <w:color w:val="000000"/>
          <w:kern w:val="0"/>
          <w:szCs w:val="21"/>
        </w:rPr>
      </w:pPr>
    </w:p>
    <w:p w14:paraId="324F0865" w14:textId="77777777" w:rsidR="00EC4E77" w:rsidRPr="008A0ACB" w:rsidRDefault="00EC4E77" w:rsidP="00EC4E77">
      <w:pPr>
        <w:autoSpaceDE w:val="0"/>
        <w:autoSpaceDN w:val="0"/>
        <w:adjustRightInd w:val="0"/>
        <w:spacing w:line="480" w:lineRule="auto"/>
        <w:jc w:val="left"/>
        <w:rPr>
          <w:rFonts w:ascii="Arial" w:hAnsi="Arial" w:cs="Arial"/>
          <w:color w:val="000000"/>
          <w:kern w:val="0"/>
          <w:sz w:val="24"/>
          <w:szCs w:val="24"/>
        </w:rPr>
      </w:pPr>
      <w:r w:rsidRPr="008A0ACB">
        <w:rPr>
          <w:rFonts w:ascii="Arial" w:hAnsi="Arial" w:cs="Arial"/>
          <w:b/>
          <w:color w:val="000000"/>
          <w:kern w:val="0"/>
          <w:sz w:val="24"/>
          <w:szCs w:val="24"/>
        </w:rPr>
        <w:t>Supplementary</w:t>
      </w:r>
      <w:r>
        <w:rPr>
          <w:rFonts w:ascii="Arial" w:hAnsi="Arial" w:cs="Arial" w:hint="eastAsia"/>
          <w:b/>
          <w:color w:val="000000"/>
          <w:kern w:val="0"/>
          <w:sz w:val="24"/>
          <w:szCs w:val="24"/>
        </w:rPr>
        <w:t xml:space="preserve"> Methods</w:t>
      </w:r>
    </w:p>
    <w:p w14:paraId="7149ABC1" w14:textId="77777777" w:rsidR="00EC4E77" w:rsidRDefault="00EC4E77" w:rsidP="00EC4E77">
      <w:pPr>
        <w:autoSpaceDE w:val="0"/>
        <w:autoSpaceDN w:val="0"/>
        <w:adjustRightInd w:val="0"/>
        <w:spacing w:line="276" w:lineRule="auto"/>
        <w:rPr>
          <w:rFonts w:ascii="Arial" w:hAnsi="Arial" w:cs="Arial"/>
          <w:b/>
          <w:color w:val="000000"/>
          <w:kern w:val="0"/>
          <w:sz w:val="24"/>
          <w:szCs w:val="24"/>
        </w:rPr>
      </w:pPr>
    </w:p>
    <w:p w14:paraId="0A22B5CA" w14:textId="77777777" w:rsidR="00EC4E77" w:rsidRPr="00864EB5" w:rsidRDefault="00EC4E77" w:rsidP="00EC4E77">
      <w:pPr>
        <w:autoSpaceDE w:val="0"/>
        <w:autoSpaceDN w:val="0"/>
        <w:adjustRightInd w:val="0"/>
        <w:spacing w:line="276" w:lineRule="auto"/>
        <w:rPr>
          <w:rFonts w:ascii="Arial" w:hAnsi="Arial" w:cs="Arial"/>
          <w:b/>
          <w:color w:val="000000"/>
          <w:kern w:val="0"/>
          <w:sz w:val="24"/>
          <w:szCs w:val="24"/>
        </w:rPr>
      </w:pPr>
      <w:r w:rsidRPr="00864EB5">
        <w:rPr>
          <w:rFonts w:ascii="Arial" w:hAnsi="Arial" w:cs="Arial"/>
          <w:b/>
          <w:color w:val="000000"/>
          <w:kern w:val="0"/>
          <w:sz w:val="24"/>
          <w:szCs w:val="24"/>
        </w:rPr>
        <w:t>Biochemical measurements</w:t>
      </w:r>
      <w:r w:rsidRPr="00864EB5">
        <w:rPr>
          <w:rFonts w:ascii="Arial" w:hAnsi="Arial" w:cs="Arial" w:hint="eastAsia"/>
          <w:b/>
          <w:color w:val="000000"/>
          <w:kern w:val="0"/>
          <w:sz w:val="24"/>
          <w:szCs w:val="24"/>
        </w:rPr>
        <w:t xml:space="preserve"> and </w:t>
      </w:r>
      <w:r w:rsidRPr="00864EB5">
        <w:rPr>
          <w:rFonts w:ascii="Arial" w:hAnsi="Arial" w:cs="Arial"/>
          <w:b/>
          <w:color w:val="000000"/>
          <w:kern w:val="0"/>
          <w:sz w:val="24"/>
          <w:szCs w:val="24"/>
        </w:rPr>
        <w:t>Enzyme Linked Immunosorbent Assay</w:t>
      </w:r>
      <w:r w:rsidRPr="00864EB5">
        <w:rPr>
          <w:rFonts w:ascii="Arial" w:hAnsi="Arial" w:cs="Arial" w:hint="eastAsia"/>
          <w:b/>
          <w:color w:val="000000"/>
          <w:kern w:val="0"/>
          <w:sz w:val="24"/>
          <w:szCs w:val="24"/>
        </w:rPr>
        <w:t xml:space="preserve"> (ELISA) </w:t>
      </w:r>
    </w:p>
    <w:p w14:paraId="25402063" w14:textId="4A29A7D2" w:rsidR="00D83C78" w:rsidRPr="00EC4E77" w:rsidRDefault="00EC4E77" w:rsidP="00EC4E77">
      <w:pPr>
        <w:autoSpaceDE w:val="0"/>
        <w:autoSpaceDN w:val="0"/>
        <w:adjustRightInd w:val="0"/>
        <w:spacing w:line="276" w:lineRule="auto"/>
        <w:rPr>
          <w:rFonts w:ascii="Arial" w:hAnsi="Arial" w:cs="Arial"/>
          <w:color w:val="000000"/>
          <w:kern w:val="0"/>
          <w:sz w:val="24"/>
          <w:szCs w:val="24"/>
        </w:rPr>
      </w:pPr>
      <w:r w:rsidRPr="00864EB5">
        <w:rPr>
          <w:rFonts w:ascii="Arial" w:hAnsi="Arial" w:cs="Arial"/>
          <w:color w:val="000000"/>
          <w:kern w:val="0"/>
          <w:sz w:val="24"/>
          <w:szCs w:val="24"/>
        </w:rPr>
        <w:t>The human blood samples were analyzed for alanine aminotransferase (ALT), aspartate aminotransferase (AST), alkaline phosphatase</w:t>
      </w:r>
      <w:r w:rsidRPr="00864EB5">
        <w:rPr>
          <w:rFonts w:ascii="Arial" w:hAnsi="Arial" w:cs="Arial" w:hint="eastAsia"/>
          <w:color w:val="000000"/>
          <w:kern w:val="0"/>
          <w:sz w:val="24"/>
          <w:szCs w:val="24"/>
        </w:rPr>
        <w:t xml:space="preserve"> (ALP)</w:t>
      </w:r>
      <w:r w:rsidRPr="00864EB5">
        <w:rPr>
          <w:rFonts w:ascii="Arial" w:hAnsi="Arial" w:cs="Arial"/>
          <w:color w:val="000000"/>
          <w:kern w:val="0"/>
          <w:sz w:val="24"/>
          <w:szCs w:val="24"/>
        </w:rPr>
        <w:t xml:space="preserve"> and bilirubin and conjugated bilirubin by using routine hospital laboratory methods..</w:t>
      </w:r>
      <w:r w:rsidRPr="00864EB5">
        <w:rPr>
          <w:rFonts w:ascii="Arial" w:hAnsi="Arial" w:cs="Arial" w:hint="eastAsia"/>
          <w:color w:val="000000"/>
          <w:kern w:val="0"/>
          <w:sz w:val="24"/>
          <w:szCs w:val="24"/>
        </w:rPr>
        <w:t xml:space="preserve"> </w:t>
      </w:r>
      <w:r w:rsidRPr="00864EB5">
        <w:rPr>
          <w:rFonts w:ascii="Arial" w:hAnsi="Arial" w:cs="Arial"/>
          <w:color w:val="000000"/>
          <w:kern w:val="0"/>
          <w:sz w:val="24"/>
          <w:szCs w:val="24"/>
        </w:rPr>
        <w:t>F</w:t>
      </w:r>
      <w:r w:rsidRPr="00864EB5">
        <w:rPr>
          <w:rFonts w:ascii="Arial" w:hAnsi="Arial" w:cs="Arial" w:hint="eastAsia"/>
          <w:color w:val="000000"/>
          <w:kern w:val="0"/>
          <w:sz w:val="24"/>
          <w:szCs w:val="24"/>
        </w:rPr>
        <w:t>or ELISA analysis, the h</w:t>
      </w:r>
      <w:r w:rsidRPr="00864EB5">
        <w:rPr>
          <w:rFonts w:ascii="Arial" w:hAnsi="Arial" w:cs="Arial"/>
          <w:color w:val="000000"/>
          <w:kern w:val="0"/>
          <w:sz w:val="24"/>
          <w:szCs w:val="24"/>
        </w:rPr>
        <w:t>uman IL-6 Platinum ELISA</w:t>
      </w:r>
      <w:r w:rsidRPr="00864EB5">
        <w:rPr>
          <w:rFonts w:ascii="Arial" w:hAnsi="Arial" w:cs="Arial" w:hint="eastAsia"/>
          <w:color w:val="000000"/>
          <w:kern w:val="0"/>
          <w:sz w:val="24"/>
          <w:szCs w:val="24"/>
        </w:rPr>
        <w:t xml:space="preserve"> (</w:t>
      </w:r>
      <w:r w:rsidRPr="00864EB5">
        <w:rPr>
          <w:rFonts w:ascii="Arial" w:hAnsi="Arial" w:cs="Arial"/>
          <w:color w:val="000000"/>
          <w:kern w:val="0"/>
          <w:sz w:val="24"/>
          <w:szCs w:val="24"/>
        </w:rPr>
        <w:t>BMS213</w:t>
      </w:r>
      <w:r w:rsidRPr="00864EB5">
        <w:rPr>
          <w:rFonts w:ascii="Arial" w:hAnsi="Arial" w:cs="Arial" w:hint="eastAsia"/>
          <w:color w:val="000000"/>
          <w:kern w:val="0"/>
          <w:sz w:val="24"/>
          <w:szCs w:val="24"/>
        </w:rPr>
        <w:t>,</w:t>
      </w:r>
      <w:r w:rsidRPr="00864EB5">
        <w:rPr>
          <w:rFonts w:ascii="Arial" w:hAnsi="Arial" w:cs="Arial"/>
          <w:color w:val="000000"/>
          <w:kern w:val="0"/>
          <w:sz w:val="24"/>
          <w:szCs w:val="24"/>
        </w:rPr>
        <w:t xml:space="preserve"> eBioscience) Kit</w:t>
      </w:r>
      <w:r w:rsidRPr="00864EB5">
        <w:rPr>
          <w:rFonts w:ascii="Arial" w:hAnsi="Arial" w:cs="Arial" w:hint="eastAsia"/>
          <w:color w:val="000000"/>
          <w:kern w:val="0"/>
          <w:sz w:val="24"/>
          <w:szCs w:val="24"/>
        </w:rPr>
        <w:t>,</w:t>
      </w:r>
      <w:r w:rsidRPr="00864EB5">
        <w:rPr>
          <w:rFonts w:ascii="Arial" w:hAnsi="Arial" w:cs="Arial"/>
          <w:color w:val="000000"/>
          <w:kern w:val="0"/>
          <w:sz w:val="24"/>
          <w:szCs w:val="24"/>
        </w:rPr>
        <w:t xml:space="preserve"> </w:t>
      </w:r>
      <w:r w:rsidRPr="00864EB5">
        <w:rPr>
          <w:rFonts w:ascii="Arial" w:hAnsi="Arial" w:cs="Arial" w:hint="eastAsia"/>
          <w:color w:val="000000"/>
          <w:kern w:val="0"/>
          <w:sz w:val="24"/>
          <w:szCs w:val="24"/>
        </w:rPr>
        <w:t>h</w:t>
      </w:r>
      <w:r w:rsidRPr="00864EB5">
        <w:rPr>
          <w:rFonts w:ascii="Arial" w:hAnsi="Arial" w:cs="Arial"/>
          <w:color w:val="000000"/>
          <w:kern w:val="0"/>
          <w:sz w:val="24"/>
          <w:szCs w:val="24"/>
        </w:rPr>
        <w:t>uman TNF-alpha Platinum ELISA</w:t>
      </w:r>
      <w:r w:rsidRPr="00864EB5">
        <w:rPr>
          <w:rFonts w:ascii="Arial" w:hAnsi="Arial" w:cs="Arial" w:hint="eastAsia"/>
          <w:color w:val="000000"/>
          <w:kern w:val="0"/>
          <w:sz w:val="24"/>
          <w:szCs w:val="24"/>
        </w:rPr>
        <w:t xml:space="preserve"> (</w:t>
      </w:r>
      <w:r w:rsidRPr="00864EB5">
        <w:rPr>
          <w:rFonts w:ascii="Arial" w:hAnsi="Arial" w:cs="Arial"/>
          <w:color w:val="000000"/>
          <w:kern w:val="0"/>
          <w:sz w:val="24"/>
          <w:szCs w:val="24"/>
        </w:rPr>
        <w:t>BMS223</w:t>
      </w:r>
      <w:r w:rsidRPr="00864EB5">
        <w:rPr>
          <w:rFonts w:ascii="Arial" w:hAnsi="Arial" w:cs="Arial" w:hint="eastAsia"/>
          <w:color w:val="000000"/>
          <w:kern w:val="0"/>
          <w:sz w:val="24"/>
          <w:szCs w:val="24"/>
        </w:rPr>
        <w:t>,</w:t>
      </w:r>
      <w:r w:rsidRPr="00864EB5">
        <w:rPr>
          <w:rFonts w:ascii="Arial" w:hAnsi="Arial" w:cs="Arial"/>
          <w:color w:val="000000"/>
          <w:kern w:val="0"/>
          <w:sz w:val="24"/>
          <w:szCs w:val="24"/>
        </w:rPr>
        <w:t xml:space="preserve"> eBioscience</w:t>
      </w:r>
      <w:r w:rsidRPr="00864EB5">
        <w:rPr>
          <w:rFonts w:ascii="Arial" w:hAnsi="Arial" w:cs="Arial" w:hint="eastAsia"/>
          <w:color w:val="000000"/>
          <w:kern w:val="0"/>
          <w:sz w:val="24"/>
          <w:szCs w:val="24"/>
        </w:rPr>
        <w:t>)</w:t>
      </w:r>
      <w:r w:rsidRPr="00864EB5">
        <w:rPr>
          <w:rFonts w:ascii="Arial" w:hAnsi="Arial" w:cs="Arial"/>
          <w:color w:val="000000"/>
          <w:kern w:val="0"/>
          <w:sz w:val="24"/>
          <w:szCs w:val="24"/>
        </w:rPr>
        <w:t xml:space="preserve"> Kit</w:t>
      </w:r>
      <w:r w:rsidRPr="00864EB5">
        <w:rPr>
          <w:rFonts w:ascii="Arial" w:hAnsi="Arial" w:cs="Arial" w:hint="eastAsia"/>
          <w:color w:val="000000"/>
          <w:kern w:val="0"/>
          <w:sz w:val="24"/>
          <w:szCs w:val="24"/>
        </w:rPr>
        <w:t xml:space="preserve"> and h</w:t>
      </w:r>
      <w:r w:rsidRPr="00864EB5">
        <w:rPr>
          <w:rFonts w:ascii="Arial" w:hAnsi="Arial" w:cs="Arial"/>
          <w:color w:val="000000"/>
          <w:kern w:val="0"/>
          <w:sz w:val="24"/>
          <w:szCs w:val="24"/>
        </w:rPr>
        <w:t xml:space="preserve">uman </w:t>
      </w:r>
      <w:r>
        <w:rPr>
          <w:rFonts w:ascii="Arial" w:hAnsi="Arial" w:cs="Arial" w:hint="eastAsia"/>
          <w:color w:val="000000"/>
          <w:kern w:val="0"/>
          <w:sz w:val="24"/>
          <w:szCs w:val="24"/>
        </w:rPr>
        <w:t>FGF19</w:t>
      </w:r>
      <w:r w:rsidRPr="00864EB5">
        <w:rPr>
          <w:rFonts w:ascii="Arial" w:hAnsi="Arial" w:cs="Arial"/>
          <w:color w:val="000000"/>
          <w:kern w:val="0"/>
          <w:sz w:val="24"/>
          <w:szCs w:val="24"/>
        </w:rPr>
        <w:t xml:space="preserve"> ELISA Kit</w:t>
      </w:r>
      <w:r w:rsidRPr="00864EB5">
        <w:rPr>
          <w:rFonts w:ascii="Arial" w:hAnsi="Arial" w:cs="Arial" w:hint="eastAsia"/>
          <w:color w:val="000000"/>
          <w:kern w:val="0"/>
          <w:sz w:val="24"/>
          <w:szCs w:val="24"/>
        </w:rPr>
        <w:t xml:space="preserve"> (</w:t>
      </w:r>
      <w:r w:rsidRPr="00873708">
        <w:rPr>
          <w:rFonts w:ascii="Arial" w:hAnsi="Arial" w:cs="Arial"/>
          <w:color w:val="000000"/>
          <w:sz w:val="24"/>
          <w:szCs w:val="24"/>
        </w:rPr>
        <w:t>R&amp;</w:t>
      </w:r>
      <w:r>
        <w:rPr>
          <w:rFonts w:ascii="Arial" w:hAnsi="Arial" w:cs="Arial"/>
          <w:color w:val="000000"/>
          <w:sz w:val="24"/>
          <w:szCs w:val="24"/>
        </w:rPr>
        <w:t>D Systems, MN,USA</w:t>
      </w:r>
      <w:r w:rsidRPr="00864EB5">
        <w:rPr>
          <w:rFonts w:ascii="Arial" w:hAnsi="Arial" w:cs="Arial" w:hint="eastAsia"/>
          <w:color w:val="000000"/>
          <w:kern w:val="0"/>
          <w:sz w:val="24"/>
          <w:szCs w:val="24"/>
        </w:rPr>
        <w:t xml:space="preserve">) were used in this study </w:t>
      </w:r>
      <w:r w:rsidRPr="00864EB5">
        <w:rPr>
          <w:rFonts w:ascii="Arial" w:hAnsi="Arial" w:cs="Arial"/>
          <w:color w:val="000000"/>
          <w:kern w:val="0"/>
          <w:sz w:val="24"/>
          <w:szCs w:val="24"/>
        </w:rPr>
        <w:t>according</w:t>
      </w:r>
      <w:r w:rsidRPr="00864EB5">
        <w:rPr>
          <w:rFonts w:ascii="Arial" w:hAnsi="Arial" w:cs="Arial" w:hint="eastAsia"/>
          <w:color w:val="000000"/>
          <w:kern w:val="0"/>
          <w:sz w:val="24"/>
          <w:szCs w:val="24"/>
        </w:rPr>
        <w:t xml:space="preserve"> to protocols of </w:t>
      </w:r>
      <w:r w:rsidRPr="00864EB5">
        <w:rPr>
          <w:rFonts w:ascii="Arial" w:hAnsi="Arial" w:cs="Arial"/>
          <w:color w:val="000000"/>
          <w:kern w:val="0"/>
          <w:sz w:val="24"/>
          <w:szCs w:val="24"/>
        </w:rPr>
        <w:t>manufactures</w:t>
      </w:r>
      <w:r>
        <w:rPr>
          <w:rFonts w:ascii="Arial" w:hAnsi="Arial" w:cs="Arial" w:hint="eastAsia"/>
          <w:color w:val="000000"/>
          <w:kern w:val="0"/>
          <w:sz w:val="24"/>
          <w:szCs w:val="24"/>
        </w:rPr>
        <w:t xml:space="preserve">. </w:t>
      </w:r>
    </w:p>
    <w:p w14:paraId="28273821" w14:textId="77777777" w:rsidR="00D83C78" w:rsidRDefault="00D83C78" w:rsidP="00EC011C">
      <w:pPr>
        <w:rPr>
          <w:rFonts w:ascii="Arial" w:hAnsi="Arial" w:cs="Arial"/>
          <w:b/>
          <w:i/>
          <w:color w:val="000000"/>
          <w:kern w:val="0"/>
          <w:szCs w:val="21"/>
        </w:rPr>
      </w:pPr>
    </w:p>
    <w:p w14:paraId="7763BABB" w14:textId="77777777" w:rsidR="00A44803" w:rsidRPr="002C6EAC" w:rsidRDefault="00A44803" w:rsidP="00A44803">
      <w:pPr>
        <w:rPr>
          <w:rFonts w:ascii="Arial" w:eastAsia="FranklinGothic-Demi" w:hAnsi="Arial" w:cs="Arial"/>
          <w:b/>
          <w:kern w:val="0"/>
          <w:sz w:val="24"/>
          <w:szCs w:val="24"/>
        </w:rPr>
      </w:pPr>
      <w:r w:rsidRPr="002C6EAC">
        <w:rPr>
          <w:rFonts w:ascii="Arial" w:eastAsia="FranklinGothic-Demi" w:hAnsi="Arial" w:cs="Arial"/>
          <w:b/>
          <w:kern w:val="0"/>
          <w:sz w:val="24"/>
          <w:szCs w:val="24"/>
        </w:rPr>
        <w:t xml:space="preserve">Bile acids </w:t>
      </w:r>
      <w:r>
        <w:rPr>
          <w:rFonts w:ascii="Arial" w:eastAsia="FranklinGothic-Demi" w:hAnsi="Arial" w:cs="Arial" w:hint="eastAsia"/>
          <w:b/>
          <w:kern w:val="0"/>
          <w:sz w:val="24"/>
          <w:szCs w:val="24"/>
        </w:rPr>
        <w:t xml:space="preserve">composition </w:t>
      </w:r>
      <w:r w:rsidRPr="002C6EAC">
        <w:rPr>
          <w:rFonts w:ascii="Arial" w:eastAsia="FranklinGothic-Demi" w:hAnsi="Arial" w:cs="Arial"/>
          <w:b/>
          <w:kern w:val="0"/>
          <w:sz w:val="24"/>
          <w:szCs w:val="24"/>
        </w:rPr>
        <w:t>measurements</w:t>
      </w:r>
    </w:p>
    <w:p w14:paraId="47FF954A" w14:textId="725736A3" w:rsidR="00A44803" w:rsidRPr="002C6EAC" w:rsidRDefault="00A44803" w:rsidP="00A44803">
      <w:pPr>
        <w:autoSpaceDE w:val="0"/>
        <w:autoSpaceDN w:val="0"/>
        <w:adjustRightInd w:val="0"/>
        <w:rPr>
          <w:rFonts w:ascii="Arial" w:hAnsi="Arial" w:cs="Arial"/>
          <w:kern w:val="0"/>
          <w:sz w:val="24"/>
          <w:szCs w:val="24"/>
        </w:rPr>
      </w:pPr>
      <w:r w:rsidRPr="002C6EAC">
        <w:rPr>
          <w:rFonts w:ascii="Arial" w:hAnsi="Arial" w:cs="Arial"/>
          <w:kern w:val="0"/>
          <w:sz w:val="24"/>
          <w:szCs w:val="24"/>
        </w:rPr>
        <w:t xml:space="preserve">Bile acids measurements were performed with a Waters ACQUITY ultra performance liquid chromatography coupled with Waters Xevo TQ-S triple quadrupole mass spectrometry according to the previously reported method </w:t>
      </w:r>
      <w:r w:rsidRPr="002C6EAC">
        <w:rPr>
          <w:rFonts w:ascii="Arial" w:hAnsi="Arial" w:cs="Arial"/>
          <w:kern w:val="0"/>
          <w:sz w:val="24"/>
          <w:szCs w:val="24"/>
        </w:rPr>
        <w:fldChar w:fldCharType="begin">
          <w:fldData xml:space="preserve">PEVuZE5vdGU+PENpdGU+PEF1dGhvcj5YaWU8L0F1dGhvcj48WWVhcj4yMDEzPC9ZZWFyPjxSZWNO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</w:fldData>
        </w:fldChar>
      </w:r>
      <w:r w:rsidR="004D7F6B">
        <w:rPr>
          <w:rFonts w:ascii="Arial" w:hAnsi="Arial" w:cs="Arial"/>
          <w:kern w:val="0"/>
          <w:sz w:val="24"/>
          <w:szCs w:val="24"/>
        </w:rPr>
        <w:instrText xml:space="preserve"> ADDIN EN.CITE </w:instrText>
      </w:r>
      <w:r w:rsidR="004D7F6B">
        <w:rPr>
          <w:rFonts w:ascii="Arial" w:hAnsi="Arial" w:cs="Arial"/>
          <w:kern w:val="0"/>
          <w:sz w:val="24"/>
          <w:szCs w:val="24"/>
        </w:rPr>
        <w:fldChar w:fldCharType="begin">
          <w:fldData xml:space="preserve">PEVuZE5vdGU+PENpdGU+PEF1dGhvcj5YaWU8L0F1dGhvcj48WWVhcj4yMDEzPC9ZZWFyPjxSZWNO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</w:fldData>
        </w:fldChar>
      </w:r>
      <w:r w:rsidR="004D7F6B">
        <w:rPr>
          <w:rFonts w:ascii="Arial" w:hAnsi="Arial" w:cs="Arial"/>
          <w:kern w:val="0"/>
          <w:sz w:val="24"/>
          <w:szCs w:val="24"/>
        </w:rPr>
        <w:instrText xml:space="preserve"> ADDIN EN.CITE.DATA </w:instrText>
      </w:r>
      <w:r w:rsidR="004D7F6B">
        <w:rPr>
          <w:rFonts w:ascii="Arial" w:hAnsi="Arial" w:cs="Arial"/>
          <w:kern w:val="0"/>
          <w:sz w:val="24"/>
          <w:szCs w:val="24"/>
        </w:rPr>
      </w:r>
      <w:r w:rsidR="004D7F6B">
        <w:rPr>
          <w:rFonts w:ascii="Arial" w:hAnsi="Arial" w:cs="Arial"/>
          <w:kern w:val="0"/>
          <w:sz w:val="24"/>
          <w:szCs w:val="24"/>
        </w:rPr>
        <w:fldChar w:fldCharType="end"/>
      </w:r>
      <w:r w:rsidRPr="002C6EAC">
        <w:rPr>
          <w:rFonts w:ascii="Arial" w:hAnsi="Arial" w:cs="Arial"/>
          <w:kern w:val="0"/>
          <w:sz w:val="24"/>
          <w:szCs w:val="24"/>
        </w:rPr>
      </w:r>
      <w:r w:rsidRPr="002C6EAC">
        <w:rPr>
          <w:rFonts w:ascii="Arial" w:hAnsi="Arial" w:cs="Arial"/>
          <w:kern w:val="0"/>
          <w:sz w:val="24"/>
          <w:szCs w:val="24"/>
        </w:rPr>
        <w:fldChar w:fldCharType="separate"/>
      </w:r>
      <w:hyperlink w:anchor="_ENREF_1" w:tooltip="Xie, 2013 #25" w:history="1">
        <w:r w:rsidR="00FA32F2" w:rsidRPr="004D7F6B">
          <w:rPr>
            <w:rFonts w:ascii="Arial" w:hAnsi="Arial" w:cs="Arial"/>
            <w:kern w:val="0"/>
            <w:sz w:val="24"/>
            <w:szCs w:val="24"/>
            <w:vertAlign w:val="superscript"/>
          </w:rPr>
          <w:t>1</w:t>
        </w:r>
      </w:hyperlink>
      <w:r w:rsidR="004D7F6B" w:rsidRPr="004D7F6B">
        <w:rPr>
          <w:rFonts w:ascii="Arial" w:hAnsi="Arial" w:cs="Arial"/>
          <w:kern w:val="0"/>
          <w:sz w:val="24"/>
          <w:szCs w:val="24"/>
          <w:vertAlign w:val="superscript"/>
        </w:rPr>
        <w:t>,</w:t>
      </w:r>
      <w:hyperlink w:anchor="_ENREF_2" w:tooltip="Garcia-Canaveras, 2012 #66" w:history="1">
        <w:r w:rsidR="00FA32F2" w:rsidRPr="004D7F6B">
          <w:rPr>
            <w:rFonts w:ascii="Arial" w:hAnsi="Arial" w:cs="Arial"/>
            <w:kern w:val="0"/>
            <w:sz w:val="24"/>
            <w:szCs w:val="24"/>
            <w:vertAlign w:val="superscript"/>
          </w:rPr>
          <w:t>2</w:t>
        </w:r>
      </w:hyperlink>
      <w:r w:rsidRPr="002C6EAC">
        <w:rPr>
          <w:rFonts w:ascii="Arial" w:hAnsi="Arial" w:cs="Arial"/>
          <w:kern w:val="0"/>
          <w:sz w:val="24"/>
          <w:szCs w:val="24"/>
        </w:rPr>
        <w:fldChar w:fldCharType="end"/>
      </w:r>
      <w:r w:rsidRPr="002C6EAC">
        <w:rPr>
          <w:rFonts w:ascii="Arial" w:hAnsi="Arial" w:cs="Arial"/>
          <w:kern w:val="0"/>
          <w:sz w:val="24"/>
          <w:szCs w:val="24"/>
        </w:rPr>
        <w:t>. Data acquisition and bile acids quantification were performed using the MassLynx 4.1 software (Waters). The bile acid inculded the cholic acid (CA), glycocholic acid (GCA), taurocholic acid (TCA), chenodeoxycholic acid (CDCA), glycochenodeoxycholic acid (GCDCA), taurochenodeoxycholic acid (TCDCA), deoxycholic acid (DCA), glycodeoxycholic acid (GDCA), taurodeoxycholic acid (TDCA), ursodeoxycholic acid (UDCA), glycoursodeoxycholic acid (GUDCA), tauroursodeoxycholic acid (TUDCA), lithocholic acid (LCA), glycolithocholic acid (GLCA),  taurolithocholic acid ( TLCA), hyocholic acid (HCA), glycohyocholic acid (GHCA), taurohyocholic acid (THCA), α-muricholic acid (αMCA), tauro-α-muricholic acid (TαMCA), β-muricholic acid (βMCA), tauro- β-muricholic acid ( TβMCA), ω-muricholic acid (ωMCA), tauro-ω-muricholic acid (TωMCA), hyodeoxycholic acid (HDCA), glycohyodeoxycholic acid (GHDCA), taurohyodeoxycholi acid (THDCA), murocholic acid (MuroCA), dehydrocholic acid (DHCA), glycodehydrocholic acid (GDHCA), taurodehydrocholic acid (TDHCA), 3-dehydrocholic acid (3-DHCA), 7-dehydrocholic acid (7-DHCA), isodeoxycholic acid (isoDCA), apocholic acid (apoCA), 6-ketolithocholic acid (6-KLCA), 7-ketolithocholic acid (7-KLCA), 12-ketolithocholic acid (12-KLCA), 23-nordeoxycholic acid (23norDCA), dehydrolithocholic acid (DHLCA). Deuterated internal standards (IS) lithocholic acid-2,2,4,4-D4 (LCA-D4), cholic acid-2,2,4,4-D4 (CA-D4)  and Chenodeoxycholic Acid 24-Acyl-β-D-glucuronide (CDCA-24G), and Sodium Taurochlate -2, 2, 4, 4-D4(TCA-D4).</w:t>
      </w:r>
    </w:p>
    <w:p w14:paraId="330F0D61" w14:textId="77777777" w:rsidR="00A44803" w:rsidRPr="002C6EAC" w:rsidRDefault="00A44803" w:rsidP="00A44803">
      <w:pPr>
        <w:autoSpaceDE w:val="0"/>
        <w:autoSpaceDN w:val="0"/>
        <w:adjustRightInd w:val="0"/>
        <w:rPr>
          <w:rFonts w:ascii="Arial" w:hAnsi="Arial" w:cs="Arial"/>
          <w:b/>
          <w:kern w:val="0"/>
          <w:sz w:val="24"/>
          <w:szCs w:val="24"/>
        </w:rPr>
      </w:pPr>
    </w:p>
    <w:p w14:paraId="6380FF61" w14:textId="77777777" w:rsidR="00A44803" w:rsidRPr="002C6EAC" w:rsidRDefault="00A44803" w:rsidP="00A44803">
      <w:pPr>
        <w:widowControl/>
        <w:shd w:val="clear" w:color="auto" w:fill="FFFFFF"/>
        <w:rPr>
          <w:rFonts w:ascii="Arial" w:hAnsi="Arial" w:cs="Arial"/>
          <w:b/>
          <w:kern w:val="0"/>
          <w:sz w:val="24"/>
          <w:szCs w:val="24"/>
          <w:lang w:val="en-GB"/>
        </w:rPr>
      </w:pPr>
      <w:r w:rsidRPr="002C6EAC">
        <w:rPr>
          <w:rFonts w:ascii="Arial" w:hAnsi="Arial" w:cs="Arial"/>
          <w:b/>
          <w:kern w:val="0"/>
          <w:sz w:val="24"/>
          <w:szCs w:val="24"/>
          <w:lang w:val="en-GB"/>
        </w:rPr>
        <w:t xml:space="preserve">Quantitative real-time polymerase chain reaction (qRT-PCR) </w:t>
      </w:r>
    </w:p>
    <w:p w14:paraId="66D20E78" w14:textId="77777777" w:rsidR="00A44803"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The liver and intestinal samples from mice were homogenized using MagNA Lyser Instrument and MagNA Lyser Green Beads (Manassas, VA, USA). Total RNA was extracted with Trizol according to the protocol of the manufacture (Invitrogen, Foster, CA). cDNA synthesized from 1 μg of total RNA with a High Capacity cDNA Reverse Transcription kit (Applied Biosystems, Foster City, CA). A SYBR-Green Universal Master Mix kit (Applied Biosystems, Foster City, CA) was employed to detect the levels of the genes. The primers are listed in bellowed: The Cyp7a1: 5’-CCTCTGGGCATCTCAAGCAA-3</w:t>
      </w:r>
      <w:r>
        <w:rPr>
          <w:rFonts w:ascii="Arial" w:hAnsi="Arial" w:cs="Arial"/>
          <w:kern w:val="0"/>
          <w:sz w:val="24"/>
          <w:szCs w:val="24"/>
        </w:rPr>
        <w:t>’ and 5’-</w:t>
      </w:r>
      <w:r w:rsidRPr="002C6EAC">
        <w:rPr>
          <w:rFonts w:ascii="Arial" w:hAnsi="Arial" w:cs="Arial"/>
          <w:kern w:val="0"/>
          <w:sz w:val="24"/>
          <w:szCs w:val="24"/>
        </w:rPr>
        <w:t>AATGGC</w:t>
      </w:r>
      <w:r>
        <w:rPr>
          <w:rFonts w:ascii="Arial" w:hAnsi="Arial" w:cs="Arial" w:hint="eastAsia"/>
          <w:kern w:val="0"/>
          <w:sz w:val="24"/>
          <w:szCs w:val="24"/>
        </w:rPr>
        <w:t>-</w:t>
      </w:r>
    </w:p>
    <w:p w14:paraId="2381F074" w14:textId="77777777" w:rsidR="00A44803"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ATTCCCTCCAGAGC-3’; Cyp8b1: 5’-</w:t>
      </w:r>
      <w:r w:rsidRPr="002C6EAC">
        <w:rPr>
          <w:rFonts w:ascii="Arial" w:hAnsi="Arial" w:cs="Arial"/>
          <w:sz w:val="24"/>
          <w:szCs w:val="24"/>
        </w:rPr>
        <w:t xml:space="preserve"> </w:t>
      </w:r>
      <w:r w:rsidRPr="002C6EAC">
        <w:rPr>
          <w:rFonts w:ascii="Arial" w:hAnsi="Arial" w:cs="Arial"/>
          <w:kern w:val="0"/>
          <w:sz w:val="24"/>
          <w:szCs w:val="24"/>
        </w:rPr>
        <w:t>TTGCAAATGCTGCCTCAACC-3’ and 5’-</w:t>
      </w:r>
      <w:r w:rsidRPr="002C6EAC">
        <w:rPr>
          <w:rFonts w:ascii="Arial" w:hAnsi="Arial" w:cs="Arial"/>
          <w:sz w:val="24"/>
          <w:szCs w:val="24"/>
        </w:rPr>
        <w:t xml:space="preserve"> </w:t>
      </w:r>
      <w:r w:rsidRPr="002C6EAC">
        <w:rPr>
          <w:rFonts w:ascii="Arial" w:hAnsi="Arial" w:cs="Arial"/>
          <w:kern w:val="0"/>
          <w:sz w:val="24"/>
          <w:szCs w:val="24"/>
        </w:rPr>
        <w:t>TAACAGTCGCACACATGGCT-3’; Cyp27a1: 5’-</w:t>
      </w:r>
      <w:r w:rsidRPr="002C6EAC">
        <w:rPr>
          <w:rFonts w:ascii="Arial" w:hAnsi="Arial" w:cs="Arial"/>
          <w:sz w:val="24"/>
          <w:szCs w:val="24"/>
        </w:rPr>
        <w:t xml:space="preserve"> </w:t>
      </w:r>
      <w:r w:rsidRPr="002C6EAC">
        <w:rPr>
          <w:rFonts w:ascii="Arial" w:hAnsi="Arial" w:cs="Arial"/>
          <w:kern w:val="0"/>
          <w:sz w:val="24"/>
          <w:szCs w:val="24"/>
        </w:rPr>
        <w:t>GAGTACGGAGGGTCC</w:t>
      </w:r>
      <w:r>
        <w:rPr>
          <w:rFonts w:ascii="Arial" w:hAnsi="Arial" w:cs="Arial" w:hint="eastAsia"/>
          <w:kern w:val="0"/>
          <w:sz w:val="24"/>
          <w:szCs w:val="24"/>
        </w:rPr>
        <w:t>-</w:t>
      </w:r>
    </w:p>
    <w:p w14:paraId="4AF26A55" w14:textId="77777777" w:rsidR="00A44803"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AGGAA-3’ and 5’-</w:t>
      </w:r>
      <w:r w:rsidRPr="002C6EAC">
        <w:rPr>
          <w:rFonts w:ascii="Arial" w:hAnsi="Arial" w:cs="Arial"/>
          <w:sz w:val="24"/>
          <w:szCs w:val="24"/>
        </w:rPr>
        <w:t xml:space="preserve"> </w:t>
      </w:r>
      <w:r w:rsidRPr="002C6EAC">
        <w:rPr>
          <w:rFonts w:ascii="Arial" w:hAnsi="Arial" w:cs="Arial"/>
          <w:kern w:val="0"/>
          <w:sz w:val="24"/>
          <w:szCs w:val="24"/>
        </w:rPr>
        <w:t>GTCCCAAAGGAGGTTGTCCA -3’; Baat: 5’-CATCTGTGCTGACCGACAGG-3’ and 5’- ACAAGAGCACTGAGAGGAA</w:t>
      </w:r>
      <w:r>
        <w:rPr>
          <w:rFonts w:ascii="Arial" w:hAnsi="Arial" w:cs="Arial" w:hint="eastAsia"/>
          <w:kern w:val="0"/>
          <w:sz w:val="24"/>
          <w:szCs w:val="24"/>
        </w:rPr>
        <w:t>-</w:t>
      </w:r>
    </w:p>
    <w:p w14:paraId="50E610B3" w14:textId="77777777" w:rsidR="00A44803" w:rsidRPr="002C6EAC"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lastRenderedPageBreak/>
        <w:t>CA-3’; CYP3A11: 5’- CCTGGGTGCTCCTAGCAATC -3’ and 5’- GGCCCAGGAATTCCCTGTTT -3’; Sult2a1: 5’- GCTGGATCTCGTCCTCAA</w:t>
      </w:r>
    </w:p>
    <w:p w14:paraId="24BF83C7" w14:textId="0C47FE3D" w:rsidR="00A44803" w:rsidRPr="002C6EAC"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-GT-3’ and 5’- GAAGGCTTCAGCTTGGGCTA-3’; Slc10a1 (Ntcp) 5’- CCCCCTGAAGTCATTGGACC--3’ and 5’- ATCTTCTGTTGCAGCAGCCT -3’; ABCB11 (Bsep) 5’-ACATCTGTAGGGTTGTTGAGTGA-3’ and 5’- CAAAGAAGCCAACTCGAGCG-3’;</w:t>
      </w:r>
      <w:r w:rsidRPr="002C6EAC">
        <w:rPr>
          <w:rFonts w:ascii="Arial" w:hAnsi="Arial" w:cs="Arial"/>
          <w:sz w:val="24"/>
          <w:szCs w:val="24"/>
        </w:rPr>
        <w:t xml:space="preserve"> </w:t>
      </w:r>
      <w:r w:rsidRPr="002C6EAC">
        <w:rPr>
          <w:rFonts w:ascii="Arial" w:hAnsi="Arial" w:cs="Arial"/>
          <w:kern w:val="0"/>
          <w:sz w:val="24"/>
          <w:szCs w:val="24"/>
        </w:rPr>
        <w:t>ABCC2 (Mrp2): 5’- ACATCTGCTTCCCTTGAGGC-3’ and 5’- TCGGCTTCCGGACTTTTCAA-3’; ABCC4 (Mrp4): 5’-CACACCGAGGTGAAACCCAA-3’ and 5’- CCTCTCCGAGGTGCTTTGAG-3’; OSTα: 5’- CAGCGTCTGCCTGAGAGAAA-3’ and 5’-GGTGAGGGCTATGTCCACTG-3’. OSTβ: 5’- GAAACATGGACCACAGTGCAG-3’ and 5’- GCCAGGACCAGGATGGAATAA-3’; Slc10a2 (Asbt): 5’- CTTCTCCCCCGAGGATCTCA-3’ and 5’-TGATGGCCTGGAGTCCATTTC-3’;</w:t>
      </w:r>
      <w:r w:rsidRPr="002C6EAC">
        <w:rPr>
          <w:rFonts w:ascii="Arial" w:hAnsi="Arial" w:cs="Arial"/>
          <w:sz w:val="24"/>
          <w:szCs w:val="24"/>
        </w:rPr>
        <w:t xml:space="preserve"> </w:t>
      </w:r>
      <w:r w:rsidRPr="002C6EAC">
        <w:rPr>
          <w:rFonts w:ascii="Arial" w:hAnsi="Arial" w:cs="Arial"/>
          <w:kern w:val="0"/>
          <w:sz w:val="24"/>
          <w:szCs w:val="24"/>
        </w:rPr>
        <w:t>GpBAR1 (Tgr5): 5’-CTTCTCTCTGTCCGCGTGTT-3’ and 5’- GCCAGGGTTGAGGGTACATC-3’ Fgf15: 5’-</w:t>
      </w:r>
      <w:r w:rsidRPr="002C6EAC">
        <w:rPr>
          <w:rFonts w:ascii="Arial" w:hAnsi="Arial" w:cs="Arial"/>
          <w:sz w:val="24"/>
          <w:szCs w:val="24"/>
        </w:rPr>
        <w:t xml:space="preserve"> </w:t>
      </w:r>
      <w:r w:rsidRPr="002C6EAC">
        <w:rPr>
          <w:rFonts w:ascii="Arial" w:hAnsi="Arial" w:cs="Arial"/>
          <w:kern w:val="0"/>
          <w:sz w:val="24"/>
          <w:szCs w:val="24"/>
        </w:rPr>
        <w:t>ACGGCAAGATATACGGGCTG-3’ and 5’- GGCTTGGCCTGGATGAAGAT-3’. F</w:t>
      </w:r>
      <w:r>
        <w:rPr>
          <w:rFonts w:ascii="Arial" w:hAnsi="Arial" w:cs="Arial" w:hint="eastAsia"/>
          <w:kern w:val="0"/>
          <w:sz w:val="24"/>
          <w:szCs w:val="24"/>
        </w:rPr>
        <w:t>gfr</w:t>
      </w:r>
      <w:r w:rsidRPr="002C6EAC">
        <w:rPr>
          <w:rFonts w:ascii="Arial" w:hAnsi="Arial" w:cs="Arial"/>
          <w:kern w:val="0"/>
          <w:sz w:val="24"/>
          <w:szCs w:val="24"/>
        </w:rPr>
        <w:t>4: 5’-</w:t>
      </w:r>
      <w:r w:rsidRPr="002C6EAC">
        <w:rPr>
          <w:rFonts w:ascii="Arial" w:hAnsi="Arial" w:cs="Arial"/>
          <w:sz w:val="24"/>
          <w:szCs w:val="24"/>
        </w:rPr>
        <w:t xml:space="preserve"> </w:t>
      </w:r>
      <w:r w:rsidRPr="002C6EAC">
        <w:rPr>
          <w:rFonts w:ascii="Arial" w:hAnsi="Arial" w:cs="Arial"/>
          <w:kern w:val="0"/>
          <w:sz w:val="24"/>
          <w:szCs w:val="24"/>
        </w:rPr>
        <w:t>ATTCCTGGCTCTTCGGCCC-3’ and 5’- CAGACTTCCCACTGACCACC-3’. M</w:t>
      </w:r>
      <w:r>
        <w:rPr>
          <w:rFonts w:ascii="Arial" w:hAnsi="Arial" w:cs="Arial" w:hint="eastAsia"/>
          <w:kern w:val="0"/>
          <w:sz w:val="24"/>
          <w:szCs w:val="24"/>
        </w:rPr>
        <w:t>rp</w:t>
      </w:r>
      <w:r w:rsidRPr="002C6EAC">
        <w:rPr>
          <w:rFonts w:ascii="Arial" w:hAnsi="Arial" w:cs="Arial"/>
          <w:kern w:val="0"/>
          <w:sz w:val="24"/>
          <w:szCs w:val="24"/>
        </w:rPr>
        <w:t>3: 5’-</w:t>
      </w:r>
      <w:r w:rsidRPr="002C6EAC">
        <w:rPr>
          <w:rFonts w:ascii="Arial" w:hAnsi="Arial" w:cs="Arial"/>
          <w:sz w:val="24"/>
          <w:szCs w:val="24"/>
        </w:rPr>
        <w:t xml:space="preserve"> </w:t>
      </w:r>
      <w:r w:rsidRPr="002C6EAC">
        <w:rPr>
          <w:rFonts w:ascii="Arial" w:hAnsi="Arial" w:cs="Arial"/>
          <w:kern w:val="0"/>
          <w:sz w:val="24"/>
          <w:szCs w:val="24"/>
        </w:rPr>
        <w:t>TACAGGAAGGCTCTGGTCAT-3’ and 5’-GGATCTGCCAGAGGAAGTAT-3’. M</w:t>
      </w:r>
      <w:r>
        <w:rPr>
          <w:rFonts w:ascii="Arial" w:hAnsi="Arial" w:cs="Arial" w:hint="eastAsia"/>
          <w:kern w:val="0"/>
          <w:sz w:val="24"/>
          <w:szCs w:val="24"/>
        </w:rPr>
        <w:t>dr</w:t>
      </w:r>
      <w:r w:rsidRPr="002C6EAC">
        <w:rPr>
          <w:rFonts w:ascii="Arial" w:hAnsi="Arial" w:cs="Arial"/>
          <w:kern w:val="0"/>
          <w:sz w:val="24"/>
          <w:szCs w:val="24"/>
        </w:rPr>
        <w:t>3: 5’-</w:t>
      </w:r>
      <w:r w:rsidRPr="002C6EAC">
        <w:rPr>
          <w:rFonts w:ascii="Arial" w:hAnsi="Arial" w:cs="Arial"/>
          <w:sz w:val="24"/>
          <w:szCs w:val="24"/>
        </w:rPr>
        <w:t xml:space="preserve"> </w:t>
      </w:r>
      <w:r w:rsidRPr="002C6EAC">
        <w:rPr>
          <w:rFonts w:ascii="Arial" w:hAnsi="Arial" w:cs="Arial"/>
          <w:kern w:val="0"/>
          <w:sz w:val="24"/>
          <w:szCs w:val="24"/>
        </w:rPr>
        <w:t>GACATGTC-</w:t>
      </w:r>
    </w:p>
    <w:p w14:paraId="36D20F85" w14:textId="00429AB8" w:rsidR="00A44803" w:rsidRPr="002C6EAC"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TTCAAAAGATTCTGGAT-3’ and 5’-TCCAGGGCCTCTTTGGTACT-3’. F</w:t>
      </w:r>
      <w:r>
        <w:rPr>
          <w:rFonts w:ascii="Arial" w:hAnsi="Arial" w:cs="Arial" w:hint="eastAsia"/>
          <w:kern w:val="0"/>
          <w:sz w:val="24"/>
          <w:szCs w:val="24"/>
        </w:rPr>
        <w:t>xr</w:t>
      </w:r>
      <w:r w:rsidR="007F2A80">
        <w:rPr>
          <w:rFonts w:ascii="Arial" w:hAnsi="Arial" w:cs="Arial"/>
          <w:kern w:val="0"/>
          <w:sz w:val="24"/>
          <w:szCs w:val="24"/>
        </w:rPr>
        <w:t>-</w:t>
      </w:r>
      <w:r w:rsidRPr="002C6EAC">
        <w:rPr>
          <w:rFonts w:ascii="Arial" w:hAnsi="Arial" w:cs="Arial"/>
          <w:kern w:val="0"/>
          <w:sz w:val="24"/>
          <w:szCs w:val="24"/>
        </w:rPr>
        <w:t>5’-GGGATGTTGGCTGAATGTATGT-3’ and 5’-CAGCGTGCTGCTTCACATTT-3’. SHP: 5’-</w:t>
      </w:r>
      <w:r w:rsidRPr="002C6EAC">
        <w:rPr>
          <w:rFonts w:ascii="Arial" w:hAnsi="Arial" w:cs="Arial"/>
          <w:sz w:val="24"/>
          <w:szCs w:val="24"/>
        </w:rPr>
        <w:t xml:space="preserve"> </w:t>
      </w:r>
      <w:r w:rsidRPr="002C6EAC">
        <w:rPr>
          <w:rFonts w:ascii="Arial" w:hAnsi="Arial" w:cs="Arial"/>
          <w:kern w:val="0"/>
          <w:sz w:val="24"/>
          <w:szCs w:val="24"/>
        </w:rPr>
        <w:t>AGGGCACGATCCTCTTCAAC-3’ and 5’- AGGGCTCCAAGACTTCACAC-3’. P</w:t>
      </w:r>
      <w:r>
        <w:rPr>
          <w:rFonts w:ascii="Arial" w:hAnsi="Arial" w:cs="Arial" w:hint="eastAsia"/>
          <w:kern w:val="0"/>
          <w:sz w:val="24"/>
          <w:szCs w:val="24"/>
        </w:rPr>
        <w:t>xr</w:t>
      </w:r>
      <w:r w:rsidRPr="002C6EAC">
        <w:rPr>
          <w:rFonts w:ascii="Arial" w:hAnsi="Arial" w:cs="Arial"/>
          <w:kern w:val="0"/>
          <w:sz w:val="24"/>
          <w:szCs w:val="24"/>
        </w:rPr>
        <w:t>: 5’-</w:t>
      </w:r>
      <w:r w:rsidRPr="002C6EAC">
        <w:rPr>
          <w:rFonts w:ascii="Arial" w:hAnsi="Arial" w:cs="Arial"/>
          <w:sz w:val="24"/>
          <w:szCs w:val="24"/>
        </w:rPr>
        <w:t xml:space="preserve"> </w:t>
      </w:r>
      <w:r w:rsidRPr="002C6EAC">
        <w:rPr>
          <w:rFonts w:ascii="Arial" w:hAnsi="Arial" w:cs="Arial"/>
          <w:kern w:val="0"/>
          <w:sz w:val="24"/>
          <w:szCs w:val="24"/>
        </w:rPr>
        <w:t>GGGTTCCAATGAAGATCTCTCTGC-3’ and 5’-CTGGTCCTCAATAGGCAGGTC-3’. C</w:t>
      </w:r>
      <w:r>
        <w:rPr>
          <w:rFonts w:ascii="Arial" w:hAnsi="Arial" w:cs="Arial" w:hint="eastAsia"/>
          <w:kern w:val="0"/>
          <w:sz w:val="24"/>
          <w:szCs w:val="24"/>
        </w:rPr>
        <w:t>ar</w:t>
      </w:r>
      <w:r w:rsidRPr="002C6EAC">
        <w:rPr>
          <w:rFonts w:ascii="Arial" w:hAnsi="Arial" w:cs="Arial"/>
          <w:kern w:val="0"/>
          <w:sz w:val="24"/>
          <w:szCs w:val="24"/>
        </w:rPr>
        <w:t>: 5’-</w:t>
      </w:r>
      <w:r w:rsidRPr="002C6EAC">
        <w:rPr>
          <w:rFonts w:ascii="Arial" w:hAnsi="Arial" w:cs="Arial"/>
          <w:sz w:val="24"/>
          <w:szCs w:val="24"/>
        </w:rPr>
        <w:t xml:space="preserve"> </w:t>
      </w:r>
      <w:r w:rsidRPr="002C6EAC">
        <w:rPr>
          <w:rFonts w:ascii="Arial" w:hAnsi="Arial" w:cs="Arial"/>
          <w:kern w:val="0"/>
          <w:sz w:val="24"/>
          <w:szCs w:val="24"/>
        </w:rPr>
        <w:t xml:space="preserve">GGAAGGTGTGAGGTCAGCAA-3’ and 5’- GGACCAGTTCTTTCTGCTGC-3’ </w:t>
      </w:r>
      <w:r>
        <w:rPr>
          <w:rFonts w:ascii="Arial" w:hAnsi="Arial" w:cs="Arial" w:hint="eastAsia"/>
          <w:kern w:val="0"/>
          <w:sz w:val="24"/>
          <w:szCs w:val="24"/>
        </w:rPr>
        <w:t>A</w:t>
      </w:r>
      <w:r w:rsidRPr="002C6EAC">
        <w:rPr>
          <w:rFonts w:ascii="Arial" w:hAnsi="Arial" w:cs="Arial"/>
          <w:kern w:val="0"/>
          <w:sz w:val="24"/>
          <w:szCs w:val="24"/>
        </w:rPr>
        <w:t>ctin: 5’-GCAGATGTGG-</w:t>
      </w:r>
    </w:p>
    <w:p w14:paraId="33AA1FCF" w14:textId="77777777" w:rsidR="00A44803" w:rsidRPr="002C6EAC" w:rsidRDefault="00A44803" w:rsidP="00A44803">
      <w:pPr>
        <w:widowControl/>
        <w:shd w:val="clear" w:color="auto" w:fill="FFFFFF"/>
        <w:rPr>
          <w:rFonts w:ascii="Arial" w:hAnsi="Arial" w:cs="Arial"/>
          <w:kern w:val="0"/>
          <w:sz w:val="24"/>
          <w:szCs w:val="24"/>
        </w:rPr>
      </w:pPr>
      <w:r w:rsidRPr="002C6EAC">
        <w:rPr>
          <w:rFonts w:ascii="Arial" w:hAnsi="Arial" w:cs="Arial"/>
          <w:kern w:val="0"/>
          <w:sz w:val="24"/>
          <w:szCs w:val="24"/>
        </w:rPr>
        <w:t>ATCAG-CAAGC-3’ and 5’- AGGGTGTAAAACGCAGCTCAG-3’.</w:t>
      </w:r>
    </w:p>
    <w:p w14:paraId="20930E69" w14:textId="77777777" w:rsidR="00A44803" w:rsidRPr="002C6EAC" w:rsidRDefault="00A44803" w:rsidP="00A44803">
      <w:pPr>
        <w:widowControl/>
        <w:shd w:val="clear" w:color="auto" w:fill="FFFFFF"/>
        <w:rPr>
          <w:rFonts w:ascii="Arial" w:hAnsi="Arial" w:cs="Arial"/>
          <w:kern w:val="0"/>
          <w:sz w:val="24"/>
          <w:szCs w:val="24"/>
        </w:rPr>
      </w:pPr>
    </w:p>
    <w:p w14:paraId="03A10C61" w14:textId="77777777" w:rsidR="00D83C78" w:rsidRPr="00A44803" w:rsidRDefault="00D83C78" w:rsidP="00EC011C">
      <w:pPr>
        <w:rPr>
          <w:rFonts w:ascii="Arial" w:hAnsi="Arial" w:cs="Arial"/>
          <w:b/>
          <w:i/>
          <w:color w:val="000000"/>
          <w:kern w:val="0"/>
          <w:szCs w:val="21"/>
        </w:rPr>
      </w:pPr>
    </w:p>
    <w:p w14:paraId="5464962A" w14:textId="77777777" w:rsidR="00D83C78" w:rsidRDefault="00D83C78" w:rsidP="00EC011C">
      <w:pPr>
        <w:rPr>
          <w:rFonts w:ascii="Arial" w:hAnsi="Arial" w:cs="Arial"/>
          <w:b/>
          <w:i/>
          <w:color w:val="000000"/>
          <w:kern w:val="0"/>
          <w:szCs w:val="21"/>
        </w:rPr>
      </w:pPr>
    </w:p>
    <w:p w14:paraId="31E1BA8D" w14:textId="77777777" w:rsidR="00D83C78" w:rsidRDefault="00D83C78" w:rsidP="00EC011C">
      <w:pPr>
        <w:rPr>
          <w:rFonts w:ascii="Arial" w:hAnsi="Arial" w:cs="Arial"/>
          <w:b/>
          <w:i/>
          <w:color w:val="000000"/>
          <w:kern w:val="0"/>
          <w:szCs w:val="21"/>
        </w:rPr>
      </w:pPr>
    </w:p>
    <w:p w14:paraId="3BBE7F47" w14:textId="77777777" w:rsidR="00D83C78" w:rsidRDefault="00D83C78" w:rsidP="00EC011C">
      <w:pPr>
        <w:rPr>
          <w:rFonts w:ascii="Arial" w:hAnsi="Arial" w:cs="Arial"/>
          <w:b/>
          <w:i/>
          <w:color w:val="000000"/>
          <w:kern w:val="0"/>
          <w:szCs w:val="21"/>
        </w:rPr>
      </w:pPr>
    </w:p>
    <w:p w14:paraId="16258848" w14:textId="77777777" w:rsidR="00D83C78" w:rsidRDefault="00D83C78" w:rsidP="00EC011C">
      <w:pPr>
        <w:rPr>
          <w:rFonts w:ascii="Arial" w:hAnsi="Arial" w:cs="Arial"/>
          <w:b/>
          <w:i/>
          <w:color w:val="000000"/>
          <w:kern w:val="0"/>
          <w:szCs w:val="21"/>
        </w:rPr>
      </w:pPr>
    </w:p>
    <w:p w14:paraId="38EA028E" w14:textId="77777777" w:rsidR="00D83C78" w:rsidRDefault="00D83C78" w:rsidP="00EC011C">
      <w:pPr>
        <w:rPr>
          <w:rFonts w:ascii="Arial" w:hAnsi="Arial" w:cs="Arial"/>
          <w:b/>
          <w:i/>
          <w:color w:val="000000"/>
          <w:kern w:val="0"/>
          <w:szCs w:val="21"/>
        </w:rPr>
      </w:pPr>
    </w:p>
    <w:p w14:paraId="0470D79C" w14:textId="77777777" w:rsidR="00D83C78" w:rsidRDefault="00D83C78" w:rsidP="00EC011C">
      <w:pPr>
        <w:rPr>
          <w:rFonts w:ascii="Arial" w:hAnsi="Arial" w:cs="Arial"/>
          <w:b/>
          <w:i/>
          <w:color w:val="000000"/>
          <w:kern w:val="0"/>
          <w:szCs w:val="21"/>
        </w:rPr>
      </w:pPr>
    </w:p>
    <w:p w14:paraId="780C1CDD" w14:textId="77777777" w:rsidR="00D83C78" w:rsidRDefault="00D83C78" w:rsidP="00EC011C">
      <w:pPr>
        <w:rPr>
          <w:rFonts w:ascii="Arial" w:hAnsi="Arial" w:cs="Arial"/>
          <w:b/>
          <w:i/>
          <w:color w:val="000000"/>
          <w:kern w:val="0"/>
          <w:szCs w:val="21"/>
        </w:rPr>
      </w:pPr>
    </w:p>
    <w:p w14:paraId="31B28447" w14:textId="77777777" w:rsidR="00EC4E77" w:rsidRDefault="00EC4E77" w:rsidP="00EC011C">
      <w:pPr>
        <w:rPr>
          <w:rFonts w:ascii="Arial" w:hAnsi="Arial" w:cs="Arial"/>
          <w:b/>
          <w:i/>
          <w:color w:val="000000"/>
          <w:kern w:val="0"/>
          <w:szCs w:val="21"/>
        </w:rPr>
      </w:pPr>
    </w:p>
    <w:p w14:paraId="28895383" w14:textId="77777777" w:rsidR="00EC4E77" w:rsidRDefault="00EC4E77" w:rsidP="00EC011C">
      <w:pPr>
        <w:rPr>
          <w:rFonts w:ascii="Arial" w:hAnsi="Arial" w:cs="Arial"/>
          <w:b/>
          <w:i/>
          <w:color w:val="000000"/>
          <w:kern w:val="0"/>
          <w:szCs w:val="21"/>
        </w:rPr>
      </w:pPr>
    </w:p>
    <w:p w14:paraId="37559983" w14:textId="77777777" w:rsidR="00EC4E77" w:rsidRDefault="00EC4E77" w:rsidP="00EC011C">
      <w:pPr>
        <w:rPr>
          <w:rFonts w:ascii="Arial" w:hAnsi="Arial" w:cs="Arial"/>
          <w:b/>
          <w:i/>
          <w:color w:val="000000"/>
          <w:kern w:val="0"/>
          <w:szCs w:val="21"/>
        </w:rPr>
      </w:pPr>
    </w:p>
    <w:p w14:paraId="69EF1705" w14:textId="77777777" w:rsidR="00EC4E77" w:rsidRDefault="00EC4E77" w:rsidP="00EC011C">
      <w:pPr>
        <w:rPr>
          <w:rFonts w:ascii="Arial" w:hAnsi="Arial" w:cs="Arial"/>
          <w:b/>
          <w:i/>
          <w:color w:val="000000"/>
          <w:kern w:val="0"/>
          <w:szCs w:val="21"/>
        </w:rPr>
      </w:pPr>
    </w:p>
    <w:p w14:paraId="14531241" w14:textId="77777777" w:rsidR="00EC4E77" w:rsidRDefault="00EC4E77" w:rsidP="00EC011C">
      <w:pPr>
        <w:rPr>
          <w:rFonts w:ascii="Arial" w:hAnsi="Arial" w:cs="Arial"/>
          <w:b/>
          <w:i/>
          <w:color w:val="000000"/>
          <w:kern w:val="0"/>
          <w:szCs w:val="21"/>
        </w:rPr>
      </w:pPr>
    </w:p>
    <w:p w14:paraId="51F00F9E" w14:textId="77777777" w:rsidR="00EC4E77" w:rsidRDefault="00EC4E77" w:rsidP="00EC011C">
      <w:pPr>
        <w:rPr>
          <w:rFonts w:ascii="Arial" w:hAnsi="Arial" w:cs="Arial"/>
          <w:b/>
          <w:i/>
          <w:color w:val="000000"/>
          <w:kern w:val="0"/>
          <w:szCs w:val="21"/>
        </w:rPr>
      </w:pPr>
    </w:p>
    <w:p w14:paraId="01940F99" w14:textId="77777777" w:rsidR="00EC4E77" w:rsidRDefault="00EC4E77" w:rsidP="00EC011C">
      <w:pPr>
        <w:rPr>
          <w:rFonts w:ascii="Arial" w:hAnsi="Arial" w:cs="Arial"/>
          <w:b/>
          <w:i/>
          <w:color w:val="000000"/>
          <w:kern w:val="0"/>
          <w:szCs w:val="21"/>
        </w:rPr>
      </w:pPr>
    </w:p>
    <w:p w14:paraId="282702FA" w14:textId="77777777" w:rsidR="00EC4E77" w:rsidRDefault="00EC4E77" w:rsidP="00EC011C">
      <w:pPr>
        <w:rPr>
          <w:rFonts w:ascii="Arial" w:hAnsi="Arial" w:cs="Arial"/>
          <w:b/>
          <w:i/>
          <w:color w:val="000000"/>
          <w:kern w:val="0"/>
          <w:szCs w:val="21"/>
        </w:rPr>
      </w:pPr>
    </w:p>
    <w:p w14:paraId="7BA9F29B" w14:textId="77777777" w:rsidR="00EC4E77" w:rsidRDefault="00EC4E77" w:rsidP="00EC011C">
      <w:pPr>
        <w:rPr>
          <w:rFonts w:ascii="Arial" w:hAnsi="Arial" w:cs="Arial"/>
          <w:b/>
          <w:i/>
          <w:color w:val="000000"/>
          <w:kern w:val="0"/>
          <w:szCs w:val="21"/>
        </w:rPr>
      </w:pPr>
    </w:p>
    <w:p w14:paraId="41CD1C15" w14:textId="77777777" w:rsidR="00EC4E77" w:rsidRDefault="00EC4E77" w:rsidP="00EC011C">
      <w:pPr>
        <w:rPr>
          <w:rFonts w:ascii="Arial" w:hAnsi="Arial" w:cs="Arial"/>
          <w:b/>
          <w:i/>
          <w:color w:val="000000"/>
          <w:kern w:val="0"/>
          <w:szCs w:val="21"/>
        </w:rPr>
      </w:pPr>
    </w:p>
    <w:p w14:paraId="74BB25C5" w14:textId="77777777" w:rsidR="00EC4E77" w:rsidRDefault="00EC4E77" w:rsidP="00EC011C">
      <w:pPr>
        <w:rPr>
          <w:rFonts w:ascii="Arial" w:hAnsi="Arial" w:cs="Arial"/>
          <w:b/>
          <w:i/>
          <w:color w:val="000000"/>
          <w:kern w:val="0"/>
          <w:szCs w:val="21"/>
        </w:rPr>
      </w:pPr>
    </w:p>
    <w:p w14:paraId="4AA4F618" w14:textId="77777777" w:rsidR="00EC4E77" w:rsidRDefault="00EC4E77" w:rsidP="00EC011C">
      <w:pPr>
        <w:rPr>
          <w:rFonts w:ascii="Arial" w:hAnsi="Arial" w:cs="Arial"/>
          <w:b/>
          <w:i/>
          <w:color w:val="000000"/>
          <w:kern w:val="0"/>
          <w:szCs w:val="21"/>
        </w:rPr>
      </w:pPr>
    </w:p>
    <w:p w14:paraId="3581D667" w14:textId="77777777" w:rsidR="00EC4E77" w:rsidRDefault="00EC4E77" w:rsidP="00EC011C">
      <w:pPr>
        <w:rPr>
          <w:rFonts w:ascii="Arial" w:hAnsi="Arial" w:cs="Arial"/>
          <w:b/>
          <w:i/>
          <w:color w:val="000000"/>
          <w:kern w:val="0"/>
          <w:szCs w:val="21"/>
        </w:rPr>
      </w:pPr>
    </w:p>
    <w:p w14:paraId="510B0588" w14:textId="77777777" w:rsidR="00EC4E77" w:rsidRDefault="00EC4E77" w:rsidP="00EC011C">
      <w:pPr>
        <w:rPr>
          <w:rFonts w:ascii="Arial" w:hAnsi="Arial" w:cs="Arial"/>
          <w:b/>
          <w:i/>
          <w:color w:val="000000"/>
          <w:kern w:val="0"/>
          <w:szCs w:val="21"/>
        </w:rPr>
      </w:pPr>
    </w:p>
    <w:p w14:paraId="2EE023A0" w14:textId="77777777" w:rsidR="00EC4E77" w:rsidRDefault="00EC4E77" w:rsidP="00EC011C">
      <w:pPr>
        <w:rPr>
          <w:rFonts w:ascii="Arial" w:hAnsi="Arial" w:cs="Arial"/>
          <w:b/>
          <w:i/>
          <w:color w:val="000000"/>
          <w:kern w:val="0"/>
          <w:szCs w:val="21"/>
        </w:rPr>
      </w:pPr>
    </w:p>
    <w:p w14:paraId="163636AD" w14:textId="77777777" w:rsidR="007F2A80" w:rsidRDefault="007F2A80" w:rsidP="00EC011C">
      <w:pPr>
        <w:rPr>
          <w:rFonts w:ascii="Arial" w:hAnsi="Arial" w:cs="Arial"/>
          <w:b/>
          <w:i/>
          <w:color w:val="000000"/>
          <w:kern w:val="0"/>
          <w:szCs w:val="21"/>
        </w:rPr>
      </w:pPr>
    </w:p>
    <w:p w14:paraId="38DC364F" w14:textId="77777777" w:rsidR="007F2A80" w:rsidRDefault="007F2A80" w:rsidP="00EC011C">
      <w:pPr>
        <w:rPr>
          <w:rFonts w:ascii="Arial" w:hAnsi="Arial" w:cs="Arial"/>
          <w:b/>
          <w:i/>
          <w:color w:val="000000"/>
          <w:kern w:val="0"/>
          <w:szCs w:val="21"/>
        </w:rPr>
      </w:pPr>
    </w:p>
    <w:p w14:paraId="731C4407" w14:textId="77777777" w:rsidR="007F2A80" w:rsidRDefault="007F2A80" w:rsidP="00EC011C">
      <w:pPr>
        <w:rPr>
          <w:rFonts w:ascii="Arial" w:hAnsi="Arial" w:cs="Arial"/>
          <w:b/>
          <w:i/>
          <w:color w:val="000000"/>
          <w:kern w:val="0"/>
          <w:szCs w:val="21"/>
        </w:rPr>
      </w:pPr>
    </w:p>
    <w:p w14:paraId="1E6AAFF7" w14:textId="77777777" w:rsidR="007F2A80" w:rsidRDefault="007F2A80" w:rsidP="00EC011C">
      <w:pPr>
        <w:rPr>
          <w:rFonts w:ascii="Arial" w:hAnsi="Arial" w:cs="Arial"/>
          <w:b/>
          <w:i/>
          <w:color w:val="000000"/>
          <w:kern w:val="0"/>
          <w:szCs w:val="21"/>
        </w:rPr>
      </w:pPr>
    </w:p>
    <w:p w14:paraId="67C37635" w14:textId="77777777" w:rsidR="00EC4E77" w:rsidRDefault="00EC4E77" w:rsidP="00EC011C">
      <w:pPr>
        <w:rPr>
          <w:rFonts w:ascii="Arial" w:hAnsi="Arial" w:cs="Arial"/>
          <w:b/>
          <w:i/>
          <w:color w:val="000000"/>
          <w:kern w:val="0"/>
          <w:szCs w:val="21"/>
        </w:rPr>
      </w:pPr>
    </w:p>
    <w:p w14:paraId="6671B263" w14:textId="5B0D7018" w:rsidR="00D83C78" w:rsidRPr="00EC4E77" w:rsidRDefault="00EC4E77" w:rsidP="00EC4E77">
      <w:pPr>
        <w:spacing w:line="480" w:lineRule="auto"/>
        <w:jc w:val="left"/>
        <w:rPr>
          <w:rFonts w:ascii="Arial" w:hAnsi="Arial" w:cs="Arial"/>
          <w:b/>
          <w:color w:val="000000"/>
          <w:kern w:val="0"/>
          <w:sz w:val="24"/>
          <w:szCs w:val="24"/>
        </w:rPr>
      </w:pPr>
      <w:r w:rsidRPr="008A0ACB">
        <w:rPr>
          <w:rFonts w:ascii="Arial" w:hAnsi="Arial" w:cs="Arial"/>
          <w:b/>
          <w:color w:val="000000"/>
          <w:kern w:val="0"/>
          <w:sz w:val="24"/>
          <w:szCs w:val="24"/>
        </w:rPr>
        <w:t>Supplementary Table 1-</w:t>
      </w:r>
      <w:r w:rsidRPr="008A0ACB">
        <w:rPr>
          <w:rFonts w:ascii="Arial" w:hAnsi="Arial" w:cs="Arial" w:hint="eastAsia"/>
          <w:b/>
          <w:color w:val="000000"/>
          <w:kern w:val="0"/>
          <w:sz w:val="24"/>
          <w:szCs w:val="24"/>
        </w:rPr>
        <w:t>3</w:t>
      </w:r>
    </w:p>
    <w:p w14:paraId="32D565DE" w14:textId="77777777" w:rsidR="00D83C78" w:rsidRDefault="00D83C78" w:rsidP="00EC011C">
      <w:pPr>
        <w:rPr>
          <w:rFonts w:ascii="Arial" w:hAnsi="Arial" w:cs="Arial"/>
          <w:b/>
          <w:i/>
          <w:color w:val="000000"/>
          <w:kern w:val="0"/>
          <w:szCs w:val="21"/>
        </w:rPr>
      </w:pPr>
    </w:p>
    <w:p w14:paraId="4D7FE18B" w14:textId="4671C95D" w:rsidR="00761FC7" w:rsidRPr="00EC4E77" w:rsidRDefault="00E303F7" w:rsidP="00EC011C">
      <w:pPr>
        <w:rPr>
          <w:rFonts w:ascii="Arial" w:hAnsi="Arial" w:cs="Arial"/>
          <w:b/>
          <w:color w:val="000000"/>
          <w:kern w:val="0"/>
          <w:sz w:val="24"/>
          <w:szCs w:val="24"/>
        </w:rPr>
      </w:pPr>
      <w:r w:rsidRPr="008A0ACB">
        <w:rPr>
          <w:rFonts w:ascii="Arial" w:hAnsi="Arial" w:cs="Arial"/>
          <w:b/>
          <w:color w:val="000000"/>
          <w:kern w:val="0"/>
          <w:sz w:val="24"/>
          <w:szCs w:val="24"/>
        </w:rPr>
        <w:t>Supplementary</w:t>
      </w:r>
      <w:r w:rsidRPr="00D83C78">
        <w:rPr>
          <w:rFonts w:ascii="Arial" w:hAnsi="Arial" w:cs="Arial" w:hint="eastAsia"/>
          <w:b/>
          <w:color w:val="000000"/>
          <w:kern w:val="0"/>
          <w:sz w:val="24"/>
          <w:szCs w:val="24"/>
        </w:rPr>
        <w:t xml:space="preserve"> </w:t>
      </w:r>
      <w:r w:rsidR="00D83C78" w:rsidRPr="00D83C78">
        <w:rPr>
          <w:rFonts w:ascii="Arial" w:hAnsi="Arial" w:cs="Arial" w:hint="eastAsia"/>
          <w:b/>
          <w:color w:val="000000"/>
          <w:kern w:val="0"/>
          <w:sz w:val="24"/>
          <w:szCs w:val="24"/>
        </w:rPr>
        <w:t xml:space="preserve">Talbe 1. </w:t>
      </w:r>
      <w:r w:rsidR="00D83C78" w:rsidRPr="00D83C78">
        <w:rPr>
          <w:rFonts w:ascii="Arial" w:hAnsi="Arial" w:cs="Arial"/>
          <w:b/>
          <w:color w:val="000000"/>
          <w:kern w:val="0"/>
          <w:sz w:val="24"/>
          <w:szCs w:val="24"/>
        </w:rPr>
        <w:t>T</w:t>
      </w:r>
      <w:r w:rsidR="00D83C78" w:rsidRPr="00D83C78">
        <w:rPr>
          <w:rFonts w:ascii="Arial" w:hAnsi="Arial" w:cs="Arial" w:hint="eastAsia"/>
          <w:b/>
          <w:color w:val="000000"/>
          <w:kern w:val="0"/>
          <w:sz w:val="24"/>
          <w:szCs w:val="24"/>
        </w:rPr>
        <w:t>he bile acid composition in feces (nmol/mg)</w:t>
      </w:r>
    </w:p>
    <w:p w14:paraId="3DFC820A" w14:textId="77777777" w:rsidR="00761FC7" w:rsidRPr="008A0ACB" w:rsidRDefault="00761FC7" w:rsidP="00EC011C">
      <w:pPr>
        <w:rPr>
          <w:rFonts w:ascii="Arial" w:hAnsi="Arial" w:cs="Arial"/>
          <w:b/>
          <w:i/>
          <w:color w:val="000000"/>
          <w:kern w:val="0"/>
          <w:szCs w:val="21"/>
        </w:rPr>
      </w:pPr>
    </w:p>
    <w:tbl>
      <w:tblPr>
        <w:tblW w:w="10746" w:type="dxa"/>
        <w:tblBorders>
          <w:top w:val="single" w:sz="8" w:space="0" w:color="000000"/>
          <w:bottom w:val="single" w:sz="8" w:space="0" w:color="000000"/>
        </w:tblBorders>
        <w:tblLook w:val="04A0" w:firstRow="1" w:lastRow="0" w:firstColumn="1" w:lastColumn="0" w:noHBand="0" w:noVBand="1"/>
      </w:tblPr>
      <w:tblGrid>
        <w:gridCol w:w="1598"/>
        <w:gridCol w:w="1599"/>
        <w:gridCol w:w="348"/>
        <w:gridCol w:w="1800"/>
        <w:gridCol w:w="1599"/>
        <w:gridCol w:w="348"/>
        <w:gridCol w:w="1861"/>
        <w:gridCol w:w="1593"/>
      </w:tblGrid>
      <w:tr w:rsidR="00547D05" w:rsidRPr="00B44E53" w14:paraId="42A7F9FC" w14:textId="77777777" w:rsidTr="00547D05">
        <w:trPr>
          <w:trHeight w:val="299"/>
        </w:trPr>
        <w:tc>
          <w:tcPr>
            <w:tcW w:w="1598" w:type="dxa"/>
            <w:tcBorders>
              <w:top w:val="single" w:sz="8" w:space="0" w:color="000000"/>
              <w:left w:val="nil"/>
              <w:bottom w:val="single" w:sz="8" w:space="0" w:color="000000"/>
              <w:right w:val="nil"/>
            </w:tcBorders>
            <w:shd w:val="clear" w:color="auto" w:fill="auto"/>
            <w:noWrap/>
            <w:hideMark/>
          </w:tcPr>
          <w:p w14:paraId="5B5E84CC" w14:textId="77777777" w:rsidR="00D83C78" w:rsidRPr="00547D05" w:rsidRDefault="00D83C78" w:rsidP="00547D05">
            <w:pPr>
              <w:widowControl/>
              <w:jc w:val="left"/>
              <w:rPr>
                <w:rFonts w:ascii="Arial" w:hAnsi="Arial" w:cs="Arial"/>
                <w:b/>
                <w:bCs/>
                <w:noProof w:val="0"/>
                <w:color w:val="000000"/>
                <w:kern w:val="0"/>
                <w:sz w:val="24"/>
                <w:szCs w:val="24"/>
              </w:rPr>
            </w:pPr>
          </w:p>
        </w:tc>
        <w:tc>
          <w:tcPr>
            <w:tcW w:w="3747" w:type="dxa"/>
            <w:gridSpan w:val="3"/>
            <w:tcBorders>
              <w:top w:val="single" w:sz="8" w:space="0" w:color="000000"/>
              <w:left w:val="nil"/>
              <w:bottom w:val="single" w:sz="8" w:space="0" w:color="000000"/>
              <w:right w:val="nil"/>
            </w:tcBorders>
            <w:shd w:val="clear" w:color="auto" w:fill="auto"/>
            <w:noWrap/>
            <w:hideMark/>
          </w:tcPr>
          <w:p w14:paraId="13EB6740" w14:textId="77777777"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Without Cholestasis</w:t>
            </w:r>
          </w:p>
          <w:p w14:paraId="54197A06" w14:textId="7EFAFD41"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hint="eastAsia"/>
                <w:b/>
                <w:bCs/>
                <w:noProof w:val="0"/>
                <w:color w:val="000000"/>
                <w:kern w:val="0"/>
                <w:sz w:val="24"/>
                <w:szCs w:val="24"/>
              </w:rPr>
              <w:t>(n=18)</w:t>
            </w:r>
          </w:p>
        </w:tc>
        <w:tc>
          <w:tcPr>
            <w:tcW w:w="3808" w:type="dxa"/>
            <w:gridSpan w:val="3"/>
            <w:tcBorders>
              <w:top w:val="single" w:sz="8" w:space="0" w:color="000000"/>
              <w:left w:val="nil"/>
              <w:bottom w:val="single" w:sz="8" w:space="0" w:color="000000"/>
              <w:right w:val="nil"/>
            </w:tcBorders>
            <w:shd w:val="clear" w:color="auto" w:fill="auto"/>
            <w:noWrap/>
            <w:hideMark/>
          </w:tcPr>
          <w:p w14:paraId="58DF3D94" w14:textId="77777777"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With Cholestasis</w:t>
            </w:r>
          </w:p>
          <w:p w14:paraId="706B11F1" w14:textId="15FA4A3B"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hint="eastAsia"/>
                <w:b/>
                <w:bCs/>
                <w:noProof w:val="0"/>
                <w:color w:val="000000"/>
                <w:kern w:val="0"/>
                <w:sz w:val="24"/>
                <w:szCs w:val="24"/>
              </w:rPr>
              <w:t>(n=16)</w:t>
            </w:r>
          </w:p>
        </w:tc>
        <w:tc>
          <w:tcPr>
            <w:tcW w:w="1593" w:type="dxa"/>
            <w:tcBorders>
              <w:top w:val="single" w:sz="8" w:space="0" w:color="000000"/>
              <w:left w:val="nil"/>
              <w:bottom w:val="single" w:sz="8" w:space="0" w:color="000000"/>
              <w:right w:val="nil"/>
            </w:tcBorders>
            <w:shd w:val="clear" w:color="auto" w:fill="auto"/>
            <w:noWrap/>
            <w:hideMark/>
          </w:tcPr>
          <w:p w14:paraId="569C3B9E" w14:textId="01675F7A"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p value</w:t>
            </w:r>
            <w:r w:rsidR="00BA0A09" w:rsidRPr="00547D05">
              <w:rPr>
                <w:rFonts w:ascii="Arial" w:hAnsi="Arial" w:cs="Arial" w:hint="eastAsia"/>
                <w:b/>
                <w:bCs/>
                <w:noProof w:val="0"/>
                <w:color w:val="000000"/>
                <w:kern w:val="0"/>
                <w:sz w:val="24"/>
                <w:szCs w:val="24"/>
              </w:rPr>
              <w:t xml:space="preserve"> *</w:t>
            </w:r>
          </w:p>
        </w:tc>
      </w:tr>
      <w:tr w:rsidR="00547D05" w:rsidRPr="00B44E53" w14:paraId="4CA2B83B" w14:textId="77777777" w:rsidTr="00547D05">
        <w:trPr>
          <w:trHeight w:val="299"/>
        </w:trPr>
        <w:tc>
          <w:tcPr>
            <w:tcW w:w="1598" w:type="dxa"/>
            <w:tcBorders>
              <w:left w:val="nil"/>
              <w:right w:val="nil"/>
            </w:tcBorders>
            <w:shd w:val="clear" w:color="auto" w:fill="C0C0C0"/>
            <w:noWrap/>
            <w:hideMark/>
          </w:tcPr>
          <w:p w14:paraId="412E0D5E"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CA</w:t>
            </w:r>
          </w:p>
        </w:tc>
        <w:tc>
          <w:tcPr>
            <w:tcW w:w="1599" w:type="dxa"/>
            <w:tcBorders>
              <w:left w:val="nil"/>
              <w:right w:val="nil"/>
            </w:tcBorders>
            <w:shd w:val="clear" w:color="auto" w:fill="C0C0C0"/>
            <w:noWrap/>
            <w:hideMark/>
          </w:tcPr>
          <w:p w14:paraId="1EC39A4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348.412</w:t>
            </w:r>
          </w:p>
        </w:tc>
        <w:tc>
          <w:tcPr>
            <w:tcW w:w="348" w:type="dxa"/>
            <w:tcBorders>
              <w:left w:val="nil"/>
              <w:right w:val="nil"/>
            </w:tcBorders>
            <w:shd w:val="clear" w:color="auto" w:fill="C0C0C0"/>
            <w:noWrap/>
            <w:hideMark/>
          </w:tcPr>
          <w:p w14:paraId="51035CE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0910F1F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174.999</w:t>
            </w:r>
          </w:p>
        </w:tc>
        <w:tc>
          <w:tcPr>
            <w:tcW w:w="1599" w:type="dxa"/>
            <w:tcBorders>
              <w:left w:val="nil"/>
              <w:right w:val="nil"/>
            </w:tcBorders>
            <w:shd w:val="clear" w:color="auto" w:fill="C0C0C0"/>
            <w:noWrap/>
            <w:hideMark/>
          </w:tcPr>
          <w:p w14:paraId="6A1EC8CC"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457.326</w:t>
            </w:r>
          </w:p>
        </w:tc>
        <w:tc>
          <w:tcPr>
            <w:tcW w:w="348" w:type="dxa"/>
            <w:tcBorders>
              <w:left w:val="nil"/>
              <w:right w:val="nil"/>
            </w:tcBorders>
            <w:shd w:val="clear" w:color="auto" w:fill="C0C0C0"/>
            <w:noWrap/>
            <w:hideMark/>
          </w:tcPr>
          <w:p w14:paraId="3A0A2BE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3343F99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126.643</w:t>
            </w:r>
          </w:p>
        </w:tc>
        <w:tc>
          <w:tcPr>
            <w:tcW w:w="1593" w:type="dxa"/>
            <w:tcBorders>
              <w:left w:val="nil"/>
              <w:right w:val="nil"/>
            </w:tcBorders>
            <w:shd w:val="clear" w:color="auto" w:fill="C0C0C0"/>
            <w:noWrap/>
            <w:hideMark/>
          </w:tcPr>
          <w:p w14:paraId="51C9FAAE"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0.046</w:t>
            </w:r>
          </w:p>
        </w:tc>
      </w:tr>
      <w:tr w:rsidR="00547D05" w:rsidRPr="00B44E53" w14:paraId="637EF6F6" w14:textId="77777777" w:rsidTr="00547D05">
        <w:trPr>
          <w:trHeight w:val="299"/>
        </w:trPr>
        <w:tc>
          <w:tcPr>
            <w:tcW w:w="1598" w:type="dxa"/>
            <w:shd w:val="clear" w:color="auto" w:fill="auto"/>
            <w:noWrap/>
            <w:hideMark/>
          </w:tcPr>
          <w:p w14:paraId="1982932A"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CDCA</w:t>
            </w:r>
          </w:p>
        </w:tc>
        <w:tc>
          <w:tcPr>
            <w:tcW w:w="1599" w:type="dxa"/>
            <w:shd w:val="clear" w:color="auto" w:fill="auto"/>
            <w:noWrap/>
            <w:hideMark/>
          </w:tcPr>
          <w:p w14:paraId="41548308"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219.634</w:t>
            </w:r>
          </w:p>
        </w:tc>
        <w:tc>
          <w:tcPr>
            <w:tcW w:w="348" w:type="dxa"/>
            <w:shd w:val="clear" w:color="auto" w:fill="auto"/>
            <w:noWrap/>
            <w:hideMark/>
          </w:tcPr>
          <w:p w14:paraId="62339C6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7103F4B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144.065</w:t>
            </w:r>
          </w:p>
        </w:tc>
        <w:tc>
          <w:tcPr>
            <w:tcW w:w="1599" w:type="dxa"/>
            <w:shd w:val="clear" w:color="auto" w:fill="auto"/>
            <w:noWrap/>
            <w:hideMark/>
          </w:tcPr>
          <w:p w14:paraId="3FD0978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306.390</w:t>
            </w:r>
          </w:p>
        </w:tc>
        <w:tc>
          <w:tcPr>
            <w:tcW w:w="348" w:type="dxa"/>
            <w:shd w:val="clear" w:color="auto" w:fill="auto"/>
            <w:noWrap/>
            <w:hideMark/>
          </w:tcPr>
          <w:p w14:paraId="4052F28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492F445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137.112</w:t>
            </w:r>
          </w:p>
        </w:tc>
        <w:tc>
          <w:tcPr>
            <w:tcW w:w="1593" w:type="dxa"/>
            <w:shd w:val="clear" w:color="auto" w:fill="auto"/>
            <w:noWrap/>
            <w:hideMark/>
          </w:tcPr>
          <w:p w14:paraId="355D9DE4"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0.089</w:t>
            </w:r>
          </w:p>
        </w:tc>
      </w:tr>
      <w:tr w:rsidR="00547D05" w:rsidRPr="00B44E53" w14:paraId="2BB78520" w14:textId="77777777" w:rsidTr="00547D05">
        <w:trPr>
          <w:trHeight w:val="299"/>
        </w:trPr>
        <w:tc>
          <w:tcPr>
            <w:tcW w:w="1598" w:type="dxa"/>
            <w:tcBorders>
              <w:left w:val="nil"/>
              <w:right w:val="nil"/>
            </w:tcBorders>
            <w:shd w:val="clear" w:color="auto" w:fill="C0C0C0"/>
            <w:noWrap/>
            <w:hideMark/>
          </w:tcPr>
          <w:p w14:paraId="18D531FB"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HCA</w:t>
            </w:r>
          </w:p>
        </w:tc>
        <w:tc>
          <w:tcPr>
            <w:tcW w:w="1599" w:type="dxa"/>
            <w:tcBorders>
              <w:left w:val="nil"/>
              <w:right w:val="nil"/>
            </w:tcBorders>
            <w:shd w:val="clear" w:color="auto" w:fill="C0C0C0"/>
            <w:noWrap/>
            <w:hideMark/>
          </w:tcPr>
          <w:p w14:paraId="45EB3244"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20.949</w:t>
            </w:r>
          </w:p>
        </w:tc>
        <w:tc>
          <w:tcPr>
            <w:tcW w:w="348" w:type="dxa"/>
            <w:tcBorders>
              <w:left w:val="nil"/>
              <w:right w:val="nil"/>
            </w:tcBorders>
            <w:shd w:val="clear" w:color="auto" w:fill="C0C0C0"/>
            <w:noWrap/>
            <w:hideMark/>
          </w:tcPr>
          <w:p w14:paraId="6AF42A8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340F5B8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20.686</w:t>
            </w:r>
          </w:p>
        </w:tc>
        <w:tc>
          <w:tcPr>
            <w:tcW w:w="1599" w:type="dxa"/>
            <w:tcBorders>
              <w:left w:val="nil"/>
              <w:right w:val="nil"/>
            </w:tcBorders>
            <w:shd w:val="clear" w:color="auto" w:fill="C0C0C0"/>
            <w:noWrap/>
            <w:hideMark/>
          </w:tcPr>
          <w:p w14:paraId="4C35FFA9"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13.837</w:t>
            </w:r>
          </w:p>
        </w:tc>
        <w:tc>
          <w:tcPr>
            <w:tcW w:w="348" w:type="dxa"/>
            <w:tcBorders>
              <w:left w:val="nil"/>
              <w:right w:val="nil"/>
            </w:tcBorders>
            <w:shd w:val="clear" w:color="auto" w:fill="C0C0C0"/>
            <w:noWrap/>
            <w:hideMark/>
          </w:tcPr>
          <w:p w14:paraId="4E9DDF25"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198665BC"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23.809</w:t>
            </w:r>
          </w:p>
        </w:tc>
        <w:tc>
          <w:tcPr>
            <w:tcW w:w="1593" w:type="dxa"/>
            <w:tcBorders>
              <w:left w:val="nil"/>
              <w:right w:val="nil"/>
            </w:tcBorders>
            <w:shd w:val="clear" w:color="auto" w:fill="C0C0C0"/>
            <w:noWrap/>
            <w:hideMark/>
          </w:tcPr>
          <w:p w14:paraId="53F9A839"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0.377</w:t>
            </w:r>
          </w:p>
        </w:tc>
      </w:tr>
      <w:tr w:rsidR="00547D05" w:rsidRPr="00B44E53" w14:paraId="1FC370F9" w14:textId="77777777" w:rsidTr="00547D05">
        <w:trPr>
          <w:trHeight w:val="299"/>
        </w:trPr>
        <w:tc>
          <w:tcPr>
            <w:tcW w:w="1598" w:type="dxa"/>
            <w:shd w:val="clear" w:color="auto" w:fill="auto"/>
            <w:noWrap/>
            <w:hideMark/>
          </w:tcPr>
          <w:p w14:paraId="3A7ADE1D"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GCA</w:t>
            </w:r>
          </w:p>
        </w:tc>
        <w:tc>
          <w:tcPr>
            <w:tcW w:w="1599" w:type="dxa"/>
            <w:shd w:val="clear" w:color="auto" w:fill="auto"/>
            <w:noWrap/>
            <w:hideMark/>
          </w:tcPr>
          <w:p w14:paraId="16A7CEF0"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28.454</w:t>
            </w:r>
          </w:p>
        </w:tc>
        <w:tc>
          <w:tcPr>
            <w:tcW w:w="348" w:type="dxa"/>
            <w:shd w:val="clear" w:color="auto" w:fill="auto"/>
            <w:noWrap/>
            <w:hideMark/>
          </w:tcPr>
          <w:p w14:paraId="3EBA7CD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1354320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48.861</w:t>
            </w:r>
          </w:p>
        </w:tc>
        <w:tc>
          <w:tcPr>
            <w:tcW w:w="1599" w:type="dxa"/>
            <w:shd w:val="clear" w:color="auto" w:fill="auto"/>
            <w:noWrap/>
            <w:hideMark/>
          </w:tcPr>
          <w:p w14:paraId="200FFBE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35.309</w:t>
            </w:r>
          </w:p>
        </w:tc>
        <w:tc>
          <w:tcPr>
            <w:tcW w:w="348" w:type="dxa"/>
            <w:shd w:val="clear" w:color="auto" w:fill="auto"/>
            <w:noWrap/>
            <w:hideMark/>
          </w:tcPr>
          <w:p w14:paraId="20409495"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6890D7AA"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43.220</w:t>
            </w:r>
          </w:p>
        </w:tc>
        <w:tc>
          <w:tcPr>
            <w:tcW w:w="1593" w:type="dxa"/>
            <w:shd w:val="clear" w:color="auto" w:fill="auto"/>
            <w:noWrap/>
            <w:hideMark/>
          </w:tcPr>
          <w:p w14:paraId="17AE9629"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0.673</w:t>
            </w:r>
          </w:p>
        </w:tc>
      </w:tr>
      <w:tr w:rsidR="00547D05" w:rsidRPr="00B44E53" w14:paraId="09E975D6" w14:textId="77777777" w:rsidTr="00547D05">
        <w:trPr>
          <w:trHeight w:val="299"/>
        </w:trPr>
        <w:tc>
          <w:tcPr>
            <w:tcW w:w="1598" w:type="dxa"/>
            <w:tcBorders>
              <w:left w:val="nil"/>
              <w:right w:val="nil"/>
            </w:tcBorders>
            <w:shd w:val="clear" w:color="auto" w:fill="C0C0C0"/>
            <w:noWrap/>
            <w:hideMark/>
          </w:tcPr>
          <w:p w14:paraId="27D1BE46"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TCA</w:t>
            </w:r>
          </w:p>
        </w:tc>
        <w:tc>
          <w:tcPr>
            <w:tcW w:w="1599" w:type="dxa"/>
            <w:tcBorders>
              <w:left w:val="nil"/>
              <w:right w:val="nil"/>
            </w:tcBorders>
            <w:shd w:val="clear" w:color="auto" w:fill="C0C0C0"/>
            <w:noWrap/>
            <w:hideMark/>
          </w:tcPr>
          <w:p w14:paraId="347D57A6"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74.374</w:t>
            </w:r>
          </w:p>
        </w:tc>
        <w:tc>
          <w:tcPr>
            <w:tcW w:w="348" w:type="dxa"/>
            <w:tcBorders>
              <w:left w:val="nil"/>
              <w:right w:val="nil"/>
            </w:tcBorders>
            <w:shd w:val="clear" w:color="auto" w:fill="C0C0C0"/>
            <w:noWrap/>
            <w:hideMark/>
          </w:tcPr>
          <w:p w14:paraId="47985B7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3AF8B34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144.506</w:t>
            </w:r>
          </w:p>
        </w:tc>
        <w:tc>
          <w:tcPr>
            <w:tcW w:w="1599" w:type="dxa"/>
            <w:tcBorders>
              <w:left w:val="nil"/>
              <w:right w:val="nil"/>
            </w:tcBorders>
            <w:shd w:val="clear" w:color="auto" w:fill="C0C0C0"/>
            <w:noWrap/>
            <w:hideMark/>
          </w:tcPr>
          <w:p w14:paraId="720176BD"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91.631</w:t>
            </w:r>
          </w:p>
        </w:tc>
        <w:tc>
          <w:tcPr>
            <w:tcW w:w="348" w:type="dxa"/>
            <w:tcBorders>
              <w:left w:val="nil"/>
              <w:right w:val="nil"/>
            </w:tcBorders>
            <w:shd w:val="clear" w:color="auto" w:fill="C0C0C0"/>
            <w:noWrap/>
            <w:hideMark/>
          </w:tcPr>
          <w:p w14:paraId="3D351E5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39DA5FE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217.836</w:t>
            </w:r>
          </w:p>
        </w:tc>
        <w:tc>
          <w:tcPr>
            <w:tcW w:w="1593" w:type="dxa"/>
            <w:tcBorders>
              <w:left w:val="nil"/>
              <w:right w:val="nil"/>
            </w:tcBorders>
            <w:shd w:val="clear" w:color="auto" w:fill="C0C0C0"/>
            <w:noWrap/>
            <w:hideMark/>
          </w:tcPr>
          <w:p w14:paraId="099DE867"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0.799</w:t>
            </w:r>
          </w:p>
        </w:tc>
      </w:tr>
      <w:tr w:rsidR="00547D05" w:rsidRPr="00B44E53" w14:paraId="50812767" w14:textId="77777777" w:rsidTr="00547D05">
        <w:trPr>
          <w:trHeight w:val="299"/>
        </w:trPr>
        <w:tc>
          <w:tcPr>
            <w:tcW w:w="1598" w:type="dxa"/>
            <w:shd w:val="clear" w:color="auto" w:fill="auto"/>
            <w:noWrap/>
            <w:hideMark/>
          </w:tcPr>
          <w:p w14:paraId="5C5A51FB"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GCDCA</w:t>
            </w:r>
          </w:p>
        </w:tc>
        <w:tc>
          <w:tcPr>
            <w:tcW w:w="1599" w:type="dxa"/>
            <w:shd w:val="clear" w:color="auto" w:fill="auto"/>
            <w:noWrap/>
            <w:hideMark/>
          </w:tcPr>
          <w:p w14:paraId="1007EFB7"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19.951</w:t>
            </w:r>
          </w:p>
        </w:tc>
        <w:tc>
          <w:tcPr>
            <w:tcW w:w="348" w:type="dxa"/>
            <w:shd w:val="clear" w:color="auto" w:fill="auto"/>
            <w:noWrap/>
            <w:hideMark/>
          </w:tcPr>
          <w:p w14:paraId="1B83F7A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30C18A8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27.531</w:t>
            </w:r>
          </w:p>
        </w:tc>
        <w:tc>
          <w:tcPr>
            <w:tcW w:w="1599" w:type="dxa"/>
            <w:shd w:val="clear" w:color="auto" w:fill="auto"/>
            <w:noWrap/>
            <w:hideMark/>
          </w:tcPr>
          <w:p w14:paraId="0BEC3F5A"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26.616</w:t>
            </w:r>
          </w:p>
        </w:tc>
        <w:tc>
          <w:tcPr>
            <w:tcW w:w="348" w:type="dxa"/>
            <w:shd w:val="clear" w:color="auto" w:fill="auto"/>
            <w:noWrap/>
            <w:hideMark/>
          </w:tcPr>
          <w:p w14:paraId="01471F2A"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20833BF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45.204</w:t>
            </w:r>
          </w:p>
        </w:tc>
        <w:tc>
          <w:tcPr>
            <w:tcW w:w="1593" w:type="dxa"/>
            <w:shd w:val="clear" w:color="auto" w:fill="auto"/>
            <w:noWrap/>
            <w:hideMark/>
          </w:tcPr>
          <w:p w14:paraId="65A044ED"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0.629</w:t>
            </w:r>
          </w:p>
        </w:tc>
      </w:tr>
      <w:tr w:rsidR="00547D05" w:rsidRPr="00B44E53" w14:paraId="36C55FF8" w14:textId="77777777" w:rsidTr="00547D05">
        <w:trPr>
          <w:trHeight w:val="299"/>
        </w:trPr>
        <w:tc>
          <w:tcPr>
            <w:tcW w:w="1598" w:type="dxa"/>
            <w:tcBorders>
              <w:left w:val="nil"/>
              <w:right w:val="nil"/>
            </w:tcBorders>
            <w:shd w:val="clear" w:color="auto" w:fill="C0C0C0"/>
            <w:noWrap/>
            <w:hideMark/>
          </w:tcPr>
          <w:p w14:paraId="05D180D9"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TCDCA</w:t>
            </w:r>
          </w:p>
        </w:tc>
        <w:tc>
          <w:tcPr>
            <w:tcW w:w="1599" w:type="dxa"/>
            <w:tcBorders>
              <w:left w:val="nil"/>
              <w:right w:val="nil"/>
            </w:tcBorders>
            <w:shd w:val="clear" w:color="auto" w:fill="C0C0C0"/>
            <w:noWrap/>
            <w:hideMark/>
          </w:tcPr>
          <w:p w14:paraId="5148C3EC"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42.346</w:t>
            </w:r>
          </w:p>
        </w:tc>
        <w:tc>
          <w:tcPr>
            <w:tcW w:w="348" w:type="dxa"/>
            <w:tcBorders>
              <w:left w:val="nil"/>
              <w:right w:val="nil"/>
            </w:tcBorders>
            <w:shd w:val="clear" w:color="auto" w:fill="C0C0C0"/>
            <w:noWrap/>
            <w:hideMark/>
          </w:tcPr>
          <w:p w14:paraId="6F910C5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2A92B2F5"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87.321</w:t>
            </w:r>
          </w:p>
        </w:tc>
        <w:tc>
          <w:tcPr>
            <w:tcW w:w="1599" w:type="dxa"/>
            <w:tcBorders>
              <w:left w:val="nil"/>
              <w:right w:val="nil"/>
            </w:tcBorders>
            <w:shd w:val="clear" w:color="auto" w:fill="C0C0C0"/>
            <w:noWrap/>
            <w:hideMark/>
          </w:tcPr>
          <w:p w14:paraId="58E81C9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60.278</w:t>
            </w:r>
          </w:p>
        </w:tc>
        <w:tc>
          <w:tcPr>
            <w:tcW w:w="348" w:type="dxa"/>
            <w:tcBorders>
              <w:left w:val="nil"/>
              <w:right w:val="nil"/>
            </w:tcBorders>
            <w:shd w:val="clear" w:color="auto" w:fill="C0C0C0"/>
            <w:noWrap/>
            <w:hideMark/>
          </w:tcPr>
          <w:p w14:paraId="5B9CF66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2FA51CA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128.763</w:t>
            </w:r>
          </w:p>
        </w:tc>
        <w:tc>
          <w:tcPr>
            <w:tcW w:w="1593" w:type="dxa"/>
            <w:tcBorders>
              <w:left w:val="nil"/>
              <w:right w:val="nil"/>
            </w:tcBorders>
            <w:shd w:val="clear" w:color="auto" w:fill="C0C0C0"/>
            <w:noWrap/>
            <w:hideMark/>
          </w:tcPr>
          <w:p w14:paraId="6C488FE6"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0.656</w:t>
            </w:r>
          </w:p>
        </w:tc>
      </w:tr>
      <w:tr w:rsidR="00547D05" w:rsidRPr="00B44E53" w14:paraId="32DCC9B9" w14:textId="77777777" w:rsidTr="00547D05">
        <w:trPr>
          <w:trHeight w:val="299"/>
        </w:trPr>
        <w:tc>
          <w:tcPr>
            <w:tcW w:w="1598" w:type="dxa"/>
            <w:shd w:val="clear" w:color="auto" w:fill="auto"/>
            <w:noWrap/>
            <w:hideMark/>
          </w:tcPr>
          <w:p w14:paraId="4CFF78D9"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GHCA</w:t>
            </w:r>
          </w:p>
        </w:tc>
        <w:tc>
          <w:tcPr>
            <w:tcW w:w="1599" w:type="dxa"/>
            <w:shd w:val="clear" w:color="auto" w:fill="auto"/>
            <w:noWrap/>
            <w:hideMark/>
          </w:tcPr>
          <w:p w14:paraId="7FCBE8C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0.500</w:t>
            </w:r>
          </w:p>
        </w:tc>
        <w:tc>
          <w:tcPr>
            <w:tcW w:w="348" w:type="dxa"/>
            <w:shd w:val="clear" w:color="auto" w:fill="auto"/>
            <w:noWrap/>
            <w:hideMark/>
          </w:tcPr>
          <w:p w14:paraId="4CAF2E15"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7787B03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0.938</w:t>
            </w:r>
          </w:p>
        </w:tc>
        <w:tc>
          <w:tcPr>
            <w:tcW w:w="1599" w:type="dxa"/>
            <w:shd w:val="clear" w:color="auto" w:fill="auto"/>
            <w:noWrap/>
            <w:hideMark/>
          </w:tcPr>
          <w:p w14:paraId="2B80575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0.409</w:t>
            </w:r>
          </w:p>
        </w:tc>
        <w:tc>
          <w:tcPr>
            <w:tcW w:w="348" w:type="dxa"/>
            <w:shd w:val="clear" w:color="auto" w:fill="auto"/>
            <w:noWrap/>
            <w:hideMark/>
          </w:tcPr>
          <w:p w14:paraId="75A2ABB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7CA398BF"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0.963</w:t>
            </w:r>
          </w:p>
        </w:tc>
        <w:tc>
          <w:tcPr>
            <w:tcW w:w="1593" w:type="dxa"/>
            <w:shd w:val="clear" w:color="auto" w:fill="auto"/>
            <w:noWrap/>
            <w:hideMark/>
          </w:tcPr>
          <w:p w14:paraId="2B27D9D7"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0.788</w:t>
            </w:r>
          </w:p>
        </w:tc>
      </w:tr>
      <w:tr w:rsidR="00547D05" w:rsidRPr="00B44E53" w14:paraId="1027476F" w14:textId="77777777" w:rsidTr="00547D05">
        <w:trPr>
          <w:trHeight w:val="299"/>
        </w:trPr>
        <w:tc>
          <w:tcPr>
            <w:tcW w:w="1598" w:type="dxa"/>
            <w:tcBorders>
              <w:left w:val="nil"/>
              <w:right w:val="nil"/>
            </w:tcBorders>
            <w:shd w:val="clear" w:color="auto" w:fill="C0C0C0"/>
            <w:noWrap/>
            <w:hideMark/>
          </w:tcPr>
          <w:p w14:paraId="5B339606"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THCA</w:t>
            </w:r>
          </w:p>
        </w:tc>
        <w:tc>
          <w:tcPr>
            <w:tcW w:w="1599" w:type="dxa"/>
            <w:tcBorders>
              <w:left w:val="nil"/>
              <w:right w:val="nil"/>
            </w:tcBorders>
            <w:shd w:val="clear" w:color="auto" w:fill="C0C0C0"/>
            <w:noWrap/>
            <w:hideMark/>
          </w:tcPr>
          <w:p w14:paraId="650F398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2.187</w:t>
            </w:r>
          </w:p>
        </w:tc>
        <w:tc>
          <w:tcPr>
            <w:tcW w:w="348" w:type="dxa"/>
            <w:tcBorders>
              <w:left w:val="nil"/>
              <w:right w:val="nil"/>
            </w:tcBorders>
            <w:shd w:val="clear" w:color="auto" w:fill="C0C0C0"/>
            <w:noWrap/>
            <w:hideMark/>
          </w:tcPr>
          <w:p w14:paraId="141E9F4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75D01E5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8.051</w:t>
            </w:r>
          </w:p>
        </w:tc>
        <w:tc>
          <w:tcPr>
            <w:tcW w:w="1599" w:type="dxa"/>
            <w:tcBorders>
              <w:left w:val="nil"/>
              <w:right w:val="nil"/>
            </w:tcBorders>
            <w:shd w:val="clear" w:color="auto" w:fill="C0C0C0"/>
            <w:noWrap/>
            <w:hideMark/>
          </w:tcPr>
          <w:p w14:paraId="4C298D88"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1.507</w:t>
            </w:r>
          </w:p>
        </w:tc>
        <w:tc>
          <w:tcPr>
            <w:tcW w:w="348" w:type="dxa"/>
            <w:tcBorders>
              <w:left w:val="nil"/>
              <w:right w:val="nil"/>
            </w:tcBorders>
            <w:shd w:val="clear" w:color="auto" w:fill="C0C0C0"/>
            <w:noWrap/>
            <w:hideMark/>
          </w:tcPr>
          <w:p w14:paraId="712779A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12725D4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4.992</w:t>
            </w:r>
          </w:p>
        </w:tc>
        <w:tc>
          <w:tcPr>
            <w:tcW w:w="1593" w:type="dxa"/>
            <w:tcBorders>
              <w:left w:val="nil"/>
              <w:right w:val="nil"/>
            </w:tcBorders>
            <w:shd w:val="clear" w:color="auto" w:fill="C0C0C0"/>
            <w:noWrap/>
            <w:hideMark/>
          </w:tcPr>
          <w:p w14:paraId="48701D77"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0.767</w:t>
            </w:r>
          </w:p>
        </w:tc>
      </w:tr>
      <w:tr w:rsidR="00547D05" w:rsidRPr="00B44E53" w14:paraId="58DF3D33" w14:textId="77777777" w:rsidTr="00547D05">
        <w:trPr>
          <w:trHeight w:val="299"/>
        </w:trPr>
        <w:tc>
          <w:tcPr>
            <w:tcW w:w="1598" w:type="dxa"/>
            <w:shd w:val="clear" w:color="auto" w:fill="auto"/>
            <w:noWrap/>
            <w:hideMark/>
          </w:tcPr>
          <w:p w14:paraId="4DEC21B3"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LCA</w:t>
            </w:r>
          </w:p>
        </w:tc>
        <w:tc>
          <w:tcPr>
            <w:tcW w:w="1599" w:type="dxa"/>
            <w:shd w:val="clear" w:color="auto" w:fill="auto"/>
            <w:noWrap/>
            <w:hideMark/>
          </w:tcPr>
          <w:p w14:paraId="76D5A897"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6.589</w:t>
            </w:r>
          </w:p>
        </w:tc>
        <w:tc>
          <w:tcPr>
            <w:tcW w:w="348" w:type="dxa"/>
            <w:shd w:val="clear" w:color="auto" w:fill="auto"/>
            <w:noWrap/>
            <w:hideMark/>
          </w:tcPr>
          <w:p w14:paraId="7DB19D8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21F4CA1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20.296</w:t>
            </w:r>
          </w:p>
        </w:tc>
        <w:tc>
          <w:tcPr>
            <w:tcW w:w="1599" w:type="dxa"/>
            <w:shd w:val="clear" w:color="auto" w:fill="auto"/>
            <w:noWrap/>
            <w:hideMark/>
          </w:tcPr>
          <w:p w14:paraId="46FA896F"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4.102</w:t>
            </w:r>
          </w:p>
        </w:tc>
        <w:tc>
          <w:tcPr>
            <w:tcW w:w="348" w:type="dxa"/>
            <w:shd w:val="clear" w:color="auto" w:fill="auto"/>
            <w:noWrap/>
            <w:hideMark/>
          </w:tcPr>
          <w:p w14:paraId="14774B6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3F95883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0.138</w:t>
            </w:r>
          </w:p>
        </w:tc>
        <w:tc>
          <w:tcPr>
            <w:tcW w:w="1593" w:type="dxa"/>
            <w:shd w:val="clear" w:color="auto" w:fill="auto"/>
            <w:noWrap/>
            <w:hideMark/>
          </w:tcPr>
          <w:p w14:paraId="669763DF"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0.171</w:t>
            </w:r>
          </w:p>
        </w:tc>
      </w:tr>
      <w:tr w:rsidR="00547D05" w:rsidRPr="00B44E53" w14:paraId="23FA5EAE" w14:textId="77777777" w:rsidTr="00547D05">
        <w:trPr>
          <w:trHeight w:val="299"/>
        </w:trPr>
        <w:tc>
          <w:tcPr>
            <w:tcW w:w="1598" w:type="dxa"/>
            <w:tcBorders>
              <w:left w:val="nil"/>
              <w:right w:val="nil"/>
            </w:tcBorders>
            <w:shd w:val="clear" w:color="auto" w:fill="C0C0C0"/>
            <w:noWrap/>
            <w:hideMark/>
          </w:tcPr>
          <w:p w14:paraId="073BA98B"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HDCA</w:t>
            </w:r>
          </w:p>
        </w:tc>
        <w:tc>
          <w:tcPr>
            <w:tcW w:w="1599" w:type="dxa"/>
            <w:tcBorders>
              <w:left w:val="nil"/>
              <w:right w:val="nil"/>
            </w:tcBorders>
            <w:shd w:val="clear" w:color="auto" w:fill="C0C0C0"/>
            <w:noWrap/>
            <w:hideMark/>
          </w:tcPr>
          <w:p w14:paraId="16E3EF13"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0.217</w:t>
            </w:r>
          </w:p>
        </w:tc>
        <w:tc>
          <w:tcPr>
            <w:tcW w:w="348" w:type="dxa"/>
            <w:tcBorders>
              <w:left w:val="nil"/>
              <w:right w:val="nil"/>
            </w:tcBorders>
            <w:shd w:val="clear" w:color="auto" w:fill="C0C0C0"/>
            <w:noWrap/>
            <w:hideMark/>
          </w:tcPr>
          <w:p w14:paraId="41575A8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4F38065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0.353</w:t>
            </w:r>
          </w:p>
        </w:tc>
        <w:tc>
          <w:tcPr>
            <w:tcW w:w="1599" w:type="dxa"/>
            <w:tcBorders>
              <w:left w:val="nil"/>
              <w:right w:val="nil"/>
            </w:tcBorders>
            <w:shd w:val="clear" w:color="auto" w:fill="C0C0C0"/>
            <w:noWrap/>
            <w:hideMark/>
          </w:tcPr>
          <w:p w14:paraId="33572A24"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0.091</w:t>
            </w:r>
          </w:p>
        </w:tc>
        <w:tc>
          <w:tcPr>
            <w:tcW w:w="348" w:type="dxa"/>
            <w:tcBorders>
              <w:left w:val="nil"/>
              <w:right w:val="nil"/>
            </w:tcBorders>
            <w:shd w:val="clear" w:color="auto" w:fill="C0C0C0"/>
            <w:noWrap/>
            <w:hideMark/>
          </w:tcPr>
          <w:p w14:paraId="31F8835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25D284E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0.086</w:t>
            </w:r>
          </w:p>
        </w:tc>
        <w:tc>
          <w:tcPr>
            <w:tcW w:w="1593" w:type="dxa"/>
            <w:tcBorders>
              <w:left w:val="nil"/>
              <w:right w:val="nil"/>
            </w:tcBorders>
            <w:shd w:val="clear" w:color="auto" w:fill="C0C0C0"/>
            <w:noWrap/>
            <w:hideMark/>
          </w:tcPr>
          <w:p w14:paraId="184180E4"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0.144</w:t>
            </w:r>
          </w:p>
        </w:tc>
      </w:tr>
      <w:tr w:rsidR="00547D05" w:rsidRPr="00B44E53" w14:paraId="08E7F20D" w14:textId="77777777" w:rsidTr="00547D05">
        <w:trPr>
          <w:trHeight w:val="299"/>
        </w:trPr>
        <w:tc>
          <w:tcPr>
            <w:tcW w:w="1598" w:type="dxa"/>
            <w:shd w:val="clear" w:color="auto" w:fill="auto"/>
            <w:noWrap/>
            <w:hideMark/>
          </w:tcPr>
          <w:p w14:paraId="570F075C"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DCA</w:t>
            </w:r>
          </w:p>
        </w:tc>
        <w:tc>
          <w:tcPr>
            <w:tcW w:w="1599" w:type="dxa"/>
            <w:shd w:val="clear" w:color="auto" w:fill="auto"/>
            <w:noWrap/>
            <w:hideMark/>
          </w:tcPr>
          <w:p w14:paraId="769A3F91"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43.200</w:t>
            </w:r>
          </w:p>
        </w:tc>
        <w:tc>
          <w:tcPr>
            <w:tcW w:w="348" w:type="dxa"/>
            <w:shd w:val="clear" w:color="auto" w:fill="auto"/>
            <w:noWrap/>
            <w:hideMark/>
          </w:tcPr>
          <w:p w14:paraId="1685942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1D90E34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96.894</w:t>
            </w:r>
          </w:p>
        </w:tc>
        <w:tc>
          <w:tcPr>
            <w:tcW w:w="1599" w:type="dxa"/>
            <w:shd w:val="clear" w:color="auto" w:fill="auto"/>
            <w:noWrap/>
            <w:hideMark/>
          </w:tcPr>
          <w:p w14:paraId="5A6CB99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8.816</w:t>
            </w:r>
          </w:p>
        </w:tc>
        <w:tc>
          <w:tcPr>
            <w:tcW w:w="348" w:type="dxa"/>
            <w:shd w:val="clear" w:color="auto" w:fill="auto"/>
            <w:noWrap/>
            <w:hideMark/>
          </w:tcPr>
          <w:p w14:paraId="1819C88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302EACA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2.392</w:t>
            </w:r>
          </w:p>
        </w:tc>
        <w:tc>
          <w:tcPr>
            <w:tcW w:w="1593" w:type="dxa"/>
            <w:shd w:val="clear" w:color="auto" w:fill="auto"/>
            <w:noWrap/>
            <w:hideMark/>
          </w:tcPr>
          <w:p w14:paraId="09A137D7"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0.064</w:t>
            </w:r>
          </w:p>
        </w:tc>
      </w:tr>
      <w:tr w:rsidR="00547D05" w:rsidRPr="00B44E53" w14:paraId="2BC6982B" w14:textId="77777777" w:rsidTr="00547D05">
        <w:trPr>
          <w:trHeight w:val="299"/>
        </w:trPr>
        <w:tc>
          <w:tcPr>
            <w:tcW w:w="1598" w:type="dxa"/>
            <w:tcBorders>
              <w:left w:val="nil"/>
              <w:right w:val="nil"/>
            </w:tcBorders>
            <w:shd w:val="clear" w:color="auto" w:fill="C0C0C0"/>
            <w:noWrap/>
            <w:hideMark/>
          </w:tcPr>
          <w:p w14:paraId="453D8004"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UDCA</w:t>
            </w:r>
          </w:p>
        </w:tc>
        <w:tc>
          <w:tcPr>
            <w:tcW w:w="1599" w:type="dxa"/>
            <w:tcBorders>
              <w:left w:val="nil"/>
              <w:right w:val="nil"/>
            </w:tcBorders>
            <w:shd w:val="clear" w:color="auto" w:fill="C0C0C0"/>
            <w:noWrap/>
            <w:hideMark/>
          </w:tcPr>
          <w:p w14:paraId="6364E22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46.408</w:t>
            </w:r>
          </w:p>
        </w:tc>
        <w:tc>
          <w:tcPr>
            <w:tcW w:w="348" w:type="dxa"/>
            <w:tcBorders>
              <w:left w:val="nil"/>
              <w:right w:val="nil"/>
            </w:tcBorders>
            <w:shd w:val="clear" w:color="auto" w:fill="C0C0C0"/>
            <w:noWrap/>
            <w:hideMark/>
          </w:tcPr>
          <w:p w14:paraId="3044138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3EAE38C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77.538</w:t>
            </w:r>
          </w:p>
        </w:tc>
        <w:tc>
          <w:tcPr>
            <w:tcW w:w="1599" w:type="dxa"/>
            <w:tcBorders>
              <w:left w:val="nil"/>
              <w:right w:val="nil"/>
            </w:tcBorders>
            <w:shd w:val="clear" w:color="auto" w:fill="C0C0C0"/>
            <w:noWrap/>
            <w:hideMark/>
          </w:tcPr>
          <w:p w14:paraId="3CC5D5A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42.049</w:t>
            </w:r>
          </w:p>
        </w:tc>
        <w:tc>
          <w:tcPr>
            <w:tcW w:w="348" w:type="dxa"/>
            <w:tcBorders>
              <w:left w:val="nil"/>
              <w:right w:val="nil"/>
            </w:tcBorders>
            <w:shd w:val="clear" w:color="auto" w:fill="C0C0C0"/>
            <w:noWrap/>
            <w:hideMark/>
          </w:tcPr>
          <w:p w14:paraId="0CA1746F"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28FC6BD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112.960</w:t>
            </w:r>
          </w:p>
        </w:tc>
        <w:tc>
          <w:tcPr>
            <w:tcW w:w="1593" w:type="dxa"/>
            <w:tcBorders>
              <w:left w:val="nil"/>
              <w:right w:val="nil"/>
            </w:tcBorders>
            <w:shd w:val="clear" w:color="auto" w:fill="C0C0C0"/>
            <w:noWrap/>
            <w:hideMark/>
          </w:tcPr>
          <w:p w14:paraId="76C2D732"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0.902</w:t>
            </w:r>
          </w:p>
        </w:tc>
      </w:tr>
      <w:tr w:rsidR="00547D05" w:rsidRPr="00B44E53" w14:paraId="5F5405A2" w14:textId="77777777" w:rsidTr="00547D05">
        <w:trPr>
          <w:trHeight w:val="299"/>
        </w:trPr>
        <w:tc>
          <w:tcPr>
            <w:tcW w:w="1598" w:type="dxa"/>
            <w:shd w:val="clear" w:color="auto" w:fill="auto"/>
            <w:noWrap/>
            <w:hideMark/>
          </w:tcPr>
          <w:p w14:paraId="7CC87EF6"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GLCA</w:t>
            </w:r>
          </w:p>
        </w:tc>
        <w:tc>
          <w:tcPr>
            <w:tcW w:w="1599" w:type="dxa"/>
            <w:shd w:val="clear" w:color="auto" w:fill="auto"/>
            <w:noWrap/>
            <w:hideMark/>
          </w:tcPr>
          <w:p w14:paraId="32BB9F4D"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0.205</w:t>
            </w:r>
          </w:p>
        </w:tc>
        <w:tc>
          <w:tcPr>
            <w:tcW w:w="348" w:type="dxa"/>
            <w:shd w:val="clear" w:color="auto" w:fill="auto"/>
            <w:noWrap/>
            <w:hideMark/>
          </w:tcPr>
          <w:p w14:paraId="62DB1115"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092B30B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0.735</w:t>
            </w:r>
          </w:p>
        </w:tc>
        <w:tc>
          <w:tcPr>
            <w:tcW w:w="1599" w:type="dxa"/>
            <w:shd w:val="clear" w:color="auto" w:fill="auto"/>
            <w:noWrap/>
            <w:hideMark/>
          </w:tcPr>
          <w:p w14:paraId="58F9A1E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0.011</w:t>
            </w:r>
          </w:p>
        </w:tc>
        <w:tc>
          <w:tcPr>
            <w:tcW w:w="348" w:type="dxa"/>
            <w:shd w:val="clear" w:color="auto" w:fill="auto"/>
            <w:noWrap/>
            <w:hideMark/>
          </w:tcPr>
          <w:p w14:paraId="7BC4A2D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41A8B58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0.012</w:t>
            </w:r>
          </w:p>
        </w:tc>
        <w:tc>
          <w:tcPr>
            <w:tcW w:w="1593" w:type="dxa"/>
            <w:shd w:val="clear" w:color="auto" w:fill="auto"/>
            <w:noWrap/>
            <w:hideMark/>
          </w:tcPr>
          <w:p w14:paraId="0047D8C7"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0.257</w:t>
            </w:r>
          </w:p>
        </w:tc>
      </w:tr>
      <w:tr w:rsidR="00547D05" w:rsidRPr="00B44E53" w14:paraId="31EDD086" w14:textId="77777777" w:rsidTr="00547D05">
        <w:trPr>
          <w:trHeight w:val="299"/>
        </w:trPr>
        <w:tc>
          <w:tcPr>
            <w:tcW w:w="1598" w:type="dxa"/>
            <w:tcBorders>
              <w:left w:val="nil"/>
              <w:right w:val="nil"/>
            </w:tcBorders>
            <w:shd w:val="clear" w:color="auto" w:fill="C0C0C0"/>
            <w:noWrap/>
            <w:hideMark/>
          </w:tcPr>
          <w:p w14:paraId="356912A9"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GDCA</w:t>
            </w:r>
          </w:p>
        </w:tc>
        <w:tc>
          <w:tcPr>
            <w:tcW w:w="1599" w:type="dxa"/>
            <w:tcBorders>
              <w:left w:val="nil"/>
              <w:right w:val="nil"/>
            </w:tcBorders>
            <w:shd w:val="clear" w:color="auto" w:fill="C0C0C0"/>
            <w:noWrap/>
            <w:hideMark/>
          </w:tcPr>
          <w:p w14:paraId="1AFDBA7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1.912</w:t>
            </w:r>
          </w:p>
        </w:tc>
        <w:tc>
          <w:tcPr>
            <w:tcW w:w="348" w:type="dxa"/>
            <w:tcBorders>
              <w:left w:val="nil"/>
              <w:right w:val="nil"/>
            </w:tcBorders>
            <w:shd w:val="clear" w:color="auto" w:fill="C0C0C0"/>
            <w:noWrap/>
            <w:hideMark/>
          </w:tcPr>
          <w:p w14:paraId="12E6E4E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3EE8804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4.465</w:t>
            </w:r>
          </w:p>
        </w:tc>
        <w:tc>
          <w:tcPr>
            <w:tcW w:w="1599" w:type="dxa"/>
            <w:tcBorders>
              <w:left w:val="nil"/>
              <w:right w:val="nil"/>
            </w:tcBorders>
            <w:shd w:val="clear" w:color="auto" w:fill="C0C0C0"/>
            <w:noWrap/>
            <w:hideMark/>
          </w:tcPr>
          <w:p w14:paraId="788E287D"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0.026</w:t>
            </w:r>
          </w:p>
        </w:tc>
        <w:tc>
          <w:tcPr>
            <w:tcW w:w="348" w:type="dxa"/>
            <w:tcBorders>
              <w:left w:val="nil"/>
              <w:right w:val="nil"/>
            </w:tcBorders>
            <w:shd w:val="clear" w:color="auto" w:fill="C0C0C0"/>
            <w:noWrap/>
            <w:hideMark/>
          </w:tcPr>
          <w:p w14:paraId="00B4378E"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1CC3E48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0.047</w:t>
            </w:r>
          </w:p>
        </w:tc>
        <w:tc>
          <w:tcPr>
            <w:tcW w:w="1593" w:type="dxa"/>
            <w:tcBorders>
              <w:left w:val="nil"/>
              <w:right w:val="nil"/>
            </w:tcBorders>
            <w:shd w:val="clear" w:color="auto" w:fill="C0C0C0"/>
            <w:noWrap/>
            <w:hideMark/>
          </w:tcPr>
          <w:p w14:paraId="2222F3C0"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0.074</w:t>
            </w:r>
          </w:p>
        </w:tc>
      </w:tr>
      <w:tr w:rsidR="00547D05" w:rsidRPr="00B44E53" w14:paraId="6CC6FBEC" w14:textId="77777777" w:rsidTr="00547D05">
        <w:trPr>
          <w:trHeight w:val="299"/>
        </w:trPr>
        <w:tc>
          <w:tcPr>
            <w:tcW w:w="1598" w:type="dxa"/>
            <w:shd w:val="clear" w:color="auto" w:fill="auto"/>
            <w:noWrap/>
            <w:hideMark/>
          </w:tcPr>
          <w:p w14:paraId="0B65769E"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GUDCA</w:t>
            </w:r>
          </w:p>
        </w:tc>
        <w:tc>
          <w:tcPr>
            <w:tcW w:w="1599" w:type="dxa"/>
            <w:shd w:val="clear" w:color="auto" w:fill="auto"/>
            <w:noWrap/>
            <w:hideMark/>
          </w:tcPr>
          <w:p w14:paraId="4E8443A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5.234</w:t>
            </w:r>
          </w:p>
        </w:tc>
        <w:tc>
          <w:tcPr>
            <w:tcW w:w="348" w:type="dxa"/>
            <w:shd w:val="clear" w:color="auto" w:fill="auto"/>
            <w:noWrap/>
            <w:hideMark/>
          </w:tcPr>
          <w:p w14:paraId="432370D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hideMark/>
          </w:tcPr>
          <w:p w14:paraId="41AC8ED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15.848</w:t>
            </w:r>
          </w:p>
        </w:tc>
        <w:tc>
          <w:tcPr>
            <w:tcW w:w="1599" w:type="dxa"/>
            <w:shd w:val="clear" w:color="auto" w:fill="auto"/>
            <w:noWrap/>
            <w:hideMark/>
          </w:tcPr>
          <w:p w14:paraId="13F0CACA"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1.040</w:t>
            </w:r>
          </w:p>
        </w:tc>
        <w:tc>
          <w:tcPr>
            <w:tcW w:w="348" w:type="dxa"/>
            <w:shd w:val="clear" w:color="auto" w:fill="auto"/>
            <w:noWrap/>
            <w:hideMark/>
          </w:tcPr>
          <w:p w14:paraId="17A0647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hideMark/>
          </w:tcPr>
          <w:p w14:paraId="7F3A6B0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3.476</w:t>
            </w:r>
          </w:p>
        </w:tc>
        <w:tc>
          <w:tcPr>
            <w:tcW w:w="1593" w:type="dxa"/>
            <w:shd w:val="clear" w:color="auto" w:fill="auto"/>
            <w:noWrap/>
            <w:hideMark/>
          </w:tcPr>
          <w:p w14:paraId="7F29419C"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0.270</w:t>
            </w:r>
          </w:p>
        </w:tc>
      </w:tr>
      <w:tr w:rsidR="00547D05" w:rsidRPr="00B44E53" w14:paraId="61BF1969" w14:textId="77777777" w:rsidTr="00547D05">
        <w:trPr>
          <w:trHeight w:val="299"/>
        </w:trPr>
        <w:tc>
          <w:tcPr>
            <w:tcW w:w="1598" w:type="dxa"/>
            <w:tcBorders>
              <w:left w:val="nil"/>
              <w:right w:val="nil"/>
            </w:tcBorders>
            <w:shd w:val="clear" w:color="auto" w:fill="C0C0C0"/>
            <w:noWrap/>
            <w:hideMark/>
          </w:tcPr>
          <w:p w14:paraId="28BB8F7C"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TUDCA</w:t>
            </w:r>
          </w:p>
        </w:tc>
        <w:tc>
          <w:tcPr>
            <w:tcW w:w="1599" w:type="dxa"/>
            <w:tcBorders>
              <w:left w:val="nil"/>
              <w:right w:val="nil"/>
            </w:tcBorders>
            <w:shd w:val="clear" w:color="auto" w:fill="C0C0C0"/>
            <w:noWrap/>
            <w:hideMark/>
          </w:tcPr>
          <w:p w14:paraId="3E7C608A"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13.992</w:t>
            </w:r>
          </w:p>
        </w:tc>
        <w:tc>
          <w:tcPr>
            <w:tcW w:w="348" w:type="dxa"/>
            <w:tcBorders>
              <w:left w:val="nil"/>
              <w:right w:val="nil"/>
            </w:tcBorders>
            <w:shd w:val="clear" w:color="auto" w:fill="C0C0C0"/>
            <w:noWrap/>
            <w:hideMark/>
          </w:tcPr>
          <w:p w14:paraId="4490557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tcBorders>
              <w:left w:val="nil"/>
              <w:right w:val="nil"/>
            </w:tcBorders>
            <w:shd w:val="clear" w:color="auto" w:fill="C0C0C0"/>
            <w:noWrap/>
            <w:hideMark/>
          </w:tcPr>
          <w:p w14:paraId="702B8D1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51.944</w:t>
            </w:r>
          </w:p>
        </w:tc>
        <w:tc>
          <w:tcPr>
            <w:tcW w:w="1599" w:type="dxa"/>
            <w:tcBorders>
              <w:left w:val="nil"/>
              <w:right w:val="nil"/>
            </w:tcBorders>
            <w:shd w:val="clear" w:color="auto" w:fill="C0C0C0"/>
            <w:noWrap/>
            <w:hideMark/>
          </w:tcPr>
          <w:p w14:paraId="51CFD96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4.357</w:t>
            </w:r>
          </w:p>
        </w:tc>
        <w:tc>
          <w:tcPr>
            <w:tcW w:w="348" w:type="dxa"/>
            <w:tcBorders>
              <w:left w:val="nil"/>
              <w:right w:val="nil"/>
            </w:tcBorders>
            <w:shd w:val="clear" w:color="auto" w:fill="C0C0C0"/>
            <w:noWrap/>
            <w:hideMark/>
          </w:tcPr>
          <w:p w14:paraId="2DD3696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tcBorders>
              <w:left w:val="nil"/>
              <w:right w:val="nil"/>
            </w:tcBorders>
            <w:shd w:val="clear" w:color="auto" w:fill="C0C0C0"/>
            <w:noWrap/>
            <w:hideMark/>
          </w:tcPr>
          <w:p w14:paraId="227E93D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13.987</w:t>
            </w:r>
          </w:p>
        </w:tc>
        <w:tc>
          <w:tcPr>
            <w:tcW w:w="1593" w:type="dxa"/>
            <w:tcBorders>
              <w:left w:val="nil"/>
              <w:right w:val="nil"/>
            </w:tcBorders>
            <w:shd w:val="clear" w:color="auto" w:fill="C0C0C0"/>
            <w:noWrap/>
            <w:hideMark/>
          </w:tcPr>
          <w:p w14:paraId="6CFA84A2"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0.444</w:t>
            </w:r>
          </w:p>
        </w:tc>
      </w:tr>
      <w:tr w:rsidR="00547D05" w:rsidRPr="00B44E53" w14:paraId="19643C3D" w14:textId="77777777" w:rsidTr="00547D05">
        <w:trPr>
          <w:trHeight w:val="299"/>
        </w:trPr>
        <w:tc>
          <w:tcPr>
            <w:tcW w:w="1598" w:type="dxa"/>
            <w:shd w:val="clear" w:color="auto" w:fill="auto"/>
            <w:noWrap/>
          </w:tcPr>
          <w:p w14:paraId="26FBEC64" w14:textId="076176A9" w:rsidR="00E303F7" w:rsidRPr="00547D05" w:rsidRDefault="00E303F7" w:rsidP="00547D05">
            <w:pPr>
              <w:widowControl/>
              <w:jc w:val="left"/>
              <w:rPr>
                <w:rFonts w:ascii="Arial" w:hAnsi="Arial" w:cs="Arial"/>
                <w:b/>
                <w:bCs/>
                <w:noProof w:val="0"/>
                <w:color w:val="000000"/>
                <w:kern w:val="0"/>
                <w:sz w:val="24"/>
                <w:szCs w:val="24"/>
              </w:rPr>
            </w:pPr>
            <w:r w:rsidRPr="00547D05">
              <w:rPr>
                <w:rFonts w:ascii="Arial" w:hAnsi="Arial" w:cs="Arial" w:hint="eastAsia"/>
                <w:b/>
                <w:bCs/>
                <w:noProof w:val="0"/>
                <w:color w:val="000000"/>
                <w:kern w:val="0"/>
                <w:sz w:val="24"/>
                <w:szCs w:val="24"/>
              </w:rPr>
              <w:t>Total</w:t>
            </w:r>
          </w:p>
        </w:tc>
        <w:tc>
          <w:tcPr>
            <w:tcW w:w="1599" w:type="dxa"/>
            <w:shd w:val="clear" w:color="auto" w:fill="auto"/>
            <w:noWrap/>
          </w:tcPr>
          <w:p w14:paraId="29A88249" w14:textId="07BF39D2" w:rsidR="00E303F7" w:rsidRPr="00547D05" w:rsidRDefault="00E303F7"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874.564</w:t>
            </w:r>
          </w:p>
        </w:tc>
        <w:tc>
          <w:tcPr>
            <w:tcW w:w="348" w:type="dxa"/>
            <w:shd w:val="clear" w:color="auto" w:fill="auto"/>
            <w:noWrap/>
          </w:tcPr>
          <w:p w14:paraId="409AE8B6" w14:textId="28A6E5EC" w:rsidR="00E303F7" w:rsidRPr="00547D05" w:rsidRDefault="00E303F7"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00" w:type="dxa"/>
            <w:shd w:val="clear" w:color="auto" w:fill="auto"/>
            <w:noWrap/>
          </w:tcPr>
          <w:p w14:paraId="11DE5ED1" w14:textId="317F42A3" w:rsidR="00E303F7" w:rsidRPr="00547D05" w:rsidRDefault="00E303F7"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515.403</w:t>
            </w:r>
          </w:p>
        </w:tc>
        <w:tc>
          <w:tcPr>
            <w:tcW w:w="1599" w:type="dxa"/>
            <w:shd w:val="clear" w:color="auto" w:fill="auto"/>
            <w:noWrap/>
          </w:tcPr>
          <w:p w14:paraId="1AE84375" w14:textId="61BA2E67" w:rsidR="00E303F7" w:rsidRPr="00547D05" w:rsidRDefault="00E303F7"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1041.794</w:t>
            </w:r>
          </w:p>
        </w:tc>
        <w:tc>
          <w:tcPr>
            <w:tcW w:w="348" w:type="dxa"/>
            <w:shd w:val="clear" w:color="auto" w:fill="auto"/>
            <w:noWrap/>
          </w:tcPr>
          <w:p w14:paraId="5B709693" w14:textId="4BDFF8A5" w:rsidR="00E303F7" w:rsidRPr="00547D05" w:rsidRDefault="00E303F7"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61" w:type="dxa"/>
            <w:shd w:val="clear" w:color="auto" w:fill="auto"/>
            <w:noWrap/>
          </w:tcPr>
          <w:p w14:paraId="094D72A7" w14:textId="32ACFD10" w:rsidR="00E303F7" w:rsidRPr="00547D05" w:rsidRDefault="00E303F7"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499.638</w:t>
            </w:r>
          </w:p>
        </w:tc>
        <w:tc>
          <w:tcPr>
            <w:tcW w:w="1593" w:type="dxa"/>
            <w:shd w:val="clear" w:color="auto" w:fill="auto"/>
            <w:noWrap/>
          </w:tcPr>
          <w:p w14:paraId="7B341DB2" w14:textId="6B1F53DB" w:rsidR="00E303F7" w:rsidRPr="00547D05" w:rsidRDefault="00E303F7"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0.355</w:t>
            </w:r>
          </w:p>
        </w:tc>
      </w:tr>
    </w:tbl>
    <w:p w14:paraId="323B895B" w14:textId="77777777" w:rsidR="005256C5" w:rsidRPr="00F53B69" w:rsidRDefault="005256C5" w:rsidP="005256C5">
      <w:pPr>
        <w:spacing w:line="360" w:lineRule="auto"/>
        <w:rPr>
          <w:rFonts w:ascii="Arial" w:eastAsia="AdvGulliv-R" w:hAnsi="Arial" w:cs="Arial"/>
          <w:noProof w:val="0"/>
          <w:kern w:val="0"/>
          <w:sz w:val="20"/>
          <w:szCs w:val="20"/>
        </w:rPr>
      </w:pPr>
      <w:r w:rsidRPr="00F53B69">
        <w:rPr>
          <w:rFonts w:ascii="Arial" w:eastAsia="AdvGulliv-R" w:hAnsi="Arial" w:cs="Arial"/>
          <w:noProof w:val="0"/>
          <w:kern w:val="0"/>
          <w:sz w:val="20"/>
          <w:szCs w:val="20"/>
        </w:rPr>
        <w:t>Data are means ± SD</w:t>
      </w:r>
    </w:p>
    <w:p w14:paraId="31114366" w14:textId="77777777" w:rsidR="005256C5" w:rsidRPr="00F53B69" w:rsidRDefault="005256C5" w:rsidP="005256C5">
      <w:pPr>
        <w:autoSpaceDE w:val="0"/>
        <w:autoSpaceDN w:val="0"/>
        <w:adjustRightInd w:val="0"/>
        <w:jc w:val="left"/>
        <w:rPr>
          <w:rFonts w:ascii="Arial" w:eastAsia="AdvGulliv-R" w:hAnsi="Arial" w:cs="Arial"/>
          <w:noProof w:val="0"/>
          <w:kern w:val="0"/>
          <w:sz w:val="20"/>
          <w:szCs w:val="20"/>
        </w:rPr>
      </w:pPr>
      <w:r>
        <w:rPr>
          <w:rFonts w:ascii="Arial" w:eastAsia="AdvGulliv-R" w:hAnsi="Arial" w:cs="Arial" w:hint="eastAsia"/>
          <w:noProof w:val="0"/>
          <w:kern w:val="0"/>
          <w:sz w:val="20"/>
          <w:szCs w:val="20"/>
        </w:rPr>
        <w:t>*</w:t>
      </w:r>
      <w:r w:rsidRPr="00AE1DAA">
        <w:rPr>
          <w:rFonts w:ascii="Arial" w:eastAsia="AdvGulliv-R" w:hAnsi="Arial" w:cs="Arial"/>
          <w:noProof w:val="0"/>
          <w:kern w:val="0"/>
          <w:sz w:val="20"/>
          <w:szCs w:val="20"/>
        </w:rPr>
        <w:t xml:space="preserve">Comparison between patients with and without </w:t>
      </w:r>
      <w:r>
        <w:rPr>
          <w:rFonts w:ascii="Arial" w:eastAsia="AdvGulliv-R" w:hAnsi="Arial" w:cs="Arial" w:hint="eastAsia"/>
          <w:noProof w:val="0"/>
          <w:kern w:val="0"/>
          <w:sz w:val="20"/>
          <w:szCs w:val="20"/>
        </w:rPr>
        <w:t>c</w:t>
      </w:r>
      <w:r w:rsidRPr="00AE1DAA">
        <w:rPr>
          <w:rFonts w:ascii="Arial" w:eastAsia="AdvGulliv-R" w:hAnsi="Arial" w:cs="Arial"/>
          <w:noProof w:val="0"/>
          <w:kern w:val="0"/>
          <w:sz w:val="20"/>
          <w:szCs w:val="20"/>
        </w:rPr>
        <w:t>holestasis using Fisher’s ex</w:t>
      </w:r>
      <w:r>
        <w:rPr>
          <w:rFonts w:ascii="Arial" w:eastAsia="AdvGulliv-R" w:hAnsi="Arial" w:cs="Arial"/>
          <w:noProof w:val="0"/>
          <w:kern w:val="0"/>
          <w:sz w:val="20"/>
          <w:szCs w:val="20"/>
        </w:rPr>
        <w:t>act test or Mann Whitney U-test</w:t>
      </w:r>
    </w:p>
    <w:p w14:paraId="272B71B8" w14:textId="77777777" w:rsidR="00761FC7" w:rsidRPr="005256C5" w:rsidRDefault="00761FC7" w:rsidP="00EC011C">
      <w:pPr>
        <w:rPr>
          <w:rFonts w:ascii="Arial" w:hAnsi="Arial" w:cs="Arial"/>
          <w:b/>
          <w:i/>
          <w:color w:val="000000"/>
          <w:kern w:val="0"/>
          <w:szCs w:val="21"/>
        </w:rPr>
      </w:pPr>
    </w:p>
    <w:p w14:paraId="48B672B7" w14:textId="77777777" w:rsidR="00761FC7" w:rsidRPr="008A0ACB" w:rsidRDefault="00761FC7" w:rsidP="00EC011C">
      <w:pPr>
        <w:rPr>
          <w:rFonts w:ascii="Arial" w:hAnsi="Arial" w:cs="Arial"/>
          <w:b/>
          <w:i/>
          <w:color w:val="000000"/>
          <w:kern w:val="0"/>
          <w:szCs w:val="21"/>
        </w:rPr>
      </w:pPr>
    </w:p>
    <w:p w14:paraId="4F738DA2" w14:textId="38124389" w:rsidR="00D83C78" w:rsidRPr="00D83C78" w:rsidRDefault="00E303F7" w:rsidP="00D83C78">
      <w:pPr>
        <w:rPr>
          <w:rFonts w:ascii="Arial" w:hAnsi="Arial" w:cs="Arial"/>
          <w:b/>
          <w:color w:val="000000"/>
          <w:kern w:val="0"/>
          <w:sz w:val="24"/>
          <w:szCs w:val="24"/>
        </w:rPr>
      </w:pPr>
      <w:r w:rsidRPr="008A0ACB">
        <w:rPr>
          <w:rFonts w:ascii="Arial" w:hAnsi="Arial" w:cs="Arial"/>
          <w:b/>
          <w:color w:val="000000"/>
          <w:kern w:val="0"/>
          <w:sz w:val="24"/>
          <w:szCs w:val="24"/>
        </w:rPr>
        <w:t>Supplementary</w:t>
      </w:r>
      <w:r w:rsidRPr="00D83C78">
        <w:rPr>
          <w:rFonts w:ascii="Arial" w:hAnsi="Arial" w:cs="Arial" w:hint="eastAsia"/>
          <w:b/>
          <w:color w:val="000000"/>
          <w:kern w:val="0"/>
          <w:sz w:val="24"/>
          <w:szCs w:val="24"/>
        </w:rPr>
        <w:t xml:space="preserve"> </w:t>
      </w:r>
      <w:r w:rsidR="00D83C78" w:rsidRPr="00D83C78">
        <w:rPr>
          <w:rFonts w:ascii="Arial" w:hAnsi="Arial" w:cs="Arial" w:hint="eastAsia"/>
          <w:b/>
          <w:color w:val="000000"/>
          <w:kern w:val="0"/>
          <w:sz w:val="24"/>
          <w:szCs w:val="24"/>
        </w:rPr>
        <w:t xml:space="preserve">Talbe </w:t>
      </w:r>
      <w:r w:rsidR="00D83C78">
        <w:rPr>
          <w:rFonts w:ascii="Arial" w:hAnsi="Arial" w:cs="Arial" w:hint="eastAsia"/>
          <w:b/>
          <w:color w:val="000000"/>
          <w:kern w:val="0"/>
          <w:sz w:val="24"/>
          <w:szCs w:val="24"/>
        </w:rPr>
        <w:t>2</w:t>
      </w:r>
      <w:r w:rsidR="00D83C78" w:rsidRPr="00D83C78">
        <w:rPr>
          <w:rFonts w:ascii="Arial" w:hAnsi="Arial" w:cs="Arial" w:hint="eastAsia"/>
          <w:b/>
          <w:color w:val="000000"/>
          <w:kern w:val="0"/>
          <w:sz w:val="24"/>
          <w:szCs w:val="24"/>
        </w:rPr>
        <w:t xml:space="preserve">. </w:t>
      </w:r>
      <w:r w:rsidR="00D83C78" w:rsidRPr="00D83C78">
        <w:rPr>
          <w:rFonts w:ascii="Arial" w:hAnsi="Arial" w:cs="Arial"/>
          <w:b/>
          <w:color w:val="000000"/>
          <w:kern w:val="0"/>
          <w:sz w:val="24"/>
          <w:szCs w:val="24"/>
        </w:rPr>
        <w:t>T</w:t>
      </w:r>
      <w:r w:rsidR="00D83C78" w:rsidRPr="00D83C78">
        <w:rPr>
          <w:rFonts w:ascii="Arial" w:hAnsi="Arial" w:cs="Arial" w:hint="eastAsia"/>
          <w:b/>
          <w:color w:val="000000"/>
          <w:kern w:val="0"/>
          <w:sz w:val="24"/>
          <w:szCs w:val="24"/>
        </w:rPr>
        <w:t>he bile acid composition in</w:t>
      </w:r>
      <w:r w:rsidR="00D83C78">
        <w:rPr>
          <w:rFonts w:ascii="Arial" w:hAnsi="Arial" w:cs="Arial" w:hint="eastAsia"/>
          <w:b/>
          <w:color w:val="000000"/>
          <w:kern w:val="0"/>
          <w:sz w:val="24"/>
          <w:szCs w:val="24"/>
        </w:rPr>
        <w:t xml:space="preserve"> serum</w:t>
      </w:r>
      <w:r w:rsidR="00D83C78" w:rsidRPr="00D83C78">
        <w:rPr>
          <w:rFonts w:ascii="Arial" w:hAnsi="Arial" w:cs="Arial" w:hint="eastAsia"/>
          <w:b/>
          <w:color w:val="000000"/>
          <w:kern w:val="0"/>
          <w:sz w:val="24"/>
          <w:szCs w:val="24"/>
        </w:rPr>
        <w:t xml:space="preserve"> (nmol/</w:t>
      </w:r>
      <w:r w:rsidR="00D83C78">
        <w:rPr>
          <w:rFonts w:ascii="Arial" w:hAnsi="Arial" w:cs="Arial" w:hint="eastAsia"/>
          <w:b/>
          <w:color w:val="000000"/>
          <w:kern w:val="0"/>
          <w:sz w:val="24"/>
          <w:szCs w:val="24"/>
        </w:rPr>
        <w:t>L</w:t>
      </w:r>
      <w:r w:rsidR="00D83C78" w:rsidRPr="00D83C78">
        <w:rPr>
          <w:rFonts w:ascii="Arial" w:hAnsi="Arial" w:cs="Arial" w:hint="eastAsia"/>
          <w:b/>
          <w:color w:val="000000"/>
          <w:kern w:val="0"/>
          <w:sz w:val="24"/>
          <w:szCs w:val="24"/>
        </w:rPr>
        <w:t>)</w:t>
      </w:r>
    </w:p>
    <w:p w14:paraId="1A5BAC47" w14:textId="77777777" w:rsidR="00761FC7" w:rsidRDefault="00761FC7" w:rsidP="00EC011C">
      <w:pPr>
        <w:rPr>
          <w:rFonts w:ascii="Arial" w:hAnsi="Arial" w:cs="Arial"/>
          <w:b/>
          <w:color w:val="000000"/>
          <w:kern w:val="0"/>
          <w:szCs w:val="21"/>
        </w:rPr>
      </w:pPr>
    </w:p>
    <w:tbl>
      <w:tblPr>
        <w:tblW w:w="10833" w:type="dxa"/>
        <w:tblBorders>
          <w:top w:val="single" w:sz="8" w:space="0" w:color="000000"/>
          <w:bottom w:val="single" w:sz="8" w:space="0" w:color="000000"/>
        </w:tblBorders>
        <w:tblLook w:val="04A0" w:firstRow="1" w:lastRow="0" w:firstColumn="1" w:lastColumn="0" w:noHBand="0" w:noVBand="1"/>
      </w:tblPr>
      <w:tblGrid>
        <w:gridCol w:w="1543"/>
        <w:gridCol w:w="1579"/>
        <w:gridCol w:w="348"/>
        <w:gridCol w:w="1828"/>
        <w:gridCol w:w="1736"/>
        <w:gridCol w:w="348"/>
        <w:gridCol w:w="1928"/>
        <w:gridCol w:w="1567"/>
      </w:tblGrid>
      <w:tr w:rsidR="00B44E53" w:rsidRPr="00D83C78" w14:paraId="45B05320" w14:textId="77777777" w:rsidTr="00B44E53">
        <w:trPr>
          <w:trHeight w:val="290"/>
        </w:trPr>
        <w:tc>
          <w:tcPr>
            <w:tcW w:w="1543" w:type="dxa"/>
            <w:tcBorders>
              <w:top w:val="single" w:sz="8" w:space="0" w:color="000000"/>
              <w:left w:val="nil"/>
              <w:bottom w:val="single" w:sz="8" w:space="0" w:color="000000"/>
              <w:right w:val="nil"/>
            </w:tcBorders>
            <w:shd w:val="clear" w:color="auto" w:fill="auto"/>
            <w:noWrap/>
            <w:hideMark/>
          </w:tcPr>
          <w:p w14:paraId="1EEC0C04" w14:textId="77777777" w:rsidR="00D83C78" w:rsidRPr="00D83C78" w:rsidRDefault="00D83C78" w:rsidP="00B44E53">
            <w:pPr>
              <w:widowControl/>
              <w:jc w:val="left"/>
              <w:rPr>
                <w:rFonts w:ascii="Arial" w:hAnsi="Arial" w:cs="Arial"/>
                <w:b/>
                <w:bCs/>
                <w:noProof w:val="0"/>
                <w:color w:val="000000"/>
                <w:kern w:val="0"/>
                <w:sz w:val="24"/>
                <w:szCs w:val="24"/>
              </w:rPr>
            </w:pPr>
          </w:p>
        </w:tc>
        <w:tc>
          <w:tcPr>
            <w:tcW w:w="3755" w:type="dxa"/>
            <w:gridSpan w:val="3"/>
            <w:tcBorders>
              <w:top w:val="single" w:sz="8" w:space="0" w:color="000000"/>
              <w:left w:val="nil"/>
              <w:bottom w:val="single" w:sz="8" w:space="0" w:color="000000"/>
              <w:right w:val="nil"/>
            </w:tcBorders>
            <w:shd w:val="clear" w:color="auto" w:fill="auto"/>
            <w:noWrap/>
            <w:hideMark/>
          </w:tcPr>
          <w:p w14:paraId="6095BEA8" w14:textId="77777777" w:rsidR="00D83C78" w:rsidRPr="00D83C78" w:rsidRDefault="00D83C78" w:rsidP="00B44E53">
            <w:pPr>
              <w:widowControl/>
              <w:jc w:val="center"/>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Without Cholestasis</w:t>
            </w:r>
          </w:p>
        </w:tc>
        <w:tc>
          <w:tcPr>
            <w:tcW w:w="3968" w:type="dxa"/>
            <w:gridSpan w:val="3"/>
            <w:tcBorders>
              <w:top w:val="single" w:sz="8" w:space="0" w:color="000000"/>
              <w:left w:val="nil"/>
              <w:bottom w:val="single" w:sz="8" w:space="0" w:color="000000"/>
              <w:right w:val="nil"/>
            </w:tcBorders>
            <w:shd w:val="clear" w:color="auto" w:fill="auto"/>
            <w:noWrap/>
            <w:hideMark/>
          </w:tcPr>
          <w:p w14:paraId="6BC01EA0" w14:textId="77777777" w:rsidR="00D83C78" w:rsidRPr="00D83C78" w:rsidRDefault="00D83C78" w:rsidP="00B44E53">
            <w:pPr>
              <w:widowControl/>
              <w:jc w:val="center"/>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With Cholestasis</w:t>
            </w:r>
          </w:p>
        </w:tc>
        <w:tc>
          <w:tcPr>
            <w:tcW w:w="1567" w:type="dxa"/>
            <w:tcBorders>
              <w:top w:val="single" w:sz="8" w:space="0" w:color="000000"/>
              <w:left w:val="nil"/>
              <w:bottom w:val="single" w:sz="8" w:space="0" w:color="000000"/>
              <w:right w:val="nil"/>
            </w:tcBorders>
            <w:shd w:val="clear" w:color="auto" w:fill="auto"/>
            <w:noWrap/>
            <w:hideMark/>
          </w:tcPr>
          <w:p w14:paraId="4463DA09" w14:textId="75C66F35"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p value</w:t>
            </w:r>
            <w:r w:rsidR="00BA0A09">
              <w:rPr>
                <w:rFonts w:ascii="Arial" w:hAnsi="Arial" w:cs="Arial" w:hint="eastAsia"/>
                <w:b/>
                <w:bCs/>
                <w:noProof w:val="0"/>
                <w:color w:val="000000"/>
                <w:kern w:val="0"/>
                <w:sz w:val="24"/>
                <w:szCs w:val="24"/>
              </w:rPr>
              <w:t>*</w:t>
            </w:r>
          </w:p>
        </w:tc>
      </w:tr>
      <w:tr w:rsidR="00B44E53" w:rsidRPr="00B44E53" w14:paraId="3C6CA140" w14:textId="77777777" w:rsidTr="00B44E53">
        <w:trPr>
          <w:trHeight w:val="290"/>
        </w:trPr>
        <w:tc>
          <w:tcPr>
            <w:tcW w:w="1543" w:type="dxa"/>
            <w:tcBorders>
              <w:left w:val="nil"/>
              <w:right w:val="nil"/>
            </w:tcBorders>
            <w:shd w:val="clear" w:color="auto" w:fill="C0C0C0"/>
            <w:noWrap/>
            <w:hideMark/>
          </w:tcPr>
          <w:p w14:paraId="1871D3E2"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CA</w:t>
            </w:r>
          </w:p>
        </w:tc>
        <w:tc>
          <w:tcPr>
            <w:tcW w:w="1579" w:type="dxa"/>
            <w:tcBorders>
              <w:left w:val="nil"/>
              <w:right w:val="nil"/>
            </w:tcBorders>
            <w:shd w:val="clear" w:color="auto" w:fill="C0C0C0"/>
            <w:noWrap/>
            <w:hideMark/>
          </w:tcPr>
          <w:p w14:paraId="61DA5619"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72.106</w:t>
            </w:r>
          </w:p>
        </w:tc>
        <w:tc>
          <w:tcPr>
            <w:tcW w:w="348" w:type="dxa"/>
            <w:tcBorders>
              <w:left w:val="nil"/>
              <w:right w:val="nil"/>
            </w:tcBorders>
            <w:shd w:val="clear" w:color="auto" w:fill="C0C0C0"/>
            <w:noWrap/>
            <w:hideMark/>
          </w:tcPr>
          <w:p w14:paraId="1025E47C"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18BB360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121.566</w:t>
            </w:r>
          </w:p>
        </w:tc>
        <w:tc>
          <w:tcPr>
            <w:tcW w:w="1736" w:type="dxa"/>
            <w:tcBorders>
              <w:left w:val="nil"/>
              <w:right w:val="nil"/>
            </w:tcBorders>
            <w:shd w:val="clear" w:color="auto" w:fill="C0C0C0"/>
            <w:noWrap/>
            <w:hideMark/>
          </w:tcPr>
          <w:p w14:paraId="61136661"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1725.809</w:t>
            </w:r>
          </w:p>
        </w:tc>
        <w:tc>
          <w:tcPr>
            <w:tcW w:w="304" w:type="dxa"/>
            <w:tcBorders>
              <w:left w:val="nil"/>
              <w:right w:val="nil"/>
            </w:tcBorders>
            <w:shd w:val="clear" w:color="auto" w:fill="C0C0C0"/>
            <w:noWrap/>
            <w:hideMark/>
          </w:tcPr>
          <w:p w14:paraId="404B82E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2BE9FF2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2928.253</w:t>
            </w:r>
          </w:p>
        </w:tc>
        <w:tc>
          <w:tcPr>
            <w:tcW w:w="1567" w:type="dxa"/>
            <w:tcBorders>
              <w:left w:val="nil"/>
              <w:right w:val="nil"/>
            </w:tcBorders>
            <w:shd w:val="clear" w:color="auto" w:fill="C0C0C0"/>
            <w:noWrap/>
            <w:hideMark/>
          </w:tcPr>
          <w:p w14:paraId="4AEE8B8E"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0.031</w:t>
            </w:r>
          </w:p>
        </w:tc>
      </w:tr>
      <w:tr w:rsidR="00B44E53" w:rsidRPr="00B44E53" w14:paraId="37967B55" w14:textId="77777777" w:rsidTr="00B44E53">
        <w:trPr>
          <w:trHeight w:val="290"/>
        </w:trPr>
        <w:tc>
          <w:tcPr>
            <w:tcW w:w="1543" w:type="dxa"/>
            <w:shd w:val="clear" w:color="auto" w:fill="auto"/>
            <w:noWrap/>
            <w:hideMark/>
          </w:tcPr>
          <w:p w14:paraId="2E72E5D9"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CDCA</w:t>
            </w:r>
          </w:p>
        </w:tc>
        <w:tc>
          <w:tcPr>
            <w:tcW w:w="1579" w:type="dxa"/>
            <w:shd w:val="clear" w:color="auto" w:fill="auto"/>
            <w:noWrap/>
            <w:hideMark/>
          </w:tcPr>
          <w:p w14:paraId="08E88842"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97.313</w:t>
            </w:r>
          </w:p>
        </w:tc>
        <w:tc>
          <w:tcPr>
            <w:tcW w:w="348" w:type="dxa"/>
            <w:shd w:val="clear" w:color="auto" w:fill="auto"/>
            <w:noWrap/>
            <w:hideMark/>
          </w:tcPr>
          <w:p w14:paraId="5BBFF7F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6E9863BE"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205.879</w:t>
            </w:r>
          </w:p>
        </w:tc>
        <w:tc>
          <w:tcPr>
            <w:tcW w:w="1736" w:type="dxa"/>
            <w:shd w:val="clear" w:color="auto" w:fill="auto"/>
            <w:noWrap/>
            <w:hideMark/>
          </w:tcPr>
          <w:p w14:paraId="673765E2"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875.123</w:t>
            </w:r>
          </w:p>
        </w:tc>
        <w:tc>
          <w:tcPr>
            <w:tcW w:w="304" w:type="dxa"/>
            <w:shd w:val="clear" w:color="auto" w:fill="auto"/>
            <w:noWrap/>
            <w:hideMark/>
          </w:tcPr>
          <w:p w14:paraId="534C84AA"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398A475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1299.198</w:t>
            </w:r>
          </w:p>
        </w:tc>
        <w:tc>
          <w:tcPr>
            <w:tcW w:w="1567" w:type="dxa"/>
            <w:shd w:val="clear" w:color="auto" w:fill="auto"/>
            <w:noWrap/>
            <w:hideMark/>
          </w:tcPr>
          <w:p w14:paraId="08E0EAA5"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0.024</w:t>
            </w:r>
          </w:p>
        </w:tc>
      </w:tr>
      <w:tr w:rsidR="00B44E53" w:rsidRPr="00B44E53" w14:paraId="171A2363" w14:textId="77777777" w:rsidTr="00B44E53">
        <w:trPr>
          <w:trHeight w:val="290"/>
        </w:trPr>
        <w:tc>
          <w:tcPr>
            <w:tcW w:w="1543" w:type="dxa"/>
            <w:tcBorders>
              <w:left w:val="nil"/>
              <w:right w:val="nil"/>
            </w:tcBorders>
            <w:shd w:val="clear" w:color="auto" w:fill="C0C0C0"/>
            <w:noWrap/>
            <w:hideMark/>
          </w:tcPr>
          <w:p w14:paraId="230638FB"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HCA</w:t>
            </w:r>
          </w:p>
        </w:tc>
        <w:tc>
          <w:tcPr>
            <w:tcW w:w="1579" w:type="dxa"/>
            <w:tcBorders>
              <w:left w:val="nil"/>
              <w:right w:val="nil"/>
            </w:tcBorders>
            <w:shd w:val="clear" w:color="auto" w:fill="C0C0C0"/>
            <w:noWrap/>
            <w:hideMark/>
          </w:tcPr>
          <w:p w14:paraId="40C4CB80"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4.782</w:t>
            </w:r>
          </w:p>
        </w:tc>
        <w:tc>
          <w:tcPr>
            <w:tcW w:w="348" w:type="dxa"/>
            <w:tcBorders>
              <w:left w:val="nil"/>
              <w:right w:val="nil"/>
            </w:tcBorders>
            <w:shd w:val="clear" w:color="auto" w:fill="C0C0C0"/>
            <w:noWrap/>
            <w:hideMark/>
          </w:tcPr>
          <w:p w14:paraId="58BFD0EE"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51BF15B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5.016</w:t>
            </w:r>
          </w:p>
        </w:tc>
        <w:tc>
          <w:tcPr>
            <w:tcW w:w="1736" w:type="dxa"/>
            <w:tcBorders>
              <w:left w:val="nil"/>
              <w:right w:val="nil"/>
            </w:tcBorders>
            <w:shd w:val="clear" w:color="auto" w:fill="C0C0C0"/>
            <w:noWrap/>
            <w:hideMark/>
          </w:tcPr>
          <w:p w14:paraId="2AB13D30"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43.855</w:t>
            </w:r>
          </w:p>
        </w:tc>
        <w:tc>
          <w:tcPr>
            <w:tcW w:w="304" w:type="dxa"/>
            <w:tcBorders>
              <w:left w:val="nil"/>
              <w:right w:val="nil"/>
            </w:tcBorders>
            <w:shd w:val="clear" w:color="auto" w:fill="C0C0C0"/>
            <w:noWrap/>
            <w:hideMark/>
          </w:tcPr>
          <w:p w14:paraId="6C85324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4CE5BCF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62.539</w:t>
            </w:r>
          </w:p>
        </w:tc>
        <w:tc>
          <w:tcPr>
            <w:tcW w:w="1567" w:type="dxa"/>
            <w:tcBorders>
              <w:left w:val="nil"/>
              <w:right w:val="nil"/>
            </w:tcBorders>
            <w:shd w:val="clear" w:color="auto" w:fill="C0C0C0"/>
            <w:noWrap/>
            <w:hideMark/>
          </w:tcPr>
          <w:p w14:paraId="248ED8A6"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0.049</w:t>
            </w:r>
          </w:p>
        </w:tc>
      </w:tr>
      <w:tr w:rsidR="00B44E53" w:rsidRPr="00B44E53" w14:paraId="6BE16F16" w14:textId="77777777" w:rsidTr="00B44E53">
        <w:trPr>
          <w:trHeight w:val="290"/>
        </w:trPr>
        <w:tc>
          <w:tcPr>
            <w:tcW w:w="1543" w:type="dxa"/>
            <w:shd w:val="clear" w:color="auto" w:fill="auto"/>
            <w:noWrap/>
            <w:hideMark/>
          </w:tcPr>
          <w:p w14:paraId="60CC4097"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GCA</w:t>
            </w:r>
          </w:p>
        </w:tc>
        <w:tc>
          <w:tcPr>
            <w:tcW w:w="1579" w:type="dxa"/>
            <w:shd w:val="clear" w:color="auto" w:fill="auto"/>
            <w:noWrap/>
            <w:hideMark/>
          </w:tcPr>
          <w:p w14:paraId="16D6C078"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446.519</w:t>
            </w:r>
          </w:p>
        </w:tc>
        <w:tc>
          <w:tcPr>
            <w:tcW w:w="348" w:type="dxa"/>
            <w:shd w:val="clear" w:color="auto" w:fill="auto"/>
            <w:noWrap/>
            <w:hideMark/>
          </w:tcPr>
          <w:p w14:paraId="47A2666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3C3E6637"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581.230</w:t>
            </w:r>
          </w:p>
        </w:tc>
        <w:tc>
          <w:tcPr>
            <w:tcW w:w="1736" w:type="dxa"/>
            <w:shd w:val="clear" w:color="auto" w:fill="auto"/>
            <w:noWrap/>
            <w:hideMark/>
          </w:tcPr>
          <w:p w14:paraId="40E410B1"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744.536</w:t>
            </w:r>
          </w:p>
        </w:tc>
        <w:tc>
          <w:tcPr>
            <w:tcW w:w="304" w:type="dxa"/>
            <w:shd w:val="clear" w:color="auto" w:fill="auto"/>
            <w:noWrap/>
            <w:hideMark/>
          </w:tcPr>
          <w:p w14:paraId="08611F6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10FFA39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1146.184</w:t>
            </w:r>
          </w:p>
        </w:tc>
        <w:tc>
          <w:tcPr>
            <w:tcW w:w="1567" w:type="dxa"/>
            <w:shd w:val="clear" w:color="auto" w:fill="auto"/>
            <w:noWrap/>
            <w:hideMark/>
          </w:tcPr>
          <w:p w14:paraId="3A33AF86"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0.347</w:t>
            </w:r>
          </w:p>
        </w:tc>
      </w:tr>
      <w:tr w:rsidR="00B44E53" w:rsidRPr="00B44E53" w14:paraId="264F353D" w14:textId="77777777" w:rsidTr="00B44E53">
        <w:trPr>
          <w:trHeight w:val="290"/>
        </w:trPr>
        <w:tc>
          <w:tcPr>
            <w:tcW w:w="1543" w:type="dxa"/>
            <w:tcBorders>
              <w:left w:val="nil"/>
              <w:right w:val="nil"/>
            </w:tcBorders>
            <w:shd w:val="clear" w:color="auto" w:fill="C0C0C0"/>
            <w:noWrap/>
            <w:hideMark/>
          </w:tcPr>
          <w:p w14:paraId="426F7CCD"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TCA</w:t>
            </w:r>
          </w:p>
        </w:tc>
        <w:tc>
          <w:tcPr>
            <w:tcW w:w="1579" w:type="dxa"/>
            <w:tcBorders>
              <w:left w:val="nil"/>
              <w:right w:val="nil"/>
            </w:tcBorders>
            <w:shd w:val="clear" w:color="auto" w:fill="C0C0C0"/>
            <w:noWrap/>
            <w:hideMark/>
          </w:tcPr>
          <w:p w14:paraId="4A13AE32"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322.888</w:t>
            </w:r>
          </w:p>
        </w:tc>
        <w:tc>
          <w:tcPr>
            <w:tcW w:w="348" w:type="dxa"/>
            <w:tcBorders>
              <w:left w:val="nil"/>
              <w:right w:val="nil"/>
            </w:tcBorders>
            <w:shd w:val="clear" w:color="auto" w:fill="C0C0C0"/>
            <w:noWrap/>
            <w:hideMark/>
          </w:tcPr>
          <w:p w14:paraId="700E995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7B1C9A8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614.917</w:t>
            </w:r>
          </w:p>
        </w:tc>
        <w:tc>
          <w:tcPr>
            <w:tcW w:w="1736" w:type="dxa"/>
            <w:tcBorders>
              <w:left w:val="nil"/>
              <w:right w:val="nil"/>
            </w:tcBorders>
            <w:shd w:val="clear" w:color="auto" w:fill="C0C0C0"/>
            <w:noWrap/>
            <w:hideMark/>
          </w:tcPr>
          <w:p w14:paraId="13603E3A"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787.391</w:t>
            </w:r>
          </w:p>
        </w:tc>
        <w:tc>
          <w:tcPr>
            <w:tcW w:w="304" w:type="dxa"/>
            <w:tcBorders>
              <w:left w:val="nil"/>
              <w:right w:val="nil"/>
            </w:tcBorders>
            <w:shd w:val="clear" w:color="auto" w:fill="C0C0C0"/>
            <w:noWrap/>
            <w:hideMark/>
          </w:tcPr>
          <w:p w14:paraId="6E3FF82E"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2720F6F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1776.895</w:t>
            </w:r>
          </w:p>
        </w:tc>
        <w:tc>
          <w:tcPr>
            <w:tcW w:w="1567" w:type="dxa"/>
            <w:tcBorders>
              <w:left w:val="nil"/>
              <w:right w:val="nil"/>
            </w:tcBorders>
            <w:shd w:val="clear" w:color="auto" w:fill="C0C0C0"/>
            <w:noWrap/>
            <w:hideMark/>
          </w:tcPr>
          <w:p w14:paraId="36B058E6"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0.324</w:t>
            </w:r>
          </w:p>
        </w:tc>
      </w:tr>
      <w:tr w:rsidR="00B44E53" w:rsidRPr="00B44E53" w14:paraId="7BFCBF7A" w14:textId="77777777" w:rsidTr="00B44E53">
        <w:trPr>
          <w:trHeight w:val="290"/>
        </w:trPr>
        <w:tc>
          <w:tcPr>
            <w:tcW w:w="1543" w:type="dxa"/>
            <w:shd w:val="clear" w:color="auto" w:fill="auto"/>
            <w:noWrap/>
            <w:hideMark/>
          </w:tcPr>
          <w:p w14:paraId="47BA3C27"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THCA</w:t>
            </w:r>
          </w:p>
        </w:tc>
        <w:tc>
          <w:tcPr>
            <w:tcW w:w="1579" w:type="dxa"/>
            <w:shd w:val="clear" w:color="auto" w:fill="auto"/>
            <w:noWrap/>
            <w:hideMark/>
          </w:tcPr>
          <w:p w14:paraId="4EA27996"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19.206</w:t>
            </w:r>
          </w:p>
        </w:tc>
        <w:tc>
          <w:tcPr>
            <w:tcW w:w="348" w:type="dxa"/>
            <w:shd w:val="clear" w:color="auto" w:fill="auto"/>
            <w:noWrap/>
            <w:hideMark/>
          </w:tcPr>
          <w:p w14:paraId="4A1F4C07"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2DB48EE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27.264</w:t>
            </w:r>
          </w:p>
        </w:tc>
        <w:tc>
          <w:tcPr>
            <w:tcW w:w="1736" w:type="dxa"/>
            <w:shd w:val="clear" w:color="auto" w:fill="auto"/>
            <w:noWrap/>
            <w:hideMark/>
          </w:tcPr>
          <w:p w14:paraId="02DAC5AE"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238.777</w:t>
            </w:r>
          </w:p>
        </w:tc>
        <w:tc>
          <w:tcPr>
            <w:tcW w:w="304" w:type="dxa"/>
            <w:shd w:val="clear" w:color="auto" w:fill="auto"/>
            <w:noWrap/>
            <w:hideMark/>
          </w:tcPr>
          <w:p w14:paraId="1DDE599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761EA96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989.074</w:t>
            </w:r>
          </w:p>
        </w:tc>
        <w:tc>
          <w:tcPr>
            <w:tcW w:w="1567" w:type="dxa"/>
            <w:shd w:val="clear" w:color="auto" w:fill="auto"/>
            <w:noWrap/>
            <w:hideMark/>
          </w:tcPr>
          <w:p w14:paraId="1154C456"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0.382</w:t>
            </w:r>
          </w:p>
        </w:tc>
      </w:tr>
      <w:tr w:rsidR="00B44E53" w:rsidRPr="00B44E53" w14:paraId="0608C136" w14:textId="77777777" w:rsidTr="00B44E53">
        <w:trPr>
          <w:trHeight w:val="290"/>
        </w:trPr>
        <w:tc>
          <w:tcPr>
            <w:tcW w:w="1543" w:type="dxa"/>
            <w:tcBorders>
              <w:left w:val="nil"/>
              <w:right w:val="nil"/>
            </w:tcBorders>
            <w:shd w:val="clear" w:color="auto" w:fill="C0C0C0"/>
            <w:noWrap/>
            <w:hideMark/>
          </w:tcPr>
          <w:p w14:paraId="2A4A99EB"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GHCA</w:t>
            </w:r>
          </w:p>
        </w:tc>
        <w:tc>
          <w:tcPr>
            <w:tcW w:w="1579" w:type="dxa"/>
            <w:tcBorders>
              <w:left w:val="nil"/>
              <w:right w:val="nil"/>
            </w:tcBorders>
            <w:shd w:val="clear" w:color="auto" w:fill="C0C0C0"/>
            <w:noWrap/>
            <w:hideMark/>
          </w:tcPr>
          <w:p w14:paraId="0AFF83BF"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63.847</w:t>
            </w:r>
          </w:p>
        </w:tc>
        <w:tc>
          <w:tcPr>
            <w:tcW w:w="348" w:type="dxa"/>
            <w:tcBorders>
              <w:left w:val="nil"/>
              <w:right w:val="nil"/>
            </w:tcBorders>
            <w:shd w:val="clear" w:color="auto" w:fill="C0C0C0"/>
            <w:noWrap/>
            <w:hideMark/>
          </w:tcPr>
          <w:p w14:paraId="076DF2C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2007A592"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85.431</w:t>
            </w:r>
          </w:p>
        </w:tc>
        <w:tc>
          <w:tcPr>
            <w:tcW w:w="1736" w:type="dxa"/>
            <w:tcBorders>
              <w:left w:val="nil"/>
              <w:right w:val="nil"/>
            </w:tcBorders>
            <w:shd w:val="clear" w:color="auto" w:fill="C0C0C0"/>
            <w:noWrap/>
            <w:hideMark/>
          </w:tcPr>
          <w:p w14:paraId="60678D61"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214.375</w:t>
            </w:r>
          </w:p>
        </w:tc>
        <w:tc>
          <w:tcPr>
            <w:tcW w:w="304" w:type="dxa"/>
            <w:tcBorders>
              <w:left w:val="nil"/>
              <w:right w:val="nil"/>
            </w:tcBorders>
            <w:shd w:val="clear" w:color="auto" w:fill="C0C0C0"/>
            <w:noWrap/>
            <w:hideMark/>
          </w:tcPr>
          <w:p w14:paraId="7FA7BD0B"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610C440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622.962</w:t>
            </w:r>
          </w:p>
        </w:tc>
        <w:tc>
          <w:tcPr>
            <w:tcW w:w="1567" w:type="dxa"/>
            <w:tcBorders>
              <w:left w:val="nil"/>
              <w:right w:val="nil"/>
            </w:tcBorders>
            <w:shd w:val="clear" w:color="auto" w:fill="C0C0C0"/>
            <w:noWrap/>
            <w:hideMark/>
          </w:tcPr>
          <w:p w14:paraId="2E9ADC78"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0.361</w:t>
            </w:r>
          </w:p>
        </w:tc>
      </w:tr>
      <w:tr w:rsidR="00B44E53" w:rsidRPr="00B44E53" w14:paraId="01B04A74" w14:textId="77777777" w:rsidTr="00B44E53">
        <w:trPr>
          <w:trHeight w:val="290"/>
        </w:trPr>
        <w:tc>
          <w:tcPr>
            <w:tcW w:w="1543" w:type="dxa"/>
            <w:shd w:val="clear" w:color="auto" w:fill="auto"/>
            <w:noWrap/>
            <w:hideMark/>
          </w:tcPr>
          <w:p w14:paraId="18E8F163"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GCDCA</w:t>
            </w:r>
          </w:p>
        </w:tc>
        <w:tc>
          <w:tcPr>
            <w:tcW w:w="1579" w:type="dxa"/>
            <w:shd w:val="clear" w:color="auto" w:fill="auto"/>
            <w:noWrap/>
            <w:hideMark/>
          </w:tcPr>
          <w:p w14:paraId="3B81225B"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851.969</w:t>
            </w:r>
          </w:p>
        </w:tc>
        <w:tc>
          <w:tcPr>
            <w:tcW w:w="348" w:type="dxa"/>
            <w:shd w:val="clear" w:color="auto" w:fill="auto"/>
            <w:noWrap/>
            <w:hideMark/>
          </w:tcPr>
          <w:p w14:paraId="640FCA2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4CCB5D36"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863.286</w:t>
            </w:r>
          </w:p>
        </w:tc>
        <w:tc>
          <w:tcPr>
            <w:tcW w:w="1736" w:type="dxa"/>
            <w:shd w:val="clear" w:color="auto" w:fill="auto"/>
            <w:noWrap/>
            <w:hideMark/>
          </w:tcPr>
          <w:p w14:paraId="30C3C40C"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1182.582</w:t>
            </w:r>
          </w:p>
        </w:tc>
        <w:tc>
          <w:tcPr>
            <w:tcW w:w="304" w:type="dxa"/>
            <w:shd w:val="clear" w:color="auto" w:fill="auto"/>
            <w:noWrap/>
            <w:hideMark/>
          </w:tcPr>
          <w:p w14:paraId="6144DB9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29AA45BE"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1593.940</w:t>
            </w:r>
          </w:p>
        </w:tc>
        <w:tc>
          <w:tcPr>
            <w:tcW w:w="1567" w:type="dxa"/>
            <w:shd w:val="clear" w:color="auto" w:fill="auto"/>
            <w:noWrap/>
            <w:hideMark/>
          </w:tcPr>
          <w:p w14:paraId="044261D8"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0.457</w:t>
            </w:r>
          </w:p>
        </w:tc>
      </w:tr>
      <w:tr w:rsidR="00B44E53" w:rsidRPr="00B44E53" w14:paraId="61A56402" w14:textId="77777777" w:rsidTr="00B44E53">
        <w:trPr>
          <w:trHeight w:val="290"/>
        </w:trPr>
        <w:tc>
          <w:tcPr>
            <w:tcW w:w="1543" w:type="dxa"/>
            <w:tcBorders>
              <w:left w:val="nil"/>
              <w:right w:val="nil"/>
            </w:tcBorders>
            <w:shd w:val="clear" w:color="auto" w:fill="C0C0C0"/>
            <w:noWrap/>
            <w:hideMark/>
          </w:tcPr>
          <w:p w14:paraId="6324F358"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TCDCA</w:t>
            </w:r>
          </w:p>
        </w:tc>
        <w:tc>
          <w:tcPr>
            <w:tcW w:w="1579" w:type="dxa"/>
            <w:tcBorders>
              <w:left w:val="nil"/>
              <w:right w:val="nil"/>
            </w:tcBorders>
            <w:shd w:val="clear" w:color="auto" w:fill="C0C0C0"/>
            <w:noWrap/>
            <w:hideMark/>
          </w:tcPr>
          <w:p w14:paraId="1B986172"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376.613</w:t>
            </w:r>
          </w:p>
        </w:tc>
        <w:tc>
          <w:tcPr>
            <w:tcW w:w="348" w:type="dxa"/>
            <w:tcBorders>
              <w:left w:val="nil"/>
              <w:right w:val="nil"/>
            </w:tcBorders>
            <w:shd w:val="clear" w:color="auto" w:fill="C0C0C0"/>
            <w:noWrap/>
            <w:hideMark/>
          </w:tcPr>
          <w:p w14:paraId="3FDF212A"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6E081E6C"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382.709</w:t>
            </w:r>
          </w:p>
        </w:tc>
        <w:tc>
          <w:tcPr>
            <w:tcW w:w="1736" w:type="dxa"/>
            <w:tcBorders>
              <w:left w:val="nil"/>
              <w:right w:val="nil"/>
            </w:tcBorders>
            <w:shd w:val="clear" w:color="auto" w:fill="C0C0C0"/>
            <w:noWrap/>
            <w:hideMark/>
          </w:tcPr>
          <w:p w14:paraId="48841117"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858.868</w:t>
            </w:r>
          </w:p>
        </w:tc>
        <w:tc>
          <w:tcPr>
            <w:tcW w:w="304" w:type="dxa"/>
            <w:tcBorders>
              <w:left w:val="nil"/>
              <w:right w:val="nil"/>
            </w:tcBorders>
            <w:shd w:val="clear" w:color="auto" w:fill="C0C0C0"/>
            <w:noWrap/>
            <w:hideMark/>
          </w:tcPr>
          <w:p w14:paraId="0D9082F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7BFBF40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2002.389</w:t>
            </w:r>
          </w:p>
        </w:tc>
        <w:tc>
          <w:tcPr>
            <w:tcW w:w="1567" w:type="dxa"/>
            <w:tcBorders>
              <w:left w:val="nil"/>
              <w:right w:val="nil"/>
            </w:tcBorders>
            <w:shd w:val="clear" w:color="auto" w:fill="C0C0C0"/>
            <w:noWrap/>
            <w:hideMark/>
          </w:tcPr>
          <w:p w14:paraId="0BCD64EC"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0.350</w:t>
            </w:r>
          </w:p>
        </w:tc>
      </w:tr>
      <w:tr w:rsidR="00B44E53" w:rsidRPr="00B44E53" w14:paraId="1A0E1F71" w14:textId="77777777" w:rsidTr="00B44E53">
        <w:trPr>
          <w:trHeight w:val="290"/>
        </w:trPr>
        <w:tc>
          <w:tcPr>
            <w:tcW w:w="1543" w:type="dxa"/>
            <w:shd w:val="clear" w:color="auto" w:fill="auto"/>
            <w:noWrap/>
            <w:hideMark/>
          </w:tcPr>
          <w:p w14:paraId="20FA9C5C"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LCA</w:t>
            </w:r>
          </w:p>
        </w:tc>
        <w:tc>
          <w:tcPr>
            <w:tcW w:w="1579" w:type="dxa"/>
            <w:shd w:val="clear" w:color="auto" w:fill="auto"/>
            <w:noWrap/>
            <w:hideMark/>
          </w:tcPr>
          <w:p w14:paraId="494D4405"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3.243</w:t>
            </w:r>
          </w:p>
        </w:tc>
        <w:tc>
          <w:tcPr>
            <w:tcW w:w="348" w:type="dxa"/>
            <w:shd w:val="clear" w:color="auto" w:fill="auto"/>
            <w:noWrap/>
            <w:hideMark/>
          </w:tcPr>
          <w:p w14:paraId="3437626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4BC733E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1.240</w:t>
            </w:r>
          </w:p>
        </w:tc>
        <w:tc>
          <w:tcPr>
            <w:tcW w:w="1736" w:type="dxa"/>
            <w:shd w:val="clear" w:color="auto" w:fill="auto"/>
            <w:noWrap/>
            <w:hideMark/>
          </w:tcPr>
          <w:p w14:paraId="341E217F"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1.842</w:t>
            </w:r>
          </w:p>
        </w:tc>
        <w:tc>
          <w:tcPr>
            <w:tcW w:w="304" w:type="dxa"/>
            <w:shd w:val="clear" w:color="auto" w:fill="auto"/>
            <w:noWrap/>
            <w:hideMark/>
          </w:tcPr>
          <w:p w14:paraId="02F7C80D"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76C2561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3.414</w:t>
            </w:r>
          </w:p>
        </w:tc>
        <w:tc>
          <w:tcPr>
            <w:tcW w:w="1567" w:type="dxa"/>
            <w:shd w:val="clear" w:color="auto" w:fill="auto"/>
            <w:noWrap/>
            <w:hideMark/>
          </w:tcPr>
          <w:p w14:paraId="186C9EA0"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0.362</w:t>
            </w:r>
          </w:p>
        </w:tc>
      </w:tr>
      <w:tr w:rsidR="00B44E53" w:rsidRPr="00B44E53" w14:paraId="27ADF3E1" w14:textId="77777777" w:rsidTr="00B44E53">
        <w:trPr>
          <w:trHeight w:val="290"/>
        </w:trPr>
        <w:tc>
          <w:tcPr>
            <w:tcW w:w="1543" w:type="dxa"/>
            <w:tcBorders>
              <w:left w:val="nil"/>
              <w:right w:val="nil"/>
            </w:tcBorders>
            <w:shd w:val="clear" w:color="auto" w:fill="C0C0C0"/>
            <w:noWrap/>
            <w:hideMark/>
          </w:tcPr>
          <w:p w14:paraId="2AD8F82F"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DCA</w:t>
            </w:r>
          </w:p>
        </w:tc>
        <w:tc>
          <w:tcPr>
            <w:tcW w:w="1579" w:type="dxa"/>
            <w:tcBorders>
              <w:left w:val="nil"/>
              <w:right w:val="nil"/>
            </w:tcBorders>
            <w:shd w:val="clear" w:color="auto" w:fill="C0C0C0"/>
            <w:noWrap/>
            <w:hideMark/>
          </w:tcPr>
          <w:p w14:paraId="60B5FD83"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17.963</w:t>
            </w:r>
          </w:p>
        </w:tc>
        <w:tc>
          <w:tcPr>
            <w:tcW w:w="348" w:type="dxa"/>
            <w:tcBorders>
              <w:left w:val="nil"/>
              <w:right w:val="nil"/>
            </w:tcBorders>
            <w:shd w:val="clear" w:color="auto" w:fill="C0C0C0"/>
            <w:noWrap/>
            <w:hideMark/>
          </w:tcPr>
          <w:p w14:paraId="40CB6DA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573A31B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20.810</w:t>
            </w:r>
          </w:p>
        </w:tc>
        <w:tc>
          <w:tcPr>
            <w:tcW w:w="1736" w:type="dxa"/>
            <w:tcBorders>
              <w:left w:val="nil"/>
              <w:right w:val="nil"/>
            </w:tcBorders>
            <w:shd w:val="clear" w:color="auto" w:fill="C0C0C0"/>
            <w:noWrap/>
            <w:hideMark/>
          </w:tcPr>
          <w:p w14:paraId="6E927DCA"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13.168</w:t>
            </w:r>
          </w:p>
        </w:tc>
        <w:tc>
          <w:tcPr>
            <w:tcW w:w="304" w:type="dxa"/>
            <w:tcBorders>
              <w:left w:val="nil"/>
              <w:right w:val="nil"/>
            </w:tcBorders>
            <w:shd w:val="clear" w:color="auto" w:fill="C0C0C0"/>
            <w:noWrap/>
            <w:hideMark/>
          </w:tcPr>
          <w:p w14:paraId="04F0AAB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1FD108F7"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15.730</w:t>
            </w:r>
          </w:p>
        </w:tc>
        <w:tc>
          <w:tcPr>
            <w:tcW w:w="1567" w:type="dxa"/>
            <w:tcBorders>
              <w:left w:val="nil"/>
              <w:right w:val="nil"/>
            </w:tcBorders>
            <w:shd w:val="clear" w:color="auto" w:fill="C0C0C0"/>
            <w:noWrap/>
            <w:hideMark/>
          </w:tcPr>
          <w:p w14:paraId="3151BC34"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0.441</w:t>
            </w:r>
          </w:p>
        </w:tc>
      </w:tr>
      <w:tr w:rsidR="00B44E53" w:rsidRPr="00B44E53" w14:paraId="3E5473F4" w14:textId="77777777" w:rsidTr="00B44E53">
        <w:trPr>
          <w:trHeight w:val="290"/>
        </w:trPr>
        <w:tc>
          <w:tcPr>
            <w:tcW w:w="1543" w:type="dxa"/>
            <w:shd w:val="clear" w:color="auto" w:fill="auto"/>
            <w:noWrap/>
            <w:hideMark/>
          </w:tcPr>
          <w:p w14:paraId="5771C22C"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UDCA</w:t>
            </w:r>
          </w:p>
        </w:tc>
        <w:tc>
          <w:tcPr>
            <w:tcW w:w="1579" w:type="dxa"/>
            <w:shd w:val="clear" w:color="auto" w:fill="auto"/>
            <w:noWrap/>
            <w:hideMark/>
          </w:tcPr>
          <w:p w14:paraId="4232FE1B"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48.457</w:t>
            </w:r>
          </w:p>
        </w:tc>
        <w:tc>
          <w:tcPr>
            <w:tcW w:w="348" w:type="dxa"/>
            <w:shd w:val="clear" w:color="auto" w:fill="auto"/>
            <w:noWrap/>
            <w:hideMark/>
          </w:tcPr>
          <w:p w14:paraId="394B2FC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147469DE"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66.166</w:t>
            </w:r>
          </w:p>
        </w:tc>
        <w:tc>
          <w:tcPr>
            <w:tcW w:w="1736" w:type="dxa"/>
            <w:shd w:val="clear" w:color="auto" w:fill="auto"/>
            <w:noWrap/>
            <w:hideMark/>
          </w:tcPr>
          <w:p w14:paraId="510E2032"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224.110</w:t>
            </w:r>
          </w:p>
        </w:tc>
        <w:tc>
          <w:tcPr>
            <w:tcW w:w="304" w:type="dxa"/>
            <w:shd w:val="clear" w:color="auto" w:fill="auto"/>
            <w:noWrap/>
            <w:hideMark/>
          </w:tcPr>
          <w:p w14:paraId="25F600F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69910084"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528.390</w:t>
            </w:r>
          </w:p>
        </w:tc>
        <w:tc>
          <w:tcPr>
            <w:tcW w:w="1567" w:type="dxa"/>
            <w:shd w:val="clear" w:color="auto" w:fill="auto"/>
            <w:noWrap/>
            <w:hideMark/>
          </w:tcPr>
          <w:p w14:paraId="7ACDA589"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0.395</w:t>
            </w:r>
          </w:p>
        </w:tc>
      </w:tr>
      <w:tr w:rsidR="00B44E53" w:rsidRPr="00B44E53" w14:paraId="41209A47" w14:textId="77777777" w:rsidTr="00B44E53">
        <w:trPr>
          <w:trHeight w:val="290"/>
        </w:trPr>
        <w:tc>
          <w:tcPr>
            <w:tcW w:w="1543" w:type="dxa"/>
            <w:tcBorders>
              <w:left w:val="nil"/>
              <w:right w:val="nil"/>
            </w:tcBorders>
            <w:shd w:val="clear" w:color="auto" w:fill="C0C0C0"/>
            <w:noWrap/>
            <w:hideMark/>
          </w:tcPr>
          <w:p w14:paraId="48F122CB"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lastRenderedPageBreak/>
              <w:t>TLCA</w:t>
            </w:r>
          </w:p>
        </w:tc>
        <w:tc>
          <w:tcPr>
            <w:tcW w:w="1579" w:type="dxa"/>
            <w:tcBorders>
              <w:left w:val="nil"/>
              <w:right w:val="nil"/>
            </w:tcBorders>
            <w:shd w:val="clear" w:color="auto" w:fill="C0C0C0"/>
            <w:noWrap/>
            <w:hideMark/>
          </w:tcPr>
          <w:p w14:paraId="65D0A6B4"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1.911</w:t>
            </w:r>
          </w:p>
        </w:tc>
        <w:tc>
          <w:tcPr>
            <w:tcW w:w="348" w:type="dxa"/>
            <w:tcBorders>
              <w:left w:val="nil"/>
              <w:right w:val="nil"/>
            </w:tcBorders>
            <w:shd w:val="clear" w:color="auto" w:fill="C0C0C0"/>
            <w:noWrap/>
            <w:hideMark/>
          </w:tcPr>
          <w:p w14:paraId="109822E2"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377EE343"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4.874</w:t>
            </w:r>
          </w:p>
        </w:tc>
        <w:tc>
          <w:tcPr>
            <w:tcW w:w="1736" w:type="dxa"/>
            <w:tcBorders>
              <w:left w:val="nil"/>
              <w:right w:val="nil"/>
            </w:tcBorders>
            <w:shd w:val="clear" w:color="auto" w:fill="C0C0C0"/>
            <w:noWrap/>
            <w:hideMark/>
          </w:tcPr>
          <w:p w14:paraId="19E14CCC"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4.550</w:t>
            </w:r>
          </w:p>
        </w:tc>
        <w:tc>
          <w:tcPr>
            <w:tcW w:w="304" w:type="dxa"/>
            <w:tcBorders>
              <w:left w:val="nil"/>
              <w:right w:val="nil"/>
            </w:tcBorders>
            <w:shd w:val="clear" w:color="auto" w:fill="C0C0C0"/>
            <w:noWrap/>
            <w:hideMark/>
          </w:tcPr>
          <w:p w14:paraId="734BDE36"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4098AEFC"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13.780</w:t>
            </w:r>
          </w:p>
        </w:tc>
        <w:tc>
          <w:tcPr>
            <w:tcW w:w="1567" w:type="dxa"/>
            <w:tcBorders>
              <w:left w:val="nil"/>
              <w:right w:val="nil"/>
            </w:tcBorders>
            <w:shd w:val="clear" w:color="auto" w:fill="C0C0C0"/>
            <w:noWrap/>
            <w:hideMark/>
          </w:tcPr>
          <w:p w14:paraId="3C7DCCA5"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0.587</w:t>
            </w:r>
          </w:p>
        </w:tc>
      </w:tr>
      <w:tr w:rsidR="00B44E53" w:rsidRPr="00B44E53" w14:paraId="1BA0ACE4" w14:textId="77777777" w:rsidTr="00B44E53">
        <w:trPr>
          <w:trHeight w:val="290"/>
        </w:trPr>
        <w:tc>
          <w:tcPr>
            <w:tcW w:w="1543" w:type="dxa"/>
            <w:shd w:val="clear" w:color="auto" w:fill="auto"/>
            <w:noWrap/>
            <w:hideMark/>
          </w:tcPr>
          <w:p w14:paraId="1ACB6272"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GDCA</w:t>
            </w:r>
          </w:p>
        </w:tc>
        <w:tc>
          <w:tcPr>
            <w:tcW w:w="1579" w:type="dxa"/>
            <w:shd w:val="clear" w:color="auto" w:fill="auto"/>
            <w:noWrap/>
            <w:hideMark/>
          </w:tcPr>
          <w:p w14:paraId="078C824A"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13.623</w:t>
            </w:r>
          </w:p>
        </w:tc>
        <w:tc>
          <w:tcPr>
            <w:tcW w:w="348" w:type="dxa"/>
            <w:shd w:val="clear" w:color="auto" w:fill="auto"/>
            <w:noWrap/>
            <w:hideMark/>
          </w:tcPr>
          <w:p w14:paraId="346F0050"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216BD614"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30.706</w:t>
            </w:r>
          </w:p>
        </w:tc>
        <w:tc>
          <w:tcPr>
            <w:tcW w:w="1736" w:type="dxa"/>
            <w:shd w:val="clear" w:color="auto" w:fill="auto"/>
            <w:noWrap/>
            <w:hideMark/>
          </w:tcPr>
          <w:p w14:paraId="41008F03"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158.238</w:t>
            </w:r>
          </w:p>
        </w:tc>
        <w:tc>
          <w:tcPr>
            <w:tcW w:w="304" w:type="dxa"/>
            <w:shd w:val="clear" w:color="auto" w:fill="auto"/>
            <w:noWrap/>
            <w:hideMark/>
          </w:tcPr>
          <w:p w14:paraId="4D7B4672"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0D4A73E3"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348.575</w:t>
            </w:r>
          </w:p>
        </w:tc>
        <w:tc>
          <w:tcPr>
            <w:tcW w:w="1567" w:type="dxa"/>
            <w:shd w:val="clear" w:color="auto" w:fill="auto"/>
            <w:noWrap/>
            <w:hideMark/>
          </w:tcPr>
          <w:p w14:paraId="7C4C713A"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0.149</w:t>
            </w:r>
          </w:p>
        </w:tc>
      </w:tr>
      <w:tr w:rsidR="00B44E53" w:rsidRPr="00B44E53" w14:paraId="237E5ED3" w14:textId="77777777" w:rsidTr="00B44E53">
        <w:trPr>
          <w:trHeight w:val="290"/>
        </w:trPr>
        <w:tc>
          <w:tcPr>
            <w:tcW w:w="1543" w:type="dxa"/>
            <w:tcBorders>
              <w:left w:val="nil"/>
              <w:right w:val="nil"/>
            </w:tcBorders>
            <w:shd w:val="clear" w:color="auto" w:fill="C0C0C0"/>
            <w:noWrap/>
            <w:hideMark/>
          </w:tcPr>
          <w:p w14:paraId="7E15732D"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TDCA</w:t>
            </w:r>
          </w:p>
        </w:tc>
        <w:tc>
          <w:tcPr>
            <w:tcW w:w="1579" w:type="dxa"/>
            <w:tcBorders>
              <w:left w:val="nil"/>
              <w:right w:val="nil"/>
            </w:tcBorders>
            <w:shd w:val="clear" w:color="auto" w:fill="C0C0C0"/>
            <w:noWrap/>
            <w:hideMark/>
          </w:tcPr>
          <w:p w14:paraId="17F08913"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19.267</w:t>
            </w:r>
          </w:p>
        </w:tc>
        <w:tc>
          <w:tcPr>
            <w:tcW w:w="348" w:type="dxa"/>
            <w:tcBorders>
              <w:left w:val="nil"/>
              <w:right w:val="nil"/>
            </w:tcBorders>
            <w:shd w:val="clear" w:color="auto" w:fill="C0C0C0"/>
            <w:noWrap/>
            <w:hideMark/>
          </w:tcPr>
          <w:p w14:paraId="01C75DD2"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5866F271"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16.344</w:t>
            </w:r>
          </w:p>
        </w:tc>
        <w:tc>
          <w:tcPr>
            <w:tcW w:w="1736" w:type="dxa"/>
            <w:tcBorders>
              <w:left w:val="nil"/>
              <w:right w:val="nil"/>
            </w:tcBorders>
            <w:shd w:val="clear" w:color="auto" w:fill="C0C0C0"/>
            <w:noWrap/>
            <w:hideMark/>
          </w:tcPr>
          <w:p w14:paraId="006FB8E4"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360.133</w:t>
            </w:r>
          </w:p>
        </w:tc>
        <w:tc>
          <w:tcPr>
            <w:tcW w:w="304" w:type="dxa"/>
            <w:tcBorders>
              <w:left w:val="nil"/>
              <w:right w:val="nil"/>
            </w:tcBorders>
            <w:shd w:val="clear" w:color="auto" w:fill="C0C0C0"/>
            <w:noWrap/>
            <w:hideMark/>
          </w:tcPr>
          <w:p w14:paraId="5914B32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0A29E572"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379.806</w:t>
            </w:r>
          </w:p>
        </w:tc>
        <w:tc>
          <w:tcPr>
            <w:tcW w:w="1567" w:type="dxa"/>
            <w:tcBorders>
              <w:left w:val="nil"/>
              <w:right w:val="nil"/>
            </w:tcBorders>
            <w:shd w:val="clear" w:color="auto" w:fill="C0C0C0"/>
            <w:noWrap/>
            <w:hideMark/>
          </w:tcPr>
          <w:p w14:paraId="0453F22D"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0.050</w:t>
            </w:r>
          </w:p>
        </w:tc>
      </w:tr>
      <w:tr w:rsidR="00B44E53" w:rsidRPr="00B44E53" w14:paraId="6EFF65B8" w14:textId="77777777" w:rsidTr="00B44E53">
        <w:trPr>
          <w:trHeight w:val="290"/>
        </w:trPr>
        <w:tc>
          <w:tcPr>
            <w:tcW w:w="1543" w:type="dxa"/>
            <w:shd w:val="clear" w:color="auto" w:fill="auto"/>
            <w:noWrap/>
            <w:hideMark/>
          </w:tcPr>
          <w:p w14:paraId="42087A27"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TUDCA</w:t>
            </w:r>
          </w:p>
        </w:tc>
        <w:tc>
          <w:tcPr>
            <w:tcW w:w="1579" w:type="dxa"/>
            <w:shd w:val="clear" w:color="auto" w:fill="auto"/>
            <w:noWrap/>
            <w:hideMark/>
          </w:tcPr>
          <w:p w14:paraId="5A42F82B"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6.513</w:t>
            </w:r>
          </w:p>
        </w:tc>
        <w:tc>
          <w:tcPr>
            <w:tcW w:w="348" w:type="dxa"/>
            <w:shd w:val="clear" w:color="auto" w:fill="auto"/>
            <w:noWrap/>
            <w:hideMark/>
          </w:tcPr>
          <w:p w14:paraId="563766D5"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shd w:val="clear" w:color="auto" w:fill="auto"/>
            <w:noWrap/>
            <w:hideMark/>
          </w:tcPr>
          <w:p w14:paraId="2670D1B9"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8.667</w:t>
            </w:r>
          </w:p>
        </w:tc>
        <w:tc>
          <w:tcPr>
            <w:tcW w:w="1736" w:type="dxa"/>
            <w:shd w:val="clear" w:color="auto" w:fill="auto"/>
            <w:noWrap/>
            <w:hideMark/>
          </w:tcPr>
          <w:p w14:paraId="512A5F9A"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244.454</w:t>
            </w:r>
          </w:p>
        </w:tc>
        <w:tc>
          <w:tcPr>
            <w:tcW w:w="304" w:type="dxa"/>
            <w:shd w:val="clear" w:color="auto" w:fill="auto"/>
            <w:noWrap/>
            <w:hideMark/>
          </w:tcPr>
          <w:p w14:paraId="61A27607"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shd w:val="clear" w:color="auto" w:fill="auto"/>
            <w:noWrap/>
            <w:hideMark/>
          </w:tcPr>
          <w:p w14:paraId="3096D7A4"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684.640</w:t>
            </w:r>
          </w:p>
        </w:tc>
        <w:tc>
          <w:tcPr>
            <w:tcW w:w="1567" w:type="dxa"/>
            <w:shd w:val="clear" w:color="auto" w:fill="auto"/>
            <w:noWrap/>
            <w:hideMark/>
          </w:tcPr>
          <w:p w14:paraId="25DB740A"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0.343</w:t>
            </w:r>
          </w:p>
        </w:tc>
      </w:tr>
      <w:tr w:rsidR="00B44E53" w:rsidRPr="00B44E53" w14:paraId="6734EAF9" w14:textId="77777777" w:rsidTr="00B44E53">
        <w:trPr>
          <w:trHeight w:val="290"/>
        </w:trPr>
        <w:tc>
          <w:tcPr>
            <w:tcW w:w="1543" w:type="dxa"/>
            <w:tcBorders>
              <w:left w:val="nil"/>
              <w:right w:val="nil"/>
            </w:tcBorders>
            <w:shd w:val="clear" w:color="auto" w:fill="C0C0C0"/>
            <w:noWrap/>
            <w:hideMark/>
          </w:tcPr>
          <w:p w14:paraId="56EE25A0" w14:textId="77777777" w:rsidR="00D83C78" w:rsidRPr="00D83C78" w:rsidRDefault="00D83C78" w:rsidP="00B44E53">
            <w:pPr>
              <w:widowControl/>
              <w:jc w:val="left"/>
              <w:rPr>
                <w:rFonts w:ascii="Arial" w:hAnsi="Arial" w:cs="Arial"/>
                <w:b/>
                <w:bCs/>
                <w:noProof w:val="0"/>
                <w:color w:val="000000"/>
                <w:kern w:val="0"/>
                <w:sz w:val="24"/>
                <w:szCs w:val="24"/>
              </w:rPr>
            </w:pPr>
            <w:r w:rsidRPr="00D83C78">
              <w:rPr>
                <w:rFonts w:ascii="Arial" w:hAnsi="Arial" w:cs="Arial"/>
                <w:b/>
                <w:bCs/>
                <w:noProof w:val="0"/>
                <w:color w:val="000000"/>
                <w:kern w:val="0"/>
                <w:sz w:val="24"/>
                <w:szCs w:val="24"/>
              </w:rPr>
              <w:t>GUDCA</w:t>
            </w:r>
          </w:p>
        </w:tc>
        <w:tc>
          <w:tcPr>
            <w:tcW w:w="1579" w:type="dxa"/>
            <w:tcBorders>
              <w:left w:val="nil"/>
              <w:right w:val="nil"/>
            </w:tcBorders>
            <w:shd w:val="clear" w:color="auto" w:fill="C0C0C0"/>
            <w:noWrap/>
            <w:hideMark/>
          </w:tcPr>
          <w:p w14:paraId="0926469E"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105.336</w:t>
            </w:r>
          </w:p>
        </w:tc>
        <w:tc>
          <w:tcPr>
            <w:tcW w:w="348" w:type="dxa"/>
            <w:tcBorders>
              <w:left w:val="nil"/>
              <w:right w:val="nil"/>
            </w:tcBorders>
            <w:shd w:val="clear" w:color="auto" w:fill="C0C0C0"/>
            <w:noWrap/>
            <w:hideMark/>
          </w:tcPr>
          <w:p w14:paraId="1C6FC68F"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hideMark/>
          </w:tcPr>
          <w:p w14:paraId="0721276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117.367</w:t>
            </w:r>
          </w:p>
        </w:tc>
        <w:tc>
          <w:tcPr>
            <w:tcW w:w="1736" w:type="dxa"/>
            <w:tcBorders>
              <w:left w:val="nil"/>
              <w:right w:val="nil"/>
            </w:tcBorders>
            <w:shd w:val="clear" w:color="auto" w:fill="C0C0C0"/>
            <w:noWrap/>
            <w:hideMark/>
          </w:tcPr>
          <w:p w14:paraId="1DF170E3" w14:textId="77777777" w:rsidR="00D83C78" w:rsidRPr="00D83C78" w:rsidRDefault="00D83C78" w:rsidP="00B44E53">
            <w:pPr>
              <w:widowControl/>
              <w:jc w:val="right"/>
              <w:rPr>
                <w:rFonts w:ascii="Arial" w:hAnsi="Arial" w:cs="Arial"/>
                <w:noProof w:val="0"/>
                <w:color w:val="000000"/>
                <w:kern w:val="0"/>
                <w:sz w:val="24"/>
                <w:szCs w:val="24"/>
              </w:rPr>
            </w:pPr>
            <w:r w:rsidRPr="00D83C78">
              <w:rPr>
                <w:rFonts w:ascii="Arial" w:hAnsi="Arial" w:cs="Arial"/>
                <w:noProof w:val="0"/>
                <w:color w:val="000000"/>
                <w:kern w:val="0"/>
                <w:sz w:val="24"/>
                <w:szCs w:val="24"/>
              </w:rPr>
              <w:t>658.535</w:t>
            </w:r>
          </w:p>
        </w:tc>
        <w:tc>
          <w:tcPr>
            <w:tcW w:w="304" w:type="dxa"/>
            <w:tcBorders>
              <w:left w:val="nil"/>
              <w:right w:val="nil"/>
            </w:tcBorders>
            <w:shd w:val="clear" w:color="auto" w:fill="C0C0C0"/>
            <w:noWrap/>
            <w:hideMark/>
          </w:tcPr>
          <w:p w14:paraId="52847F78"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hideMark/>
          </w:tcPr>
          <w:p w14:paraId="401AF19D" w14:textId="77777777" w:rsidR="00D83C78" w:rsidRPr="00D83C78" w:rsidRDefault="00D83C78"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1330.462</w:t>
            </w:r>
          </w:p>
        </w:tc>
        <w:tc>
          <w:tcPr>
            <w:tcW w:w="1567" w:type="dxa"/>
            <w:tcBorders>
              <w:left w:val="nil"/>
              <w:right w:val="nil"/>
            </w:tcBorders>
            <w:shd w:val="clear" w:color="auto" w:fill="C0C0C0"/>
            <w:noWrap/>
            <w:hideMark/>
          </w:tcPr>
          <w:p w14:paraId="64B3F7C3" w14:textId="77777777" w:rsidR="00D83C78" w:rsidRPr="00D83C78" w:rsidRDefault="00D83C78" w:rsidP="00B44E53">
            <w:pPr>
              <w:widowControl/>
              <w:jc w:val="center"/>
              <w:rPr>
                <w:rFonts w:ascii="Arial" w:hAnsi="Arial" w:cs="Arial"/>
                <w:noProof w:val="0"/>
                <w:color w:val="000000"/>
                <w:kern w:val="0"/>
                <w:sz w:val="24"/>
                <w:szCs w:val="24"/>
              </w:rPr>
            </w:pPr>
            <w:r w:rsidRPr="00D83C78">
              <w:rPr>
                <w:rFonts w:ascii="Arial" w:hAnsi="Arial" w:cs="Arial"/>
                <w:noProof w:val="0"/>
                <w:color w:val="000000"/>
                <w:kern w:val="0"/>
                <w:sz w:val="24"/>
                <w:szCs w:val="24"/>
              </w:rPr>
              <w:t>0.183</w:t>
            </w:r>
          </w:p>
        </w:tc>
      </w:tr>
      <w:tr w:rsidR="00E303F7" w:rsidRPr="00B44E53" w14:paraId="7C49A7D3" w14:textId="77777777" w:rsidTr="00B44E53">
        <w:trPr>
          <w:trHeight w:val="290"/>
        </w:trPr>
        <w:tc>
          <w:tcPr>
            <w:tcW w:w="1543" w:type="dxa"/>
            <w:tcBorders>
              <w:left w:val="nil"/>
              <w:right w:val="nil"/>
            </w:tcBorders>
            <w:shd w:val="clear" w:color="auto" w:fill="C0C0C0"/>
            <w:noWrap/>
          </w:tcPr>
          <w:p w14:paraId="367BD864" w14:textId="610162D6" w:rsidR="00E303F7" w:rsidRPr="00D83C78" w:rsidRDefault="00E303F7" w:rsidP="00B44E53">
            <w:pPr>
              <w:widowControl/>
              <w:jc w:val="left"/>
              <w:rPr>
                <w:rFonts w:ascii="Arial" w:hAnsi="Arial" w:cs="Arial"/>
                <w:b/>
                <w:bCs/>
                <w:noProof w:val="0"/>
                <w:color w:val="000000"/>
                <w:kern w:val="0"/>
                <w:sz w:val="24"/>
                <w:szCs w:val="24"/>
              </w:rPr>
            </w:pPr>
            <w:r w:rsidRPr="00E303F7">
              <w:rPr>
                <w:rFonts w:ascii="Arial" w:hAnsi="Arial" w:cs="Arial"/>
                <w:b/>
                <w:bCs/>
                <w:noProof w:val="0"/>
                <w:color w:val="000000"/>
                <w:kern w:val="0"/>
                <w:sz w:val="24"/>
                <w:szCs w:val="24"/>
              </w:rPr>
              <w:t>Total</w:t>
            </w:r>
          </w:p>
        </w:tc>
        <w:tc>
          <w:tcPr>
            <w:tcW w:w="1579" w:type="dxa"/>
            <w:tcBorders>
              <w:left w:val="nil"/>
              <w:right w:val="nil"/>
            </w:tcBorders>
            <w:shd w:val="clear" w:color="auto" w:fill="C0C0C0"/>
            <w:noWrap/>
          </w:tcPr>
          <w:p w14:paraId="48294F71" w14:textId="1ADD8314" w:rsidR="00E303F7" w:rsidRPr="00D83C78" w:rsidRDefault="00DF1955" w:rsidP="00B44E53">
            <w:pPr>
              <w:widowControl/>
              <w:jc w:val="right"/>
              <w:rPr>
                <w:rFonts w:ascii="Arial" w:hAnsi="Arial" w:cs="Arial"/>
                <w:noProof w:val="0"/>
                <w:color w:val="000000"/>
                <w:kern w:val="0"/>
                <w:sz w:val="24"/>
                <w:szCs w:val="24"/>
              </w:rPr>
            </w:pPr>
            <w:r w:rsidRPr="00DF1955">
              <w:rPr>
                <w:rFonts w:ascii="Arial" w:hAnsi="Arial" w:cs="Arial"/>
                <w:noProof w:val="0"/>
                <w:color w:val="000000"/>
                <w:kern w:val="0"/>
                <w:sz w:val="24"/>
                <w:szCs w:val="24"/>
              </w:rPr>
              <w:t>2385.05</w:t>
            </w:r>
          </w:p>
        </w:tc>
        <w:tc>
          <w:tcPr>
            <w:tcW w:w="348" w:type="dxa"/>
            <w:tcBorders>
              <w:left w:val="nil"/>
              <w:right w:val="nil"/>
            </w:tcBorders>
            <w:shd w:val="clear" w:color="auto" w:fill="C0C0C0"/>
            <w:noWrap/>
          </w:tcPr>
          <w:p w14:paraId="73D97717" w14:textId="3EACDFC1" w:rsidR="00E303F7" w:rsidRPr="00D83C78" w:rsidRDefault="00DF1955"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828" w:type="dxa"/>
            <w:tcBorders>
              <w:left w:val="nil"/>
              <w:right w:val="nil"/>
            </w:tcBorders>
            <w:shd w:val="clear" w:color="auto" w:fill="C0C0C0"/>
            <w:noWrap/>
          </w:tcPr>
          <w:p w14:paraId="78BAB3C6" w14:textId="49094374" w:rsidR="00E303F7" w:rsidRPr="00D83C78" w:rsidRDefault="00DF1955" w:rsidP="00B44E53">
            <w:pPr>
              <w:widowControl/>
              <w:jc w:val="left"/>
              <w:rPr>
                <w:rFonts w:ascii="Arial" w:hAnsi="Arial" w:cs="Arial"/>
                <w:noProof w:val="0"/>
                <w:color w:val="000000"/>
                <w:kern w:val="0"/>
                <w:sz w:val="24"/>
                <w:szCs w:val="24"/>
              </w:rPr>
            </w:pPr>
            <w:r w:rsidRPr="00DF1955">
              <w:rPr>
                <w:rFonts w:ascii="Arial" w:hAnsi="Arial" w:cs="Arial"/>
                <w:noProof w:val="0"/>
                <w:color w:val="000000"/>
                <w:kern w:val="0"/>
                <w:sz w:val="24"/>
                <w:szCs w:val="24"/>
              </w:rPr>
              <w:t>2040.519</w:t>
            </w:r>
          </w:p>
        </w:tc>
        <w:tc>
          <w:tcPr>
            <w:tcW w:w="1736" w:type="dxa"/>
            <w:tcBorders>
              <w:left w:val="nil"/>
              <w:right w:val="nil"/>
            </w:tcBorders>
            <w:shd w:val="clear" w:color="auto" w:fill="C0C0C0"/>
            <w:noWrap/>
          </w:tcPr>
          <w:p w14:paraId="2D8FADE3" w14:textId="11CF49DE" w:rsidR="00E303F7" w:rsidRPr="00D83C78" w:rsidRDefault="00DF1955" w:rsidP="00B44E53">
            <w:pPr>
              <w:widowControl/>
              <w:jc w:val="right"/>
              <w:rPr>
                <w:rFonts w:ascii="Arial" w:hAnsi="Arial" w:cs="Arial"/>
                <w:noProof w:val="0"/>
                <w:color w:val="000000"/>
                <w:kern w:val="0"/>
                <w:sz w:val="24"/>
                <w:szCs w:val="24"/>
              </w:rPr>
            </w:pPr>
            <w:r w:rsidRPr="00DF1955">
              <w:rPr>
                <w:rFonts w:ascii="Arial" w:hAnsi="Arial" w:cs="Arial"/>
                <w:noProof w:val="0"/>
                <w:color w:val="000000"/>
                <w:kern w:val="0"/>
                <w:sz w:val="24"/>
                <w:szCs w:val="24"/>
              </w:rPr>
              <w:t>7687.304</w:t>
            </w:r>
          </w:p>
        </w:tc>
        <w:tc>
          <w:tcPr>
            <w:tcW w:w="304" w:type="dxa"/>
            <w:tcBorders>
              <w:left w:val="nil"/>
              <w:right w:val="nil"/>
            </w:tcBorders>
            <w:shd w:val="clear" w:color="auto" w:fill="C0C0C0"/>
            <w:noWrap/>
          </w:tcPr>
          <w:p w14:paraId="7C0EBA26" w14:textId="79C90105" w:rsidR="00E303F7" w:rsidRPr="00D83C78" w:rsidRDefault="00DF1955" w:rsidP="00B44E53">
            <w:pPr>
              <w:widowControl/>
              <w:jc w:val="left"/>
              <w:rPr>
                <w:rFonts w:ascii="Arial" w:hAnsi="Arial" w:cs="Arial"/>
                <w:noProof w:val="0"/>
                <w:color w:val="000000"/>
                <w:kern w:val="0"/>
                <w:sz w:val="24"/>
                <w:szCs w:val="24"/>
              </w:rPr>
            </w:pPr>
            <w:r w:rsidRPr="00D83C78">
              <w:rPr>
                <w:rFonts w:ascii="Arial" w:hAnsi="Arial" w:cs="Arial"/>
                <w:noProof w:val="0"/>
                <w:color w:val="000000"/>
                <w:kern w:val="0"/>
                <w:sz w:val="24"/>
                <w:szCs w:val="24"/>
              </w:rPr>
              <w:t>±</w:t>
            </w:r>
          </w:p>
        </w:tc>
        <w:tc>
          <w:tcPr>
            <w:tcW w:w="1928" w:type="dxa"/>
            <w:tcBorders>
              <w:left w:val="nil"/>
              <w:right w:val="nil"/>
            </w:tcBorders>
            <w:shd w:val="clear" w:color="auto" w:fill="C0C0C0"/>
            <w:noWrap/>
          </w:tcPr>
          <w:p w14:paraId="5C083818" w14:textId="5D98E07D" w:rsidR="00E303F7" w:rsidRPr="00D83C78" w:rsidRDefault="00DF1955" w:rsidP="00B44E53">
            <w:pPr>
              <w:widowControl/>
              <w:jc w:val="left"/>
              <w:rPr>
                <w:rFonts w:ascii="Arial" w:hAnsi="Arial" w:cs="Arial"/>
                <w:noProof w:val="0"/>
                <w:color w:val="000000"/>
                <w:kern w:val="0"/>
                <w:sz w:val="24"/>
                <w:szCs w:val="24"/>
              </w:rPr>
            </w:pPr>
            <w:r w:rsidRPr="00DF1955">
              <w:rPr>
                <w:rFonts w:ascii="Arial" w:hAnsi="Arial" w:cs="Arial"/>
                <w:noProof w:val="0"/>
                <w:color w:val="000000"/>
                <w:kern w:val="0"/>
                <w:sz w:val="24"/>
                <w:szCs w:val="24"/>
              </w:rPr>
              <w:t>8483.365</w:t>
            </w:r>
          </w:p>
        </w:tc>
        <w:tc>
          <w:tcPr>
            <w:tcW w:w="1567" w:type="dxa"/>
            <w:tcBorders>
              <w:left w:val="nil"/>
              <w:right w:val="nil"/>
            </w:tcBorders>
            <w:shd w:val="clear" w:color="auto" w:fill="C0C0C0"/>
            <w:noWrap/>
          </w:tcPr>
          <w:p w14:paraId="425CC6F6" w14:textId="58C1C280" w:rsidR="00E303F7" w:rsidRPr="00D83C78" w:rsidRDefault="00DF1955" w:rsidP="00B44E53">
            <w:pPr>
              <w:widowControl/>
              <w:jc w:val="center"/>
              <w:rPr>
                <w:rFonts w:ascii="Arial" w:hAnsi="Arial" w:cs="Arial"/>
                <w:noProof w:val="0"/>
                <w:color w:val="000000"/>
                <w:kern w:val="0"/>
                <w:sz w:val="24"/>
                <w:szCs w:val="24"/>
              </w:rPr>
            </w:pPr>
            <w:r w:rsidRPr="00DF1955">
              <w:rPr>
                <w:rFonts w:ascii="Arial" w:hAnsi="Arial" w:cs="Arial"/>
                <w:noProof w:val="0"/>
                <w:color w:val="000000"/>
                <w:kern w:val="0"/>
                <w:sz w:val="24"/>
                <w:szCs w:val="24"/>
              </w:rPr>
              <w:t>0.0197</w:t>
            </w:r>
          </w:p>
        </w:tc>
      </w:tr>
    </w:tbl>
    <w:p w14:paraId="1E85F549" w14:textId="77777777" w:rsidR="00D83C78" w:rsidRPr="00D83C78" w:rsidRDefault="00D83C78" w:rsidP="00EC011C">
      <w:pPr>
        <w:rPr>
          <w:rFonts w:ascii="Arial" w:hAnsi="Arial" w:cs="Arial"/>
          <w:b/>
          <w:color w:val="000000"/>
          <w:kern w:val="0"/>
          <w:szCs w:val="21"/>
        </w:rPr>
      </w:pPr>
    </w:p>
    <w:p w14:paraId="7E5363A3" w14:textId="77777777" w:rsidR="005256C5" w:rsidRPr="00F53B69" w:rsidRDefault="005256C5" w:rsidP="005256C5">
      <w:pPr>
        <w:spacing w:line="360" w:lineRule="auto"/>
        <w:rPr>
          <w:rFonts w:ascii="Arial" w:eastAsia="AdvGulliv-R" w:hAnsi="Arial" w:cs="Arial"/>
          <w:noProof w:val="0"/>
          <w:kern w:val="0"/>
          <w:sz w:val="20"/>
          <w:szCs w:val="20"/>
        </w:rPr>
      </w:pPr>
      <w:r w:rsidRPr="00F53B69">
        <w:rPr>
          <w:rFonts w:ascii="Arial" w:eastAsia="AdvGulliv-R" w:hAnsi="Arial" w:cs="Arial"/>
          <w:noProof w:val="0"/>
          <w:kern w:val="0"/>
          <w:sz w:val="20"/>
          <w:szCs w:val="20"/>
        </w:rPr>
        <w:t>Data are means ± SD</w:t>
      </w:r>
    </w:p>
    <w:p w14:paraId="60225E45" w14:textId="77777777" w:rsidR="005256C5" w:rsidRPr="00F53B69" w:rsidRDefault="005256C5" w:rsidP="005256C5">
      <w:pPr>
        <w:autoSpaceDE w:val="0"/>
        <w:autoSpaceDN w:val="0"/>
        <w:adjustRightInd w:val="0"/>
        <w:jc w:val="left"/>
        <w:rPr>
          <w:rFonts w:ascii="Arial" w:eastAsia="AdvGulliv-R" w:hAnsi="Arial" w:cs="Arial"/>
          <w:noProof w:val="0"/>
          <w:kern w:val="0"/>
          <w:sz w:val="20"/>
          <w:szCs w:val="20"/>
        </w:rPr>
      </w:pPr>
      <w:r>
        <w:rPr>
          <w:rFonts w:ascii="Arial" w:eastAsia="AdvGulliv-R" w:hAnsi="Arial" w:cs="Arial" w:hint="eastAsia"/>
          <w:noProof w:val="0"/>
          <w:kern w:val="0"/>
          <w:sz w:val="20"/>
          <w:szCs w:val="20"/>
        </w:rPr>
        <w:t>*</w:t>
      </w:r>
      <w:r w:rsidRPr="00AE1DAA">
        <w:rPr>
          <w:rFonts w:ascii="Arial" w:eastAsia="AdvGulliv-R" w:hAnsi="Arial" w:cs="Arial"/>
          <w:noProof w:val="0"/>
          <w:kern w:val="0"/>
          <w:sz w:val="20"/>
          <w:szCs w:val="20"/>
        </w:rPr>
        <w:t xml:space="preserve">Comparison between patients with and without </w:t>
      </w:r>
      <w:r>
        <w:rPr>
          <w:rFonts w:ascii="Arial" w:eastAsia="AdvGulliv-R" w:hAnsi="Arial" w:cs="Arial" w:hint="eastAsia"/>
          <w:noProof w:val="0"/>
          <w:kern w:val="0"/>
          <w:sz w:val="20"/>
          <w:szCs w:val="20"/>
        </w:rPr>
        <w:t>c</w:t>
      </w:r>
      <w:r w:rsidRPr="00AE1DAA">
        <w:rPr>
          <w:rFonts w:ascii="Arial" w:eastAsia="AdvGulliv-R" w:hAnsi="Arial" w:cs="Arial"/>
          <w:noProof w:val="0"/>
          <w:kern w:val="0"/>
          <w:sz w:val="20"/>
          <w:szCs w:val="20"/>
        </w:rPr>
        <w:t>holestasis using Fisher’s ex</w:t>
      </w:r>
      <w:r>
        <w:rPr>
          <w:rFonts w:ascii="Arial" w:eastAsia="AdvGulliv-R" w:hAnsi="Arial" w:cs="Arial"/>
          <w:noProof w:val="0"/>
          <w:kern w:val="0"/>
          <w:sz w:val="20"/>
          <w:szCs w:val="20"/>
        </w:rPr>
        <w:t>act test or Mann Whitney U-test</w:t>
      </w:r>
    </w:p>
    <w:p w14:paraId="248ED804" w14:textId="77777777" w:rsidR="005F59DC" w:rsidRPr="005256C5" w:rsidRDefault="005F59DC" w:rsidP="00EC011C">
      <w:pPr>
        <w:rPr>
          <w:rFonts w:ascii="Arial" w:hAnsi="Arial" w:cs="Arial"/>
          <w:b/>
          <w:i/>
          <w:color w:val="000000"/>
          <w:kern w:val="0"/>
          <w:szCs w:val="21"/>
        </w:rPr>
      </w:pPr>
    </w:p>
    <w:p w14:paraId="4EBE043D" w14:textId="689D942C" w:rsidR="00D83C78" w:rsidRPr="00D83C78" w:rsidRDefault="00E303F7" w:rsidP="00D83C78">
      <w:pPr>
        <w:rPr>
          <w:rFonts w:ascii="Arial" w:hAnsi="Arial" w:cs="Arial"/>
          <w:b/>
          <w:color w:val="000000"/>
          <w:kern w:val="0"/>
          <w:sz w:val="24"/>
          <w:szCs w:val="24"/>
        </w:rPr>
      </w:pPr>
      <w:r w:rsidRPr="008A0ACB">
        <w:rPr>
          <w:rFonts w:ascii="Arial" w:hAnsi="Arial" w:cs="Arial"/>
          <w:b/>
          <w:color w:val="000000"/>
          <w:kern w:val="0"/>
          <w:sz w:val="24"/>
          <w:szCs w:val="24"/>
        </w:rPr>
        <w:t>Supplementary</w:t>
      </w:r>
      <w:r w:rsidRPr="00D83C78">
        <w:rPr>
          <w:rFonts w:ascii="Arial" w:hAnsi="Arial" w:cs="Arial" w:hint="eastAsia"/>
          <w:b/>
          <w:color w:val="000000"/>
          <w:kern w:val="0"/>
          <w:sz w:val="24"/>
          <w:szCs w:val="24"/>
        </w:rPr>
        <w:t xml:space="preserve"> </w:t>
      </w:r>
      <w:r w:rsidR="00D83C78" w:rsidRPr="00D83C78">
        <w:rPr>
          <w:rFonts w:ascii="Arial" w:hAnsi="Arial" w:cs="Arial" w:hint="eastAsia"/>
          <w:b/>
          <w:color w:val="000000"/>
          <w:kern w:val="0"/>
          <w:sz w:val="24"/>
          <w:szCs w:val="24"/>
        </w:rPr>
        <w:t>Talbe</w:t>
      </w:r>
      <w:r w:rsidR="00D83C78">
        <w:rPr>
          <w:rFonts w:ascii="Arial" w:hAnsi="Arial" w:cs="Arial" w:hint="eastAsia"/>
          <w:b/>
          <w:color w:val="000000"/>
          <w:kern w:val="0"/>
          <w:sz w:val="24"/>
          <w:szCs w:val="24"/>
        </w:rPr>
        <w:t xml:space="preserve"> 3</w:t>
      </w:r>
      <w:r w:rsidR="00D83C78" w:rsidRPr="00D83C78">
        <w:rPr>
          <w:rFonts w:ascii="Arial" w:hAnsi="Arial" w:cs="Arial" w:hint="eastAsia"/>
          <w:b/>
          <w:color w:val="000000"/>
          <w:kern w:val="0"/>
          <w:sz w:val="24"/>
          <w:szCs w:val="24"/>
        </w:rPr>
        <w:t xml:space="preserve">. </w:t>
      </w:r>
      <w:r w:rsidR="00D83C78" w:rsidRPr="00D83C78">
        <w:rPr>
          <w:rFonts w:ascii="Arial" w:hAnsi="Arial" w:cs="Arial"/>
          <w:b/>
          <w:color w:val="000000"/>
          <w:kern w:val="0"/>
          <w:sz w:val="24"/>
          <w:szCs w:val="24"/>
        </w:rPr>
        <w:t>T</w:t>
      </w:r>
      <w:r w:rsidR="00D83C78" w:rsidRPr="00D83C78">
        <w:rPr>
          <w:rFonts w:ascii="Arial" w:hAnsi="Arial" w:cs="Arial" w:hint="eastAsia"/>
          <w:b/>
          <w:color w:val="000000"/>
          <w:kern w:val="0"/>
          <w:sz w:val="24"/>
          <w:szCs w:val="24"/>
        </w:rPr>
        <w:t>he bile acid composition in</w:t>
      </w:r>
      <w:r w:rsidR="00D83C78">
        <w:rPr>
          <w:rFonts w:ascii="Arial" w:hAnsi="Arial" w:cs="Arial" w:hint="eastAsia"/>
          <w:b/>
          <w:color w:val="000000"/>
          <w:kern w:val="0"/>
          <w:sz w:val="24"/>
          <w:szCs w:val="24"/>
        </w:rPr>
        <w:t xml:space="preserve"> liver</w:t>
      </w:r>
      <w:r w:rsidR="00D83C78" w:rsidRPr="00D83C78">
        <w:rPr>
          <w:rFonts w:ascii="Arial" w:hAnsi="Arial" w:cs="Arial" w:hint="eastAsia"/>
          <w:b/>
          <w:color w:val="000000"/>
          <w:kern w:val="0"/>
          <w:sz w:val="24"/>
          <w:szCs w:val="24"/>
        </w:rPr>
        <w:t xml:space="preserve"> (nmol/mg)</w:t>
      </w:r>
    </w:p>
    <w:p w14:paraId="3CE8EC4C" w14:textId="77777777" w:rsidR="00D83C78" w:rsidRPr="00D83C78" w:rsidRDefault="00D83C78" w:rsidP="00EC011C">
      <w:pPr>
        <w:rPr>
          <w:rFonts w:ascii="Arial" w:hAnsi="Arial" w:cs="Arial"/>
          <w:b/>
          <w:i/>
          <w:color w:val="000000"/>
          <w:kern w:val="0"/>
          <w:szCs w:val="21"/>
        </w:rPr>
      </w:pPr>
    </w:p>
    <w:tbl>
      <w:tblPr>
        <w:tblW w:w="10756" w:type="dxa"/>
        <w:tblBorders>
          <w:top w:val="single" w:sz="8" w:space="0" w:color="000000"/>
          <w:bottom w:val="single" w:sz="8" w:space="0" w:color="000000"/>
        </w:tblBorders>
        <w:tblLook w:val="04A0" w:firstRow="1" w:lastRow="0" w:firstColumn="1" w:lastColumn="0" w:noHBand="0" w:noVBand="1"/>
      </w:tblPr>
      <w:tblGrid>
        <w:gridCol w:w="1523"/>
        <w:gridCol w:w="1559"/>
        <w:gridCol w:w="348"/>
        <w:gridCol w:w="1813"/>
        <w:gridCol w:w="1668"/>
        <w:gridCol w:w="348"/>
        <w:gridCol w:w="1950"/>
        <w:gridCol w:w="1547"/>
      </w:tblGrid>
      <w:tr w:rsidR="00547D05" w:rsidRPr="00B44E53" w14:paraId="3D5FEC30" w14:textId="77777777" w:rsidTr="00547D05">
        <w:trPr>
          <w:trHeight w:val="316"/>
        </w:trPr>
        <w:tc>
          <w:tcPr>
            <w:tcW w:w="1523" w:type="dxa"/>
            <w:tcBorders>
              <w:top w:val="single" w:sz="8" w:space="0" w:color="000000"/>
              <w:left w:val="nil"/>
              <w:bottom w:val="single" w:sz="8" w:space="0" w:color="000000"/>
              <w:right w:val="nil"/>
            </w:tcBorders>
            <w:shd w:val="clear" w:color="auto" w:fill="auto"/>
            <w:noWrap/>
            <w:hideMark/>
          </w:tcPr>
          <w:p w14:paraId="1EDACBE3" w14:textId="77777777" w:rsidR="00D83C78" w:rsidRPr="00547D05" w:rsidRDefault="00D83C78" w:rsidP="00547D05">
            <w:pPr>
              <w:widowControl/>
              <w:jc w:val="left"/>
              <w:rPr>
                <w:rFonts w:ascii="Arial" w:hAnsi="Arial" w:cs="Arial"/>
                <w:b/>
                <w:bCs/>
                <w:noProof w:val="0"/>
                <w:color w:val="000000"/>
                <w:kern w:val="0"/>
                <w:sz w:val="24"/>
                <w:szCs w:val="24"/>
              </w:rPr>
            </w:pPr>
          </w:p>
        </w:tc>
        <w:tc>
          <w:tcPr>
            <w:tcW w:w="3720" w:type="dxa"/>
            <w:gridSpan w:val="3"/>
            <w:tcBorders>
              <w:top w:val="single" w:sz="8" w:space="0" w:color="000000"/>
              <w:left w:val="nil"/>
              <w:bottom w:val="single" w:sz="8" w:space="0" w:color="000000"/>
              <w:right w:val="nil"/>
            </w:tcBorders>
            <w:shd w:val="clear" w:color="auto" w:fill="auto"/>
            <w:noWrap/>
            <w:hideMark/>
          </w:tcPr>
          <w:p w14:paraId="4ACC791D"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Without Cholestasis</w:t>
            </w:r>
          </w:p>
        </w:tc>
        <w:tc>
          <w:tcPr>
            <w:tcW w:w="3966" w:type="dxa"/>
            <w:gridSpan w:val="3"/>
            <w:tcBorders>
              <w:top w:val="single" w:sz="8" w:space="0" w:color="000000"/>
              <w:left w:val="nil"/>
              <w:bottom w:val="single" w:sz="8" w:space="0" w:color="000000"/>
              <w:right w:val="nil"/>
            </w:tcBorders>
            <w:shd w:val="clear" w:color="auto" w:fill="auto"/>
            <w:noWrap/>
            <w:hideMark/>
          </w:tcPr>
          <w:p w14:paraId="214F2979" w14:textId="77777777"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With Cholestasis</w:t>
            </w:r>
          </w:p>
        </w:tc>
        <w:tc>
          <w:tcPr>
            <w:tcW w:w="1547" w:type="dxa"/>
            <w:tcBorders>
              <w:top w:val="single" w:sz="8" w:space="0" w:color="000000"/>
              <w:left w:val="nil"/>
              <w:bottom w:val="single" w:sz="8" w:space="0" w:color="000000"/>
              <w:right w:val="nil"/>
            </w:tcBorders>
            <w:shd w:val="clear" w:color="auto" w:fill="auto"/>
            <w:noWrap/>
            <w:hideMark/>
          </w:tcPr>
          <w:p w14:paraId="74F6DBEC" w14:textId="58A544AE" w:rsidR="00D83C78" w:rsidRPr="00547D05" w:rsidRDefault="00D83C78" w:rsidP="00547D05">
            <w:pPr>
              <w:widowControl/>
              <w:jc w:val="center"/>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p value</w:t>
            </w:r>
            <w:r w:rsidR="00BA0A09" w:rsidRPr="00547D05">
              <w:rPr>
                <w:rFonts w:ascii="Arial" w:hAnsi="Arial" w:cs="Arial" w:hint="eastAsia"/>
                <w:b/>
                <w:bCs/>
                <w:noProof w:val="0"/>
                <w:color w:val="000000"/>
                <w:kern w:val="0"/>
                <w:sz w:val="24"/>
                <w:szCs w:val="24"/>
              </w:rPr>
              <w:t>*</w:t>
            </w:r>
          </w:p>
        </w:tc>
      </w:tr>
      <w:tr w:rsidR="00547D05" w:rsidRPr="00B44E53" w14:paraId="175ED5A1" w14:textId="77777777" w:rsidTr="00547D05">
        <w:trPr>
          <w:trHeight w:val="316"/>
        </w:trPr>
        <w:tc>
          <w:tcPr>
            <w:tcW w:w="1523" w:type="dxa"/>
            <w:tcBorders>
              <w:left w:val="nil"/>
              <w:right w:val="nil"/>
            </w:tcBorders>
            <w:shd w:val="clear" w:color="auto" w:fill="C0C0C0"/>
            <w:noWrap/>
            <w:hideMark/>
          </w:tcPr>
          <w:p w14:paraId="23F4C63B"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CA</w:t>
            </w:r>
          </w:p>
        </w:tc>
        <w:tc>
          <w:tcPr>
            <w:tcW w:w="1559" w:type="dxa"/>
            <w:tcBorders>
              <w:left w:val="nil"/>
              <w:right w:val="nil"/>
            </w:tcBorders>
            <w:shd w:val="clear" w:color="auto" w:fill="C0C0C0"/>
            <w:noWrap/>
            <w:hideMark/>
          </w:tcPr>
          <w:p w14:paraId="00658248"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0.377</w:t>
            </w:r>
          </w:p>
        </w:tc>
        <w:tc>
          <w:tcPr>
            <w:tcW w:w="348" w:type="dxa"/>
            <w:tcBorders>
              <w:left w:val="nil"/>
              <w:right w:val="nil"/>
            </w:tcBorders>
            <w:shd w:val="clear" w:color="auto" w:fill="C0C0C0"/>
            <w:noWrap/>
            <w:hideMark/>
          </w:tcPr>
          <w:p w14:paraId="5143A42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hideMark/>
          </w:tcPr>
          <w:p w14:paraId="2AFD352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0.222</w:t>
            </w:r>
          </w:p>
        </w:tc>
        <w:tc>
          <w:tcPr>
            <w:tcW w:w="1668" w:type="dxa"/>
            <w:tcBorders>
              <w:left w:val="nil"/>
              <w:right w:val="nil"/>
            </w:tcBorders>
            <w:shd w:val="clear" w:color="auto" w:fill="C0C0C0"/>
            <w:noWrap/>
            <w:hideMark/>
          </w:tcPr>
          <w:p w14:paraId="4EECD7E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3.588</w:t>
            </w:r>
          </w:p>
        </w:tc>
        <w:tc>
          <w:tcPr>
            <w:tcW w:w="348" w:type="dxa"/>
            <w:tcBorders>
              <w:left w:val="nil"/>
              <w:right w:val="nil"/>
            </w:tcBorders>
            <w:shd w:val="clear" w:color="auto" w:fill="C0C0C0"/>
            <w:noWrap/>
            <w:hideMark/>
          </w:tcPr>
          <w:p w14:paraId="6F22D43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hideMark/>
          </w:tcPr>
          <w:p w14:paraId="2634170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4.525</w:t>
            </w:r>
          </w:p>
        </w:tc>
        <w:tc>
          <w:tcPr>
            <w:tcW w:w="1547" w:type="dxa"/>
            <w:tcBorders>
              <w:left w:val="nil"/>
              <w:right w:val="nil"/>
            </w:tcBorders>
            <w:shd w:val="clear" w:color="auto" w:fill="C0C0C0"/>
            <w:noWrap/>
            <w:hideMark/>
          </w:tcPr>
          <w:p w14:paraId="37642150"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0.011</w:t>
            </w:r>
          </w:p>
        </w:tc>
      </w:tr>
      <w:tr w:rsidR="00547D05" w:rsidRPr="00B44E53" w14:paraId="15295368" w14:textId="77777777" w:rsidTr="00547D05">
        <w:trPr>
          <w:trHeight w:val="316"/>
        </w:trPr>
        <w:tc>
          <w:tcPr>
            <w:tcW w:w="1523" w:type="dxa"/>
            <w:shd w:val="clear" w:color="auto" w:fill="auto"/>
            <w:noWrap/>
            <w:hideMark/>
          </w:tcPr>
          <w:p w14:paraId="2C36339E"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CDCA</w:t>
            </w:r>
          </w:p>
        </w:tc>
        <w:tc>
          <w:tcPr>
            <w:tcW w:w="1559" w:type="dxa"/>
            <w:shd w:val="clear" w:color="auto" w:fill="auto"/>
            <w:noWrap/>
            <w:hideMark/>
          </w:tcPr>
          <w:p w14:paraId="3666FBBB"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0.061</w:t>
            </w:r>
          </w:p>
        </w:tc>
        <w:tc>
          <w:tcPr>
            <w:tcW w:w="348" w:type="dxa"/>
            <w:shd w:val="clear" w:color="auto" w:fill="auto"/>
            <w:noWrap/>
            <w:hideMark/>
          </w:tcPr>
          <w:p w14:paraId="27D40BC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shd w:val="clear" w:color="auto" w:fill="auto"/>
            <w:noWrap/>
            <w:hideMark/>
          </w:tcPr>
          <w:p w14:paraId="0CD498C7"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0.087</w:t>
            </w:r>
          </w:p>
        </w:tc>
        <w:tc>
          <w:tcPr>
            <w:tcW w:w="1668" w:type="dxa"/>
            <w:shd w:val="clear" w:color="auto" w:fill="auto"/>
            <w:noWrap/>
            <w:hideMark/>
          </w:tcPr>
          <w:p w14:paraId="52F5C8B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0.487</w:t>
            </w:r>
          </w:p>
        </w:tc>
        <w:tc>
          <w:tcPr>
            <w:tcW w:w="348" w:type="dxa"/>
            <w:shd w:val="clear" w:color="auto" w:fill="auto"/>
            <w:noWrap/>
            <w:hideMark/>
          </w:tcPr>
          <w:p w14:paraId="3A21AD5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shd w:val="clear" w:color="auto" w:fill="auto"/>
            <w:noWrap/>
            <w:hideMark/>
          </w:tcPr>
          <w:p w14:paraId="3904619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0.760</w:t>
            </w:r>
          </w:p>
        </w:tc>
        <w:tc>
          <w:tcPr>
            <w:tcW w:w="1547" w:type="dxa"/>
            <w:shd w:val="clear" w:color="auto" w:fill="auto"/>
            <w:noWrap/>
            <w:hideMark/>
          </w:tcPr>
          <w:p w14:paraId="7820960C"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0.040</w:t>
            </w:r>
          </w:p>
        </w:tc>
      </w:tr>
      <w:tr w:rsidR="00547D05" w:rsidRPr="00B44E53" w14:paraId="576A62E2" w14:textId="77777777" w:rsidTr="00547D05">
        <w:trPr>
          <w:trHeight w:val="316"/>
        </w:trPr>
        <w:tc>
          <w:tcPr>
            <w:tcW w:w="1523" w:type="dxa"/>
            <w:tcBorders>
              <w:left w:val="nil"/>
              <w:right w:val="nil"/>
            </w:tcBorders>
            <w:shd w:val="clear" w:color="auto" w:fill="C0C0C0"/>
            <w:noWrap/>
            <w:hideMark/>
          </w:tcPr>
          <w:p w14:paraId="6D7178CC"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GCA</w:t>
            </w:r>
          </w:p>
        </w:tc>
        <w:tc>
          <w:tcPr>
            <w:tcW w:w="1559" w:type="dxa"/>
            <w:tcBorders>
              <w:left w:val="nil"/>
              <w:right w:val="nil"/>
            </w:tcBorders>
            <w:shd w:val="clear" w:color="auto" w:fill="C0C0C0"/>
            <w:noWrap/>
            <w:hideMark/>
          </w:tcPr>
          <w:p w14:paraId="353416E8"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115.630</w:t>
            </w:r>
          </w:p>
        </w:tc>
        <w:tc>
          <w:tcPr>
            <w:tcW w:w="348" w:type="dxa"/>
            <w:tcBorders>
              <w:left w:val="nil"/>
              <w:right w:val="nil"/>
            </w:tcBorders>
            <w:shd w:val="clear" w:color="auto" w:fill="C0C0C0"/>
            <w:noWrap/>
            <w:hideMark/>
          </w:tcPr>
          <w:p w14:paraId="2A5F923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hideMark/>
          </w:tcPr>
          <w:p w14:paraId="2F79B40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74.624</w:t>
            </w:r>
          </w:p>
        </w:tc>
        <w:tc>
          <w:tcPr>
            <w:tcW w:w="1668" w:type="dxa"/>
            <w:tcBorders>
              <w:left w:val="nil"/>
              <w:right w:val="nil"/>
            </w:tcBorders>
            <w:shd w:val="clear" w:color="auto" w:fill="C0C0C0"/>
            <w:noWrap/>
            <w:hideMark/>
          </w:tcPr>
          <w:p w14:paraId="6AFB6AA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103.916</w:t>
            </w:r>
          </w:p>
        </w:tc>
        <w:tc>
          <w:tcPr>
            <w:tcW w:w="348" w:type="dxa"/>
            <w:tcBorders>
              <w:left w:val="nil"/>
              <w:right w:val="nil"/>
            </w:tcBorders>
            <w:shd w:val="clear" w:color="auto" w:fill="C0C0C0"/>
            <w:noWrap/>
            <w:hideMark/>
          </w:tcPr>
          <w:p w14:paraId="4A37257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hideMark/>
          </w:tcPr>
          <w:p w14:paraId="40A4304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50.831</w:t>
            </w:r>
          </w:p>
        </w:tc>
        <w:tc>
          <w:tcPr>
            <w:tcW w:w="1547" w:type="dxa"/>
            <w:tcBorders>
              <w:left w:val="nil"/>
              <w:right w:val="nil"/>
            </w:tcBorders>
            <w:shd w:val="clear" w:color="auto" w:fill="C0C0C0"/>
            <w:noWrap/>
            <w:hideMark/>
          </w:tcPr>
          <w:p w14:paraId="75DDC20D"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0.628</w:t>
            </w:r>
          </w:p>
        </w:tc>
      </w:tr>
      <w:tr w:rsidR="00547D05" w:rsidRPr="00B44E53" w14:paraId="0603FA71" w14:textId="77777777" w:rsidTr="00547D05">
        <w:trPr>
          <w:trHeight w:val="316"/>
        </w:trPr>
        <w:tc>
          <w:tcPr>
            <w:tcW w:w="1523" w:type="dxa"/>
            <w:shd w:val="clear" w:color="auto" w:fill="auto"/>
            <w:noWrap/>
            <w:hideMark/>
          </w:tcPr>
          <w:p w14:paraId="2760632D"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TCA</w:t>
            </w:r>
          </w:p>
        </w:tc>
        <w:tc>
          <w:tcPr>
            <w:tcW w:w="1559" w:type="dxa"/>
            <w:shd w:val="clear" w:color="auto" w:fill="auto"/>
            <w:noWrap/>
            <w:hideMark/>
          </w:tcPr>
          <w:p w14:paraId="37C97E7A"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336.786</w:t>
            </w:r>
          </w:p>
        </w:tc>
        <w:tc>
          <w:tcPr>
            <w:tcW w:w="348" w:type="dxa"/>
            <w:shd w:val="clear" w:color="auto" w:fill="auto"/>
            <w:noWrap/>
            <w:hideMark/>
          </w:tcPr>
          <w:p w14:paraId="4805F2F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shd w:val="clear" w:color="auto" w:fill="auto"/>
            <w:noWrap/>
            <w:hideMark/>
          </w:tcPr>
          <w:p w14:paraId="27462BF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341.759</w:t>
            </w:r>
          </w:p>
        </w:tc>
        <w:tc>
          <w:tcPr>
            <w:tcW w:w="1668" w:type="dxa"/>
            <w:shd w:val="clear" w:color="auto" w:fill="auto"/>
            <w:noWrap/>
            <w:hideMark/>
          </w:tcPr>
          <w:p w14:paraId="4A10AA5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86.059</w:t>
            </w:r>
          </w:p>
        </w:tc>
        <w:tc>
          <w:tcPr>
            <w:tcW w:w="348" w:type="dxa"/>
            <w:shd w:val="clear" w:color="auto" w:fill="auto"/>
            <w:noWrap/>
            <w:hideMark/>
          </w:tcPr>
          <w:p w14:paraId="7C62E99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shd w:val="clear" w:color="auto" w:fill="auto"/>
            <w:noWrap/>
            <w:hideMark/>
          </w:tcPr>
          <w:p w14:paraId="79A87C4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77.512</w:t>
            </w:r>
          </w:p>
        </w:tc>
        <w:tc>
          <w:tcPr>
            <w:tcW w:w="1547" w:type="dxa"/>
            <w:shd w:val="clear" w:color="auto" w:fill="auto"/>
            <w:noWrap/>
            <w:hideMark/>
          </w:tcPr>
          <w:p w14:paraId="4FB5A190"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0.012</w:t>
            </w:r>
          </w:p>
        </w:tc>
      </w:tr>
      <w:tr w:rsidR="00547D05" w:rsidRPr="00B44E53" w14:paraId="2BBB3FB4" w14:textId="77777777" w:rsidTr="00547D05">
        <w:trPr>
          <w:trHeight w:val="316"/>
        </w:trPr>
        <w:tc>
          <w:tcPr>
            <w:tcW w:w="1523" w:type="dxa"/>
            <w:tcBorders>
              <w:left w:val="nil"/>
              <w:right w:val="nil"/>
            </w:tcBorders>
            <w:shd w:val="clear" w:color="auto" w:fill="C0C0C0"/>
            <w:noWrap/>
            <w:hideMark/>
          </w:tcPr>
          <w:p w14:paraId="61AB6E75"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TCDCA</w:t>
            </w:r>
          </w:p>
        </w:tc>
        <w:tc>
          <w:tcPr>
            <w:tcW w:w="1559" w:type="dxa"/>
            <w:tcBorders>
              <w:left w:val="nil"/>
              <w:right w:val="nil"/>
            </w:tcBorders>
            <w:shd w:val="clear" w:color="auto" w:fill="C0C0C0"/>
            <w:noWrap/>
            <w:hideMark/>
          </w:tcPr>
          <w:p w14:paraId="08B95B3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176.169</w:t>
            </w:r>
          </w:p>
        </w:tc>
        <w:tc>
          <w:tcPr>
            <w:tcW w:w="348" w:type="dxa"/>
            <w:tcBorders>
              <w:left w:val="nil"/>
              <w:right w:val="nil"/>
            </w:tcBorders>
            <w:shd w:val="clear" w:color="auto" w:fill="C0C0C0"/>
            <w:noWrap/>
            <w:hideMark/>
          </w:tcPr>
          <w:p w14:paraId="49EC34BA"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hideMark/>
          </w:tcPr>
          <w:p w14:paraId="05AF99D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165.029</w:t>
            </w:r>
          </w:p>
        </w:tc>
        <w:tc>
          <w:tcPr>
            <w:tcW w:w="1668" w:type="dxa"/>
            <w:tcBorders>
              <w:left w:val="nil"/>
              <w:right w:val="nil"/>
            </w:tcBorders>
            <w:shd w:val="clear" w:color="auto" w:fill="C0C0C0"/>
            <w:noWrap/>
            <w:hideMark/>
          </w:tcPr>
          <w:p w14:paraId="3CAC9D06"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59.231</w:t>
            </w:r>
          </w:p>
        </w:tc>
        <w:tc>
          <w:tcPr>
            <w:tcW w:w="348" w:type="dxa"/>
            <w:tcBorders>
              <w:left w:val="nil"/>
              <w:right w:val="nil"/>
            </w:tcBorders>
            <w:shd w:val="clear" w:color="auto" w:fill="C0C0C0"/>
            <w:noWrap/>
            <w:hideMark/>
          </w:tcPr>
          <w:p w14:paraId="4510CE90"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hideMark/>
          </w:tcPr>
          <w:p w14:paraId="30D14CE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86.377</w:t>
            </w:r>
          </w:p>
        </w:tc>
        <w:tc>
          <w:tcPr>
            <w:tcW w:w="1547" w:type="dxa"/>
            <w:tcBorders>
              <w:left w:val="nil"/>
              <w:right w:val="nil"/>
            </w:tcBorders>
            <w:shd w:val="clear" w:color="auto" w:fill="C0C0C0"/>
            <w:noWrap/>
            <w:hideMark/>
          </w:tcPr>
          <w:p w14:paraId="6880AEB5"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0.026</w:t>
            </w:r>
          </w:p>
        </w:tc>
      </w:tr>
      <w:tr w:rsidR="00547D05" w:rsidRPr="00B44E53" w14:paraId="284DCF04" w14:textId="77777777" w:rsidTr="00547D05">
        <w:trPr>
          <w:trHeight w:val="316"/>
        </w:trPr>
        <w:tc>
          <w:tcPr>
            <w:tcW w:w="1523" w:type="dxa"/>
            <w:shd w:val="clear" w:color="auto" w:fill="auto"/>
            <w:noWrap/>
            <w:hideMark/>
          </w:tcPr>
          <w:p w14:paraId="4987B016"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GCDCA</w:t>
            </w:r>
          </w:p>
        </w:tc>
        <w:tc>
          <w:tcPr>
            <w:tcW w:w="1559" w:type="dxa"/>
            <w:shd w:val="clear" w:color="auto" w:fill="auto"/>
            <w:noWrap/>
            <w:hideMark/>
          </w:tcPr>
          <w:p w14:paraId="757B11B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158.908</w:t>
            </w:r>
          </w:p>
        </w:tc>
        <w:tc>
          <w:tcPr>
            <w:tcW w:w="348" w:type="dxa"/>
            <w:shd w:val="clear" w:color="auto" w:fill="auto"/>
            <w:noWrap/>
            <w:hideMark/>
          </w:tcPr>
          <w:p w14:paraId="0D63452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shd w:val="clear" w:color="auto" w:fill="auto"/>
            <w:noWrap/>
            <w:hideMark/>
          </w:tcPr>
          <w:p w14:paraId="34613234"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122.276</w:t>
            </w:r>
          </w:p>
        </w:tc>
        <w:tc>
          <w:tcPr>
            <w:tcW w:w="1668" w:type="dxa"/>
            <w:shd w:val="clear" w:color="auto" w:fill="auto"/>
            <w:noWrap/>
            <w:hideMark/>
          </w:tcPr>
          <w:p w14:paraId="0FCFB57B"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127.354</w:t>
            </w:r>
          </w:p>
        </w:tc>
        <w:tc>
          <w:tcPr>
            <w:tcW w:w="348" w:type="dxa"/>
            <w:shd w:val="clear" w:color="auto" w:fill="auto"/>
            <w:noWrap/>
            <w:hideMark/>
          </w:tcPr>
          <w:p w14:paraId="2E71F931"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shd w:val="clear" w:color="auto" w:fill="auto"/>
            <w:noWrap/>
            <w:hideMark/>
          </w:tcPr>
          <w:p w14:paraId="6571878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104.071</w:t>
            </w:r>
          </w:p>
        </w:tc>
        <w:tc>
          <w:tcPr>
            <w:tcW w:w="1547" w:type="dxa"/>
            <w:shd w:val="clear" w:color="auto" w:fill="auto"/>
            <w:noWrap/>
            <w:hideMark/>
          </w:tcPr>
          <w:p w14:paraId="4F69C8EB"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0.462</w:t>
            </w:r>
          </w:p>
        </w:tc>
      </w:tr>
      <w:tr w:rsidR="00547D05" w:rsidRPr="00B44E53" w14:paraId="711B854B" w14:textId="77777777" w:rsidTr="00547D05">
        <w:trPr>
          <w:trHeight w:val="316"/>
        </w:trPr>
        <w:tc>
          <w:tcPr>
            <w:tcW w:w="1523" w:type="dxa"/>
            <w:tcBorders>
              <w:left w:val="nil"/>
              <w:right w:val="nil"/>
            </w:tcBorders>
            <w:shd w:val="clear" w:color="auto" w:fill="C0C0C0"/>
            <w:noWrap/>
            <w:hideMark/>
          </w:tcPr>
          <w:p w14:paraId="4C0B98A8"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DCA</w:t>
            </w:r>
          </w:p>
        </w:tc>
        <w:tc>
          <w:tcPr>
            <w:tcW w:w="1559" w:type="dxa"/>
            <w:tcBorders>
              <w:left w:val="nil"/>
              <w:right w:val="nil"/>
            </w:tcBorders>
            <w:shd w:val="clear" w:color="auto" w:fill="C0C0C0"/>
            <w:noWrap/>
            <w:hideMark/>
          </w:tcPr>
          <w:p w14:paraId="73EC3474"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0.614</w:t>
            </w:r>
          </w:p>
        </w:tc>
        <w:tc>
          <w:tcPr>
            <w:tcW w:w="348" w:type="dxa"/>
            <w:tcBorders>
              <w:left w:val="nil"/>
              <w:right w:val="nil"/>
            </w:tcBorders>
            <w:shd w:val="clear" w:color="auto" w:fill="C0C0C0"/>
            <w:noWrap/>
            <w:hideMark/>
          </w:tcPr>
          <w:p w14:paraId="47A534A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hideMark/>
          </w:tcPr>
          <w:p w14:paraId="27E20E3D"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0.328</w:t>
            </w:r>
          </w:p>
        </w:tc>
        <w:tc>
          <w:tcPr>
            <w:tcW w:w="1668" w:type="dxa"/>
            <w:tcBorders>
              <w:left w:val="nil"/>
              <w:right w:val="nil"/>
            </w:tcBorders>
            <w:shd w:val="clear" w:color="auto" w:fill="C0C0C0"/>
            <w:noWrap/>
            <w:hideMark/>
          </w:tcPr>
          <w:p w14:paraId="264901A5"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0.549</w:t>
            </w:r>
          </w:p>
        </w:tc>
        <w:tc>
          <w:tcPr>
            <w:tcW w:w="348" w:type="dxa"/>
            <w:tcBorders>
              <w:left w:val="nil"/>
              <w:right w:val="nil"/>
            </w:tcBorders>
            <w:shd w:val="clear" w:color="auto" w:fill="C0C0C0"/>
            <w:noWrap/>
            <w:hideMark/>
          </w:tcPr>
          <w:p w14:paraId="59D0D55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hideMark/>
          </w:tcPr>
          <w:p w14:paraId="3B95E9A9"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0.315</w:t>
            </w:r>
          </w:p>
        </w:tc>
        <w:tc>
          <w:tcPr>
            <w:tcW w:w="1547" w:type="dxa"/>
            <w:tcBorders>
              <w:left w:val="nil"/>
              <w:right w:val="nil"/>
            </w:tcBorders>
            <w:shd w:val="clear" w:color="auto" w:fill="C0C0C0"/>
            <w:noWrap/>
            <w:hideMark/>
          </w:tcPr>
          <w:p w14:paraId="0131DDED"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0.589</w:t>
            </w:r>
          </w:p>
        </w:tc>
      </w:tr>
      <w:tr w:rsidR="00547D05" w:rsidRPr="00B44E53" w14:paraId="1BEA0FA4" w14:textId="77777777" w:rsidTr="00547D05">
        <w:trPr>
          <w:trHeight w:val="316"/>
        </w:trPr>
        <w:tc>
          <w:tcPr>
            <w:tcW w:w="1523" w:type="dxa"/>
            <w:shd w:val="clear" w:color="auto" w:fill="auto"/>
            <w:noWrap/>
            <w:hideMark/>
          </w:tcPr>
          <w:p w14:paraId="47D570ED"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UDCA</w:t>
            </w:r>
          </w:p>
        </w:tc>
        <w:tc>
          <w:tcPr>
            <w:tcW w:w="1559" w:type="dxa"/>
            <w:shd w:val="clear" w:color="auto" w:fill="auto"/>
            <w:noWrap/>
            <w:hideMark/>
          </w:tcPr>
          <w:p w14:paraId="625A21DE"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0.028</w:t>
            </w:r>
          </w:p>
        </w:tc>
        <w:tc>
          <w:tcPr>
            <w:tcW w:w="348" w:type="dxa"/>
            <w:shd w:val="clear" w:color="auto" w:fill="auto"/>
            <w:noWrap/>
            <w:hideMark/>
          </w:tcPr>
          <w:p w14:paraId="36D21F76"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shd w:val="clear" w:color="auto" w:fill="auto"/>
            <w:noWrap/>
            <w:hideMark/>
          </w:tcPr>
          <w:p w14:paraId="360DB53B"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0.032</w:t>
            </w:r>
          </w:p>
        </w:tc>
        <w:tc>
          <w:tcPr>
            <w:tcW w:w="1668" w:type="dxa"/>
            <w:shd w:val="clear" w:color="auto" w:fill="auto"/>
            <w:noWrap/>
            <w:hideMark/>
          </w:tcPr>
          <w:p w14:paraId="46EE5739"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0.081</w:t>
            </w:r>
          </w:p>
        </w:tc>
        <w:tc>
          <w:tcPr>
            <w:tcW w:w="348" w:type="dxa"/>
            <w:shd w:val="clear" w:color="auto" w:fill="auto"/>
            <w:noWrap/>
            <w:hideMark/>
          </w:tcPr>
          <w:p w14:paraId="409507CA"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shd w:val="clear" w:color="auto" w:fill="auto"/>
            <w:noWrap/>
            <w:hideMark/>
          </w:tcPr>
          <w:p w14:paraId="3058A14F"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0.149</w:t>
            </w:r>
          </w:p>
        </w:tc>
        <w:tc>
          <w:tcPr>
            <w:tcW w:w="1547" w:type="dxa"/>
            <w:shd w:val="clear" w:color="auto" w:fill="auto"/>
            <w:noWrap/>
            <w:hideMark/>
          </w:tcPr>
          <w:p w14:paraId="53310DC5"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0.248</w:t>
            </w:r>
          </w:p>
        </w:tc>
      </w:tr>
      <w:tr w:rsidR="00547D05" w:rsidRPr="00B44E53" w14:paraId="3553CED1" w14:textId="77777777" w:rsidTr="00547D05">
        <w:trPr>
          <w:trHeight w:val="316"/>
        </w:trPr>
        <w:tc>
          <w:tcPr>
            <w:tcW w:w="1523" w:type="dxa"/>
            <w:tcBorders>
              <w:left w:val="nil"/>
              <w:right w:val="nil"/>
            </w:tcBorders>
            <w:shd w:val="clear" w:color="auto" w:fill="C0C0C0"/>
            <w:noWrap/>
            <w:hideMark/>
          </w:tcPr>
          <w:p w14:paraId="7D66CE95"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TUDCA</w:t>
            </w:r>
          </w:p>
        </w:tc>
        <w:tc>
          <w:tcPr>
            <w:tcW w:w="1559" w:type="dxa"/>
            <w:tcBorders>
              <w:left w:val="nil"/>
              <w:right w:val="nil"/>
            </w:tcBorders>
            <w:shd w:val="clear" w:color="auto" w:fill="C0C0C0"/>
            <w:noWrap/>
            <w:hideMark/>
          </w:tcPr>
          <w:p w14:paraId="6C101952"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4.385</w:t>
            </w:r>
          </w:p>
        </w:tc>
        <w:tc>
          <w:tcPr>
            <w:tcW w:w="348" w:type="dxa"/>
            <w:tcBorders>
              <w:left w:val="nil"/>
              <w:right w:val="nil"/>
            </w:tcBorders>
            <w:shd w:val="clear" w:color="auto" w:fill="C0C0C0"/>
            <w:noWrap/>
            <w:hideMark/>
          </w:tcPr>
          <w:p w14:paraId="40A84DE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hideMark/>
          </w:tcPr>
          <w:p w14:paraId="13C1A58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8.172</w:t>
            </w:r>
          </w:p>
        </w:tc>
        <w:tc>
          <w:tcPr>
            <w:tcW w:w="1668" w:type="dxa"/>
            <w:tcBorders>
              <w:left w:val="nil"/>
              <w:right w:val="nil"/>
            </w:tcBorders>
            <w:shd w:val="clear" w:color="auto" w:fill="C0C0C0"/>
            <w:noWrap/>
            <w:hideMark/>
          </w:tcPr>
          <w:p w14:paraId="06F7391B"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0.477</w:t>
            </w:r>
          </w:p>
        </w:tc>
        <w:tc>
          <w:tcPr>
            <w:tcW w:w="348" w:type="dxa"/>
            <w:tcBorders>
              <w:left w:val="nil"/>
              <w:right w:val="nil"/>
            </w:tcBorders>
            <w:shd w:val="clear" w:color="auto" w:fill="C0C0C0"/>
            <w:noWrap/>
            <w:hideMark/>
          </w:tcPr>
          <w:p w14:paraId="55568238"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hideMark/>
          </w:tcPr>
          <w:p w14:paraId="72CE8E2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0.668</w:t>
            </w:r>
          </w:p>
        </w:tc>
        <w:tc>
          <w:tcPr>
            <w:tcW w:w="1547" w:type="dxa"/>
            <w:tcBorders>
              <w:left w:val="nil"/>
              <w:right w:val="nil"/>
            </w:tcBorders>
            <w:shd w:val="clear" w:color="auto" w:fill="C0C0C0"/>
            <w:noWrap/>
            <w:hideMark/>
          </w:tcPr>
          <w:p w14:paraId="792FAEDA"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0.113</w:t>
            </w:r>
          </w:p>
        </w:tc>
      </w:tr>
      <w:tr w:rsidR="00547D05" w:rsidRPr="00B44E53" w14:paraId="1B9F065C" w14:textId="77777777" w:rsidTr="00547D05">
        <w:trPr>
          <w:trHeight w:val="316"/>
        </w:trPr>
        <w:tc>
          <w:tcPr>
            <w:tcW w:w="1523" w:type="dxa"/>
            <w:shd w:val="clear" w:color="auto" w:fill="auto"/>
            <w:noWrap/>
            <w:hideMark/>
          </w:tcPr>
          <w:p w14:paraId="6B31F7DF" w14:textId="77777777" w:rsidR="00D83C78" w:rsidRPr="00547D05" w:rsidRDefault="00D83C78"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GUDCA</w:t>
            </w:r>
          </w:p>
        </w:tc>
        <w:tc>
          <w:tcPr>
            <w:tcW w:w="1559" w:type="dxa"/>
            <w:shd w:val="clear" w:color="auto" w:fill="auto"/>
            <w:noWrap/>
            <w:hideMark/>
          </w:tcPr>
          <w:p w14:paraId="76FF1EF1"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3.744</w:t>
            </w:r>
          </w:p>
        </w:tc>
        <w:tc>
          <w:tcPr>
            <w:tcW w:w="348" w:type="dxa"/>
            <w:shd w:val="clear" w:color="auto" w:fill="auto"/>
            <w:noWrap/>
            <w:hideMark/>
          </w:tcPr>
          <w:p w14:paraId="34530A3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shd w:val="clear" w:color="auto" w:fill="auto"/>
            <w:noWrap/>
            <w:hideMark/>
          </w:tcPr>
          <w:p w14:paraId="70BB09BC"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7.104</w:t>
            </w:r>
          </w:p>
        </w:tc>
        <w:tc>
          <w:tcPr>
            <w:tcW w:w="1668" w:type="dxa"/>
            <w:shd w:val="clear" w:color="auto" w:fill="auto"/>
            <w:noWrap/>
            <w:hideMark/>
          </w:tcPr>
          <w:p w14:paraId="52716EE0" w14:textId="77777777" w:rsidR="00D83C78" w:rsidRPr="00547D05" w:rsidRDefault="00D83C78"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7.352</w:t>
            </w:r>
          </w:p>
        </w:tc>
        <w:tc>
          <w:tcPr>
            <w:tcW w:w="348" w:type="dxa"/>
            <w:shd w:val="clear" w:color="auto" w:fill="auto"/>
            <w:noWrap/>
            <w:hideMark/>
          </w:tcPr>
          <w:p w14:paraId="64B771B2"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shd w:val="clear" w:color="auto" w:fill="auto"/>
            <w:noWrap/>
            <w:hideMark/>
          </w:tcPr>
          <w:p w14:paraId="6C91B033" w14:textId="77777777" w:rsidR="00D83C78" w:rsidRPr="00547D05" w:rsidRDefault="00D83C78"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9.813</w:t>
            </w:r>
          </w:p>
        </w:tc>
        <w:tc>
          <w:tcPr>
            <w:tcW w:w="1547" w:type="dxa"/>
            <w:shd w:val="clear" w:color="auto" w:fill="auto"/>
            <w:noWrap/>
            <w:hideMark/>
          </w:tcPr>
          <w:p w14:paraId="2C217C01" w14:textId="77777777" w:rsidR="00D83C78" w:rsidRPr="00547D05" w:rsidRDefault="00D83C78" w:rsidP="00547D05">
            <w:pPr>
              <w:widowControl/>
              <w:jc w:val="center"/>
              <w:rPr>
                <w:rFonts w:ascii="Arial" w:hAnsi="Arial" w:cs="Arial"/>
                <w:noProof w:val="0"/>
                <w:color w:val="000000"/>
                <w:kern w:val="0"/>
                <w:sz w:val="24"/>
                <w:szCs w:val="24"/>
              </w:rPr>
            </w:pPr>
            <w:r w:rsidRPr="00547D05">
              <w:rPr>
                <w:rFonts w:ascii="Arial" w:hAnsi="Arial" w:cs="Arial"/>
                <w:noProof w:val="0"/>
                <w:color w:val="000000"/>
                <w:kern w:val="0"/>
                <w:sz w:val="24"/>
                <w:szCs w:val="24"/>
              </w:rPr>
              <w:t>0.264</w:t>
            </w:r>
          </w:p>
        </w:tc>
      </w:tr>
      <w:tr w:rsidR="00547D05" w:rsidRPr="00B44E53" w14:paraId="31F62711" w14:textId="77777777" w:rsidTr="00547D05">
        <w:trPr>
          <w:trHeight w:val="316"/>
        </w:trPr>
        <w:tc>
          <w:tcPr>
            <w:tcW w:w="1523" w:type="dxa"/>
            <w:tcBorders>
              <w:left w:val="nil"/>
              <w:right w:val="nil"/>
            </w:tcBorders>
            <w:shd w:val="clear" w:color="auto" w:fill="C0C0C0"/>
            <w:noWrap/>
          </w:tcPr>
          <w:p w14:paraId="184F191F" w14:textId="72F02768" w:rsidR="00D15F8A" w:rsidRPr="00547D05" w:rsidRDefault="00D15F8A" w:rsidP="00547D05">
            <w:pPr>
              <w:widowControl/>
              <w:jc w:val="left"/>
              <w:rPr>
                <w:rFonts w:ascii="Arial" w:hAnsi="Arial" w:cs="Arial"/>
                <w:b/>
                <w:bCs/>
                <w:noProof w:val="0"/>
                <w:color w:val="000000"/>
                <w:kern w:val="0"/>
                <w:sz w:val="24"/>
                <w:szCs w:val="24"/>
              </w:rPr>
            </w:pPr>
            <w:r w:rsidRPr="00547D05">
              <w:rPr>
                <w:rFonts w:ascii="Arial" w:hAnsi="Arial" w:cs="Arial"/>
                <w:b/>
                <w:bCs/>
                <w:noProof w:val="0"/>
                <w:color w:val="000000"/>
                <w:kern w:val="0"/>
                <w:sz w:val="24"/>
                <w:szCs w:val="24"/>
              </w:rPr>
              <w:t>Total</w:t>
            </w:r>
          </w:p>
        </w:tc>
        <w:tc>
          <w:tcPr>
            <w:tcW w:w="1559" w:type="dxa"/>
            <w:tcBorders>
              <w:left w:val="nil"/>
              <w:right w:val="nil"/>
            </w:tcBorders>
            <w:shd w:val="clear" w:color="auto" w:fill="C0C0C0"/>
            <w:noWrap/>
          </w:tcPr>
          <w:p w14:paraId="2D836D97" w14:textId="5D8BD602" w:rsidR="00D15F8A" w:rsidRPr="00547D05" w:rsidRDefault="00D15F8A" w:rsidP="00547D05">
            <w:pPr>
              <w:widowControl/>
              <w:jc w:val="right"/>
              <w:rPr>
                <w:rFonts w:ascii="Arial" w:hAnsi="Arial" w:cs="Arial"/>
                <w:noProof w:val="0"/>
                <w:color w:val="000000"/>
                <w:kern w:val="0"/>
                <w:sz w:val="24"/>
                <w:szCs w:val="24"/>
              </w:rPr>
            </w:pPr>
            <w:r w:rsidRPr="00547D05">
              <w:rPr>
                <w:rFonts w:ascii="Arial" w:hAnsi="Arial" w:cs="Arial"/>
                <w:noProof w:val="0"/>
                <w:color w:val="000000"/>
                <w:kern w:val="0"/>
                <w:sz w:val="24"/>
                <w:szCs w:val="24"/>
              </w:rPr>
              <w:t>795.822</w:t>
            </w:r>
          </w:p>
        </w:tc>
        <w:tc>
          <w:tcPr>
            <w:tcW w:w="348" w:type="dxa"/>
            <w:tcBorders>
              <w:left w:val="nil"/>
              <w:right w:val="nil"/>
            </w:tcBorders>
            <w:shd w:val="clear" w:color="auto" w:fill="C0C0C0"/>
            <w:noWrap/>
          </w:tcPr>
          <w:p w14:paraId="260FFD98" w14:textId="6873E7E6" w:rsidR="00D15F8A" w:rsidRPr="00547D05" w:rsidRDefault="00D15F8A"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813" w:type="dxa"/>
            <w:tcBorders>
              <w:left w:val="nil"/>
              <w:right w:val="nil"/>
            </w:tcBorders>
            <w:shd w:val="clear" w:color="auto" w:fill="C0C0C0"/>
            <w:noWrap/>
          </w:tcPr>
          <w:p w14:paraId="4E806B7D" w14:textId="383A5BB0" w:rsidR="00D15F8A" w:rsidRPr="00547D05" w:rsidRDefault="00D15F8A"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647.49</w:t>
            </w:r>
            <w:r w:rsidRPr="00547D05">
              <w:rPr>
                <w:rFonts w:ascii="Arial" w:hAnsi="Arial" w:cs="Arial" w:hint="eastAsia"/>
                <w:noProof w:val="0"/>
                <w:color w:val="000000"/>
                <w:kern w:val="0"/>
                <w:sz w:val="24"/>
                <w:szCs w:val="24"/>
              </w:rPr>
              <w:t>1</w:t>
            </w:r>
          </w:p>
        </w:tc>
        <w:tc>
          <w:tcPr>
            <w:tcW w:w="1668" w:type="dxa"/>
            <w:tcBorders>
              <w:left w:val="nil"/>
              <w:right w:val="nil"/>
            </w:tcBorders>
            <w:shd w:val="clear" w:color="auto" w:fill="C0C0C0"/>
            <w:noWrap/>
          </w:tcPr>
          <w:p w14:paraId="2FA867E3" w14:textId="6644F49F" w:rsidR="00D15F8A" w:rsidRPr="00547D05" w:rsidRDefault="00D15F8A" w:rsidP="00547D05">
            <w:pPr>
              <w:widowControl/>
              <w:jc w:val="right"/>
              <w:rPr>
                <w:rFonts w:ascii="Arial" w:hAnsi="Arial" w:cs="Arial"/>
                <w:noProof w:val="0"/>
                <w:color w:val="000000"/>
                <w:kern w:val="0"/>
                <w:sz w:val="24"/>
                <w:szCs w:val="24"/>
              </w:rPr>
            </w:pPr>
            <w:r w:rsidRPr="00547D05">
              <w:rPr>
                <w:rFonts w:ascii="Arial" w:hAnsi="Arial" w:cs="Arial" w:hint="eastAsia"/>
                <w:noProof w:val="0"/>
                <w:color w:val="000000"/>
                <w:kern w:val="0"/>
                <w:sz w:val="24"/>
                <w:szCs w:val="24"/>
              </w:rPr>
              <w:t>389.0135</w:t>
            </w:r>
          </w:p>
        </w:tc>
        <w:tc>
          <w:tcPr>
            <w:tcW w:w="348" w:type="dxa"/>
            <w:tcBorders>
              <w:left w:val="nil"/>
              <w:right w:val="nil"/>
            </w:tcBorders>
            <w:shd w:val="clear" w:color="auto" w:fill="C0C0C0"/>
            <w:noWrap/>
          </w:tcPr>
          <w:p w14:paraId="6AA64242" w14:textId="515813A4" w:rsidR="00D15F8A" w:rsidRPr="00547D05" w:rsidRDefault="00D15F8A" w:rsidP="00547D05">
            <w:pPr>
              <w:widowControl/>
              <w:jc w:val="left"/>
              <w:rPr>
                <w:rFonts w:ascii="Arial" w:hAnsi="Arial" w:cs="Arial"/>
                <w:noProof w:val="0"/>
                <w:color w:val="000000"/>
                <w:kern w:val="0"/>
                <w:sz w:val="24"/>
                <w:szCs w:val="24"/>
              </w:rPr>
            </w:pPr>
            <w:r w:rsidRPr="00547D05">
              <w:rPr>
                <w:rFonts w:ascii="Arial" w:hAnsi="Arial" w:cs="Arial"/>
                <w:noProof w:val="0"/>
                <w:color w:val="000000"/>
                <w:kern w:val="0"/>
                <w:sz w:val="24"/>
                <w:szCs w:val="24"/>
              </w:rPr>
              <w:t>±</w:t>
            </w:r>
          </w:p>
        </w:tc>
        <w:tc>
          <w:tcPr>
            <w:tcW w:w="1950" w:type="dxa"/>
            <w:tcBorders>
              <w:left w:val="nil"/>
              <w:right w:val="nil"/>
            </w:tcBorders>
            <w:shd w:val="clear" w:color="auto" w:fill="C0C0C0"/>
            <w:noWrap/>
          </w:tcPr>
          <w:p w14:paraId="0748D32B" w14:textId="7E696082" w:rsidR="00D15F8A" w:rsidRPr="00547D05" w:rsidRDefault="00D15F8A" w:rsidP="00547D05">
            <w:pPr>
              <w:widowControl/>
              <w:jc w:val="left"/>
              <w:rPr>
                <w:rFonts w:ascii="Arial" w:hAnsi="Arial" w:cs="Arial"/>
                <w:noProof w:val="0"/>
                <w:color w:val="000000"/>
                <w:kern w:val="0"/>
                <w:sz w:val="24"/>
                <w:szCs w:val="24"/>
              </w:rPr>
            </w:pPr>
            <w:r w:rsidRPr="00547D05">
              <w:rPr>
                <w:rFonts w:ascii="Arial" w:hAnsi="Arial" w:cs="Arial" w:hint="eastAsia"/>
                <w:noProof w:val="0"/>
                <w:color w:val="000000"/>
                <w:kern w:val="0"/>
                <w:sz w:val="24"/>
                <w:szCs w:val="24"/>
              </w:rPr>
              <w:t>277.0113</w:t>
            </w:r>
          </w:p>
        </w:tc>
        <w:tc>
          <w:tcPr>
            <w:tcW w:w="1547" w:type="dxa"/>
            <w:tcBorders>
              <w:left w:val="nil"/>
              <w:right w:val="nil"/>
            </w:tcBorders>
            <w:shd w:val="clear" w:color="auto" w:fill="C0C0C0"/>
            <w:noWrap/>
          </w:tcPr>
          <w:p w14:paraId="0FD9CF66" w14:textId="2BA858E2" w:rsidR="00D15F8A" w:rsidRPr="00547D05" w:rsidRDefault="00D15F8A" w:rsidP="00547D05">
            <w:pPr>
              <w:widowControl/>
              <w:jc w:val="center"/>
              <w:rPr>
                <w:rFonts w:ascii="Arial" w:hAnsi="Arial" w:cs="Arial"/>
                <w:noProof w:val="0"/>
                <w:color w:val="000000"/>
                <w:kern w:val="0"/>
                <w:sz w:val="24"/>
                <w:szCs w:val="24"/>
              </w:rPr>
            </w:pPr>
            <w:r w:rsidRPr="00547D05">
              <w:rPr>
                <w:rFonts w:ascii="Arial" w:hAnsi="Arial" w:cs="Arial" w:hint="eastAsia"/>
                <w:noProof w:val="0"/>
                <w:color w:val="000000"/>
                <w:kern w:val="0"/>
                <w:sz w:val="24"/>
                <w:szCs w:val="24"/>
              </w:rPr>
              <w:t>0.038</w:t>
            </w:r>
          </w:p>
        </w:tc>
      </w:tr>
    </w:tbl>
    <w:p w14:paraId="2187793A" w14:textId="77777777" w:rsidR="005256C5" w:rsidRPr="00F53B69" w:rsidRDefault="005256C5" w:rsidP="005256C5">
      <w:pPr>
        <w:spacing w:line="360" w:lineRule="auto"/>
        <w:rPr>
          <w:rFonts w:ascii="Arial" w:eastAsia="AdvGulliv-R" w:hAnsi="Arial" w:cs="Arial"/>
          <w:noProof w:val="0"/>
          <w:kern w:val="0"/>
          <w:sz w:val="20"/>
          <w:szCs w:val="20"/>
        </w:rPr>
      </w:pPr>
      <w:r w:rsidRPr="00F53B69">
        <w:rPr>
          <w:rFonts w:ascii="Arial" w:eastAsia="AdvGulliv-R" w:hAnsi="Arial" w:cs="Arial"/>
          <w:noProof w:val="0"/>
          <w:kern w:val="0"/>
          <w:sz w:val="20"/>
          <w:szCs w:val="20"/>
        </w:rPr>
        <w:t>Data are means ± SD</w:t>
      </w:r>
    </w:p>
    <w:p w14:paraId="654258B8" w14:textId="77777777" w:rsidR="005256C5" w:rsidRPr="00F53B69" w:rsidRDefault="005256C5" w:rsidP="005256C5">
      <w:pPr>
        <w:autoSpaceDE w:val="0"/>
        <w:autoSpaceDN w:val="0"/>
        <w:adjustRightInd w:val="0"/>
        <w:jc w:val="left"/>
        <w:rPr>
          <w:rFonts w:ascii="Arial" w:eastAsia="AdvGulliv-R" w:hAnsi="Arial" w:cs="Arial"/>
          <w:noProof w:val="0"/>
          <w:kern w:val="0"/>
          <w:sz w:val="20"/>
          <w:szCs w:val="20"/>
        </w:rPr>
      </w:pPr>
      <w:r>
        <w:rPr>
          <w:rFonts w:ascii="Arial" w:eastAsia="AdvGulliv-R" w:hAnsi="Arial" w:cs="Arial" w:hint="eastAsia"/>
          <w:noProof w:val="0"/>
          <w:kern w:val="0"/>
          <w:sz w:val="20"/>
          <w:szCs w:val="20"/>
        </w:rPr>
        <w:t>*</w:t>
      </w:r>
      <w:r w:rsidRPr="00AE1DAA">
        <w:rPr>
          <w:rFonts w:ascii="Arial" w:eastAsia="AdvGulliv-R" w:hAnsi="Arial" w:cs="Arial"/>
          <w:noProof w:val="0"/>
          <w:kern w:val="0"/>
          <w:sz w:val="20"/>
          <w:szCs w:val="20"/>
        </w:rPr>
        <w:t xml:space="preserve">Comparison between patients with and without </w:t>
      </w:r>
      <w:r>
        <w:rPr>
          <w:rFonts w:ascii="Arial" w:eastAsia="AdvGulliv-R" w:hAnsi="Arial" w:cs="Arial" w:hint="eastAsia"/>
          <w:noProof w:val="0"/>
          <w:kern w:val="0"/>
          <w:sz w:val="20"/>
          <w:szCs w:val="20"/>
        </w:rPr>
        <w:t>c</w:t>
      </w:r>
      <w:r w:rsidRPr="00AE1DAA">
        <w:rPr>
          <w:rFonts w:ascii="Arial" w:eastAsia="AdvGulliv-R" w:hAnsi="Arial" w:cs="Arial"/>
          <w:noProof w:val="0"/>
          <w:kern w:val="0"/>
          <w:sz w:val="20"/>
          <w:szCs w:val="20"/>
        </w:rPr>
        <w:t>holestasis using Fisher’s ex</w:t>
      </w:r>
      <w:r>
        <w:rPr>
          <w:rFonts w:ascii="Arial" w:eastAsia="AdvGulliv-R" w:hAnsi="Arial" w:cs="Arial"/>
          <w:noProof w:val="0"/>
          <w:kern w:val="0"/>
          <w:sz w:val="20"/>
          <w:szCs w:val="20"/>
        </w:rPr>
        <w:t>act test or Mann Whitney U-test</w:t>
      </w:r>
    </w:p>
    <w:p w14:paraId="6EE5A7C9" w14:textId="77777777" w:rsidR="00EC011C" w:rsidRPr="005256C5" w:rsidRDefault="00EC011C" w:rsidP="00EC011C">
      <w:pPr>
        <w:rPr>
          <w:rFonts w:ascii="Arial" w:hAnsi="Arial" w:cs="Arial"/>
          <w:b/>
          <w:color w:val="000000"/>
          <w:kern w:val="0"/>
          <w:szCs w:val="21"/>
        </w:rPr>
      </w:pPr>
    </w:p>
    <w:p w14:paraId="5CCD2842" w14:textId="77777777" w:rsidR="00A44803" w:rsidRDefault="00A44803" w:rsidP="00EC011C">
      <w:pPr>
        <w:spacing w:line="360" w:lineRule="auto"/>
        <w:rPr>
          <w:rFonts w:ascii="Arial" w:hAnsi="Arial" w:cs="Arial"/>
          <w:color w:val="000000"/>
          <w:szCs w:val="21"/>
        </w:rPr>
      </w:pPr>
    </w:p>
    <w:p w14:paraId="16C7ADC9" w14:textId="77777777" w:rsidR="00722771" w:rsidRDefault="00722771" w:rsidP="00EC011C">
      <w:pPr>
        <w:spacing w:line="360" w:lineRule="auto"/>
        <w:rPr>
          <w:rFonts w:ascii="Arial" w:hAnsi="Arial" w:cs="Arial"/>
          <w:color w:val="000000"/>
          <w:szCs w:val="21"/>
        </w:rPr>
      </w:pPr>
    </w:p>
    <w:p w14:paraId="0562A548" w14:textId="47063FAF" w:rsidR="00722771" w:rsidRDefault="008A5E0F" w:rsidP="00EC011C">
      <w:pPr>
        <w:spacing w:line="360" w:lineRule="auto"/>
        <w:rPr>
          <w:rFonts w:ascii="Arial" w:hAnsi="Arial" w:cs="Arial"/>
          <w:color w:val="000000"/>
          <w:szCs w:val="21"/>
        </w:rPr>
      </w:pPr>
      <w:r>
        <w:rPr>
          <w:rFonts w:ascii="Arial" w:hAnsi="Arial" w:cs="Arial"/>
          <w:color w:val="000000"/>
          <w:szCs w:val="21"/>
        </w:rPr>
        <w:lastRenderedPageBreak/>
        <w:pict w14:anchorId="6B503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01pt">
            <v:imagedata r:id="rId9" o:title="Supplementary Figure 1"/>
          </v:shape>
        </w:pict>
      </w:r>
    </w:p>
    <w:p w14:paraId="33CDD810" w14:textId="7FD8766C" w:rsidR="00722771" w:rsidRPr="00722771" w:rsidRDefault="00722771" w:rsidP="00722771">
      <w:pPr>
        <w:spacing w:line="360" w:lineRule="auto"/>
        <w:rPr>
          <w:rFonts w:ascii="Arial" w:hAnsi="Arial" w:cs="Arial"/>
          <w:color w:val="000000"/>
          <w:szCs w:val="21"/>
        </w:rPr>
      </w:pPr>
      <w:r w:rsidRPr="00722771">
        <w:rPr>
          <w:rFonts w:ascii="Arial" w:hAnsi="Arial" w:cs="Arial" w:hint="eastAsia"/>
          <w:b/>
          <w:bCs/>
          <w:kern w:val="0"/>
          <w:sz w:val="24"/>
          <w:szCs w:val="24"/>
        </w:rPr>
        <w:t xml:space="preserve">Supplementary </w:t>
      </w:r>
      <w:r w:rsidRPr="005C4992">
        <w:rPr>
          <w:rFonts w:ascii="Arial" w:hAnsi="Arial" w:cs="Arial"/>
          <w:b/>
          <w:bCs/>
          <w:kern w:val="0"/>
          <w:sz w:val="24"/>
          <w:szCs w:val="24"/>
        </w:rPr>
        <w:t xml:space="preserve">Figure </w:t>
      </w:r>
      <w:r>
        <w:rPr>
          <w:rFonts w:ascii="Arial" w:hAnsi="Arial" w:cs="Arial" w:hint="eastAsia"/>
          <w:b/>
          <w:bCs/>
          <w:kern w:val="0"/>
          <w:sz w:val="24"/>
          <w:szCs w:val="24"/>
        </w:rPr>
        <w:t>1</w:t>
      </w:r>
      <w:r w:rsidRPr="005C4992">
        <w:rPr>
          <w:rFonts w:ascii="Arial" w:hAnsi="Arial" w:cs="Arial"/>
          <w:b/>
          <w:bCs/>
          <w:kern w:val="0"/>
          <w:sz w:val="24"/>
          <w:szCs w:val="24"/>
        </w:rPr>
        <w:t xml:space="preserve">: The changes </w:t>
      </w:r>
      <w:r>
        <w:rPr>
          <w:rFonts w:ascii="Arial" w:hAnsi="Arial" w:cs="Arial" w:hint="eastAsia"/>
          <w:b/>
          <w:bCs/>
          <w:kern w:val="0"/>
          <w:sz w:val="24"/>
          <w:szCs w:val="24"/>
        </w:rPr>
        <w:t xml:space="preserve">of </w:t>
      </w:r>
      <w:r w:rsidRPr="005C4992">
        <w:rPr>
          <w:rFonts w:ascii="Arial" w:hAnsi="Arial" w:cs="Arial"/>
          <w:b/>
          <w:bCs/>
          <w:kern w:val="0"/>
          <w:sz w:val="24"/>
          <w:szCs w:val="24"/>
        </w:rPr>
        <w:t xml:space="preserve">liver </w:t>
      </w:r>
      <w:r>
        <w:rPr>
          <w:rFonts w:ascii="Arial" w:hAnsi="Arial" w:cs="Arial" w:hint="eastAsia"/>
          <w:b/>
          <w:bCs/>
          <w:kern w:val="0"/>
          <w:sz w:val="24"/>
          <w:szCs w:val="24"/>
        </w:rPr>
        <w:t xml:space="preserve">function and </w:t>
      </w:r>
      <w:r w:rsidRPr="005C4992">
        <w:rPr>
          <w:rFonts w:ascii="Arial" w:hAnsi="Arial" w:cs="Arial"/>
          <w:b/>
          <w:bCs/>
          <w:kern w:val="0"/>
          <w:sz w:val="24"/>
          <w:szCs w:val="24"/>
        </w:rPr>
        <w:t>inflammat</w:t>
      </w:r>
      <w:r>
        <w:rPr>
          <w:rFonts w:ascii="Arial" w:hAnsi="Arial" w:cs="Arial" w:hint="eastAsia"/>
          <w:b/>
          <w:bCs/>
          <w:kern w:val="0"/>
          <w:sz w:val="24"/>
          <w:szCs w:val="24"/>
        </w:rPr>
        <w:t>ion in</w:t>
      </w:r>
      <w:r w:rsidRPr="005C4992">
        <w:rPr>
          <w:rFonts w:ascii="Arial" w:hAnsi="Arial" w:cs="Arial"/>
          <w:b/>
          <w:bCs/>
          <w:kern w:val="0"/>
          <w:sz w:val="24"/>
          <w:szCs w:val="24"/>
        </w:rPr>
        <w:t xml:space="preserve"> mice </w:t>
      </w:r>
      <w:r>
        <w:rPr>
          <w:rFonts w:ascii="Arial" w:hAnsi="Arial" w:cs="Arial" w:hint="eastAsia"/>
          <w:b/>
          <w:bCs/>
          <w:kern w:val="0"/>
          <w:sz w:val="24"/>
          <w:szCs w:val="24"/>
        </w:rPr>
        <w:t>treated with GM or VCM</w:t>
      </w:r>
      <w:r w:rsidRPr="005C4992">
        <w:rPr>
          <w:rFonts w:ascii="Arial" w:hAnsi="Arial" w:cs="Arial"/>
          <w:b/>
          <w:bCs/>
          <w:kern w:val="0"/>
          <w:sz w:val="24"/>
          <w:szCs w:val="24"/>
        </w:rPr>
        <w:t xml:space="preserve">. </w:t>
      </w:r>
      <w:r w:rsidRPr="005C4992">
        <w:rPr>
          <w:rFonts w:ascii="Arial" w:hAnsi="Arial" w:cs="Arial"/>
          <w:bCs/>
          <w:kern w:val="0"/>
          <w:sz w:val="24"/>
          <w:szCs w:val="24"/>
        </w:rPr>
        <w:t xml:space="preserve">(A) The body weight changes of GM group (n=10), VCM group (n=10) and untreated mice (n=12). (B, C) Gene expression of IL-6 and TNF-α in liver. (D) </w:t>
      </w:r>
      <w:r>
        <w:rPr>
          <w:rFonts w:ascii="Arial" w:hAnsi="Arial" w:cs="Arial" w:hint="eastAsia"/>
          <w:bCs/>
          <w:kern w:val="0"/>
          <w:sz w:val="24"/>
          <w:szCs w:val="24"/>
        </w:rPr>
        <w:t xml:space="preserve">The liver fucntion makers including </w:t>
      </w:r>
      <w:r w:rsidRPr="00722771">
        <w:rPr>
          <w:rFonts w:ascii="Arial" w:hAnsi="Arial" w:cs="Arial"/>
          <w:bCs/>
          <w:kern w:val="0"/>
          <w:sz w:val="24"/>
          <w:szCs w:val="24"/>
        </w:rPr>
        <w:t>Alanine Transaminase (</w:t>
      </w:r>
      <w:r>
        <w:rPr>
          <w:rFonts w:ascii="Arial" w:hAnsi="Arial" w:cs="Arial" w:hint="eastAsia"/>
          <w:bCs/>
          <w:kern w:val="0"/>
          <w:sz w:val="24"/>
          <w:szCs w:val="24"/>
        </w:rPr>
        <w:t>ALT</w:t>
      </w:r>
      <w:r w:rsidRPr="00722771">
        <w:rPr>
          <w:rFonts w:ascii="Arial" w:hAnsi="Arial" w:cs="Arial"/>
          <w:bCs/>
          <w:kern w:val="0"/>
          <w:sz w:val="24"/>
          <w:szCs w:val="24"/>
        </w:rPr>
        <w:t>)</w:t>
      </w:r>
      <w:r>
        <w:rPr>
          <w:rFonts w:ascii="Arial" w:hAnsi="Arial" w:cs="Arial" w:hint="eastAsia"/>
          <w:bCs/>
          <w:kern w:val="0"/>
          <w:sz w:val="24"/>
          <w:szCs w:val="24"/>
        </w:rPr>
        <w:t>,</w:t>
      </w:r>
      <w:r w:rsidRPr="00722771">
        <w:rPr>
          <w:rFonts w:ascii="Arial" w:hAnsi="Arial" w:cs="Arial"/>
          <w:bCs/>
          <w:kern w:val="0"/>
          <w:sz w:val="24"/>
          <w:szCs w:val="24"/>
        </w:rPr>
        <w:t xml:space="preserve"> AST Aspartate Transaminase</w:t>
      </w:r>
      <w:r w:rsidRPr="00722771">
        <w:rPr>
          <w:rFonts w:ascii="Arial" w:hAnsi="Arial" w:cs="Arial" w:hint="eastAsia"/>
          <w:bCs/>
          <w:kern w:val="0"/>
          <w:sz w:val="24"/>
          <w:szCs w:val="24"/>
        </w:rPr>
        <w:t xml:space="preserve"> </w:t>
      </w:r>
      <w:r w:rsidRPr="00722771">
        <w:rPr>
          <w:rFonts w:ascii="Arial" w:hAnsi="Arial" w:cs="Arial"/>
          <w:bCs/>
          <w:kern w:val="0"/>
          <w:sz w:val="24"/>
          <w:szCs w:val="24"/>
        </w:rPr>
        <w:t>(</w:t>
      </w:r>
      <w:r>
        <w:rPr>
          <w:rFonts w:ascii="Arial" w:hAnsi="Arial" w:cs="Arial" w:hint="eastAsia"/>
          <w:bCs/>
          <w:kern w:val="0"/>
          <w:sz w:val="24"/>
          <w:szCs w:val="24"/>
        </w:rPr>
        <w:t>AST</w:t>
      </w:r>
      <w:r w:rsidRPr="00722771">
        <w:rPr>
          <w:rFonts w:ascii="Arial" w:hAnsi="Arial" w:cs="Arial"/>
          <w:bCs/>
          <w:kern w:val="0"/>
          <w:sz w:val="24"/>
          <w:szCs w:val="24"/>
        </w:rPr>
        <w:t>)</w:t>
      </w:r>
      <w:r>
        <w:rPr>
          <w:rFonts w:ascii="Arial" w:hAnsi="Arial" w:cs="Arial" w:hint="eastAsia"/>
          <w:bCs/>
          <w:kern w:val="0"/>
          <w:sz w:val="24"/>
          <w:szCs w:val="24"/>
        </w:rPr>
        <w:t xml:space="preserve">, </w:t>
      </w:r>
      <w:r w:rsidRPr="00722771">
        <w:rPr>
          <w:rFonts w:ascii="Arial" w:hAnsi="Arial" w:cs="Arial"/>
          <w:bCs/>
          <w:kern w:val="0"/>
          <w:sz w:val="24"/>
          <w:szCs w:val="24"/>
        </w:rPr>
        <w:t>total bilirubin</w:t>
      </w:r>
      <w:r w:rsidRPr="00722771">
        <w:rPr>
          <w:rFonts w:ascii="Arial" w:hAnsi="Arial" w:cs="Arial" w:hint="eastAsia"/>
          <w:bCs/>
          <w:kern w:val="0"/>
          <w:sz w:val="24"/>
          <w:szCs w:val="24"/>
        </w:rPr>
        <w:t xml:space="preserve"> (</w:t>
      </w:r>
      <w:r w:rsidRPr="00722771">
        <w:rPr>
          <w:rFonts w:ascii="Arial" w:hAnsi="Arial" w:cs="Arial"/>
          <w:bCs/>
          <w:kern w:val="0"/>
          <w:sz w:val="24"/>
          <w:szCs w:val="24"/>
        </w:rPr>
        <w:t>TBil</w:t>
      </w:r>
      <w:r w:rsidRPr="00722771">
        <w:rPr>
          <w:rFonts w:ascii="Arial" w:hAnsi="Arial" w:cs="Arial" w:hint="eastAsia"/>
          <w:bCs/>
          <w:kern w:val="0"/>
          <w:sz w:val="24"/>
          <w:szCs w:val="24"/>
        </w:rPr>
        <w:t xml:space="preserve">) and direct </w:t>
      </w:r>
      <w:r w:rsidRPr="00722771">
        <w:rPr>
          <w:rFonts w:ascii="Arial" w:hAnsi="Arial" w:cs="Arial"/>
          <w:bCs/>
          <w:kern w:val="0"/>
          <w:sz w:val="24"/>
          <w:szCs w:val="24"/>
        </w:rPr>
        <w:t>bilirubin</w:t>
      </w:r>
      <w:r w:rsidRPr="00722771">
        <w:rPr>
          <w:rFonts w:ascii="Arial" w:hAnsi="Arial" w:cs="Arial" w:hint="eastAsia"/>
          <w:bCs/>
          <w:kern w:val="0"/>
          <w:sz w:val="24"/>
          <w:szCs w:val="24"/>
        </w:rPr>
        <w:t xml:space="preserve"> (</w:t>
      </w:r>
      <w:r w:rsidRPr="00722771">
        <w:rPr>
          <w:rFonts w:ascii="Arial" w:hAnsi="Arial" w:cs="Arial"/>
          <w:bCs/>
          <w:kern w:val="0"/>
          <w:sz w:val="24"/>
          <w:szCs w:val="24"/>
        </w:rPr>
        <w:t>TBil</w:t>
      </w:r>
      <w:r w:rsidRPr="00722771">
        <w:rPr>
          <w:rFonts w:ascii="Arial" w:hAnsi="Arial" w:cs="Arial" w:hint="eastAsia"/>
          <w:bCs/>
          <w:kern w:val="0"/>
          <w:sz w:val="24"/>
          <w:szCs w:val="24"/>
        </w:rPr>
        <w:t>) altered in the presence of GM or VCM</w:t>
      </w:r>
      <w:r w:rsidRPr="00722771">
        <w:rPr>
          <w:rFonts w:ascii="Arial" w:hAnsi="Arial" w:cs="Arial"/>
          <w:bCs/>
          <w:kern w:val="0"/>
          <w:sz w:val="24"/>
          <w:szCs w:val="24"/>
        </w:rPr>
        <w:t>.</w:t>
      </w:r>
      <w:r w:rsidRPr="00722771">
        <w:rPr>
          <w:rFonts w:ascii="Arial" w:hAnsi="Arial" w:cs="Arial" w:hint="eastAsia"/>
          <w:bCs/>
          <w:kern w:val="0"/>
          <w:sz w:val="24"/>
          <w:szCs w:val="24"/>
        </w:rPr>
        <w:t xml:space="preserve"> </w:t>
      </w:r>
      <w:r w:rsidRPr="005C4992">
        <w:rPr>
          <w:rFonts w:ascii="Arial" w:hAnsi="Arial" w:cs="Arial"/>
          <w:bCs/>
          <w:kern w:val="0"/>
          <w:sz w:val="24"/>
          <w:szCs w:val="24"/>
        </w:rPr>
        <w:t>(</w:t>
      </w:r>
      <w:r>
        <w:rPr>
          <w:rFonts w:ascii="Arial" w:hAnsi="Arial" w:cs="Arial" w:hint="eastAsia"/>
          <w:bCs/>
          <w:kern w:val="0"/>
          <w:sz w:val="24"/>
          <w:szCs w:val="24"/>
        </w:rPr>
        <w:t>E</w:t>
      </w:r>
      <w:r w:rsidRPr="005C4992">
        <w:rPr>
          <w:rFonts w:ascii="Arial" w:hAnsi="Arial" w:cs="Arial"/>
          <w:bCs/>
          <w:kern w:val="0"/>
          <w:sz w:val="24"/>
          <w:szCs w:val="24"/>
        </w:rPr>
        <w:t>) Histological changes in the liver. *p &lt;0.05, ** p &lt;0.01</w:t>
      </w:r>
    </w:p>
    <w:p w14:paraId="7EBA2D5A" w14:textId="77777777" w:rsidR="00A44803" w:rsidRDefault="00A44803" w:rsidP="00EC011C">
      <w:pPr>
        <w:spacing w:line="360" w:lineRule="auto"/>
        <w:rPr>
          <w:rFonts w:ascii="Arial" w:hAnsi="Arial" w:cs="Arial"/>
          <w:color w:val="000000"/>
          <w:szCs w:val="21"/>
        </w:rPr>
      </w:pPr>
    </w:p>
    <w:p w14:paraId="7D510E47" w14:textId="77777777" w:rsidR="00FD2E19" w:rsidRDefault="00FD2E19" w:rsidP="00EC011C">
      <w:pPr>
        <w:spacing w:line="360" w:lineRule="auto"/>
        <w:rPr>
          <w:rFonts w:ascii="Arial" w:hAnsi="Arial" w:cs="Arial"/>
          <w:color w:val="000000"/>
          <w:szCs w:val="21"/>
        </w:rPr>
      </w:pPr>
    </w:p>
    <w:p w14:paraId="299DA910" w14:textId="77777777" w:rsidR="00FD2E19" w:rsidRDefault="00FD2E19" w:rsidP="00EC011C">
      <w:pPr>
        <w:spacing w:line="360" w:lineRule="auto"/>
        <w:rPr>
          <w:rFonts w:ascii="Arial" w:hAnsi="Arial" w:cs="Arial"/>
          <w:color w:val="000000"/>
          <w:szCs w:val="21"/>
        </w:rPr>
      </w:pPr>
    </w:p>
    <w:p w14:paraId="5F90FFEB" w14:textId="77777777" w:rsidR="00FD2E19" w:rsidRDefault="00FD2E19" w:rsidP="00EC011C">
      <w:pPr>
        <w:spacing w:line="360" w:lineRule="auto"/>
        <w:rPr>
          <w:rFonts w:ascii="Arial" w:hAnsi="Arial" w:cs="Arial"/>
          <w:color w:val="FF0000"/>
          <w:szCs w:val="21"/>
        </w:rPr>
      </w:pPr>
      <w:r>
        <w:rPr>
          <w:rFonts w:ascii="Arial" w:hAnsi="Arial" w:cs="Arial" w:hint="eastAsia"/>
          <w:color w:val="FF0000"/>
          <w:szCs w:val="21"/>
        </w:rPr>
        <w:lastRenderedPageBreak/>
        <w:t xml:space="preserve">    </w:t>
      </w:r>
    </w:p>
    <w:p w14:paraId="206B9A9D" w14:textId="58B6CD89" w:rsidR="00FD2E19" w:rsidRDefault="00FD2E19" w:rsidP="00EC011C">
      <w:pPr>
        <w:spacing w:line="360" w:lineRule="auto"/>
        <w:rPr>
          <w:rFonts w:ascii="Arial" w:hAnsi="Arial" w:cs="Arial"/>
          <w:color w:val="FF0000"/>
          <w:szCs w:val="21"/>
        </w:rPr>
      </w:pPr>
      <w:r>
        <w:rPr>
          <w:rFonts w:ascii="Arial" w:hAnsi="Arial" w:cs="Arial" w:hint="eastAsia"/>
          <w:color w:val="FF0000"/>
          <w:szCs w:val="21"/>
        </w:rPr>
        <w:t xml:space="preserve">        </w:t>
      </w:r>
      <w:r w:rsidR="008A5E0F">
        <w:rPr>
          <w:rFonts w:ascii="Arial" w:hAnsi="Arial" w:cs="Arial"/>
          <w:color w:val="FF0000"/>
          <w:szCs w:val="21"/>
        </w:rPr>
        <w:pict w14:anchorId="609CEFB1">
          <v:shape id="_x0000_i1026" type="#_x0000_t75" style="width:371.25pt;height:222.75pt;mso-position-horizontal-relative:char;mso-position-vertical-relative:line">
            <v:imagedata r:id="rId10" o:title=""/>
          </v:shape>
        </w:pict>
      </w:r>
    </w:p>
    <w:p w14:paraId="77F7ED0A" w14:textId="77777777" w:rsidR="00FD2E19" w:rsidRDefault="00FD2E19" w:rsidP="00EC011C">
      <w:pPr>
        <w:spacing w:line="360" w:lineRule="auto"/>
        <w:rPr>
          <w:rFonts w:ascii="Arial" w:hAnsi="Arial" w:cs="Arial"/>
          <w:color w:val="FF0000"/>
          <w:szCs w:val="21"/>
        </w:rPr>
      </w:pPr>
    </w:p>
    <w:p w14:paraId="7D4D8487" w14:textId="77777777" w:rsidR="00FD2E19" w:rsidRDefault="00FD2E19" w:rsidP="00EC011C">
      <w:pPr>
        <w:spacing w:line="360" w:lineRule="auto"/>
        <w:rPr>
          <w:rFonts w:ascii="Arial" w:hAnsi="Arial" w:cs="Arial"/>
          <w:color w:val="FF0000"/>
          <w:szCs w:val="21"/>
        </w:rPr>
      </w:pPr>
    </w:p>
    <w:p w14:paraId="5B173DAB" w14:textId="47BF51E7" w:rsidR="00FD2E19" w:rsidRDefault="00FD2E19" w:rsidP="00EC011C">
      <w:pPr>
        <w:spacing w:line="360" w:lineRule="auto"/>
        <w:rPr>
          <w:rFonts w:ascii="Arial" w:hAnsi="Arial" w:cs="Arial"/>
          <w:color w:val="000000"/>
          <w:szCs w:val="21"/>
        </w:rPr>
      </w:pPr>
      <w:r w:rsidRPr="00722771">
        <w:rPr>
          <w:rFonts w:ascii="Arial" w:hAnsi="Arial" w:cs="Arial" w:hint="eastAsia"/>
          <w:b/>
          <w:bCs/>
          <w:kern w:val="0"/>
          <w:sz w:val="24"/>
          <w:szCs w:val="24"/>
        </w:rPr>
        <w:t xml:space="preserve">Supplementary </w:t>
      </w:r>
      <w:r w:rsidRPr="005C4992">
        <w:rPr>
          <w:rFonts w:ascii="Arial" w:hAnsi="Arial" w:cs="Arial"/>
          <w:b/>
          <w:bCs/>
          <w:kern w:val="0"/>
          <w:sz w:val="24"/>
          <w:szCs w:val="24"/>
        </w:rPr>
        <w:t xml:space="preserve">Figure </w:t>
      </w:r>
      <w:r>
        <w:rPr>
          <w:rFonts w:ascii="Arial" w:hAnsi="Arial" w:cs="Arial" w:hint="eastAsia"/>
          <w:b/>
          <w:bCs/>
          <w:kern w:val="0"/>
          <w:sz w:val="24"/>
          <w:szCs w:val="24"/>
        </w:rPr>
        <w:t>2</w:t>
      </w:r>
      <w:r w:rsidRPr="005C4992">
        <w:rPr>
          <w:rFonts w:ascii="Arial" w:hAnsi="Arial" w:cs="Arial"/>
          <w:b/>
          <w:bCs/>
          <w:kern w:val="0"/>
          <w:sz w:val="24"/>
          <w:szCs w:val="24"/>
        </w:rPr>
        <w:t>:</w:t>
      </w:r>
      <w:r>
        <w:rPr>
          <w:rFonts w:ascii="Arial" w:hAnsi="Arial" w:cs="Arial" w:hint="eastAsia"/>
          <w:b/>
          <w:bCs/>
          <w:kern w:val="0"/>
          <w:sz w:val="24"/>
          <w:szCs w:val="24"/>
        </w:rPr>
        <w:t xml:space="preserve"> The effects of VCM or GM treaments on the FXR expression in Caco2 and L02 cells.</w:t>
      </w:r>
      <w:r>
        <w:rPr>
          <w:rFonts w:ascii="Arial" w:hAnsi="Arial" w:cs="Arial" w:hint="eastAsia"/>
          <w:color w:val="000000"/>
          <w:szCs w:val="21"/>
        </w:rPr>
        <w:t xml:space="preserve"> </w:t>
      </w:r>
      <w:r w:rsidRPr="006B4AD6">
        <w:rPr>
          <w:rFonts w:ascii="Arial" w:hAnsi="Arial" w:cs="Arial" w:hint="eastAsia"/>
          <w:bCs/>
          <w:kern w:val="0"/>
          <w:sz w:val="24"/>
          <w:szCs w:val="24"/>
        </w:rPr>
        <w:t>The intestinal Caco2 cells and L02 hepatic cells</w:t>
      </w:r>
      <w:r w:rsidR="006B4AD6">
        <w:rPr>
          <w:rFonts w:ascii="Arial" w:hAnsi="Arial" w:cs="Arial" w:hint="eastAsia"/>
          <w:bCs/>
          <w:kern w:val="0"/>
          <w:sz w:val="24"/>
          <w:szCs w:val="24"/>
        </w:rPr>
        <w:t xml:space="preserve"> were treated</w:t>
      </w:r>
      <w:r w:rsidRPr="006B4AD6">
        <w:rPr>
          <w:rFonts w:ascii="Arial" w:hAnsi="Arial" w:cs="Arial" w:hint="eastAsia"/>
          <w:bCs/>
          <w:kern w:val="0"/>
          <w:sz w:val="24"/>
          <w:szCs w:val="24"/>
        </w:rPr>
        <w:t xml:space="preserve"> with GM (</w:t>
      </w:r>
      <w:r w:rsidRPr="006B4AD6">
        <w:rPr>
          <w:rFonts w:ascii="Arial" w:hAnsi="Arial" w:cs="Arial"/>
          <w:bCs/>
          <w:kern w:val="0"/>
          <w:sz w:val="24"/>
          <w:szCs w:val="24"/>
        </w:rPr>
        <w:t>2 g/L</w:t>
      </w:r>
      <w:r w:rsidRPr="006B4AD6">
        <w:rPr>
          <w:rFonts w:ascii="Arial" w:hAnsi="Arial" w:cs="Arial" w:hint="eastAsia"/>
          <w:bCs/>
          <w:kern w:val="0"/>
          <w:sz w:val="24"/>
          <w:szCs w:val="24"/>
        </w:rPr>
        <w:t>) or VCM (</w:t>
      </w:r>
      <w:r w:rsidRPr="006B4AD6">
        <w:rPr>
          <w:rFonts w:ascii="Arial" w:hAnsi="Arial" w:cs="Arial"/>
          <w:bCs/>
          <w:kern w:val="0"/>
          <w:sz w:val="24"/>
          <w:szCs w:val="24"/>
        </w:rPr>
        <w:t>500 mg/L</w:t>
      </w:r>
      <w:r w:rsidRPr="006B4AD6">
        <w:rPr>
          <w:rFonts w:ascii="Arial" w:hAnsi="Arial" w:cs="Arial" w:hint="eastAsia"/>
          <w:bCs/>
          <w:kern w:val="0"/>
          <w:sz w:val="24"/>
          <w:szCs w:val="24"/>
        </w:rPr>
        <w:t>) for 16 hours,</w:t>
      </w:r>
      <w:r w:rsidR="006B4AD6">
        <w:rPr>
          <w:rFonts w:ascii="Arial" w:hAnsi="Arial" w:cs="Arial" w:hint="eastAsia"/>
          <w:bCs/>
          <w:kern w:val="0"/>
          <w:sz w:val="24"/>
          <w:szCs w:val="24"/>
        </w:rPr>
        <w:t xml:space="preserve"> and</w:t>
      </w:r>
      <w:r w:rsidRPr="006B4AD6">
        <w:rPr>
          <w:rFonts w:ascii="Arial" w:hAnsi="Arial" w:cs="Arial" w:hint="eastAsia"/>
          <w:bCs/>
          <w:kern w:val="0"/>
          <w:sz w:val="24"/>
          <w:szCs w:val="24"/>
        </w:rPr>
        <w:t xml:space="preserve"> </w:t>
      </w:r>
      <w:r w:rsidR="006B4AD6">
        <w:rPr>
          <w:rFonts w:ascii="Arial" w:hAnsi="Arial" w:cs="Arial" w:hint="eastAsia"/>
          <w:bCs/>
          <w:kern w:val="0"/>
          <w:sz w:val="24"/>
          <w:szCs w:val="24"/>
        </w:rPr>
        <w:t>the</w:t>
      </w:r>
      <w:r w:rsidRPr="006B4AD6">
        <w:rPr>
          <w:rFonts w:ascii="Arial" w:hAnsi="Arial" w:cs="Arial" w:hint="eastAsia"/>
          <w:bCs/>
          <w:kern w:val="0"/>
          <w:sz w:val="24"/>
          <w:szCs w:val="24"/>
        </w:rPr>
        <w:t xml:space="preserve"> changes of FXR</w:t>
      </w:r>
      <w:r w:rsidR="006B4AD6">
        <w:rPr>
          <w:rFonts w:ascii="Arial" w:hAnsi="Arial" w:cs="Arial" w:hint="eastAsia"/>
          <w:bCs/>
          <w:kern w:val="0"/>
          <w:sz w:val="24"/>
          <w:szCs w:val="24"/>
        </w:rPr>
        <w:t xml:space="preserve"> expression were detected by Western-blot</w:t>
      </w:r>
      <w:r w:rsidRPr="006B4AD6">
        <w:rPr>
          <w:rFonts w:ascii="Arial" w:hAnsi="Arial" w:cs="Arial" w:hint="eastAsia"/>
          <w:bCs/>
          <w:kern w:val="0"/>
          <w:sz w:val="24"/>
          <w:szCs w:val="24"/>
        </w:rPr>
        <w:t xml:space="preserve">. </w:t>
      </w:r>
    </w:p>
    <w:p w14:paraId="4F54F49A" w14:textId="77777777" w:rsidR="006B4AD6" w:rsidRDefault="006B4AD6" w:rsidP="00EC011C">
      <w:pPr>
        <w:spacing w:line="360" w:lineRule="auto"/>
        <w:rPr>
          <w:rFonts w:ascii="Arial" w:hAnsi="Arial" w:cs="Arial"/>
          <w:b/>
          <w:bCs/>
          <w:kern w:val="0"/>
          <w:sz w:val="24"/>
          <w:szCs w:val="24"/>
        </w:rPr>
      </w:pPr>
    </w:p>
    <w:p w14:paraId="5B3D722E" w14:textId="77777777" w:rsidR="006B4AD6" w:rsidRDefault="006B4AD6" w:rsidP="00EC011C">
      <w:pPr>
        <w:spacing w:line="360" w:lineRule="auto"/>
        <w:rPr>
          <w:rFonts w:ascii="Arial" w:hAnsi="Arial" w:cs="Arial"/>
          <w:b/>
          <w:bCs/>
          <w:kern w:val="0"/>
          <w:sz w:val="24"/>
          <w:szCs w:val="24"/>
        </w:rPr>
      </w:pPr>
    </w:p>
    <w:p w14:paraId="5F5238F5" w14:textId="77777777" w:rsidR="006B4AD6" w:rsidRDefault="006B4AD6" w:rsidP="00EC011C">
      <w:pPr>
        <w:spacing w:line="360" w:lineRule="auto"/>
        <w:rPr>
          <w:rFonts w:ascii="Arial" w:hAnsi="Arial" w:cs="Arial"/>
          <w:b/>
          <w:bCs/>
          <w:kern w:val="0"/>
          <w:sz w:val="24"/>
          <w:szCs w:val="24"/>
        </w:rPr>
      </w:pPr>
    </w:p>
    <w:p w14:paraId="27E6CBFB" w14:textId="62F4AAB7" w:rsidR="00722771" w:rsidRDefault="00722771" w:rsidP="00EC011C">
      <w:pPr>
        <w:spacing w:line="360" w:lineRule="auto"/>
        <w:rPr>
          <w:rFonts w:ascii="Arial" w:hAnsi="Arial" w:cs="Arial"/>
          <w:color w:val="000000"/>
          <w:szCs w:val="21"/>
        </w:rPr>
      </w:pPr>
      <w:r w:rsidRPr="00722771">
        <w:rPr>
          <w:rFonts w:ascii="Arial" w:hAnsi="Arial" w:cs="Arial" w:hint="eastAsia"/>
          <w:b/>
          <w:bCs/>
          <w:kern w:val="0"/>
          <w:sz w:val="24"/>
          <w:szCs w:val="24"/>
        </w:rPr>
        <w:t xml:space="preserve">Supplementary </w:t>
      </w:r>
      <w:r>
        <w:rPr>
          <w:rFonts w:ascii="Arial" w:hAnsi="Arial" w:cs="Arial" w:hint="eastAsia"/>
          <w:b/>
          <w:bCs/>
          <w:kern w:val="0"/>
          <w:sz w:val="24"/>
          <w:szCs w:val="24"/>
        </w:rPr>
        <w:t>References</w:t>
      </w:r>
    </w:p>
    <w:p w14:paraId="5C2C3160" w14:textId="77777777" w:rsidR="00722771" w:rsidRPr="00FA32F2" w:rsidRDefault="00722771" w:rsidP="00EC011C">
      <w:pPr>
        <w:spacing w:line="360" w:lineRule="auto"/>
        <w:rPr>
          <w:rFonts w:ascii="Arial" w:hAnsi="Arial" w:cs="Arial"/>
          <w:color w:val="000000"/>
          <w:sz w:val="24"/>
          <w:szCs w:val="24"/>
        </w:rPr>
      </w:pPr>
    </w:p>
    <w:p w14:paraId="381E2921" w14:textId="77777777" w:rsidR="00FA32F2" w:rsidRPr="00FA32F2" w:rsidRDefault="00A44803" w:rsidP="00FA32F2">
      <w:pPr>
        <w:ind w:left="720" w:hanging="720"/>
        <w:rPr>
          <w:rFonts w:cs="Calibri"/>
          <w:color w:val="000000"/>
          <w:sz w:val="24"/>
          <w:szCs w:val="24"/>
        </w:rPr>
      </w:pPr>
      <w:r w:rsidRPr="00FA32F2">
        <w:rPr>
          <w:rFonts w:ascii="Arial" w:hAnsi="Arial" w:cs="Arial"/>
          <w:color w:val="000000"/>
          <w:sz w:val="24"/>
          <w:szCs w:val="24"/>
        </w:rPr>
        <w:fldChar w:fldCharType="begin"/>
      </w:r>
      <w:r w:rsidRPr="00FA32F2">
        <w:rPr>
          <w:rFonts w:ascii="Arial" w:hAnsi="Arial" w:cs="Arial"/>
          <w:color w:val="000000"/>
          <w:sz w:val="24"/>
          <w:szCs w:val="24"/>
        </w:rPr>
        <w:instrText xml:space="preserve"> ADDIN EN.REFLIST </w:instrText>
      </w:r>
      <w:r w:rsidRPr="00FA32F2">
        <w:rPr>
          <w:rFonts w:ascii="Arial" w:hAnsi="Arial" w:cs="Arial"/>
          <w:color w:val="000000"/>
          <w:sz w:val="24"/>
          <w:szCs w:val="24"/>
        </w:rPr>
        <w:fldChar w:fldCharType="separate"/>
      </w:r>
      <w:bookmarkStart w:id="2" w:name="_ENREF_1"/>
      <w:r w:rsidR="00FA32F2" w:rsidRPr="00FA32F2">
        <w:rPr>
          <w:rFonts w:cs="Calibri"/>
          <w:color w:val="000000"/>
          <w:sz w:val="24"/>
          <w:szCs w:val="24"/>
        </w:rPr>
        <w:t>1.</w:t>
      </w:r>
      <w:r w:rsidR="00FA32F2" w:rsidRPr="00FA32F2">
        <w:rPr>
          <w:rFonts w:cs="Calibri"/>
          <w:color w:val="000000"/>
          <w:sz w:val="24"/>
          <w:szCs w:val="24"/>
        </w:rPr>
        <w:tab/>
        <w:t>Xie, G.</w:t>
      </w:r>
      <w:r w:rsidR="00FA32F2" w:rsidRPr="00FA32F2">
        <w:rPr>
          <w:rFonts w:cs="Calibri"/>
          <w:i/>
          <w:color w:val="000000"/>
          <w:sz w:val="24"/>
          <w:szCs w:val="24"/>
        </w:rPr>
        <w:t xml:space="preserve"> et al.</w:t>
      </w:r>
      <w:r w:rsidR="00FA32F2" w:rsidRPr="00FA32F2">
        <w:rPr>
          <w:rFonts w:cs="Calibri"/>
          <w:color w:val="000000"/>
          <w:sz w:val="24"/>
          <w:szCs w:val="24"/>
        </w:rPr>
        <w:t xml:space="preserve"> Alteration of bile acid metabolism in the rat induced by chronic ethanol consumption. </w:t>
      </w:r>
      <w:r w:rsidR="00FA32F2" w:rsidRPr="00FA32F2">
        <w:rPr>
          <w:rFonts w:cs="Calibri"/>
          <w:i/>
          <w:color w:val="000000"/>
          <w:sz w:val="24"/>
          <w:szCs w:val="24"/>
        </w:rPr>
        <w:t>FASEB J</w:t>
      </w:r>
      <w:r w:rsidR="00FA32F2" w:rsidRPr="00FA32F2">
        <w:rPr>
          <w:rFonts w:cs="Calibri"/>
          <w:color w:val="000000"/>
          <w:sz w:val="24"/>
          <w:szCs w:val="24"/>
        </w:rPr>
        <w:t xml:space="preserve"> </w:t>
      </w:r>
      <w:r w:rsidR="00FA32F2" w:rsidRPr="00FA32F2">
        <w:rPr>
          <w:rFonts w:cs="Calibri"/>
          <w:b/>
          <w:color w:val="000000"/>
          <w:sz w:val="24"/>
          <w:szCs w:val="24"/>
        </w:rPr>
        <w:t>27</w:t>
      </w:r>
      <w:r w:rsidR="00FA32F2" w:rsidRPr="00FA32F2">
        <w:rPr>
          <w:rFonts w:cs="Calibri"/>
          <w:color w:val="000000"/>
          <w:sz w:val="24"/>
          <w:szCs w:val="24"/>
        </w:rPr>
        <w:t>, 3583-93 (2013).</w:t>
      </w:r>
      <w:bookmarkEnd w:id="2"/>
    </w:p>
    <w:p w14:paraId="1EAA0352" w14:textId="77777777" w:rsidR="00FA32F2" w:rsidRPr="00FA32F2" w:rsidRDefault="00FA32F2" w:rsidP="00FA32F2">
      <w:pPr>
        <w:ind w:left="720" w:hanging="720"/>
        <w:rPr>
          <w:rFonts w:cs="Calibri"/>
          <w:color w:val="000000"/>
          <w:sz w:val="24"/>
          <w:szCs w:val="24"/>
        </w:rPr>
      </w:pPr>
      <w:bookmarkStart w:id="3" w:name="_ENREF_2"/>
      <w:r w:rsidRPr="00FA32F2">
        <w:rPr>
          <w:rFonts w:cs="Calibri"/>
          <w:color w:val="000000"/>
          <w:sz w:val="24"/>
          <w:szCs w:val="24"/>
        </w:rPr>
        <w:t>2.</w:t>
      </w:r>
      <w:r w:rsidRPr="00FA32F2">
        <w:rPr>
          <w:rFonts w:cs="Calibri"/>
          <w:color w:val="000000"/>
          <w:sz w:val="24"/>
          <w:szCs w:val="24"/>
        </w:rPr>
        <w:tab/>
        <w:t xml:space="preserve">Garcia-Canaveras, J.C., Donato, M.T., Castell, J.V. &amp; Lahoz, A. Targeted profiling of circulating and hepatic bile acids in human, mouse, and rat using a UPLC-MRM-MS-validated method. </w:t>
      </w:r>
      <w:r w:rsidRPr="00FA32F2">
        <w:rPr>
          <w:rFonts w:cs="Calibri"/>
          <w:i/>
          <w:color w:val="000000"/>
          <w:sz w:val="24"/>
          <w:szCs w:val="24"/>
        </w:rPr>
        <w:t>J Lipid Res</w:t>
      </w:r>
      <w:r w:rsidRPr="00FA32F2">
        <w:rPr>
          <w:rFonts w:cs="Calibri"/>
          <w:color w:val="000000"/>
          <w:sz w:val="24"/>
          <w:szCs w:val="24"/>
        </w:rPr>
        <w:t xml:space="preserve"> </w:t>
      </w:r>
      <w:r w:rsidRPr="00FA32F2">
        <w:rPr>
          <w:rFonts w:cs="Calibri"/>
          <w:b/>
          <w:color w:val="000000"/>
          <w:sz w:val="24"/>
          <w:szCs w:val="24"/>
        </w:rPr>
        <w:t>53</w:t>
      </w:r>
      <w:r w:rsidRPr="00FA32F2">
        <w:rPr>
          <w:rFonts w:cs="Calibri"/>
          <w:color w:val="000000"/>
          <w:sz w:val="24"/>
          <w:szCs w:val="24"/>
        </w:rPr>
        <w:t>, 2231-41 (2012).</w:t>
      </w:r>
      <w:bookmarkEnd w:id="3"/>
    </w:p>
    <w:p w14:paraId="1729F714" w14:textId="7CD8A7CB" w:rsidR="00FA32F2" w:rsidRPr="00FA32F2" w:rsidRDefault="00FA32F2" w:rsidP="00FA32F2">
      <w:pPr>
        <w:rPr>
          <w:rFonts w:cs="Calibri"/>
          <w:color w:val="000000"/>
          <w:sz w:val="24"/>
          <w:szCs w:val="24"/>
        </w:rPr>
      </w:pPr>
    </w:p>
    <w:p w14:paraId="3E23E31C" w14:textId="43CFD4F8" w:rsidR="00EC011C" w:rsidRPr="008A0ACB" w:rsidRDefault="00A44803" w:rsidP="00EC011C">
      <w:pPr>
        <w:spacing w:line="360" w:lineRule="auto"/>
        <w:rPr>
          <w:rFonts w:ascii="Arial" w:hAnsi="Arial" w:cs="Arial"/>
          <w:color w:val="000000"/>
          <w:szCs w:val="21"/>
        </w:rPr>
      </w:pPr>
      <w:r w:rsidRPr="00FA32F2">
        <w:rPr>
          <w:rFonts w:ascii="Arial" w:hAnsi="Arial" w:cs="Arial"/>
          <w:color w:val="000000"/>
          <w:sz w:val="24"/>
          <w:szCs w:val="24"/>
        </w:rPr>
        <w:fldChar w:fldCharType="end"/>
      </w:r>
    </w:p>
    <w:sectPr w:rsidR="00EC011C" w:rsidRPr="008A0ACB" w:rsidSect="00A70942">
      <w:footerReference w:type="default" r:id="rId11"/>
      <w:pgSz w:w="11906" w:h="16838"/>
      <w:pgMar w:top="568" w:right="424" w:bottom="709"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1258" w14:textId="77777777" w:rsidR="00F967F8" w:rsidRDefault="00F967F8" w:rsidP="00D73377">
      <w:r>
        <w:separator/>
      </w:r>
    </w:p>
  </w:endnote>
  <w:endnote w:type="continuationSeparator" w:id="0">
    <w:p w14:paraId="45DCA698" w14:textId="77777777" w:rsidR="00F967F8" w:rsidRDefault="00F967F8" w:rsidP="00D7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Gothic-Demi">
    <w:altName w:val="SimHei"/>
    <w:panose1 w:val="00000000000000000000"/>
    <w:charset w:val="86"/>
    <w:family w:val="auto"/>
    <w:notTrueType/>
    <w:pitch w:val="default"/>
    <w:sig w:usb0="00000001" w:usb1="080E0000" w:usb2="00000010" w:usb3="00000000" w:csb0="00040000" w:csb1="00000000"/>
  </w:font>
  <w:font w:name="AdvGulliv-R">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8367" w14:textId="1CC8C80A" w:rsidR="00A72CBC" w:rsidRDefault="00A72CBC">
    <w:pPr>
      <w:pStyle w:val="a4"/>
      <w:jc w:val="center"/>
    </w:pPr>
    <w:r>
      <w:fldChar w:fldCharType="begin"/>
    </w:r>
    <w:r>
      <w:instrText>PAGE   \* MERGEFORMAT</w:instrText>
    </w:r>
    <w:r>
      <w:fldChar w:fldCharType="separate"/>
    </w:r>
    <w:r w:rsidR="008A5E0F" w:rsidRPr="008A5E0F">
      <w:rPr>
        <w:lang w:val="zh-CN"/>
      </w:rPr>
      <w:t>1</w:t>
    </w:r>
    <w:r>
      <w:fldChar w:fldCharType="end"/>
    </w:r>
  </w:p>
  <w:p w14:paraId="6A32FB4E" w14:textId="77777777" w:rsidR="00A72CBC" w:rsidRDefault="00A72C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7034D" w14:textId="77777777" w:rsidR="00F967F8" w:rsidRDefault="00F967F8" w:rsidP="00D73377">
      <w:r>
        <w:separator/>
      </w:r>
    </w:p>
  </w:footnote>
  <w:footnote w:type="continuationSeparator" w:id="0">
    <w:p w14:paraId="1EB745FB" w14:textId="77777777" w:rsidR="00F967F8" w:rsidRDefault="00F967F8" w:rsidP="00D73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847"/>
    <w:multiLevelType w:val="hybridMultilevel"/>
    <w:tmpl w:val="5E10E7F6"/>
    <w:lvl w:ilvl="0" w:tplc="12DA99B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F933E7B"/>
    <w:multiLevelType w:val="hybridMultilevel"/>
    <w:tmpl w:val="42483F18"/>
    <w:lvl w:ilvl="0" w:tplc="C9EE27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2B951B5"/>
    <w:multiLevelType w:val="hybridMultilevel"/>
    <w:tmpl w:val="7AEE9EFE"/>
    <w:lvl w:ilvl="0" w:tplc="4254E9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782291A"/>
    <w:multiLevelType w:val="hybridMultilevel"/>
    <w:tmpl w:val="0686C02E"/>
    <w:lvl w:ilvl="0" w:tplc="E09E96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117847"/>
    <w:multiLevelType w:val="hybridMultilevel"/>
    <w:tmpl w:val="0FD49B08"/>
    <w:lvl w:ilvl="0" w:tplc="F3083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D844A3"/>
    <w:rsid w:val="00000643"/>
    <w:rsid w:val="00001364"/>
    <w:rsid w:val="00001479"/>
    <w:rsid w:val="00001505"/>
    <w:rsid w:val="0000162E"/>
    <w:rsid w:val="000018A3"/>
    <w:rsid w:val="0000195D"/>
    <w:rsid w:val="00002BD7"/>
    <w:rsid w:val="00004082"/>
    <w:rsid w:val="0000472E"/>
    <w:rsid w:val="00004CEA"/>
    <w:rsid w:val="00005933"/>
    <w:rsid w:val="00006A13"/>
    <w:rsid w:val="000106CC"/>
    <w:rsid w:val="00010DC2"/>
    <w:rsid w:val="00011B6F"/>
    <w:rsid w:val="00011C5C"/>
    <w:rsid w:val="00011E5C"/>
    <w:rsid w:val="00012051"/>
    <w:rsid w:val="00012687"/>
    <w:rsid w:val="000130A2"/>
    <w:rsid w:val="000131B5"/>
    <w:rsid w:val="000139FD"/>
    <w:rsid w:val="00014538"/>
    <w:rsid w:val="00014762"/>
    <w:rsid w:val="000150A8"/>
    <w:rsid w:val="000150E6"/>
    <w:rsid w:val="000153D3"/>
    <w:rsid w:val="00015523"/>
    <w:rsid w:val="00015B18"/>
    <w:rsid w:val="000168F4"/>
    <w:rsid w:val="0001760B"/>
    <w:rsid w:val="0002023F"/>
    <w:rsid w:val="0002080E"/>
    <w:rsid w:val="00020A42"/>
    <w:rsid w:val="0002108D"/>
    <w:rsid w:val="0002254A"/>
    <w:rsid w:val="000225BE"/>
    <w:rsid w:val="000225FB"/>
    <w:rsid w:val="00022782"/>
    <w:rsid w:val="00022B24"/>
    <w:rsid w:val="00022C78"/>
    <w:rsid w:val="00023F93"/>
    <w:rsid w:val="0002557F"/>
    <w:rsid w:val="00025FF6"/>
    <w:rsid w:val="00026BAC"/>
    <w:rsid w:val="00026C0C"/>
    <w:rsid w:val="00026D74"/>
    <w:rsid w:val="000278D1"/>
    <w:rsid w:val="00027AA5"/>
    <w:rsid w:val="00027AF7"/>
    <w:rsid w:val="00027E6D"/>
    <w:rsid w:val="0003182F"/>
    <w:rsid w:val="00031AE0"/>
    <w:rsid w:val="00031BCA"/>
    <w:rsid w:val="00031BFC"/>
    <w:rsid w:val="00033196"/>
    <w:rsid w:val="00033B54"/>
    <w:rsid w:val="00034A4B"/>
    <w:rsid w:val="00034BCB"/>
    <w:rsid w:val="00034C6D"/>
    <w:rsid w:val="00035521"/>
    <w:rsid w:val="0003568A"/>
    <w:rsid w:val="00035FD6"/>
    <w:rsid w:val="0003746C"/>
    <w:rsid w:val="0003757E"/>
    <w:rsid w:val="000376D7"/>
    <w:rsid w:val="00037FE0"/>
    <w:rsid w:val="0004020D"/>
    <w:rsid w:val="00040E0E"/>
    <w:rsid w:val="00041B45"/>
    <w:rsid w:val="00042758"/>
    <w:rsid w:val="000428DD"/>
    <w:rsid w:val="00042B84"/>
    <w:rsid w:val="00042D4B"/>
    <w:rsid w:val="00042D91"/>
    <w:rsid w:val="000431F3"/>
    <w:rsid w:val="000433C9"/>
    <w:rsid w:val="00043FC1"/>
    <w:rsid w:val="00044524"/>
    <w:rsid w:val="00046D71"/>
    <w:rsid w:val="00047AE9"/>
    <w:rsid w:val="00047FB3"/>
    <w:rsid w:val="0005081E"/>
    <w:rsid w:val="0005086D"/>
    <w:rsid w:val="00050B7C"/>
    <w:rsid w:val="00052090"/>
    <w:rsid w:val="000524A2"/>
    <w:rsid w:val="00052BF3"/>
    <w:rsid w:val="00052C1C"/>
    <w:rsid w:val="00052CF4"/>
    <w:rsid w:val="00054B12"/>
    <w:rsid w:val="00054B5F"/>
    <w:rsid w:val="000554AB"/>
    <w:rsid w:val="00056340"/>
    <w:rsid w:val="0005727B"/>
    <w:rsid w:val="00057C54"/>
    <w:rsid w:val="00057DAC"/>
    <w:rsid w:val="00057F60"/>
    <w:rsid w:val="00060B40"/>
    <w:rsid w:val="00060C23"/>
    <w:rsid w:val="00061319"/>
    <w:rsid w:val="000613DB"/>
    <w:rsid w:val="000621F4"/>
    <w:rsid w:val="0006227D"/>
    <w:rsid w:val="000638D3"/>
    <w:rsid w:val="00063DB2"/>
    <w:rsid w:val="00064077"/>
    <w:rsid w:val="00064ADC"/>
    <w:rsid w:val="00066422"/>
    <w:rsid w:val="0006679B"/>
    <w:rsid w:val="00067E24"/>
    <w:rsid w:val="00070095"/>
    <w:rsid w:val="00070A63"/>
    <w:rsid w:val="00070D85"/>
    <w:rsid w:val="00071F2B"/>
    <w:rsid w:val="000728E3"/>
    <w:rsid w:val="00072F6E"/>
    <w:rsid w:val="000731AE"/>
    <w:rsid w:val="00073A0F"/>
    <w:rsid w:val="00073AB0"/>
    <w:rsid w:val="00073BAB"/>
    <w:rsid w:val="00074039"/>
    <w:rsid w:val="00074E2F"/>
    <w:rsid w:val="0007569B"/>
    <w:rsid w:val="0007677D"/>
    <w:rsid w:val="000769D2"/>
    <w:rsid w:val="00077BFF"/>
    <w:rsid w:val="0008156B"/>
    <w:rsid w:val="00081974"/>
    <w:rsid w:val="000821A7"/>
    <w:rsid w:val="00082CA6"/>
    <w:rsid w:val="00083DF6"/>
    <w:rsid w:val="00085507"/>
    <w:rsid w:val="00085ECB"/>
    <w:rsid w:val="00085FB7"/>
    <w:rsid w:val="000867BB"/>
    <w:rsid w:val="000868F9"/>
    <w:rsid w:val="00087611"/>
    <w:rsid w:val="000901AD"/>
    <w:rsid w:val="000902A2"/>
    <w:rsid w:val="000905B4"/>
    <w:rsid w:val="000916C4"/>
    <w:rsid w:val="00092312"/>
    <w:rsid w:val="00092534"/>
    <w:rsid w:val="00092C0D"/>
    <w:rsid w:val="00092FFA"/>
    <w:rsid w:val="000938CE"/>
    <w:rsid w:val="00093905"/>
    <w:rsid w:val="00093B96"/>
    <w:rsid w:val="00093E33"/>
    <w:rsid w:val="000945C8"/>
    <w:rsid w:val="000946F2"/>
    <w:rsid w:val="00094DE5"/>
    <w:rsid w:val="0009584B"/>
    <w:rsid w:val="00096B1F"/>
    <w:rsid w:val="00096ECE"/>
    <w:rsid w:val="000976B2"/>
    <w:rsid w:val="00097D0C"/>
    <w:rsid w:val="00097F76"/>
    <w:rsid w:val="000A007B"/>
    <w:rsid w:val="000A0DBC"/>
    <w:rsid w:val="000A1640"/>
    <w:rsid w:val="000A1A9C"/>
    <w:rsid w:val="000A1D4A"/>
    <w:rsid w:val="000A255E"/>
    <w:rsid w:val="000A2870"/>
    <w:rsid w:val="000A3462"/>
    <w:rsid w:val="000A361D"/>
    <w:rsid w:val="000A37CB"/>
    <w:rsid w:val="000A37E2"/>
    <w:rsid w:val="000A5242"/>
    <w:rsid w:val="000A549C"/>
    <w:rsid w:val="000A7030"/>
    <w:rsid w:val="000A7054"/>
    <w:rsid w:val="000A7EBD"/>
    <w:rsid w:val="000A7F7D"/>
    <w:rsid w:val="000B055F"/>
    <w:rsid w:val="000B0CCB"/>
    <w:rsid w:val="000B19AE"/>
    <w:rsid w:val="000B1E9E"/>
    <w:rsid w:val="000B270E"/>
    <w:rsid w:val="000B287F"/>
    <w:rsid w:val="000B30E1"/>
    <w:rsid w:val="000B359F"/>
    <w:rsid w:val="000B3AD1"/>
    <w:rsid w:val="000B3AFE"/>
    <w:rsid w:val="000B4DA4"/>
    <w:rsid w:val="000B5094"/>
    <w:rsid w:val="000B50C4"/>
    <w:rsid w:val="000B61C4"/>
    <w:rsid w:val="000B654F"/>
    <w:rsid w:val="000B7036"/>
    <w:rsid w:val="000B75A8"/>
    <w:rsid w:val="000B7899"/>
    <w:rsid w:val="000B7B03"/>
    <w:rsid w:val="000C0149"/>
    <w:rsid w:val="000C0363"/>
    <w:rsid w:val="000C0DE5"/>
    <w:rsid w:val="000C2D1F"/>
    <w:rsid w:val="000C3D3B"/>
    <w:rsid w:val="000C3D7F"/>
    <w:rsid w:val="000C43AF"/>
    <w:rsid w:val="000C479D"/>
    <w:rsid w:val="000C48DE"/>
    <w:rsid w:val="000C4DA2"/>
    <w:rsid w:val="000C5273"/>
    <w:rsid w:val="000C620F"/>
    <w:rsid w:val="000C6690"/>
    <w:rsid w:val="000C66CF"/>
    <w:rsid w:val="000C70ED"/>
    <w:rsid w:val="000C7A1E"/>
    <w:rsid w:val="000D0897"/>
    <w:rsid w:val="000D0AC5"/>
    <w:rsid w:val="000D1153"/>
    <w:rsid w:val="000D153A"/>
    <w:rsid w:val="000D2055"/>
    <w:rsid w:val="000D2581"/>
    <w:rsid w:val="000D2BD8"/>
    <w:rsid w:val="000D4375"/>
    <w:rsid w:val="000D510D"/>
    <w:rsid w:val="000D6E03"/>
    <w:rsid w:val="000D7D14"/>
    <w:rsid w:val="000D7DCB"/>
    <w:rsid w:val="000E0290"/>
    <w:rsid w:val="000E0B4D"/>
    <w:rsid w:val="000E0DBE"/>
    <w:rsid w:val="000E107F"/>
    <w:rsid w:val="000E1B18"/>
    <w:rsid w:val="000E202B"/>
    <w:rsid w:val="000E2213"/>
    <w:rsid w:val="000E261D"/>
    <w:rsid w:val="000E26B0"/>
    <w:rsid w:val="000E2B74"/>
    <w:rsid w:val="000E36C9"/>
    <w:rsid w:val="000E3BD8"/>
    <w:rsid w:val="000E3D71"/>
    <w:rsid w:val="000E41F8"/>
    <w:rsid w:val="000E6232"/>
    <w:rsid w:val="000E632F"/>
    <w:rsid w:val="000E6BD7"/>
    <w:rsid w:val="000E6C81"/>
    <w:rsid w:val="000E6FF9"/>
    <w:rsid w:val="000E7CC0"/>
    <w:rsid w:val="000F0007"/>
    <w:rsid w:val="000F0AEE"/>
    <w:rsid w:val="000F1441"/>
    <w:rsid w:val="000F15DF"/>
    <w:rsid w:val="000F2011"/>
    <w:rsid w:val="000F2029"/>
    <w:rsid w:val="000F2104"/>
    <w:rsid w:val="000F211B"/>
    <w:rsid w:val="000F28C8"/>
    <w:rsid w:val="000F3064"/>
    <w:rsid w:val="000F3104"/>
    <w:rsid w:val="000F335E"/>
    <w:rsid w:val="000F3660"/>
    <w:rsid w:val="000F43BC"/>
    <w:rsid w:val="000F4C51"/>
    <w:rsid w:val="000F54BC"/>
    <w:rsid w:val="000F5682"/>
    <w:rsid w:val="000F5759"/>
    <w:rsid w:val="000F5D9E"/>
    <w:rsid w:val="000F63E2"/>
    <w:rsid w:val="000F6D32"/>
    <w:rsid w:val="000F7423"/>
    <w:rsid w:val="000F7A80"/>
    <w:rsid w:val="000F7C3E"/>
    <w:rsid w:val="00100CE0"/>
    <w:rsid w:val="00101AC5"/>
    <w:rsid w:val="001023AE"/>
    <w:rsid w:val="0010272C"/>
    <w:rsid w:val="00102BEC"/>
    <w:rsid w:val="00103479"/>
    <w:rsid w:val="00103A23"/>
    <w:rsid w:val="00103CCD"/>
    <w:rsid w:val="00103D9A"/>
    <w:rsid w:val="00105873"/>
    <w:rsid w:val="001058DE"/>
    <w:rsid w:val="00106747"/>
    <w:rsid w:val="00106B8F"/>
    <w:rsid w:val="001072A5"/>
    <w:rsid w:val="001104B8"/>
    <w:rsid w:val="001114B8"/>
    <w:rsid w:val="001118AA"/>
    <w:rsid w:val="00111A63"/>
    <w:rsid w:val="00111B63"/>
    <w:rsid w:val="00111E67"/>
    <w:rsid w:val="0011287B"/>
    <w:rsid w:val="00112B3F"/>
    <w:rsid w:val="00112EFF"/>
    <w:rsid w:val="001141ED"/>
    <w:rsid w:val="001142BA"/>
    <w:rsid w:val="001143F6"/>
    <w:rsid w:val="0011480D"/>
    <w:rsid w:val="00114BDB"/>
    <w:rsid w:val="0011516A"/>
    <w:rsid w:val="001153CC"/>
    <w:rsid w:val="0011587F"/>
    <w:rsid w:val="0011599D"/>
    <w:rsid w:val="00116C66"/>
    <w:rsid w:val="00116DE9"/>
    <w:rsid w:val="00117DDF"/>
    <w:rsid w:val="00120293"/>
    <w:rsid w:val="0012041D"/>
    <w:rsid w:val="0012068E"/>
    <w:rsid w:val="0012088A"/>
    <w:rsid w:val="00120BC2"/>
    <w:rsid w:val="00120F46"/>
    <w:rsid w:val="00121B53"/>
    <w:rsid w:val="00122472"/>
    <w:rsid w:val="00122581"/>
    <w:rsid w:val="001226F9"/>
    <w:rsid w:val="001237A4"/>
    <w:rsid w:val="001241B9"/>
    <w:rsid w:val="001241BC"/>
    <w:rsid w:val="0012617C"/>
    <w:rsid w:val="00126199"/>
    <w:rsid w:val="00126679"/>
    <w:rsid w:val="00126E82"/>
    <w:rsid w:val="00127F5B"/>
    <w:rsid w:val="001300A2"/>
    <w:rsid w:val="001304A0"/>
    <w:rsid w:val="00130781"/>
    <w:rsid w:val="001308FC"/>
    <w:rsid w:val="0013179B"/>
    <w:rsid w:val="00131C98"/>
    <w:rsid w:val="00131FF1"/>
    <w:rsid w:val="001327EF"/>
    <w:rsid w:val="0013498C"/>
    <w:rsid w:val="00135785"/>
    <w:rsid w:val="00135CD8"/>
    <w:rsid w:val="00136165"/>
    <w:rsid w:val="00136DF6"/>
    <w:rsid w:val="00137036"/>
    <w:rsid w:val="00137066"/>
    <w:rsid w:val="00137A58"/>
    <w:rsid w:val="00140230"/>
    <w:rsid w:val="00141580"/>
    <w:rsid w:val="0014197D"/>
    <w:rsid w:val="00141DE1"/>
    <w:rsid w:val="00142486"/>
    <w:rsid w:val="001426BA"/>
    <w:rsid w:val="001428AB"/>
    <w:rsid w:val="00142B6B"/>
    <w:rsid w:val="001437EC"/>
    <w:rsid w:val="00143F8E"/>
    <w:rsid w:val="00144CD6"/>
    <w:rsid w:val="001454FF"/>
    <w:rsid w:val="00145E90"/>
    <w:rsid w:val="001464F4"/>
    <w:rsid w:val="0014706F"/>
    <w:rsid w:val="001474A7"/>
    <w:rsid w:val="001501B8"/>
    <w:rsid w:val="001506C4"/>
    <w:rsid w:val="00150ACB"/>
    <w:rsid w:val="00152336"/>
    <w:rsid w:val="00154153"/>
    <w:rsid w:val="001545B2"/>
    <w:rsid w:val="00154FE9"/>
    <w:rsid w:val="0015511F"/>
    <w:rsid w:val="00155647"/>
    <w:rsid w:val="00155A54"/>
    <w:rsid w:val="001604B7"/>
    <w:rsid w:val="00160B0A"/>
    <w:rsid w:val="001625BB"/>
    <w:rsid w:val="00163A78"/>
    <w:rsid w:val="00163E5B"/>
    <w:rsid w:val="001655D4"/>
    <w:rsid w:val="001663AF"/>
    <w:rsid w:val="00166409"/>
    <w:rsid w:val="00166A55"/>
    <w:rsid w:val="00167115"/>
    <w:rsid w:val="0016775E"/>
    <w:rsid w:val="0017053F"/>
    <w:rsid w:val="00171100"/>
    <w:rsid w:val="001718F8"/>
    <w:rsid w:val="00171A7F"/>
    <w:rsid w:val="00171B15"/>
    <w:rsid w:val="001725D0"/>
    <w:rsid w:val="00172CB1"/>
    <w:rsid w:val="00172DE5"/>
    <w:rsid w:val="001732EF"/>
    <w:rsid w:val="00174193"/>
    <w:rsid w:val="00174700"/>
    <w:rsid w:val="001747A6"/>
    <w:rsid w:val="00174F2D"/>
    <w:rsid w:val="001753BE"/>
    <w:rsid w:val="00175690"/>
    <w:rsid w:val="00177DAC"/>
    <w:rsid w:val="001801E8"/>
    <w:rsid w:val="00180A56"/>
    <w:rsid w:val="00180C2F"/>
    <w:rsid w:val="00181797"/>
    <w:rsid w:val="00181839"/>
    <w:rsid w:val="00181CEE"/>
    <w:rsid w:val="00181D93"/>
    <w:rsid w:val="00182FCF"/>
    <w:rsid w:val="0018350E"/>
    <w:rsid w:val="00183715"/>
    <w:rsid w:val="00184470"/>
    <w:rsid w:val="00184A00"/>
    <w:rsid w:val="00184D3D"/>
    <w:rsid w:val="00184FB7"/>
    <w:rsid w:val="0018556C"/>
    <w:rsid w:val="0018682F"/>
    <w:rsid w:val="001869C5"/>
    <w:rsid w:val="00187E9A"/>
    <w:rsid w:val="001901B3"/>
    <w:rsid w:val="001901B7"/>
    <w:rsid w:val="00191108"/>
    <w:rsid w:val="00191385"/>
    <w:rsid w:val="00191C24"/>
    <w:rsid w:val="001921CE"/>
    <w:rsid w:val="00192C2A"/>
    <w:rsid w:val="00193D74"/>
    <w:rsid w:val="001943AB"/>
    <w:rsid w:val="00194631"/>
    <w:rsid w:val="001947F7"/>
    <w:rsid w:val="00194ADD"/>
    <w:rsid w:val="00194BE3"/>
    <w:rsid w:val="00194DC8"/>
    <w:rsid w:val="00194E7E"/>
    <w:rsid w:val="001951F9"/>
    <w:rsid w:val="00195B73"/>
    <w:rsid w:val="00195C06"/>
    <w:rsid w:val="00197A3C"/>
    <w:rsid w:val="001A00C8"/>
    <w:rsid w:val="001A160D"/>
    <w:rsid w:val="001A18C6"/>
    <w:rsid w:val="001A1F80"/>
    <w:rsid w:val="001A25FC"/>
    <w:rsid w:val="001A2D6A"/>
    <w:rsid w:val="001A3092"/>
    <w:rsid w:val="001A3707"/>
    <w:rsid w:val="001A3B45"/>
    <w:rsid w:val="001A3D65"/>
    <w:rsid w:val="001A4ECA"/>
    <w:rsid w:val="001A58E5"/>
    <w:rsid w:val="001A5A35"/>
    <w:rsid w:val="001A5FD8"/>
    <w:rsid w:val="001A6601"/>
    <w:rsid w:val="001A6712"/>
    <w:rsid w:val="001A6948"/>
    <w:rsid w:val="001A6BB9"/>
    <w:rsid w:val="001A72DF"/>
    <w:rsid w:val="001A7360"/>
    <w:rsid w:val="001B112A"/>
    <w:rsid w:val="001B1404"/>
    <w:rsid w:val="001B145D"/>
    <w:rsid w:val="001B1484"/>
    <w:rsid w:val="001B1797"/>
    <w:rsid w:val="001B1A37"/>
    <w:rsid w:val="001B1AEE"/>
    <w:rsid w:val="001B319B"/>
    <w:rsid w:val="001B32CF"/>
    <w:rsid w:val="001B35A3"/>
    <w:rsid w:val="001B40A0"/>
    <w:rsid w:val="001B421F"/>
    <w:rsid w:val="001B490D"/>
    <w:rsid w:val="001B50F3"/>
    <w:rsid w:val="001B636A"/>
    <w:rsid w:val="001B72BA"/>
    <w:rsid w:val="001B7685"/>
    <w:rsid w:val="001B7858"/>
    <w:rsid w:val="001C003D"/>
    <w:rsid w:val="001C0A15"/>
    <w:rsid w:val="001C0B62"/>
    <w:rsid w:val="001C0BDF"/>
    <w:rsid w:val="001C0CC3"/>
    <w:rsid w:val="001C1423"/>
    <w:rsid w:val="001C1430"/>
    <w:rsid w:val="001C1808"/>
    <w:rsid w:val="001C183C"/>
    <w:rsid w:val="001C2049"/>
    <w:rsid w:val="001C248C"/>
    <w:rsid w:val="001C2546"/>
    <w:rsid w:val="001C365F"/>
    <w:rsid w:val="001C4D44"/>
    <w:rsid w:val="001C670D"/>
    <w:rsid w:val="001D0050"/>
    <w:rsid w:val="001D05CD"/>
    <w:rsid w:val="001D06BB"/>
    <w:rsid w:val="001D0A32"/>
    <w:rsid w:val="001D0F9C"/>
    <w:rsid w:val="001D12C0"/>
    <w:rsid w:val="001D1F2C"/>
    <w:rsid w:val="001D220C"/>
    <w:rsid w:val="001D2BE7"/>
    <w:rsid w:val="001D469D"/>
    <w:rsid w:val="001D4C9A"/>
    <w:rsid w:val="001D4EBA"/>
    <w:rsid w:val="001D62AA"/>
    <w:rsid w:val="001D6AAC"/>
    <w:rsid w:val="001D7F4C"/>
    <w:rsid w:val="001E0EA0"/>
    <w:rsid w:val="001E10BD"/>
    <w:rsid w:val="001E1223"/>
    <w:rsid w:val="001E22BE"/>
    <w:rsid w:val="001E3AC9"/>
    <w:rsid w:val="001E3B32"/>
    <w:rsid w:val="001E3E87"/>
    <w:rsid w:val="001E518E"/>
    <w:rsid w:val="001E524F"/>
    <w:rsid w:val="001E7F3C"/>
    <w:rsid w:val="001F049D"/>
    <w:rsid w:val="001F059A"/>
    <w:rsid w:val="001F1AA7"/>
    <w:rsid w:val="001F2D3B"/>
    <w:rsid w:val="001F34DF"/>
    <w:rsid w:val="001F36B6"/>
    <w:rsid w:val="001F41A6"/>
    <w:rsid w:val="001F476B"/>
    <w:rsid w:val="001F4BD4"/>
    <w:rsid w:val="001F5657"/>
    <w:rsid w:val="001F5868"/>
    <w:rsid w:val="001F59F8"/>
    <w:rsid w:val="001F5F16"/>
    <w:rsid w:val="001F6B6C"/>
    <w:rsid w:val="001F7201"/>
    <w:rsid w:val="001F7AD1"/>
    <w:rsid w:val="002003EA"/>
    <w:rsid w:val="00200602"/>
    <w:rsid w:val="0020238F"/>
    <w:rsid w:val="002029FD"/>
    <w:rsid w:val="0020300A"/>
    <w:rsid w:val="00203A3B"/>
    <w:rsid w:val="00203C6E"/>
    <w:rsid w:val="00205A84"/>
    <w:rsid w:val="00205E15"/>
    <w:rsid w:val="002060EE"/>
    <w:rsid w:val="00206EFA"/>
    <w:rsid w:val="00207120"/>
    <w:rsid w:val="0020794E"/>
    <w:rsid w:val="00207A2F"/>
    <w:rsid w:val="00207BCF"/>
    <w:rsid w:val="002105EA"/>
    <w:rsid w:val="00210BAB"/>
    <w:rsid w:val="00211793"/>
    <w:rsid w:val="002118D0"/>
    <w:rsid w:val="00212CEA"/>
    <w:rsid w:val="00213D0D"/>
    <w:rsid w:val="002146BF"/>
    <w:rsid w:val="00215D2C"/>
    <w:rsid w:val="00216B3A"/>
    <w:rsid w:val="00216C26"/>
    <w:rsid w:val="0021703C"/>
    <w:rsid w:val="0021717A"/>
    <w:rsid w:val="002172B7"/>
    <w:rsid w:val="0021747C"/>
    <w:rsid w:val="00217EF7"/>
    <w:rsid w:val="0022012B"/>
    <w:rsid w:val="00220A5A"/>
    <w:rsid w:val="00220ABC"/>
    <w:rsid w:val="002213DD"/>
    <w:rsid w:val="0022343C"/>
    <w:rsid w:val="00224321"/>
    <w:rsid w:val="00225028"/>
    <w:rsid w:val="002252FE"/>
    <w:rsid w:val="0022596F"/>
    <w:rsid w:val="00225DC5"/>
    <w:rsid w:val="002265F3"/>
    <w:rsid w:val="0022665C"/>
    <w:rsid w:val="002266A4"/>
    <w:rsid w:val="00226F0D"/>
    <w:rsid w:val="00230030"/>
    <w:rsid w:val="00230FDE"/>
    <w:rsid w:val="00231224"/>
    <w:rsid w:val="00232967"/>
    <w:rsid w:val="00233315"/>
    <w:rsid w:val="00233A17"/>
    <w:rsid w:val="00233D00"/>
    <w:rsid w:val="00233E27"/>
    <w:rsid w:val="00234583"/>
    <w:rsid w:val="00234928"/>
    <w:rsid w:val="00234EE3"/>
    <w:rsid w:val="00236A70"/>
    <w:rsid w:val="00236F36"/>
    <w:rsid w:val="0023721E"/>
    <w:rsid w:val="00240A56"/>
    <w:rsid w:val="00240CC5"/>
    <w:rsid w:val="00240FF1"/>
    <w:rsid w:val="002410C5"/>
    <w:rsid w:val="00241D18"/>
    <w:rsid w:val="00241E53"/>
    <w:rsid w:val="00242919"/>
    <w:rsid w:val="00243C58"/>
    <w:rsid w:val="0024470C"/>
    <w:rsid w:val="00244B9E"/>
    <w:rsid w:val="002458D1"/>
    <w:rsid w:val="00245943"/>
    <w:rsid w:val="002465E2"/>
    <w:rsid w:val="00247DF0"/>
    <w:rsid w:val="00250163"/>
    <w:rsid w:val="0025224A"/>
    <w:rsid w:val="00252351"/>
    <w:rsid w:val="002535AA"/>
    <w:rsid w:val="002539B6"/>
    <w:rsid w:val="00253DD8"/>
    <w:rsid w:val="00254C30"/>
    <w:rsid w:val="00254DA8"/>
    <w:rsid w:val="0025530C"/>
    <w:rsid w:val="0025537B"/>
    <w:rsid w:val="00255738"/>
    <w:rsid w:val="0025599B"/>
    <w:rsid w:val="00255A91"/>
    <w:rsid w:val="00255DD2"/>
    <w:rsid w:val="00255F77"/>
    <w:rsid w:val="0025621E"/>
    <w:rsid w:val="00256581"/>
    <w:rsid w:val="00256711"/>
    <w:rsid w:val="00260C18"/>
    <w:rsid w:val="00261149"/>
    <w:rsid w:val="00261D80"/>
    <w:rsid w:val="002625A7"/>
    <w:rsid w:val="00262B9B"/>
    <w:rsid w:val="00262E26"/>
    <w:rsid w:val="00264175"/>
    <w:rsid w:val="0026443F"/>
    <w:rsid w:val="0026444F"/>
    <w:rsid w:val="00264589"/>
    <w:rsid w:val="0026492B"/>
    <w:rsid w:val="00264B39"/>
    <w:rsid w:val="00265858"/>
    <w:rsid w:val="00266346"/>
    <w:rsid w:val="0026646D"/>
    <w:rsid w:val="00267705"/>
    <w:rsid w:val="00270C57"/>
    <w:rsid w:val="002715E8"/>
    <w:rsid w:val="0027162F"/>
    <w:rsid w:val="00271747"/>
    <w:rsid w:val="00271C68"/>
    <w:rsid w:val="00272727"/>
    <w:rsid w:val="00272A20"/>
    <w:rsid w:val="00273351"/>
    <w:rsid w:val="00273EBA"/>
    <w:rsid w:val="0027430D"/>
    <w:rsid w:val="00274516"/>
    <w:rsid w:val="00275096"/>
    <w:rsid w:val="0027527C"/>
    <w:rsid w:val="002756EC"/>
    <w:rsid w:val="002765A9"/>
    <w:rsid w:val="0027677A"/>
    <w:rsid w:val="002767A3"/>
    <w:rsid w:val="00276AE8"/>
    <w:rsid w:val="002770EF"/>
    <w:rsid w:val="002775D4"/>
    <w:rsid w:val="002779B1"/>
    <w:rsid w:val="00277F7C"/>
    <w:rsid w:val="002803B4"/>
    <w:rsid w:val="00281278"/>
    <w:rsid w:val="00281420"/>
    <w:rsid w:val="00281469"/>
    <w:rsid w:val="0028161B"/>
    <w:rsid w:val="002818BA"/>
    <w:rsid w:val="0028234D"/>
    <w:rsid w:val="002832EA"/>
    <w:rsid w:val="0028519E"/>
    <w:rsid w:val="00285DEF"/>
    <w:rsid w:val="0028615E"/>
    <w:rsid w:val="00286662"/>
    <w:rsid w:val="002869BB"/>
    <w:rsid w:val="00287516"/>
    <w:rsid w:val="00287C67"/>
    <w:rsid w:val="0029097B"/>
    <w:rsid w:val="00290C93"/>
    <w:rsid w:val="00290DFB"/>
    <w:rsid w:val="0029177B"/>
    <w:rsid w:val="00291E47"/>
    <w:rsid w:val="002926E2"/>
    <w:rsid w:val="00292AFD"/>
    <w:rsid w:val="00293268"/>
    <w:rsid w:val="00293586"/>
    <w:rsid w:val="00293783"/>
    <w:rsid w:val="00293C1C"/>
    <w:rsid w:val="00293E30"/>
    <w:rsid w:val="0029493B"/>
    <w:rsid w:val="00295D97"/>
    <w:rsid w:val="00296166"/>
    <w:rsid w:val="00297138"/>
    <w:rsid w:val="00297608"/>
    <w:rsid w:val="00297A2B"/>
    <w:rsid w:val="002A0724"/>
    <w:rsid w:val="002A13E0"/>
    <w:rsid w:val="002A1712"/>
    <w:rsid w:val="002A1964"/>
    <w:rsid w:val="002A2F90"/>
    <w:rsid w:val="002A3047"/>
    <w:rsid w:val="002A37BE"/>
    <w:rsid w:val="002A45D8"/>
    <w:rsid w:val="002A5038"/>
    <w:rsid w:val="002A58B9"/>
    <w:rsid w:val="002A5EE0"/>
    <w:rsid w:val="002B027F"/>
    <w:rsid w:val="002B16E1"/>
    <w:rsid w:val="002B280D"/>
    <w:rsid w:val="002B301E"/>
    <w:rsid w:val="002B32DE"/>
    <w:rsid w:val="002B421D"/>
    <w:rsid w:val="002B5A18"/>
    <w:rsid w:val="002B5CFA"/>
    <w:rsid w:val="002B5D31"/>
    <w:rsid w:val="002B5D3A"/>
    <w:rsid w:val="002B686D"/>
    <w:rsid w:val="002B690B"/>
    <w:rsid w:val="002B69A8"/>
    <w:rsid w:val="002B7EF9"/>
    <w:rsid w:val="002C0118"/>
    <w:rsid w:val="002C0B22"/>
    <w:rsid w:val="002C0B7E"/>
    <w:rsid w:val="002C19AB"/>
    <w:rsid w:val="002C1D2A"/>
    <w:rsid w:val="002C42C6"/>
    <w:rsid w:val="002C44D9"/>
    <w:rsid w:val="002C4841"/>
    <w:rsid w:val="002C48B5"/>
    <w:rsid w:val="002C4A81"/>
    <w:rsid w:val="002C4B77"/>
    <w:rsid w:val="002C4F76"/>
    <w:rsid w:val="002C5182"/>
    <w:rsid w:val="002C5183"/>
    <w:rsid w:val="002C737A"/>
    <w:rsid w:val="002C73EA"/>
    <w:rsid w:val="002C7B6A"/>
    <w:rsid w:val="002C7F26"/>
    <w:rsid w:val="002D05B9"/>
    <w:rsid w:val="002D081E"/>
    <w:rsid w:val="002D0891"/>
    <w:rsid w:val="002D0963"/>
    <w:rsid w:val="002D14F2"/>
    <w:rsid w:val="002D15AD"/>
    <w:rsid w:val="002D2800"/>
    <w:rsid w:val="002D347D"/>
    <w:rsid w:val="002D477C"/>
    <w:rsid w:val="002D4B80"/>
    <w:rsid w:val="002D4C9E"/>
    <w:rsid w:val="002D4ECB"/>
    <w:rsid w:val="002D6664"/>
    <w:rsid w:val="002E01D2"/>
    <w:rsid w:val="002E1405"/>
    <w:rsid w:val="002E178E"/>
    <w:rsid w:val="002E2459"/>
    <w:rsid w:val="002E2888"/>
    <w:rsid w:val="002E2D65"/>
    <w:rsid w:val="002E376A"/>
    <w:rsid w:val="002E376C"/>
    <w:rsid w:val="002E3E67"/>
    <w:rsid w:val="002E540D"/>
    <w:rsid w:val="002E55BE"/>
    <w:rsid w:val="002E5C2B"/>
    <w:rsid w:val="002E66E3"/>
    <w:rsid w:val="002E69FF"/>
    <w:rsid w:val="002E6C5F"/>
    <w:rsid w:val="002E7C11"/>
    <w:rsid w:val="002E7F63"/>
    <w:rsid w:val="002F05F8"/>
    <w:rsid w:val="002F06DE"/>
    <w:rsid w:val="002F1122"/>
    <w:rsid w:val="002F1586"/>
    <w:rsid w:val="002F180D"/>
    <w:rsid w:val="002F1F7E"/>
    <w:rsid w:val="002F214D"/>
    <w:rsid w:val="002F364D"/>
    <w:rsid w:val="002F76A2"/>
    <w:rsid w:val="0030085F"/>
    <w:rsid w:val="00302039"/>
    <w:rsid w:val="00302204"/>
    <w:rsid w:val="003029BD"/>
    <w:rsid w:val="00302FF7"/>
    <w:rsid w:val="00303030"/>
    <w:rsid w:val="003037FD"/>
    <w:rsid w:val="00304686"/>
    <w:rsid w:val="003054EA"/>
    <w:rsid w:val="00305D5D"/>
    <w:rsid w:val="00306662"/>
    <w:rsid w:val="00306EC4"/>
    <w:rsid w:val="003079AC"/>
    <w:rsid w:val="00307DC4"/>
    <w:rsid w:val="003104B5"/>
    <w:rsid w:val="003110B2"/>
    <w:rsid w:val="00311174"/>
    <w:rsid w:val="00311445"/>
    <w:rsid w:val="003125E1"/>
    <w:rsid w:val="00312828"/>
    <w:rsid w:val="00312BA4"/>
    <w:rsid w:val="00314839"/>
    <w:rsid w:val="0031496E"/>
    <w:rsid w:val="00314F47"/>
    <w:rsid w:val="003159AD"/>
    <w:rsid w:val="00315F35"/>
    <w:rsid w:val="00316148"/>
    <w:rsid w:val="003164D4"/>
    <w:rsid w:val="00316824"/>
    <w:rsid w:val="00316D1E"/>
    <w:rsid w:val="00316D44"/>
    <w:rsid w:val="00316F42"/>
    <w:rsid w:val="00317698"/>
    <w:rsid w:val="00320389"/>
    <w:rsid w:val="003203F4"/>
    <w:rsid w:val="003213CE"/>
    <w:rsid w:val="003215EF"/>
    <w:rsid w:val="00321C15"/>
    <w:rsid w:val="003222A0"/>
    <w:rsid w:val="003236E9"/>
    <w:rsid w:val="0032389B"/>
    <w:rsid w:val="00325692"/>
    <w:rsid w:val="00326123"/>
    <w:rsid w:val="00327929"/>
    <w:rsid w:val="00327AF8"/>
    <w:rsid w:val="00330020"/>
    <w:rsid w:val="0033008D"/>
    <w:rsid w:val="003303F7"/>
    <w:rsid w:val="00331540"/>
    <w:rsid w:val="00331543"/>
    <w:rsid w:val="00331A82"/>
    <w:rsid w:val="00331EB5"/>
    <w:rsid w:val="00331FB5"/>
    <w:rsid w:val="00332238"/>
    <w:rsid w:val="0033226A"/>
    <w:rsid w:val="00332811"/>
    <w:rsid w:val="00332819"/>
    <w:rsid w:val="00332F0E"/>
    <w:rsid w:val="003333E9"/>
    <w:rsid w:val="0033499A"/>
    <w:rsid w:val="00335235"/>
    <w:rsid w:val="00335A60"/>
    <w:rsid w:val="00335B87"/>
    <w:rsid w:val="00336041"/>
    <w:rsid w:val="003365C4"/>
    <w:rsid w:val="00336B97"/>
    <w:rsid w:val="00337F3F"/>
    <w:rsid w:val="00344095"/>
    <w:rsid w:val="003440A6"/>
    <w:rsid w:val="00344737"/>
    <w:rsid w:val="00344B3F"/>
    <w:rsid w:val="00346009"/>
    <w:rsid w:val="00346A7E"/>
    <w:rsid w:val="00346FF1"/>
    <w:rsid w:val="00347612"/>
    <w:rsid w:val="003503EF"/>
    <w:rsid w:val="00350442"/>
    <w:rsid w:val="0035044E"/>
    <w:rsid w:val="00350E00"/>
    <w:rsid w:val="003514CE"/>
    <w:rsid w:val="00351BF8"/>
    <w:rsid w:val="00351D00"/>
    <w:rsid w:val="003539B9"/>
    <w:rsid w:val="00353A31"/>
    <w:rsid w:val="00354E92"/>
    <w:rsid w:val="00356E4D"/>
    <w:rsid w:val="00357931"/>
    <w:rsid w:val="00360725"/>
    <w:rsid w:val="0036089D"/>
    <w:rsid w:val="00360D5A"/>
    <w:rsid w:val="0036165A"/>
    <w:rsid w:val="00361866"/>
    <w:rsid w:val="003619E6"/>
    <w:rsid w:val="00361F63"/>
    <w:rsid w:val="00362725"/>
    <w:rsid w:val="00362893"/>
    <w:rsid w:val="003642DE"/>
    <w:rsid w:val="003644FD"/>
    <w:rsid w:val="0036584E"/>
    <w:rsid w:val="003662CB"/>
    <w:rsid w:val="003662DD"/>
    <w:rsid w:val="00367BAE"/>
    <w:rsid w:val="00370DFE"/>
    <w:rsid w:val="00371BB7"/>
    <w:rsid w:val="00371CBB"/>
    <w:rsid w:val="00372032"/>
    <w:rsid w:val="00372387"/>
    <w:rsid w:val="00372B14"/>
    <w:rsid w:val="00372C30"/>
    <w:rsid w:val="00373C06"/>
    <w:rsid w:val="00374B6E"/>
    <w:rsid w:val="003757E4"/>
    <w:rsid w:val="00375A90"/>
    <w:rsid w:val="00376C2F"/>
    <w:rsid w:val="00376C38"/>
    <w:rsid w:val="00377292"/>
    <w:rsid w:val="00377633"/>
    <w:rsid w:val="003803E5"/>
    <w:rsid w:val="0038060C"/>
    <w:rsid w:val="00380754"/>
    <w:rsid w:val="00380B83"/>
    <w:rsid w:val="00380F1D"/>
    <w:rsid w:val="00381198"/>
    <w:rsid w:val="00382231"/>
    <w:rsid w:val="00383BED"/>
    <w:rsid w:val="00383F72"/>
    <w:rsid w:val="003850E4"/>
    <w:rsid w:val="00385273"/>
    <w:rsid w:val="0038527B"/>
    <w:rsid w:val="00385AE9"/>
    <w:rsid w:val="00386ACC"/>
    <w:rsid w:val="00386E04"/>
    <w:rsid w:val="003914DE"/>
    <w:rsid w:val="00393ABD"/>
    <w:rsid w:val="00393BB6"/>
    <w:rsid w:val="00395222"/>
    <w:rsid w:val="0039542C"/>
    <w:rsid w:val="003955E3"/>
    <w:rsid w:val="00396C3B"/>
    <w:rsid w:val="00397067"/>
    <w:rsid w:val="0039752B"/>
    <w:rsid w:val="00397CE3"/>
    <w:rsid w:val="003A01C6"/>
    <w:rsid w:val="003A024A"/>
    <w:rsid w:val="003A0959"/>
    <w:rsid w:val="003A119D"/>
    <w:rsid w:val="003A1704"/>
    <w:rsid w:val="003A18BB"/>
    <w:rsid w:val="003A37D4"/>
    <w:rsid w:val="003A39BA"/>
    <w:rsid w:val="003A4C3A"/>
    <w:rsid w:val="003A5302"/>
    <w:rsid w:val="003A546A"/>
    <w:rsid w:val="003A562C"/>
    <w:rsid w:val="003A56D1"/>
    <w:rsid w:val="003A56DA"/>
    <w:rsid w:val="003A57B2"/>
    <w:rsid w:val="003A5CC4"/>
    <w:rsid w:val="003A64C3"/>
    <w:rsid w:val="003A6A82"/>
    <w:rsid w:val="003A6BA1"/>
    <w:rsid w:val="003A7281"/>
    <w:rsid w:val="003A750C"/>
    <w:rsid w:val="003A7AAD"/>
    <w:rsid w:val="003B027E"/>
    <w:rsid w:val="003B1546"/>
    <w:rsid w:val="003B2A77"/>
    <w:rsid w:val="003B3A69"/>
    <w:rsid w:val="003B44F1"/>
    <w:rsid w:val="003B59B9"/>
    <w:rsid w:val="003B5ADA"/>
    <w:rsid w:val="003B700E"/>
    <w:rsid w:val="003B704E"/>
    <w:rsid w:val="003B70F5"/>
    <w:rsid w:val="003B7950"/>
    <w:rsid w:val="003C027D"/>
    <w:rsid w:val="003C20A9"/>
    <w:rsid w:val="003C2359"/>
    <w:rsid w:val="003C3178"/>
    <w:rsid w:val="003C3B7F"/>
    <w:rsid w:val="003C40B1"/>
    <w:rsid w:val="003C43C1"/>
    <w:rsid w:val="003C488F"/>
    <w:rsid w:val="003C5429"/>
    <w:rsid w:val="003C5508"/>
    <w:rsid w:val="003C5F22"/>
    <w:rsid w:val="003C5F4C"/>
    <w:rsid w:val="003C5F9C"/>
    <w:rsid w:val="003C61F5"/>
    <w:rsid w:val="003C6427"/>
    <w:rsid w:val="003C6DF9"/>
    <w:rsid w:val="003C7945"/>
    <w:rsid w:val="003D0432"/>
    <w:rsid w:val="003D050E"/>
    <w:rsid w:val="003D2275"/>
    <w:rsid w:val="003D2E12"/>
    <w:rsid w:val="003D2F0A"/>
    <w:rsid w:val="003D4112"/>
    <w:rsid w:val="003D44C5"/>
    <w:rsid w:val="003D4B3A"/>
    <w:rsid w:val="003D578E"/>
    <w:rsid w:val="003D5CC0"/>
    <w:rsid w:val="003D6D42"/>
    <w:rsid w:val="003D71BB"/>
    <w:rsid w:val="003E03EF"/>
    <w:rsid w:val="003E081F"/>
    <w:rsid w:val="003E30A4"/>
    <w:rsid w:val="003E38D1"/>
    <w:rsid w:val="003E4BA8"/>
    <w:rsid w:val="003E50CF"/>
    <w:rsid w:val="003E5BA9"/>
    <w:rsid w:val="003E5F24"/>
    <w:rsid w:val="003E5F34"/>
    <w:rsid w:val="003E601F"/>
    <w:rsid w:val="003E6AC9"/>
    <w:rsid w:val="003E6BA2"/>
    <w:rsid w:val="003E79B4"/>
    <w:rsid w:val="003F11E0"/>
    <w:rsid w:val="003F13C4"/>
    <w:rsid w:val="003F1659"/>
    <w:rsid w:val="003F2BDA"/>
    <w:rsid w:val="003F3937"/>
    <w:rsid w:val="003F3CBC"/>
    <w:rsid w:val="003F4BE7"/>
    <w:rsid w:val="003F5588"/>
    <w:rsid w:val="003F596E"/>
    <w:rsid w:val="003F6893"/>
    <w:rsid w:val="003F6DB6"/>
    <w:rsid w:val="003F6EF8"/>
    <w:rsid w:val="003F79F8"/>
    <w:rsid w:val="0040102A"/>
    <w:rsid w:val="004013F1"/>
    <w:rsid w:val="00401743"/>
    <w:rsid w:val="00401979"/>
    <w:rsid w:val="004026F8"/>
    <w:rsid w:val="004033FD"/>
    <w:rsid w:val="0040390B"/>
    <w:rsid w:val="00403A48"/>
    <w:rsid w:val="00404113"/>
    <w:rsid w:val="00404147"/>
    <w:rsid w:val="004045B4"/>
    <w:rsid w:val="004048CA"/>
    <w:rsid w:val="0040519D"/>
    <w:rsid w:val="00405F03"/>
    <w:rsid w:val="00406D04"/>
    <w:rsid w:val="00407FBA"/>
    <w:rsid w:val="0041058F"/>
    <w:rsid w:val="00410E76"/>
    <w:rsid w:val="004113DA"/>
    <w:rsid w:val="00411453"/>
    <w:rsid w:val="00411C25"/>
    <w:rsid w:val="00411CDE"/>
    <w:rsid w:val="00411F2F"/>
    <w:rsid w:val="00411FA8"/>
    <w:rsid w:val="004128B2"/>
    <w:rsid w:val="0041303E"/>
    <w:rsid w:val="00413212"/>
    <w:rsid w:val="00413747"/>
    <w:rsid w:val="004143B0"/>
    <w:rsid w:val="00414971"/>
    <w:rsid w:val="00415884"/>
    <w:rsid w:val="00415AF4"/>
    <w:rsid w:val="00415D1A"/>
    <w:rsid w:val="004165FA"/>
    <w:rsid w:val="004176EA"/>
    <w:rsid w:val="004206CB"/>
    <w:rsid w:val="00421933"/>
    <w:rsid w:val="00421965"/>
    <w:rsid w:val="00422B14"/>
    <w:rsid w:val="0042340F"/>
    <w:rsid w:val="00423B4D"/>
    <w:rsid w:val="004241CC"/>
    <w:rsid w:val="00424328"/>
    <w:rsid w:val="0042452C"/>
    <w:rsid w:val="0042696F"/>
    <w:rsid w:val="00430F4C"/>
    <w:rsid w:val="00430F6A"/>
    <w:rsid w:val="00431336"/>
    <w:rsid w:val="00432402"/>
    <w:rsid w:val="00432543"/>
    <w:rsid w:val="00432897"/>
    <w:rsid w:val="00433AA0"/>
    <w:rsid w:val="004344A0"/>
    <w:rsid w:val="00434601"/>
    <w:rsid w:val="00434FB4"/>
    <w:rsid w:val="00437BF7"/>
    <w:rsid w:val="004409DB"/>
    <w:rsid w:val="00441E14"/>
    <w:rsid w:val="00442942"/>
    <w:rsid w:val="00442995"/>
    <w:rsid w:val="00444198"/>
    <w:rsid w:val="0044579F"/>
    <w:rsid w:val="00445D7F"/>
    <w:rsid w:val="00445D88"/>
    <w:rsid w:val="00446771"/>
    <w:rsid w:val="004510C7"/>
    <w:rsid w:val="004514B0"/>
    <w:rsid w:val="00451B7E"/>
    <w:rsid w:val="0045254A"/>
    <w:rsid w:val="0045263F"/>
    <w:rsid w:val="00453FB7"/>
    <w:rsid w:val="004556EC"/>
    <w:rsid w:val="00455B5D"/>
    <w:rsid w:val="00455BB0"/>
    <w:rsid w:val="00456367"/>
    <w:rsid w:val="00460AF3"/>
    <w:rsid w:val="00460EAC"/>
    <w:rsid w:val="00462143"/>
    <w:rsid w:val="00462C45"/>
    <w:rsid w:val="00462D48"/>
    <w:rsid w:val="004635EA"/>
    <w:rsid w:val="004636E6"/>
    <w:rsid w:val="004637F0"/>
    <w:rsid w:val="00463B98"/>
    <w:rsid w:val="00463DF2"/>
    <w:rsid w:val="004645C7"/>
    <w:rsid w:val="004651E9"/>
    <w:rsid w:val="004665F6"/>
    <w:rsid w:val="004674B7"/>
    <w:rsid w:val="00470192"/>
    <w:rsid w:val="00470E1F"/>
    <w:rsid w:val="00471082"/>
    <w:rsid w:val="004729E2"/>
    <w:rsid w:val="00473DA9"/>
    <w:rsid w:val="004748EB"/>
    <w:rsid w:val="00477301"/>
    <w:rsid w:val="00477412"/>
    <w:rsid w:val="00477905"/>
    <w:rsid w:val="00477993"/>
    <w:rsid w:val="00481E96"/>
    <w:rsid w:val="004822D9"/>
    <w:rsid w:val="00482EB3"/>
    <w:rsid w:val="004837D9"/>
    <w:rsid w:val="004838FB"/>
    <w:rsid w:val="004846C7"/>
    <w:rsid w:val="004852D6"/>
    <w:rsid w:val="004855AD"/>
    <w:rsid w:val="004856EC"/>
    <w:rsid w:val="00485CD8"/>
    <w:rsid w:val="00485D8B"/>
    <w:rsid w:val="0048674C"/>
    <w:rsid w:val="00486A6E"/>
    <w:rsid w:val="00487591"/>
    <w:rsid w:val="00487ED3"/>
    <w:rsid w:val="00490544"/>
    <w:rsid w:val="004907BE"/>
    <w:rsid w:val="00490CD1"/>
    <w:rsid w:val="00491D00"/>
    <w:rsid w:val="004933DD"/>
    <w:rsid w:val="004937F0"/>
    <w:rsid w:val="00493DF7"/>
    <w:rsid w:val="0049467D"/>
    <w:rsid w:val="00494F24"/>
    <w:rsid w:val="00494FB3"/>
    <w:rsid w:val="0049632B"/>
    <w:rsid w:val="00496864"/>
    <w:rsid w:val="004968EA"/>
    <w:rsid w:val="00497444"/>
    <w:rsid w:val="0049767C"/>
    <w:rsid w:val="0049792C"/>
    <w:rsid w:val="004A094D"/>
    <w:rsid w:val="004A2000"/>
    <w:rsid w:val="004A2460"/>
    <w:rsid w:val="004A27E2"/>
    <w:rsid w:val="004A2DA1"/>
    <w:rsid w:val="004A44F3"/>
    <w:rsid w:val="004A4836"/>
    <w:rsid w:val="004A4BC2"/>
    <w:rsid w:val="004A4F54"/>
    <w:rsid w:val="004A5E4B"/>
    <w:rsid w:val="004A6B65"/>
    <w:rsid w:val="004A6D5E"/>
    <w:rsid w:val="004A6EBE"/>
    <w:rsid w:val="004B0503"/>
    <w:rsid w:val="004B118C"/>
    <w:rsid w:val="004B1611"/>
    <w:rsid w:val="004B2A32"/>
    <w:rsid w:val="004B32BE"/>
    <w:rsid w:val="004B362B"/>
    <w:rsid w:val="004B4A32"/>
    <w:rsid w:val="004B549F"/>
    <w:rsid w:val="004B56EE"/>
    <w:rsid w:val="004B6A89"/>
    <w:rsid w:val="004B6D0E"/>
    <w:rsid w:val="004B6FB1"/>
    <w:rsid w:val="004B7316"/>
    <w:rsid w:val="004B7C70"/>
    <w:rsid w:val="004C04E7"/>
    <w:rsid w:val="004C117E"/>
    <w:rsid w:val="004C1A6D"/>
    <w:rsid w:val="004C242A"/>
    <w:rsid w:val="004C33B6"/>
    <w:rsid w:val="004C4A87"/>
    <w:rsid w:val="004C5954"/>
    <w:rsid w:val="004C5A4C"/>
    <w:rsid w:val="004C6405"/>
    <w:rsid w:val="004C67A3"/>
    <w:rsid w:val="004C6ECB"/>
    <w:rsid w:val="004C6F37"/>
    <w:rsid w:val="004C6F84"/>
    <w:rsid w:val="004C73F5"/>
    <w:rsid w:val="004D01F0"/>
    <w:rsid w:val="004D0943"/>
    <w:rsid w:val="004D11E0"/>
    <w:rsid w:val="004D1C61"/>
    <w:rsid w:val="004D1E42"/>
    <w:rsid w:val="004D3113"/>
    <w:rsid w:val="004D39C8"/>
    <w:rsid w:val="004D477D"/>
    <w:rsid w:val="004D47EA"/>
    <w:rsid w:val="004D4DD0"/>
    <w:rsid w:val="004D523B"/>
    <w:rsid w:val="004D5D6C"/>
    <w:rsid w:val="004D7153"/>
    <w:rsid w:val="004D789F"/>
    <w:rsid w:val="004D7F6B"/>
    <w:rsid w:val="004E01D6"/>
    <w:rsid w:val="004E1295"/>
    <w:rsid w:val="004E1350"/>
    <w:rsid w:val="004E13AE"/>
    <w:rsid w:val="004E4A85"/>
    <w:rsid w:val="004E4EA5"/>
    <w:rsid w:val="004E5931"/>
    <w:rsid w:val="004E62CC"/>
    <w:rsid w:val="004E6845"/>
    <w:rsid w:val="004E6DAF"/>
    <w:rsid w:val="004E71CA"/>
    <w:rsid w:val="004E7548"/>
    <w:rsid w:val="004E7647"/>
    <w:rsid w:val="004F0B6A"/>
    <w:rsid w:val="004F0BAD"/>
    <w:rsid w:val="004F0C63"/>
    <w:rsid w:val="004F0E1F"/>
    <w:rsid w:val="004F1180"/>
    <w:rsid w:val="004F1DC0"/>
    <w:rsid w:val="004F299A"/>
    <w:rsid w:val="004F2EC3"/>
    <w:rsid w:val="004F3837"/>
    <w:rsid w:val="004F3A86"/>
    <w:rsid w:val="004F3D05"/>
    <w:rsid w:val="004F58E6"/>
    <w:rsid w:val="004F5C3F"/>
    <w:rsid w:val="004F5C6E"/>
    <w:rsid w:val="004F7C91"/>
    <w:rsid w:val="00500233"/>
    <w:rsid w:val="00500586"/>
    <w:rsid w:val="00500728"/>
    <w:rsid w:val="0050122A"/>
    <w:rsid w:val="005019D9"/>
    <w:rsid w:val="00501D86"/>
    <w:rsid w:val="00501F10"/>
    <w:rsid w:val="00502EF8"/>
    <w:rsid w:val="00503116"/>
    <w:rsid w:val="00503C72"/>
    <w:rsid w:val="00504EB9"/>
    <w:rsid w:val="0050579C"/>
    <w:rsid w:val="005064F6"/>
    <w:rsid w:val="005071D0"/>
    <w:rsid w:val="005100F9"/>
    <w:rsid w:val="00511CBA"/>
    <w:rsid w:val="00511D42"/>
    <w:rsid w:val="00511F5A"/>
    <w:rsid w:val="00513853"/>
    <w:rsid w:val="00513E1E"/>
    <w:rsid w:val="00514659"/>
    <w:rsid w:val="0051480F"/>
    <w:rsid w:val="00514BFB"/>
    <w:rsid w:val="00514FAC"/>
    <w:rsid w:val="005155EA"/>
    <w:rsid w:val="00520319"/>
    <w:rsid w:val="0052052F"/>
    <w:rsid w:val="0052125A"/>
    <w:rsid w:val="0052157D"/>
    <w:rsid w:val="00521B6F"/>
    <w:rsid w:val="005224B3"/>
    <w:rsid w:val="00522D14"/>
    <w:rsid w:val="0052356B"/>
    <w:rsid w:val="0052373E"/>
    <w:rsid w:val="00523D65"/>
    <w:rsid w:val="00523D75"/>
    <w:rsid w:val="00523D8E"/>
    <w:rsid w:val="0052431D"/>
    <w:rsid w:val="00525619"/>
    <w:rsid w:val="005256C5"/>
    <w:rsid w:val="00525F81"/>
    <w:rsid w:val="0052665D"/>
    <w:rsid w:val="00526D97"/>
    <w:rsid w:val="005271CD"/>
    <w:rsid w:val="0052794F"/>
    <w:rsid w:val="00530003"/>
    <w:rsid w:val="005316E0"/>
    <w:rsid w:val="005316F4"/>
    <w:rsid w:val="00531D3C"/>
    <w:rsid w:val="00531EA6"/>
    <w:rsid w:val="00532125"/>
    <w:rsid w:val="0053271E"/>
    <w:rsid w:val="0053303F"/>
    <w:rsid w:val="0053398D"/>
    <w:rsid w:val="00533BAF"/>
    <w:rsid w:val="005342C4"/>
    <w:rsid w:val="0053457C"/>
    <w:rsid w:val="005345D9"/>
    <w:rsid w:val="00535137"/>
    <w:rsid w:val="00535365"/>
    <w:rsid w:val="00540C1E"/>
    <w:rsid w:val="00541659"/>
    <w:rsid w:val="0054358D"/>
    <w:rsid w:val="00544FC4"/>
    <w:rsid w:val="0054648B"/>
    <w:rsid w:val="00546AE4"/>
    <w:rsid w:val="00546D08"/>
    <w:rsid w:val="0054713E"/>
    <w:rsid w:val="005474BB"/>
    <w:rsid w:val="0054788B"/>
    <w:rsid w:val="00547D05"/>
    <w:rsid w:val="00547DBC"/>
    <w:rsid w:val="00550360"/>
    <w:rsid w:val="00550BAF"/>
    <w:rsid w:val="00550CEF"/>
    <w:rsid w:val="005514FA"/>
    <w:rsid w:val="0055162A"/>
    <w:rsid w:val="005527D1"/>
    <w:rsid w:val="005532D2"/>
    <w:rsid w:val="00554691"/>
    <w:rsid w:val="005547C4"/>
    <w:rsid w:val="00554813"/>
    <w:rsid w:val="00554F2F"/>
    <w:rsid w:val="00555119"/>
    <w:rsid w:val="00555CD3"/>
    <w:rsid w:val="005560AC"/>
    <w:rsid w:val="00556787"/>
    <w:rsid w:val="00556D6D"/>
    <w:rsid w:val="0056103E"/>
    <w:rsid w:val="005617B7"/>
    <w:rsid w:val="00561D4E"/>
    <w:rsid w:val="00562DD9"/>
    <w:rsid w:val="00563883"/>
    <w:rsid w:val="00563F3B"/>
    <w:rsid w:val="00564E14"/>
    <w:rsid w:val="00565252"/>
    <w:rsid w:val="005654D1"/>
    <w:rsid w:val="00565AFA"/>
    <w:rsid w:val="005669EF"/>
    <w:rsid w:val="00566B1D"/>
    <w:rsid w:val="00566D35"/>
    <w:rsid w:val="00566EF1"/>
    <w:rsid w:val="0057076D"/>
    <w:rsid w:val="005707C4"/>
    <w:rsid w:val="00571017"/>
    <w:rsid w:val="005713FD"/>
    <w:rsid w:val="00571686"/>
    <w:rsid w:val="00572F8A"/>
    <w:rsid w:val="00573456"/>
    <w:rsid w:val="00574CF3"/>
    <w:rsid w:val="0057563B"/>
    <w:rsid w:val="00576106"/>
    <w:rsid w:val="005762F3"/>
    <w:rsid w:val="00576E96"/>
    <w:rsid w:val="00577698"/>
    <w:rsid w:val="00577EC0"/>
    <w:rsid w:val="00577FCC"/>
    <w:rsid w:val="0058181E"/>
    <w:rsid w:val="00581B3D"/>
    <w:rsid w:val="00582489"/>
    <w:rsid w:val="005824E7"/>
    <w:rsid w:val="00582DA7"/>
    <w:rsid w:val="00583964"/>
    <w:rsid w:val="00583D67"/>
    <w:rsid w:val="00583ED2"/>
    <w:rsid w:val="0058448B"/>
    <w:rsid w:val="005844D9"/>
    <w:rsid w:val="00584C7C"/>
    <w:rsid w:val="00584E6F"/>
    <w:rsid w:val="00584F00"/>
    <w:rsid w:val="00585F5E"/>
    <w:rsid w:val="0059046A"/>
    <w:rsid w:val="00591B6E"/>
    <w:rsid w:val="005923D9"/>
    <w:rsid w:val="005926E5"/>
    <w:rsid w:val="0059288F"/>
    <w:rsid w:val="00593DF2"/>
    <w:rsid w:val="00595198"/>
    <w:rsid w:val="0059606D"/>
    <w:rsid w:val="00596B77"/>
    <w:rsid w:val="005973B9"/>
    <w:rsid w:val="005A0233"/>
    <w:rsid w:val="005A0253"/>
    <w:rsid w:val="005A0FE0"/>
    <w:rsid w:val="005A1734"/>
    <w:rsid w:val="005A243A"/>
    <w:rsid w:val="005A25A9"/>
    <w:rsid w:val="005A2F81"/>
    <w:rsid w:val="005A31C2"/>
    <w:rsid w:val="005A53EA"/>
    <w:rsid w:val="005A59B4"/>
    <w:rsid w:val="005A5A0A"/>
    <w:rsid w:val="005A5B32"/>
    <w:rsid w:val="005A5D6B"/>
    <w:rsid w:val="005A60C8"/>
    <w:rsid w:val="005A6402"/>
    <w:rsid w:val="005A66AA"/>
    <w:rsid w:val="005A67B5"/>
    <w:rsid w:val="005A700D"/>
    <w:rsid w:val="005A75C8"/>
    <w:rsid w:val="005A7908"/>
    <w:rsid w:val="005B039C"/>
    <w:rsid w:val="005B0451"/>
    <w:rsid w:val="005B0CEA"/>
    <w:rsid w:val="005B30B5"/>
    <w:rsid w:val="005B3486"/>
    <w:rsid w:val="005B363F"/>
    <w:rsid w:val="005B4534"/>
    <w:rsid w:val="005B5241"/>
    <w:rsid w:val="005B60AB"/>
    <w:rsid w:val="005B66C3"/>
    <w:rsid w:val="005B67BB"/>
    <w:rsid w:val="005B7072"/>
    <w:rsid w:val="005C012C"/>
    <w:rsid w:val="005C0219"/>
    <w:rsid w:val="005C1020"/>
    <w:rsid w:val="005C1181"/>
    <w:rsid w:val="005C2FFC"/>
    <w:rsid w:val="005C3846"/>
    <w:rsid w:val="005C4482"/>
    <w:rsid w:val="005C4669"/>
    <w:rsid w:val="005C4852"/>
    <w:rsid w:val="005C5168"/>
    <w:rsid w:val="005C5EF8"/>
    <w:rsid w:val="005C631E"/>
    <w:rsid w:val="005C7BC9"/>
    <w:rsid w:val="005D06F8"/>
    <w:rsid w:val="005D0FDB"/>
    <w:rsid w:val="005D1347"/>
    <w:rsid w:val="005D2996"/>
    <w:rsid w:val="005D34CA"/>
    <w:rsid w:val="005D5042"/>
    <w:rsid w:val="005D5291"/>
    <w:rsid w:val="005D5338"/>
    <w:rsid w:val="005D5869"/>
    <w:rsid w:val="005D58A5"/>
    <w:rsid w:val="005D595B"/>
    <w:rsid w:val="005D5E25"/>
    <w:rsid w:val="005D6CA6"/>
    <w:rsid w:val="005D7ADC"/>
    <w:rsid w:val="005D7BCA"/>
    <w:rsid w:val="005E0B8D"/>
    <w:rsid w:val="005E145B"/>
    <w:rsid w:val="005E1F8B"/>
    <w:rsid w:val="005E2592"/>
    <w:rsid w:val="005E31DD"/>
    <w:rsid w:val="005E4B82"/>
    <w:rsid w:val="005E4C44"/>
    <w:rsid w:val="005E4C81"/>
    <w:rsid w:val="005E50BA"/>
    <w:rsid w:val="005E5220"/>
    <w:rsid w:val="005E5BDF"/>
    <w:rsid w:val="005E5C3B"/>
    <w:rsid w:val="005E5FE0"/>
    <w:rsid w:val="005E64C5"/>
    <w:rsid w:val="005E6679"/>
    <w:rsid w:val="005E69B2"/>
    <w:rsid w:val="005E69D8"/>
    <w:rsid w:val="005E6C04"/>
    <w:rsid w:val="005E6FB6"/>
    <w:rsid w:val="005E702F"/>
    <w:rsid w:val="005E78B2"/>
    <w:rsid w:val="005E7D93"/>
    <w:rsid w:val="005E7F1E"/>
    <w:rsid w:val="005E7F7E"/>
    <w:rsid w:val="005F0B08"/>
    <w:rsid w:val="005F12D9"/>
    <w:rsid w:val="005F15E8"/>
    <w:rsid w:val="005F1F9F"/>
    <w:rsid w:val="005F249E"/>
    <w:rsid w:val="005F2C78"/>
    <w:rsid w:val="005F2DF1"/>
    <w:rsid w:val="005F344E"/>
    <w:rsid w:val="005F3687"/>
    <w:rsid w:val="005F41F7"/>
    <w:rsid w:val="005F43A3"/>
    <w:rsid w:val="005F54E2"/>
    <w:rsid w:val="005F59DC"/>
    <w:rsid w:val="005F5ED2"/>
    <w:rsid w:val="005F61B1"/>
    <w:rsid w:val="005F6C1F"/>
    <w:rsid w:val="005F6E6B"/>
    <w:rsid w:val="005F7175"/>
    <w:rsid w:val="005F7D68"/>
    <w:rsid w:val="00600293"/>
    <w:rsid w:val="00600AAD"/>
    <w:rsid w:val="00600E69"/>
    <w:rsid w:val="00601A81"/>
    <w:rsid w:val="00601F49"/>
    <w:rsid w:val="00602C87"/>
    <w:rsid w:val="00603A0F"/>
    <w:rsid w:val="00603C65"/>
    <w:rsid w:val="00604844"/>
    <w:rsid w:val="0060546D"/>
    <w:rsid w:val="0060560E"/>
    <w:rsid w:val="006071AD"/>
    <w:rsid w:val="006079AF"/>
    <w:rsid w:val="00607F88"/>
    <w:rsid w:val="006104BC"/>
    <w:rsid w:val="00610826"/>
    <w:rsid w:val="006122EC"/>
    <w:rsid w:val="006135EF"/>
    <w:rsid w:val="0061444B"/>
    <w:rsid w:val="00614B63"/>
    <w:rsid w:val="0061533F"/>
    <w:rsid w:val="00615B36"/>
    <w:rsid w:val="006167C5"/>
    <w:rsid w:val="00616B03"/>
    <w:rsid w:val="00617F5F"/>
    <w:rsid w:val="00617FE8"/>
    <w:rsid w:val="0062017D"/>
    <w:rsid w:val="0062111C"/>
    <w:rsid w:val="00621422"/>
    <w:rsid w:val="0062206F"/>
    <w:rsid w:val="006220A8"/>
    <w:rsid w:val="006220F2"/>
    <w:rsid w:val="00622133"/>
    <w:rsid w:val="00622677"/>
    <w:rsid w:val="00622C19"/>
    <w:rsid w:val="00622FF1"/>
    <w:rsid w:val="00623C83"/>
    <w:rsid w:val="00623F7E"/>
    <w:rsid w:val="00624238"/>
    <w:rsid w:val="0062423F"/>
    <w:rsid w:val="00624F0B"/>
    <w:rsid w:val="00624F71"/>
    <w:rsid w:val="006250B5"/>
    <w:rsid w:val="0062541B"/>
    <w:rsid w:val="006255E2"/>
    <w:rsid w:val="00625743"/>
    <w:rsid w:val="00625D9B"/>
    <w:rsid w:val="00625E9E"/>
    <w:rsid w:val="00625FEB"/>
    <w:rsid w:val="00626117"/>
    <w:rsid w:val="006265CD"/>
    <w:rsid w:val="00626824"/>
    <w:rsid w:val="00626945"/>
    <w:rsid w:val="00627528"/>
    <w:rsid w:val="00627C45"/>
    <w:rsid w:val="00630123"/>
    <w:rsid w:val="0063081C"/>
    <w:rsid w:val="00630A17"/>
    <w:rsid w:val="00630B61"/>
    <w:rsid w:val="006313DF"/>
    <w:rsid w:val="00631A60"/>
    <w:rsid w:val="006325FA"/>
    <w:rsid w:val="006337B3"/>
    <w:rsid w:val="006339AE"/>
    <w:rsid w:val="00633E87"/>
    <w:rsid w:val="00633F02"/>
    <w:rsid w:val="00634DC6"/>
    <w:rsid w:val="00635400"/>
    <w:rsid w:val="00636309"/>
    <w:rsid w:val="006363AA"/>
    <w:rsid w:val="006367CF"/>
    <w:rsid w:val="00637213"/>
    <w:rsid w:val="006378C5"/>
    <w:rsid w:val="00637FA7"/>
    <w:rsid w:val="00640646"/>
    <w:rsid w:val="0064109C"/>
    <w:rsid w:val="00641BA2"/>
    <w:rsid w:val="0064293E"/>
    <w:rsid w:val="00644056"/>
    <w:rsid w:val="006445D3"/>
    <w:rsid w:val="00644B34"/>
    <w:rsid w:val="00645FC2"/>
    <w:rsid w:val="0064619B"/>
    <w:rsid w:val="0064693F"/>
    <w:rsid w:val="00646E7E"/>
    <w:rsid w:val="006477A7"/>
    <w:rsid w:val="00650AD2"/>
    <w:rsid w:val="00651109"/>
    <w:rsid w:val="006512F7"/>
    <w:rsid w:val="00651D0E"/>
    <w:rsid w:val="00652475"/>
    <w:rsid w:val="006526F0"/>
    <w:rsid w:val="006532B8"/>
    <w:rsid w:val="00653A6B"/>
    <w:rsid w:val="00653BAF"/>
    <w:rsid w:val="00654590"/>
    <w:rsid w:val="00654ED6"/>
    <w:rsid w:val="0065509C"/>
    <w:rsid w:val="006558B6"/>
    <w:rsid w:val="00655F0B"/>
    <w:rsid w:val="00655FC9"/>
    <w:rsid w:val="00656834"/>
    <w:rsid w:val="00656C56"/>
    <w:rsid w:val="0065711B"/>
    <w:rsid w:val="00657E20"/>
    <w:rsid w:val="00657F34"/>
    <w:rsid w:val="0066019D"/>
    <w:rsid w:val="00660DB6"/>
    <w:rsid w:val="00660FAC"/>
    <w:rsid w:val="0066127D"/>
    <w:rsid w:val="00661720"/>
    <w:rsid w:val="00661906"/>
    <w:rsid w:val="0066315F"/>
    <w:rsid w:val="0066426B"/>
    <w:rsid w:val="00664542"/>
    <w:rsid w:val="00665C6B"/>
    <w:rsid w:val="00666B2E"/>
    <w:rsid w:val="00666F03"/>
    <w:rsid w:val="0066741C"/>
    <w:rsid w:val="00667624"/>
    <w:rsid w:val="00667F56"/>
    <w:rsid w:val="0067041E"/>
    <w:rsid w:val="00670CAA"/>
    <w:rsid w:val="00670CBD"/>
    <w:rsid w:val="00670D49"/>
    <w:rsid w:val="00671228"/>
    <w:rsid w:val="00671DB9"/>
    <w:rsid w:val="00673AAF"/>
    <w:rsid w:val="006745E9"/>
    <w:rsid w:val="00675155"/>
    <w:rsid w:val="0067580F"/>
    <w:rsid w:val="00675A21"/>
    <w:rsid w:val="0067616D"/>
    <w:rsid w:val="00677AEB"/>
    <w:rsid w:val="00680304"/>
    <w:rsid w:val="006806C2"/>
    <w:rsid w:val="0068070B"/>
    <w:rsid w:val="00681E69"/>
    <w:rsid w:val="00682056"/>
    <w:rsid w:val="00682057"/>
    <w:rsid w:val="006822E6"/>
    <w:rsid w:val="006823A9"/>
    <w:rsid w:val="006825C6"/>
    <w:rsid w:val="0068280F"/>
    <w:rsid w:val="00682A70"/>
    <w:rsid w:val="00682D82"/>
    <w:rsid w:val="0068306C"/>
    <w:rsid w:val="0068504F"/>
    <w:rsid w:val="006857E3"/>
    <w:rsid w:val="00685AAC"/>
    <w:rsid w:val="00685CEB"/>
    <w:rsid w:val="00685FA2"/>
    <w:rsid w:val="00686487"/>
    <w:rsid w:val="00686B11"/>
    <w:rsid w:val="006873C9"/>
    <w:rsid w:val="00687B8C"/>
    <w:rsid w:val="00687D17"/>
    <w:rsid w:val="00690D2B"/>
    <w:rsid w:val="006914CE"/>
    <w:rsid w:val="00691A7D"/>
    <w:rsid w:val="00691F79"/>
    <w:rsid w:val="00692DC6"/>
    <w:rsid w:val="006941F9"/>
    <w:rsid w:val="0069449B"/>
    <w:rsid w:val="00694704"/>
    <w:rsid w:val="006947AA"/>
    <w:rsid w:val="00695254"/>
    <w:rsid w:val="00695325"/>
    <w:rsid w:val="0069712E"/>
    <w:rsid w:val="006A0CC9"/>
    <w:rsid w:val="006A0DBA"/>
    <w:rsid w:val="006A0E41"/>
    <w:rsid w:val="006A22B1"/>
    <w:rsid w:val="006A31FB"/>
    <w:rsid w:val="006A3A07"/>
    <w:rsid w:val="006A745D"/>
    <w:rsid w:val="006A7809"/>
    <w:rsid w:val="006B059D"/>
    <w:rsid w:val="006B07E8"/>
    <w:rsid w:val="006B0E58"/>
    <w:rsid w:val="006B10CD"/>
    <w:rsid w:val="006B1ADB"/>
    <w:rsid w:val="006B2320"/>
    <w:rsid w:val="006B3851"/>
    <w:rsid w:val="006B39BD"/>
    <w:rsid w:val="006B3EB2"/>
    <w:rsid w:val="006B4A50"/>
    <w:rsid w:val="006B4AA4"/>
    <w:rsid w:val="006B4AD6"/>
    <w:rsid w:val="006B6938"/>
    <w:rsid w:val="006B7B9F"/>
    <w:rsid w:val="006C0ADA"/>
    <w:rsid w:val="006C16A5"/>
    <w:rsid w:val="006C25C5"/>
    <w:rsid w:val="006C2EF7"/>
    <w:rsid w:val="006C3C0F"/>
    <w:rsid w:val="006C4B26"/>
    <w:rsid w:val="006C4B5B"/>
    <w:rsid w:val="006C4F7A"/>
    <w:rsid w:val="006C5A23"/>
    <w:rsid w:val="006C61F4"/>
    <w:rsid w:val="006C7246"/>
    <w:rsid w:val="006C751B"/>
    <w:rsid w:val="006C7FA5"/>
    <w:rsid w:val="006C7FEE"/>
    <w:rsid w:val="006D0197"/>
    <w:rsid w:val="006D0FC9"/>
    <w:rsid w:val="006D1549"/>
    <w:rsid w:val="006D21CB"/>
    <w:rsid w:val="006D2519"/>
    <w:rsid w:val="006D2CF5"/>
    <w:rsid w:val="006D2FB9"/>
    <w:rsid w:val="006D3685"/>
    <w:rsid w:val="006D3C00"/>
    <w:rsid w:val="006D477A"/>
    <w:rsid w:val="006D4D55"/>
    <w:rsid w:val="006D706C"/>
    <w:rsid w:val="006D7582"/>
    <w:rsid w:val="006D7B54"/>
    <w:rsid w:val="006D7FF5"/>
    <w:rsid w:val="006E0A91"/>
    <w:rsid w:val="006E10A9"/>
    <w:rsid w:val="006E1CD4"/>
    <w:rsid w:val="006E1FA7"/>
    <w:rsid w:val="006E2980"/>
    <w:rsid w:val="006E330E"/>
    <w:rsid w:val="006E3746"/>
    <w:rsid w:val="006E3A4F"/>
    <w:rsid w:val="006E3B14"/>
    <w:rsid w:val="006E4ADC"/>
    <w:rsid w:val="006E5585"/>
    <w:rsid w:val="006E656D"/>
    <w:rsid w:val="006E7E70"/>
    <w:rsid w:val="006F073D"/>
    <w:rsid w:val="006F09BE"/>
    <w:rsid w:val="006F0FE1"/>
    <w:rsid w:val="006F11D1"/>
    <w:rsid w:val="006F19A7"/>
    <w:rsid w:val="006F1DC3"/>
    <w:rsid w:val="006F228A"/>
    <w:rsid w:val="006F32E8"/>
    <w:rsid w:val="006F368A"/>
    <w:rsid w:val="006F38E6"/>
    <w:rsid w:val="006F3DB6"/>
    <w:rsid w:val="006F3E7C"/>
    <w:rsid w:val="006F474B"/>
    <w:rsid w:val="006F47B8"/>
    <w:rsid w:val="006F555A"/>
    <w:rsid w:val="006F5A7F"/>
    <w:rsid w:val="006F6819"/>
    <w:rsid w:val="006F7A5D"/>
    <w:rsid w:val="006F7BFA"/>
    <w:rsid w:val="00700266"/>
    <w:rsid w:val="007002C1"/>
    <w:rsid w:val="007003D2"/>
    <w:rsid w:val="00700F0A"/>
    <w:rsid w:val="00701B7F"/>
    <w:rsid w:val="00701B83"/>
    <w:rsid w:val="00702362"/>
    <w:rsid w:val="0070266D"/>
    <w:rsid w:val="00702938"/>
    <w:rsid w:val="00702B4B"/>
    <w:rsid w:val="00704FBE"/>
    <w:rsid w:val="00705923"/>
    <w:rsid w:val="007059C3"/>
    <w:rsid w:val="007077C8"/>
    <w:rsid w:val="00707EBE"/>
    <w:rsid w:val="00710AD1"/>
    <w:rsid w:val="0071180E"/>
    <w:rsid w:val="00711F76"/>
    <w:rsid w:val="00713476"/>
    <w:rsid w:val="00713FE4"/>
    <w:rsid w:val="00714546"/>
    <w:rsid w:val="00714A5C"/>
    <w:rsid w:val="00714CDE"/>
    <w:rsid w:val="00715218"/>
    <w:rsid w:val="00715C51"/>
    <w:rsid w:val="0071650A"/>
    <w:rsid w:val="00717191"/>
    <w:rsid w:val="00717199"/>
    <w:rsid w:val="007179D3"/>
    <w:rsid w:val="00720AFE"/>
    <w:rsid w:val="0072174E"/>
    <w:rsid w:val="0072244C"/>
    <w:rsid w:val="00722771"/>
    <w:rsid w:val="00722C2A"/>
    <w:rsid w:val="00723105"/>
    <w:rsid w:val="0072339A"/>
    <w:rsid w:val="007235E8"/>
    <w:rsid w:val="00723888"/>
    <w:rsid w:val="00723E7E"/>
    <w:rsid w:val="00727182"/>
    <w:rsid w:val="00727C65"/>
    <w:rsid w:val="007300F4"/>
    <w:rsid w:val="007301FA"/>
    <w:rsid w:val="00730ABD"/>
    <w:rsid w:val="007318AA"/>
    <w:rsid w:val="00732E47"/>
    <w:rsid w:val="007330A7"/>
    <w:rsid w:val="007336A2"/>
    <w:rsid w:val="0073491F"/>
    <w:rsid w:val="007353CB"/>
    <w:rsid w:val="00735FA7"/>
    <w:rsid w:val="007365E7"/>
    <w:rsid w:val="00736ABA"/>
    <w:rsid w:val="00736E2D"/>
    <w:rsid w:val="0073774A"/>
    <w:rsid w:val="00737E4F"/>
    <w:rsid w:val="00740313"/>
    <w:rsid w:val="00740C4A"/>
    <w:rsid w:val="007414A1"/>
    <w:rsid w:val="007428DB"/>
    <w:rsid w:val="00742C23"/>
    <w:rsid w:val="007439C0"/>
    <w:rsid w:val="00744085"/>
    <w:rsid w:val="00744401"/>
    <w:rsid w:val="00744533"/>
    <w:rsid w:val="007446D4"/>
    <w:rsid w:val="00744AE6"/>
    <w:rsid w:val="00744FE7"/>
    <w:rsid w:val="00745293"/>
    <w:rsid w:val="007452B5"/>
    <w:rsid w:val="00745D93"/>
    <w:rsid w:val="00746AC3"/>
    <w:rsid w:val="00746F65"/>
    <w:rsid w:val="00747155"/>
    <w:rsid w:val="00747491"/>
    <w:rsid w:val="007500CA"/>
    <w:rsid w:val="00750474"/>
    <w:rsid w:val="00750EB4"/>
    <w:rsid w:val="00751132"/>
    <w:rsid w:val="007523D9"/>
    <w:rsid w:val="007526BC"/>
    <w:rsid w:val="007527BF"/>
    <w:rsid w:val="00752FE6"/>
    <w:rsid w:val="00753982"/>
    <w:rsid w:val="00753D1B"/>
    <w:rsid w:val="00754620"/>
    <w:rsid w:val="00754DCA"/>
    <w:rsid w:val="00755B42"/>
    <w:rsid w:val="0075630A"/>
    <w:rsid w:val="0075681C"/>
    <w:rsid w:val="00756FA6"/>
    <w:rsid w:val="007577F0"/>
    <w:rsid w:val="00760A24"/>
    <w:rsid w:val="00761348"/>
    <w:rsid w:val="00761FC7"/>
    <w:rsid w:val="007625F1"/>
    <w:rsid w:val="00762815"/>
    <w:rsid w:val="00762A71"/>
    <w:rsid w:val="0076467A"/>
    <w:rsid w:val="00765972"/>
    <w:rsid w:val="0076599B"/>
    <w:rsid w:val="007674ED"/>
    <w:rsid w:val="00770780"/>
    <w:rsid w:val="007708FC"/>
    <w:rsid w:val="00770D69"/>
    <w:rsid w:val="007715A6"/>
    <w:rsid w:val="00772B41"/>
    <w:rsid w:val="00772F2D"/>
    <w:rsid w:val="00773016"/>
    <w:rsid w:val="0077366B"/>
    <w:rsid w:val="00773E63"/>
    <w:rsid w:val="0077450F"/>
    <w:rsid w:val="00774752"/>
    <w:rsid w:val="00775249"/>
    <w:rsid w:val="0077616C"/>
    <w:rsid w:val="0078000F"/>
    <w:rsid w:val="00780C31"/>
    <w:rsid w:val="00780E0A"/>
    <w:rsid w:val="00781BE0"/>
    <w:rsid w:val="00781EB4"/>
    <w:rsid w:val="007823D7"/>
    <w:rsid w:val="00786D12"/>
    <w:rsid w:val="00786D48"/>
    <w:rsid w:val="00790ED4"/>
    <w:rsid w:val="00791D5D"/>
    <w:rsid w:val="0079217C"/>
    <w:rsid w:val="007922E7"/>
    <w:rsid w:val="007934B8"/>
    <w:rsid w:val="007937F4"/>
    <w:rsid w:val="00795B7D"/>
    <w:rsid w:val="007971CE"/>
    <w:rsid w:val="00797969"/>
    <w:rsid w:val="0079799F"/>
    <w:rsid w:val="00797C6F"/>
    <w:rsid w:val="007A0176"/>
    <w:rsid w:val="007A123C"/>
    <w:rsid w:val="007A2CE8"/>
    <w:rsid w:val="007A5339"/>
    <w:rsid w:val="007A6157"/>
    <w:rsid w:val="007A6BB9"/>
    <w:rsid w:val="007A6C4F"/>
    <w:rsid w:val="007A6D1C"/>
    <w:rsid w:val="007A73CF"/>
    <w:rsid w:val="007B2013"/>
    <w:rsid w:val="007B2589"/>
    <w:rsid w:val="007B35B0"/>
    <w:rsid w:val="007B37BB"/>
    <w:rsid w:val="007B3DC2"/>
    <w:rsid w:val="007B4297"/>
    <w:rsid w:val="007B56FE"/>
    <w:rsid w:val="007B61BC"/>
    <w:rsid w:val="007B795E"/>
    <w:rsid w:val="007C040B"/>
    <w:rsid w:val="007C0422"/>
    <w:rsid w:val="007C0C5C"/>
    <w:rsid w:val="007C0DF6"/>
    <w:rsid w:val="007C0F00"/>
    <w:rsid w:val="007C1990"/>
    <w:rsid w:val="007C1E34"/>
    <w:rsid w:val="007C2756"/>
    <w:rsid w:val="007C2977"/>
    <w:rsid w:val="007C2B4A"/>
    <w:rsid w:val="007C2FDB"/>
    <w:rsid w:val="007C4077"/>
    <w:rsid w:val="007C4A1E"/>
    <w:rsid w:val="007C6AF6"/>
    <w:rsid w:val="007C6D78"/>
    <w:rsid w:val="007C6E4D"/>
    <w:rsid w:val="007D125D"/>
    <w:rsid w:val="007D17F0"/>
    <w:rsid w:val="007D2458"/>
    <w:rsid w:val="007D2FBE"/>
    <w:rsid w:val="007D36F4"/>
    <w:rsid w:val="007D37C0"/>
    <w:rsid w:val="007D3C9F"/>
    <w:rsid w:val="007D3D96"/>
    <w:rsid w:val="007D3E08"/>
    <w:rsid w:val="007D430D"/>
    <w:rsid w:val="007D524C"/>
    <w:rsid w:val="007D5D55"/>
    <w:rsid w:val="007D6907"/>
    <w:rsid w:val="007D7329"/>
    <w:rsid w:val="007D7FD4"/>
    <w:rsid w:val="007E02E8"/>
    <w:rsid w:val="007E0D33"/>
    <w:rsid w:val="007E162F"/>
    <w:rsid w:val="007E3F6A"/>
    <w:rsid w:val="007E42A9"/>
    <w:rsid w:val="007E4D61"/>
    <w:rsid w:val="007E4F92"/>
    <w:rsid w:val="007E50B2"/>
    <w:rsid w:val="007E519E"/>
    <w:rsid w:val="007E58F9"/>
    <w:rsid w:val="007E5D5D"/>
    <w:rsid w:val="007E6600"/>
    <w:rsid w:val="007E68BF"/>
    <w:rsid w:val="007E7527"/>
    <w:rsid w:val="007E75CF"/>
    <w:rsid w:val="007E7B05"/>
    <w:rsid w:val="007F0527"/>
    <w:rsid w:val="007F0A13"/>
    <w:rsid w:val="007F178D"/>
    <w:rsid w:val="007F2119"/>
    <w:rsid w:val="007F2440"/>
    <w:rsid w:val="007F28FB"/>
    <w:rsid w:val="007F2A80"/>
    <w:rsid w:val="007F2B77"/>
    <w:rsid w:val="007F2EF7"/>
    <w:rsid w:val="007F33A1"/>
    <w:rsid w:val="007F4145"/>
    <w:rsid w:val="007F4BFB"/>
    <w:rsid w:val="007F4F47"/>
    <w:rsid w:val="007F5142"/>
    <w:rsid w:val="007F52B2"/>
    <w:rsid w:val="007F5349"/>
    <w:rsid w:val="007F53F0"/>
    <w:rsid w:val="007F5540"/>
    <w:rsid w:val="007F5CB8"/>
    <w:rsid w:val="007F5E64"/>
    <w:rsid w:val="007F6820"/>
    <w:rsid w:val="008011DE"/>
    <w:rsid w:val="008012A0"/>
    <w:rsid w:val="008015BA"/>
    <w:rsid w:val="00801C5C"/>
    <w:rsid w:val="00801CC6"/>
    <w:rsid w:val="0080243D"/>
    <w:rsid w:val="00802460"/>
    <w:rsid w:val="00802A6F"/>
    <w:rsid w:val="00803251"/>
    <w:rsid w:val="008037D2"/>
    <w:rsid w:val="0080455B"/>
    <w:rsid w:val="00804B4F"/>
    <w:rsid w:val="008051FD"/>
    <w:rsid w:val="0080551D"/>
    <w:rsid w:val="00805E69"/>
    <w:rsid w:val="0080694A"/>
    <w:rsid w:val="00806B1B"/>
    <w:rsid w:val="00806E90"/>
    <w:rsid w:val="00807E66"/>
    <w:rsid w:val="008100D5"/>
    <w:rsid w:val="00810384"/>
    <w:rsid w:val="008109FF"/>
    <w:rsid w:val="00810C70"/>
    <w:rsid w:val="00810CDB"/>
    <w:rsid w:val="008113FB"/>
    <w:rsid w:val="00811BCD"/>
    <w:rsid w:val="00812311"/>
    <w:rsid w:val="00812403"/>
    <w:rsid w:val="00812A1B"/>
    <w:rsid w:val="00812BD5"/>
    <w:rsid w:val="0081351D"/>
    <w:rsid w:val="0081554A"/>
    <w:rsid w:val="0081573D"/>
    <w:rsid w:val="00815B97"/>
    <w:rsid w:val="00815CD8"/>
    <w:rsid w:val="00815FC9"/>
    <w:rsid w:val="0081626A"/>
    <w:rsid w:val="00816441"/>
    <w:rsid w:val="00816512"/>
    <w:rsid w:val="008172FA"/>
    <w:rsid w:val="0081768B"/>
    <w:rsid w:val="008178FD"/>
    <w:rsid w:val="008179D3"/>
    <w:rsid w:val="00817D8C"/>
    <w:rsid w:val="00820384"/>
    <w:rsid w:val="00821D3F"/>
    <w:rsid w:val="00821FEF"/>
    <w:rsid w:val="00822708"/>
    <w:rsid w:val="00822A42"/>
    <w:rsid w:val="008243FA"/>
    <w:rsid w:val="008246BB"/>
    <w:rsid w:val="00825191"/>
    <w:rsid w:val="00825634"/>
    <w:rsid w:val="00825FCD"/>
    <w:rsid w:val="008262BF"/>
    <w:rsid w:val="008268F8"/>
    <w:rsid w:val="00826E4E"/>
    <w:rsid w:val="00826ED2"/>
    <w:rsid w:val="00827125"/>
    <w:rsid w:val="00827E04"/>
    <w:rsid w:val="008303DA"/>
    <w:rsid w:val="008308AB"/>
    <w:rsid w:val="00831148"/>
    <w:rsid w:val="008315D6"/>
    <w:rsid w:val="00831B51"/>
    <w:rsid w:val="008324DD"/>
    <w:rsid w:val="00832501"/>
    <w:rsid w:val="00832E22"/>
    <w:rsid w:val="008330AD"/>
    <w:rsid w:val="0083312F"/>
    <w:rsid w:val="0083343E"/>
    <w:rsid w:val="008337EA"/>
    <w:rsid w:val="0083420F"/>
    <w:rsid w:val="00834A1F"/>
    <w:rsid w:val="00837396"/>
    <w:rsid w:val="0084086D"/>
    <w:rsid w:val="00840F7B"/>
    <w:rsid w:val="00841237"/>
    <w:rsid w:val="00841273"/>
    <w:rsid w:val="008412B7"/>
    <w:rsid w:val="00841909"/>
    <w:rsid w:val="008421CA"/>
    <w:rsid w:val="0084265E"/>
    <w:rsid w:val="008427BF"/>
    <w:rsid w:val="00842C02"/>
    <w:rsid w:val="00842E39"/>
    <w:rsid w:val="0084344D"/>
    <w:rsid w:val="00844735"/>
    <w:rsid w:val="008451F6"/>
    <w:rsid w:val="008452F5"/>
    <w:rsid w:val="00845CFB"/>
    <w:rsid w:val="008461B2"/>
    <w:rsid w:val="00846380"/>
    <w:rsid w:val="008464A5"/>
    <w:rsid w:val="0084773E"/>
    <w:rsid w:val="00847B2E"/>
    <w:rsid w:val="00850390"/>
    <w:rsid w:val="0085086B"/>
    <w:rsid w:val="00850B16"/>
    <w:rsid w:val="00851D14"/>
    <w:rsid w:val="008520C0"/>
    <w:rsid w:val="00853A71"/>
    <w:rsid w:val="00853BA6"/>
    <w:rsid w:val="00854157"/>
    <w:rsid w:val="00854689"/>
    <w:rsid w:val="008546F3"/>
    <w:rsid w:val="00854914"/>
    <w:rsid w:val="008550EA"/>
    <w:rsid w:val="008559A7"/>
    <w:rsid w:val="00856964"/>
    <w:rsid w:val="0085700B"/>
    <w:rsid w:val="00857519"/>
    <w:rsid w:val="00857BC3"/>
    <w:rsid w:val="008603AC"/>
    <w:rsid w:val="008609DF"/>
    <w:rsid w:val="00860F69"/>
    <w:rsid w:val="008615CB"/>
    <w:rsid w:val="00862213"/>
    <w:rsid w:val="008626F8"/>
    <w:rsid w:val="0086274D"/>
    <w:rsid w:val="0086317C"/>
    <w:rsid w:val="008636DA"/>
    <w:rsid w:val="008639D4"/>
    <w:rsid w:val="00863C37"/>
    <w:rsid w:val="008641C6"/>
    <w:rsid w:val="008641D9"/>
    <w:rsid w:val="00864344"/>
    <w:rsid w:val="008643E9"/>
    <w:rsid w:val="008647FA"/>
    <w:rsid w:val="00864A00"/>
    <w:rsid w:val="00864A75"/>
    <w:rsid w:val="00865474"/>
    <w:rsid w:val="008657EF"/>
    <w:rsid w:val="008668E3"/>
    <w:rsid w:val="00866D42"/>
    <w:rsid w:val="00867316"/>
    <w:rsid w:val="008676A9"/>
    <w:rsid w:val="00867FD1"/>
    <w:rsid w:val="008706F3"/>
    <w:rsid w:val="00871BFB"/>
    <w:rsid w:val="0087235D"/>
    <w:rsid w:val="00872FF5"/>
    <w:rsid w:val="00873381"/>
    <w:rsid w:val="0087440D"/>
    <w:rsid w:val="00874EA6"/>
    <w:rsid w:val="00875124"/>
    <w:rsid w:val="0087527B"/>
    <w:rsid w:val="00875C27"/>
    <w:rsid w:val="0087763F"/>
    <w:rsid w:val="00877B8E"/>
    <w:rsid w:val="00880257"/>
    <w:rsid w:val="008811E8"/>
    <w:rsid w:val="0088141C"/>
    <w:rsid w:val="00881A29"/>
    <w:rsid w:val="00881D2A"/>
    <w:rsid w:val="00881F21"/>
    <w:rsid w:val="008828CF"/>
    <w:rsid w:val="00882A08"/>
    <w:rsid w:val="00882F3A"/>
    <w:rsid w:val="00883B5B"/>
    <w:rsid w:val="00883F9D"/>
    <w:rsid w:val="00884581"/>
    <w:rsid w:val="008852E9"/>
    <w:rsid w:val="0088596E"/>
    <w:rsid w:val="00886403"/>
    <w:rsid w:val="00886699"/>
    <w:rsid w:val="00886711"/>
    <w:rsid w:val="008873BE"/>
    <w:rsid w:val="00887663"/>
    <w:rsid w:val="00887D2D"/>
    <w:rsid w:val="00891F49"/>
    <w:rsid w:val="008924BC"/>
    <w:rsid w:val="00892A5D"/>
    <w:rsid w:val="00892C0A"/>
    <w:rsid w:val="0089308C"/>
    <w:rsid w:val="0089435C"/>
    <w:rsid w:val="0089478C"/>
    <w:rsid w:val="00894BD1"/>
    <w:rsid w:val="008952F9"/>
    <w:rsid w:val="00895ED6"/>
    <w:rsid w:val="00896279"/>
    <w:rsid w:val="0089662A"/>
    <w:rsid w:val="0089692D"/>
    <w:rsid w:val="00897199"/>
    <w:rsid w:val="00897879"/>
    <w:rsid w:val="00897DEC"/>
    <w:rsid w:val="008A0ACB"/>
    <w:rsid w:val="008A25BA"/>
    <w:rsid w:val="008A2CFF"/>
    <w:rsid w:val="008A2F30"/>
    <w:rsid w:val="008A3492"/>
    <w:rsid w:val="008A4407"/>
    <w:rsid w:val="008A5149"/>
    <w:rsid w:val="008A51AA"/>
    <w:rsid w:val="008A5B31"/>
    <w:rsid w:val="008A5BAA"/>
    <w:rsid w:val="008A5CA1"/>
    <w:rsid w:val="008A5DE7"/>
    <w:rsid w:val="008A5E0F"/>
    <w:rsid w:val="008A5FFB"/>
    <w:rsid w:val="008A700B"/>
    <w:rsid w:val="008A7A1D"/>
    <w:rsid w:val="008B120F"/>
    <w:rsid w:val="008B2197"/>
    <w:rsid w:val="008B3D5F"/>
    <w:rsid w:val="008B4275"/>
    <w:rsid w:val="008B4652"/>
    <w:rsid w:val="008B4ABB"/>
    <w:rsid w:val="008B52D4"/>
    <w:rsid w:val="008B5A7A"/>
    <w:rsid w:val="008B63D2"/>
    <w:rsid w:val="008B6621"/>
    <w:rsid w:val="008B7B54"/>
    <w:rsid w:val="008C0797"/>
    <w:rsid w:val="008C0B5F"/>
    <w:rsid w:val="008C0C6F"/>
    <w:rsid w:val="008C0DF0"/>
    <w:rsid w:val="008C1171"/>
    <w:rsid w:val="008C1EBC"/>
    <w:rsid w:val="008C2979"/>
    <w:rsid w:val="008C3421"/>
    <w:rsid w:val="008C3742"/>
    <w:rsid w:val="008C3C78"/>
    <w:rsid w:val="008C45B5"/>
    <w:rsid w:val="008C5426"/>
    <w:rsid w:val="008C5DF4"/>
    <w:rsid w:val="008C67C7"/>
    <w:rsid w:val="008C6C23"/>
    <w:rsid w:val="008C6DE5"/>
    <w:rsid w:val="008D0BCF"/>
    <w:rsid w:val="008D2012"/>
    <w:rsid w:val="008D2261"/>
    <w:rsid w:val="008D263F"/>
    <w:rsid w:val="008D288E"/>
    <w:rsid w:val="008D2988"/>
    <w:rsid w:val="008D2AC9"/>
    <w:rsid w:val="008D345F"/>
    <w:rsid w:val="008D3FB7"/>
    <w:rsid w:val="008D48A4"/>
    <w:rsid w:val="008D54C4"/>
    <w:rsid w:val="008D5783"/>
    <w:rsid w:val="008D6C53"/>
    <w:rsid w:val="008D7668"/>
    <w:rsid w:val="008D77B6"/>
    <w:rsid w:val="008E0616"/>
    <w:rsid w:val="008E0F21"/>
    <w:rsid w:val="008E1409"/>
    <w:rsid w:val="008E15F1"/>
    <w:rsid w:val="008E1700"/>
    <w:rsid w:val="008E1E03"/>
    <w:rsid w:val="008E2289"/>
    <w:rsid w:val="008E2494"/>
    <w:rsid w:val="008E2B32"/>
    <w:rsid w:val="008E2BF4"/>
    <w:rsid w:val="008E2E0D"/>
    <w:rsid w:val="008E49D5"/>
    <w:rsid w:val="008E4A0B"/>
    <w:rsid w:val="008E5071"/>
    <w:rsid w:val="008E562E"/>
    <w:rsid w:val="008E6D9A"/>
    <w:rsid w:val="008E720E"/>
    <w:rsid w:val="008E744C"/>
    <w:rsid w:val="008E757B"/>
    <w:rsid w:val="008E791E"/>
    <w:rsid w:val="008E7FDF"/>
    <w:rsid w:val="008F0063"/>
    <w:rsid w:val="008F214C"/>
    <w:rsid w:val="008F23CD"/>
    <w:rsid w:val="008F311B"/>
    <w:rsid w:val="008F3C53"/>
    <w:rsid w:val="008F46CC"/>
    <w:rsid w:val="008F4A11"/>
    <w:rsid w:val="008F4F70"/>
    <w:rsid w:val="008F5740"/>
    <w:rsid w:val="008F58E9"/>
    <w:rsid w:val="008F5F36"/>
    <w:rsid w:val="008F77AE"/>
    <w:rsid w:val="008F789A"/>
    <w:rsid w:val="008F7AEE"/>
    <w:rsid w:val="0090007F"/>
    <w:rsid w:val="00900209"/>
    <w:rsid w:val="00900B20"/>
    <w:rsid w:val="00900CED"/>
    <w:rsid w:val="00900D35"/>
    <w:rsid w:val="00900D8D"/>
    <w:rsid w:val="00902EB5"/>
    <w:rsid w:val="00903895"/>
    <w:rsid w:val="00904881"/>
    <w:rsid w:val="00905E8C"/>
    <w:rsid w:val="00906508"/>
    <w:rsid w:val="00906A33"/>
    <w:rsid w:val="00906A86"/>
    <w:rsid w:val="00906CE1"/>
    <w:rsid w:val="00906D9F"/>
    <w:rsid w:val="00907172"/>
    <w:rsid w:val="00907DF8"/>
    <w:rsid w:val="00910684"/>
    <w:rsid w:val="00910ABC"/>
    <w:rsid w:val="00910C51"/>
    <w:rsid w:val="00913338"/>
    <w:rsid w:val="009133D7"/>
    <w:rsid w:val="0091340C"/>
    <w:rsid w:val="00914184"/>
    <w:rsid w:val="00914524"/>
    <w:rsid w:val="0091472F"/>
    <w:rsid w:val="00916612"/>
    <w:rsid w:val="00917364"/>
    <w:rsid w:val="00917E0D"/>
    <w:rsid w:val="009210B0"/>
    <w:rsid w:val="009210FC"/>
    <w:rsid w:val="009214D2"/>
    <w:rsid w:val="00921675"/>
    <w:rsid w:val="0092192C"/>
    <w:rsid w:val="00921B2B"/>
    <w:rsid w:val="00921D23"/>
    <w:rsid w:val="00923A8B"/>
    <w:rsid w:val="00924061"/>
    <w:rsid w:val="00924917"/>
    <w:rsid w:val="00924E5D"/>
    <w:rsid w:val="00924EE1"/>
    <w:rsid w:val="00925A40"/>
    <w:rsid w:val="00926155"/>
    <w:rsid w:val="00926802"/>
    <w:rsid w:val="00926F27"/>
    <w:rsid w:val="009271DF"/>
    <w:rsid w:val="00927ADF"/>
    <w:rsid w:val="0093046E"/>
    <w:rsid w:val="00931763"/>
    <w:rsid w:val="009322A8"/>
    <w:rsid w:val="00932904"/>
    <w:rsid w:val="0093316A"/>
    <w:rsid w:val="009337E3"/>
    <w:rsid w:val="00933F0E"/>
    <w:rsid w:val="00934696"/>
    <w:rsid w:val="00934A67"/>
    <w:rsid w:val="009352C7"/>
    <w:rsid w:val="00935616"/>
    <w:rsid w:val="009359A1"/>
    <w:rsid w:val="00935C06"/>
    <w:rsid w:val="009360DA"/>
    <w:rsid w:val="009365CE"/>
    <w:rsid w:val="0093673B"/>
    <w:rsid w:val="00936811"/>
    <w:rsid w:val="0093688C"/>
    <w:rsid w:val="009369F4"/>
    <w:rsid w:val="00936ABD"/>
    <w:rsid w:val="00937086"/>
    <w:rsid w:val="009377BB"/>
    <w:rsid w:val="00937A85"/>
    <w:rsid w:val="00937C80"/>
    <w:rsid w:val="0094011F"/>
    <w:rsid w:val="00940672"/>
    <w:rsid w:val="00940679"/>
    <w:rsid w:val="009410D6"/>
    <w:rsid w:val="009410F8"/>
    <w:rsid w:val="009419F1"/>
    <w:rsid w:val="00941B16"/>
    <w:rsid w:val="00942E3E"/>
    <w:rsid w:val="00943940"/>
    <w:rsid w:val="00944A3A"/>
    <w:rsid w:val="00944BB8"/>
    <w:rsid w:val="00945867"/>
    <w:rsid w:val="00945E7D"/>
    <w:rsid w:val="0094673C"/>
    <w:rsid w:val="00947FB7"/>
    <w:rsid w:val="009503F6"/>
    <w:rsid w:val="009507DF"/>
    <w:rsid w:val="00951BE6"/>
    <w:rsid w:val="00951CBD"/>
    <w:rsid w:val="0095270B"/>
    <w:rsid w:val="00952D93"/>
    <w:rsid w:val="0095349D"/>
    <w:rsid w:val="00953B06"/>
    <w:rsid w:val="00954713"/>
    <w:rsid w:val="0095478E"/>
    <w:rsid w:val="00954BEC"/>
    <w:rsid w:val="00954DBF"/>
    <w:rsid w:val="00955343"/>
    <w:rsid w:val="0095539D"/>
    <w:rsid w:val="009563D6"/>
    <w:rsid w:val="00956725"/>
    <w:rsid w:val="00956E8F"/>
    <w:rsid w:val="00956F91"/>
    <w:rsid w:val="009600FB"/>
    <w:rsid w:val="009604DB"/>
    <w:rsid w:val="00960726"/>
    <w:rsid w:val="009607D5"/>
    <w:rsid w:val="009618E5"/>
    <w:rsid w:val="00961ED6"/>
    <w:rsid w:val="009627B1"/>
    <w:rsid w:val="0096281B"/>
    <w:rsid w:val="009632BC"/>
    <w:rsid w:val="00963B21"/>
    <w:rsid w:val="00964621"/>
    <w:rsid w:val="00964ADF"/>
    <w:rsid w:val="00965F12"/>
    <w:rsid w:val="00966058"/>
    <w:rsid w:val="009668F7"/>
    <w:rsid w:val="009718C6"/>
    <w:rsid w:val="00971F93"/>
    <w:rsid w:val="009722E1"/>
    <w:rsid w:val="00972C09"/>
    <w:rsid w:val="00972F1F"/>
    <w:rsid w:val="00973708"/>
    <w:rsid w:val="00974217"/>
    <w:rsid w:val="009745CA"/>
    <w:rsid w:val="0097527B"/>
    <w:rsid w:val="00975453"/>
    <w:rsid w:val="00975B92"/>
    <w:rsid w:val="00976542"/>
    <w:rsid w:val="00976FA7"/>
    <w:rsid w:val="009807D6"/>
    <w:rsid w:val="00980C91"/>
    <w:rsid w:val="00981B19"/>
    <w:rsid w:val="00981E66"/>
    <w:rsid w:val="00982459"/>
    <w:rsid w:val="00982FF7"/>
    <w:rsid w:val="009835AF"/>
    <w:rsid w:val="00983889"/>
    <w:rsid w:val="009841C5"/>
    <w:rsid w:val="00984886"/>
    <w:rsid w:val="009848DD"/>
    <w:rsid w:val="00985BCC"/>
    <w:rsid w:val="00986095"/>
    <w:rsid w:val="00986B9C"/>
    <w:rsid w:val="00986C5E"/>
    <w:rsid w:val="00987646"/>
    <w:rsid w:val="00990728"/>
    <w:rsid w:val="00990A50"/>
    <w:rsid w:val="00990C39"/>
    <w:rsid w:val="00991D17"/>
    <w:rsid w:val="00992110"/>
    <w:rsid w:val="00992C82"/>
    <w:rsid w:val="009934B6"/>
    <w:rsid w:val="009935E5"/>
    <w:rsid w:val="00993C23"/>
    <w:rsid w:val="0099431A"/>
    <w:rsid w:val="00995181"/>
    <w:rsid w:val="009954F1"/>
    <w:rsid w:val="00997A07"/>
    <w:rsid w:val="00997EC4"/>
    <w:rsid w:val="00997FBD"/>
    <w:rsid w:val="009A03A9"/>
    <w:rsid w:val="009A073A"/>
    <w:rsid w:val="009A13CC"/>
    <w:rsid w:val="009A2230"/>
    <w:rsid w:val="009A238D"/>
    <w:rsid w:val="009A2967"/>
    <w:rsid w:val="009A334E"/>
    <w:rsid w:val="009A34B6"/>
    <w:rsid w:val="009A3F79"/>
    <w:rsid w:val="009A3FD1"/>
    <w:rsid w:val="009A65C1"/>
    <w:rsid w:val="009B0405"/>
    <w:rsid w:val="009B09B2"/>
    <w:rsid w:val="009B2207"/>
    <w:rsid w:val="009B2ABD"/>
    <w:rsid w:val="009B2D33"/>
    <w:rsid w:val="009B312A"/>
    <w:rsid w:val="009B313E"/>
    <w:rsid w:val="009B3857"/>
    <w:rsid w:val="009B42A5"/>
    <w:rsid w:val="009B46ED"/>
    <w:rsid w:val="009B4953"/>
    <w:rsid w:val="009B4988"/>
    <w:rsid w:val="009B5004"/>
    <w:rsid w:val="009B5615"/>
    <w:rsid w:val="009B5629"/>
    <w:rsid w:val="009B5B83"/>
    <w:rsid w:val="009B69FE"/>
    <w:rsid w:val="009B78E1"/>
    <w:rsid w:val="009C0335"/>
    <w:rsid w:val="009C1774"/>
    <w:rsid w:val="009C18FA"/>
    <w:rsid w:val="009C22EA"/>
    <w:rsid w:val="009C244C"/>
    <w:rsid w:val="009C2AEA"/>
    <w:rsid w:val="009C2E4B"/>
    <w:rsid w:val="009C2F25"/>
    <w:rsid w:val="009C427D"/>
    <w:rsid w:val="009C4287"/>
    <w:rsid w:val="009C4301"/>
    <w:rsid w:val="009C43C4"/>
    <w:rsid w:val="009C4C6C"/>
    <w:rsid w:val="009C4C7A"/>
    <w:rsid w:val="009C5E29"/>
    <w:rsid w:val="009C66E8"/>
    <w:rsid w:val="009C6901"/>
    <w:rsid w:val="009D06A2"/>
    <w:rsid w:val="009D08C6"/>
    <w:rsid w:val="009D0905"/>
    <w:rsid w:val="009D0B1B"/>
    <w:rsid w:val="009D175E"/>
    <w:rsid w:val="009D1793"/>
    <w:rsid w:val="009D1BFE"/>
    <w:rsid w:val="009D2EF8"/>
    <w:rsid w:val="009D4035"/>
    <w:rsid w:val="009D4AE6"/>
    <w:rsid w:val="009D5239"/>
    <w:rsid w:val="009D57E4"/>
    <w:rsid w:val="009D5B66"/>
    <w:rsid w:val="009D6280"/>
    <w:rsid w:val="009D6A76"/>
    <w:rsid w:val="009D6DE2"/>
    <w:rsid w:val="009D736D"/>
    <w:rsid w:val="009D7D2F"/>
    <w:rsid w:val="009E0DE2"/>
    <w:rsid w:val="009E1693"/>
    <w:rsid w:val="009E2417"/>
    <w:rsid w:val="009E2BD6"/>
    <w:rsid w:val="009E2D28"/>
    <w:rsid w:val="009E3780"/>
    <w:rsid w:val="009E3A9C"/>
    <w:rsid w:val="009E426C"/>
    <w:rsid w:val="009E43AE"/>
    <w:rsid w:val="009E44B2"/>
    <w:rsid w:val="009E5F32"/>
    <w:rsid w:val="009E6287"/>
    <w:rsid w:val="009E76C0"/>
    <w:rsid w:val="009E77DE"/>
    <w:rsid w:val="009E7C40"/>
    <w:rsid w:val="009E7E88"/>
    <w:rsid w:val="009F03AF"/>
    <w:rsid w:val="009F0780"/>
    <w:rsid w:val="009F1170"/>
    <w:rsid w:val="009F11F9"/>
    <w:rsid w:val="009F23E6"/>
    <w:rsid w:val="009F2F9D"/>
    <w:rsid w:val="009F3319"/>
    <w:rsid w:val="009F4AC8"/>
    <w:rsid w:val="009F4CE1"/>
    <w:rsid w:val="00A002FF"/>
    <w:rsid w:val="00A01054"/>
    <w:rsid w:val="00A01199"/>
    <w:rsid w:val="00A013AB"/>
    <w:rsid w:val="00A0166E"/>
    <w:rsid w:val="00A01CBC"/>
    <w:rsid w:val="00A01E1F"/>
    <w:rsid w:val="00A02352"/>
    <w:rsid w:val="00A03918"/>
    <w:rsid w:val="00A039D8"/>
    <w:rsid w:val="00A03A81"/>
    <w:rsid w:val="00A0465C"/>
    <w:rsid w:val="00A04BD8"/>
    <w:rsid w:val="00A04CE1"/>
    <w:rsid w:val="00A0585B"/>
    <w:rsid w:val="00A05BC4"/>
    <w:rsid w:val="00A06024"/>
    <w:rsid w:val="00A062B0"/>
    <w:rsid w:val="00A0636D"/>
    <w:rsid w:val="00A07330"/>
    <w:rsid w:val="00A07C31"/>
    <w:rsid w:val="00A10DEC"/>
    <w:rsid w:val="00A10F17"/>
    <w:rsid w:val="00A1365A"/>
    <w:rsid w:val="00A141DA"/>
    <w:rsid w:val="00A142F1"/>
    <w:rsid w:val="00A143E6"/>
    <w:rsid w:val="00A160AC"/>
    <w:rsid w:val="00A16358"/>
    <w:rsid w:val="00A17B22"/>
    <w:rsid w:val="00A20065"/>
    <w:rsid w:val="00A20261"/>
    <w:rsid w:val="00A204A5"/>
    <w:rsid w:val="00A20BAB"/>
    <w:rsid w:val="00A21450"/>
    <w:rsid w:val="00A218AC"/>
    <w:rsid w:val="00A21986"/>
    <w:rsid w:val="00A224C7"/>
    <w:rsid w:val="00A2262C"/>
    <w:rsid w:val="00A22FD7"/>
    <w:rsid w:val="00A23209"/>
    <w:rsid w:val="00A2345A"/>
    <w:rsid w:val="00A2360E"/>
    <w:rsid w:val="00A23A07"/>
    <w:rsid w:val="00A23C33"/>
    <w:rsid w:val="00A2468C"/>
    <w:rsid w:val="00A249C1"/>
    <w:rsid w:val="00A2613D"/>
    <w:rsid w:val="00A27C94"/>
    <w:rsid w:val="00A27F46"/>
    <w:rsid w:val="00A30B6E"/>
    <w:rsid w:val="00A31281"/>
    <w:rsid w:val="00A32B78"/>
    <w:rsid w:val="00A33093"/>
    <w:rsid w:val="00A33309"/>
    <w:rsid w:val="00A340CE"/>
    <w:rsid w:val="00A34908"/>
    <w:rsid w:val="00A34E10"/>
    <w:rsid w:val="00A35E40"/>
    <w:rsid w:val="00A3618A"/>
    <w:rsid w:val="00A3625E"/>
    <w:rsid w:val="00A36280"/>
    <w:rsid w:val="00A3633A"/>
    <w:rsid w:val="00A36A69"/>
    <w:rsid w:val="00A36C3F"/>
    <w:rsid w:val="00A36F18"/>
    <w:rsid w:val="00A36FC1"/>
    <w:rsid w:val="00A37276"/>
    <w:rsid w:val="00A37CC4"/>
    <w:rsid w:val="00A37DD1"/>
    <w:rsid w:val="00A402BD"/>
    <w:rsid w:val="00A40E13"/>
    <w:rsid w:val="00A41BBE"/>
    <w:rsid w:val="00A41C07"/>
    <w:rsid w:val="00A41E2B"/>
    <w:rsid w:val="00A42199"/>
    <w:rsid w:val="00A425A2"/>
    <w:rsid w:val="00A42B18"/>
    <w:rsid w:val="00A42DE1"/>
    <w:rsid w:val="00A43745"/>
    <w:rsid w:val="00A43A62"/>
    <w:rsid w:val="00A44803"/>
    <w:rsid w:val="00A44D08"/>
    <w:rsid w:val="00A450C9"/>
    <w:rsid w:val="00A45F3F"/>
    <w:rsid w:val="00A50C18"/>
    <w:rsid w:val="00A51782"/>
    <w:rsid w:val="00A51CC3"/>
    <w:rsid w:val="00A52634"/>
    <w:rsid w:val="00A533B9"/>
    <w:rsid w:val="00A53742"/>
    <w:rsid w:val="00A53D85"/>
    <w:rsid w:val="00A542DE"/>
    <w:rsid w:val="00A55752"/>
    <w:rsid w:val="00A5596F"/>
    <w:rsid w:val="00A55E61"/>
    <w:rsid w:val="00A56175"/>
    <w:rsid w:val="00A56249"/>
    <w:rsid w:val="00A564FF"/>
    <w:rsid w:val="00A565C6"/>
    <w:rsid w:val="00A567FD"/>
    <w:rsid w:val="00A60B1A"/>
    <w:rsid w:val="00A60F7A"/>
    <w:rsid w:val="00A61FE2"/>
    <w:rsid w:val="00A6228F"/>
    <w:rsid w:val="00A624D0"/>
    <w:rsid w:val="00A637E9"/>
    <w:rsid w:val="00A63BCB"/>
    <w:rsid w:val="00A6493F"/>
    <w:rsid w:val="00A64D33"/>
    <w:rsid w:val="00A65676"/>
    <w:rsid w:val="00A66542"/>
    <w:rsid w:val="00A678A1"/>
    <w:rsid w:val="00A67A15"/>
    <w:rsid w:val="00A704C8"/>
    <w:rsid w:val="00A70942"/>
    <w:rsid w:val="00A71B22"/>
    <w:rsid w:val="00A724DC"/>
    <w:rsid w:val="00A725B1"/>
    <w:rsid w:val="00A72CBC"/>
    <w:rsid w:val="00A7388C"/>
    <w:rsid w:val="00A73F6D"/>
    <w:rsid w:val="00A74855"/>
    <w:rsid w:val="00A75035"/>
    <w:rsid w:val="00A754CB"/>
    <w:rsid w:val="00A756AF"/>
    <w:rsid w:val="00A76623"/>
    <w:rsid w:val="00A767AB"/>
    <w:rsid w:val="00A771D9"/>
    <w:rsid w:val="00A77239"/>
    <w:rsid w:val="00A77FD7"/>
    <w:rsid w:val="00A80E30"/>
    <w:rsid w:val="00A81E37"/>
    <w:rsid w:val="00A821BB"/>
    <w:rsid w:val="00A82BAD"/>
    <w:rsid w:val="00A8355F"/>
    <w:rsid w:val="00A851DC"/>
    <w:rsid w:val="00A85385"/>
    <w:rsid w:val="00A872BA"/>
    <w:rsid w:val="00A87A43"/>
    <w:rsid w:val="00A90260"/>
    <w:rsid w:val="00A90403"/>
    <w:rsid w:val="00A9074F"/>
    <w:rsid w:val="00A90D34"/>
    <w:rsid w:val="00A92064"/>
    <w:rsid w:val="00A92404"/>
    <w:rsid w:val="00A928E9"/>
    <w:rsid w:val="00A92A56"/>
    <w:rsid w:val="00A9310C"/>
    <w:rsid w:val="00A939D6"/>
    <w:rsid w:val="00A93C57"/>
    <w:rsid w:val="00A947EC"/>
    <w:rsid w:val="00A948E7"/>
    <w:rsid w:val="00A952D2"/>
    <w:rsid w:val="00A96487"/>
    <w:rsid w:val="00A97212"/>
    <w:rsid w:val="00AA012B"/>
    <w:rsid w:val="00AA090B"/>
    <w:rsid w:val="00AA1612"/>
    <w:rsid w:val="00AA19E7"/>
    <w:rsid w:val="00AA1A78"/>
    <w:rsid w:val="00AA3F2F"/>
    <w:rsid w:val="00AA46AF"/>
    <w:rsid w:val="00AA4C65"/>
    <w:rsid w:val="00AA5BA9"/>
    <w:rsid w:val="00AA612C"/>
    <w:rsid w:val="00AA6F40"/>
    <w:rsid w:val="00AA743B"/>
    <w:rsid w:val="00AB112B"/>
    <w:rsid w:val="00AB1481"/>
    <w:rsid w:val="00AB2276"/>
    <w:rsid w:val="00AB27FC"/>
    <w:rsid w:val="00AB29D9"/>
    <w:rsid w:val="00AB2A76"/>
    <w:rsid w:val="00AB2B3E"/>
    <w:rsid w:val="00AB34F8"/>
    <w:rsid w:val="00AB3D31"/>
    <w:rsid w:val="00AB40A7"/>
    <w:rsid w:val="00AB417B"/>
    <w:rsid w:val="00AB4418"/>
    <w:rsid w:val="00AB4C2D"/>
    <w:rsid w:val="00AB504D"/>
    <w:rsid w:val="00AB6EA5"/>
    <w:rsid w:val="00AB7033"/>
    <w:rsid w:val="00AB767D"/>
    <w:rsid w:val="00AB76FB"/>
    <w:rsid w:val="00AC04D4"/>
    <w:rsid w:val="00AC1840"/>
    <w:rsid w:val="00AC1ABA"/>
    <w:rsid w:val="00AC2313"/>
    <w:rsid w:val="00AC294B"/>
    <w:rsid w:val="00AC2F5B"/>
    <w:rsid w:val="00AC35C1"/>
    <w:rsid w:val="00AC45F7"/>
    <w:rsid w:val="00AC4E9D"/>
    <w:rsid w:val="00AC60EE"/>
    <w:rsid w:val="00AC7B8D"/>
    <w:rsid w:val="00AC7E2C"/>
    <w:rsid w:val="00AD0F4C"/>
    <w:rsid w:val="00AD14F7"/>
    <w:rsid w:val="00AD1768"/>
    <w:rsid w:val="00AD1FBB"/>
    <w:rsid w:val="00AD25D2"/>
    <w:rsid w:val="00AD3046"/>
    <w:rsid w:val="00AD3516"/>
    <w:rsid w:val="00AD45D5"/>
    <w:rsid w:val="00AD45ED"/>
    <w:rsid w:val="00AD46B9"/>
    <w:rsid w:val="00AD4824"/>
    <w:rsid w:val="00AD4A77"/>
    <w:rsid w:val="00AD53DC"/>
    <w:rsid w:val="00AD6918"/>
    <w:rsid w:val="00AD6A37"/>
    <w:rsid w:val="00AD738A"/>
    <w:rsid w:val="00AD739C"/>
    <w:rsid w:val="00AD75C6"/>
    <w:rsid w:val="00AE0066"/>
    <w:rsid w:val="00AE0283"/>
    <w:rsid w:val="00AE028F"/>
    <w:rsid w:val="00AE07A2"/>
    <w:rsid w:val="00AE08E6"/>
    <w:rsid w:val="00AE0F67"/>
    <w:rsid w:val="00AE1657"/>
    <w:rsid w:val="00AE1C87"/>
    <w:rsid w:val="00AE3193"/>
    <w:rsid w:val="00AE43D9"/>
    <w:rsid w:val="00AE47FC"/>
    <w:rsid w:val="00AE5221"/>
    <w:rsid w:val="00AE5291"/>
    <w:rsid w:val="00AE5967"/>
    <w:rsid w:val="00AE632B"/>
    <w:rsid w:val="00AE6A04"/>
    <w:rsid w:val="00AF061B"/>
    <w:rsid w:val="00AF1022"/>
    <w:rsid w:val="00AF103E"/>
    <w:rsid w:val="00AF1C25"/>
    <w:rsid w:val="00AF1FD0"/>
    <w:rsid w:val="00AF38E6"/>
    <w:rsid w:val="00AF3B6E"/>
    <w:rsid w:val="00AF3C8F"/>
    <w:rsid w:val="00AF5B1E"/>
    <w:rsid w:val="00AF5F20"/>
    <w:rsid w:val="00AF661B"/>
    <w:rsid w:val="00AF66C3"/>
    <w:rsid w:val="00AF6B6E"/>
    <w:rsid w:val="00AF6F74"/>
    <w:rsid w:val="00AF75FF"/>
    <w:rsid w:val="00B01189"/>
    <w:rsid w:val="00B01559"/>
    <w:rsid w:val="00B01DBC"/>
    <w:rsid w:val="00B0223A"/>
    <w:rsid w:val="00B025E8"/>
    <w:rsid w:val="00B02C52"/>
    <w:rsid w:val="00B0309C"/>
    <w:rsid w:val="00B034DC"/>
    <w:rsid w:val="00B044DC"/>
    <w:rsid w:val="00B04649"/>
    <w:rsid w:val="00B0598D"/>
    <w:rsid w:val="00B066DB"/>
    <w:rsid w:val="00B068CB"/>
    <w:rsid w:val="00B068F4"/>
    <w:rsid w:val="00B06AE9"/>
    <w:rsid w:val="00B07404"/>
    <w:rsid w:val="00B074DE"/>
    <w:rsid w:val="00B07732"/>
    <w:rsid w:val="00B107DE"/>
    <w:rsid w:val="00B109A6"/>
    <w:rsid w:val="00B115C5"/>
    <w:rsid w:val="00B11B88"/>
    <w:rsid w:val="00B120EE"/>
    <w:rsid w:val="00B126EE"/>
    <w:rsid w:val="00B1298A"/>
    <w:rsid w:val="00B12A50"/>
    <w:rsid w:val="00B13265"/>
    <w:rsid w:val="00B13A15"/>
    <w:rsid w:val="00B1405F"/>
    <w:rsid w:val="00B14186"/>
    <w:rsid w:val="00B14ED5"/>
    <w:rsid w:val="00B179C7"/>
    <w:rsid w:val="00B17C0E"/>
    <w:rsid w:val="00B17E00"/>
    <w:rsid w:val="00B20606"/>
    <w:rsid w:val="00B20BC2"/>
    <w:rsid w:val="00B20C7D"/>
    <w:rsid w:val="00B20D68"/>
    <w:rsid w:val="00B211CA"/>
    <w:rsid w:val="00B21BC3"/>
    <w:rsid w:val="00B222C5"/>
    <w:rsid w:val="00B24479"/>
    <w:rsid w:val="00B256E2"/>
    <w:rsid w:val="00B26712"/>
    <w:rsid w:val="00B26BC6"/>
    <w:rsid w:val="00B2732C"/>
    <w:rsid w:val="00B273EF"/>
    <w:rsid w:val="00B27485"/>
    <w:rsid w:val="00B279E0"/>
    <w:rsid w:val="00B27D89"/>
    <w:rsid w:val="00B27EAC"/>
    <w:rsid w:val="00B301AD"/>
    <w:rsid w:val="00B3088A"/>
    <w:rsid w:val="00B320F7"/>
    <w:rsid w:val="00B3222A"/>
    <w:rsid w:val="00B32AD8"/>
    <w:rsid w:val="00B334AA"/>
    <w:rsid w:val="00B33838"/>
    <w:rsid w:val="00B339C6"/>
    <w:rsid w:val="00B343E8"/>
    <w:rsid w:val="00B346EF"/>
    <w:rsid w:val="00B34ABA"/>
    <w:rsid w:val="00B36B1A"/>
    <w:rsid w:val="00B36CD5"/>
    <w:rsid w:val="00B36F08"/>
    <w:rsid w:val="00B37AF3"/>
    <w:rsid w:val="00B37D6F"/>
    <w:rsid w:val="00B409EF"/>
    <w:rsid w:val="00B4111D"/>
    <w:rsid w:val="00B416EB"/>
    <w:rsid w:val="00B418A3"/>
    <w:rsid w:val="00B422AE"/>
    <w:rsid w:val="00B425D7"/>
    <w:rsid w:val="00B428A5"/>
    <w:rsid w:val="00B42EE8"/>
    <w:rsid w:val="00B4301C"/>
    <w:rsid w:val="00B43022"/>
    <w:rsid w:val="00B43C33"/>
    <w:rsid w:val="00B43D93"/>
    <w:rsid w:val="00B44428"/>
    <w:rsid w:val="00B44E53"/>
    <w:rsid w:val="00B44EF8"/>
    <w:rsid w:val="00B4540C"/>
    <w:rsid w:val="00B45B9E"/>
    <w:rsid w:val="00B45D8A"/>
    <w:rsid w:val="00B46BEA"/>
    <w:rsid w:val="00B46C93"/>
    <w:rsid w:val="00B50627"/>
    <w:rsid w:val="00B50F74"/>
    <w:rsid w:val="00B512AB"/>
    <w:rsid w:val="00B514FE"/>
    <w:rsid w:val="00B51B1B"/>
    <w:rsid w:val="00B52A74"/>
    <w:rsid w:val="00B53B2B"/>
    <w:rsid w:val="00B54BF1"/>
    <w:rsid w:val="00B5560D"/>
    <w:rsid w:val="00B556AC"/>
    <w:rsid w:val="00B56C4E"/>
    <w:rsid w:val="00B57141"/>
    <w:rsid w:val="00B57695"/>
    <w:rsid w:val="00B57980"/>
    <w:rsid w:val="00B57BEC"/>
    <w:rsid w:val="00B6197B"/>
    <w:rsid w:val="00B61E7B"/>
    <w:rsid w:val="00B6278D"/>
    <w:rsid w:val="00B63798"/>
    <w:rsid w:val="00B63901"/>
    <w:rsid w:val="00B64032"/>
    <w:rsid w:val="00B64F5D"/>
    <w:rsid w:val="00B656DA"/>
    <w:rsid w:val="00B67D4F"/>
    <w:rsid w:val="00B67E40"/>
    <w:rsid w:val="00B70315"/>
    <w:rsid w:val="00B718E6"/>
    <w:rsid w:val="00B73484"/>
    <w:rsid w:val="00B7366D"/>
    <w:rsid w:val="00B74C7E"/>
    <w:rsid w:val="00B74E5E"/>
    <w:rsid w:val="00B74E92"/>
    <w:rsid w:val="00B7648E"/>
    <w:rsid w:val="00B767F8"/>
    <w:rsid w:val="00B76E91"/>
    <w:rsid w:val="00B77AAD"/>
    <w:rsid w:val="00B77EFF"/>
    <w:rsid w:val="00B80EE7"/>
    <w:rsid w:val="00B810F5"/>
    <w:rsid w:val="00B8265C"/>
    <w:rsid w:val="00B82C2A"/>
    <w:rsid w:val="00B851A7"/>
    <w:rsid w:val="00B8585D"/>
    <w:rsid w:val="00B85996"/>
    <w:rsid w:val="00B85F2A"/>
    <w:rsid w:val="00B863E1"/>
    <w:rsid w:val="00B86D0E"/>
    <w:rsid w:val="00B879B2"/>
    <w:rsid w:val="00B87CA0"/>
    <w:rsid w:val="00B90A9A"/>
    <w:rsid w:val="00B90E55"/>
    <w:rsid w:val="00B9146F"/>
    <w:rsid w:val="00B92455"/>
    <w:rsid w:val="00B92703"/>
    <w:rsid w:val="00B927E6"/>
    <w:rsid w:val="00B92EB0"/>
    <w:rsid w:val="00B93C8D"/>
    <w:rsid w:val="00B94C85"/>
    <w:rsid w:val="00B95FFE"/>
    <w:rsid w:val="00B96393"/>
    <w:rsid w:val="00B9721F"/>
    <w:rsid w:val="00B979E3"/>
    <w:rsid w:val="00B97C5B"/>
    <w:rsid w:val="00BA0A09"/>
    <w:rsid w:val="00BA0C7F"/>
    <w:rsid w:val="00BA1BD9"/>
    <w:rsid w:val="00BA2D32"/>
    <w:rsid w:val="00BA3261"/>
    <w:rsid w:val="00BA404E"/>
    <w:rsid w:val="00BA43BF"/>
    <w:rsid w:val="00BA4FB1"/>
    <w:rsid w:val="00BA52F2"/>
    <w:rsid w:val="00BA5AB0"/>
    <w:rsid w:val="00BA62B1"/>
    <w:rsid w:val="00BA6B3C"/>
    <w:rsid w:val="00BB0379"/>
    <w:rsid w:val="00BB05D4"/>
    <w:rsid w:val="00BB1B1F"/>
    <w:rsid w:val="00BB1E5A"/>
    <w:rsid w:val="00BB2570"/>
    <w:rsid w:val="00BB2C73"/>
    <w:rsid w:val="00BB303F"/>
    <w:rsid w:val="00BB321F"/>
    <w:rsid w:val="00BB4033"/>
    <w:rsid w:val="00BB405F"/>
    <w:rsid w:val="00BB598E"/>
    <w:rsid w:val="00BB5B87"/>
    <w:rsid w:val="00BB5F8F"/>
    <w:rsid w:val="00BB65F0"/>
    <w:rsid w:val="00BB75AE"/>
    <w:rsid w:val="00BC021D"/>
    <w:rsid w:val="00BC0297"/>
    <w:rsid w:val="00BC03EA"/>
    <w:rsid w:val="00BC09B8"/>
    <w:rsid w:val="00BC0D97"/>
    <w:rsid w:val="00BC0FB3"/>
    <w:rsid w:val="00BC2043"/>
    <w:rsid w:val="00BC2DC7"/>
    <w:rsid w:val="00BC304C"/>
    <w:rsid w:val="00BC4360"/>
    <w:rsid w:val="00BC43A2"/>
    <w:rsid w:val="00BC4C82"/>
    <w:rsid w:val="00BC54A2"/>
    <w:rsid w:val="00BC5C95"/>
    <w:rsid w:val="00BC7267"/>
    <w:rsid w:val="00BC7881"/>
    <w:rsid w:val="00BD0BED"/>
    <w:rsid w:val="00BD109D"/>
    <w:rsid w:val="00BD2704"/>
    <w:rsid w:val="00BD2A14"/>
    <w:rsid w:val="00BD31A8"/>
    <w:rsid w:val="00BD37F7"/>
    <w:rsid w:val="00BD3B93"/>
    <w:rsid w:val="00BD420C"/>
    <w:rsid w:val="00BD4BA3"/>
    <w:rsid w:val="00BD5BB9"/>
    <w:rsid w:val="00BD5BDA"/>
    <w:rsid w:val="00BD5DEF"/>
    <w:rsid w:val="00BD698C"/>
    <w:rsid w:val="00BD6B3D"/>
    <w:rsid w:val="00BD743C"/>
    <w:rsid w:val="00BE0C27"/>
    <w:rsid w:val="00BE0F1B"/>
    <w:rsid w:val="00BE10F7"/>
    <w:rsid w:val="00BE231A"/>
    <w:rsid w:val="00BE277A"/>
    <w:rsid w:val="00BE2A25"/>
    <w:rsid w:val="00BE3C30"/>
    <w:rsid w:val="00BE3CBD"/>
    <w:rsid w:val="00BE4135"/>
    <w:rsid w:val="00BE4AC9"/>
    <w:rsid w:val="00BE5A5A"/>
    <w:rsid w:val="00BE5CAB"/>
    <w:rsid w:val="00BE66AB"/>
    <w:rsid w:val="00BE6E46"/>
    <w:rsid w:val="00BE73FC"/>
    <w:rsid w:val="00BE74DB"/>
    <w:rsid w:val="00BE7A3E"/>
    <w:rsid w:val="00BF1047"/>
    <w:rsid w:val="00BF1EAF"/>
    <w:rsid w:val="00BF49DF"/>
    <w:rsid w:val="00BF55BC"/>
    <w:rsid w:val="00BF5CC4"/>
    <w:rsid w:val="00BF6372"/>
    <w:rsid w:val="00BF6EF5"/>
    <w:rsid w:val="00BF6F8C"/>
    <w:rsid w:val="00BF7632"/>
    <w:rsid w:val="00C00606"/>
    <w:rsid w:val="00C00E45"/>
    <w:rsid w:val="00C0172E"/>
    <w:rsid w:val="00C01957"/>
    <w:rsid w:val="00C02A53"/>
    <w:rsid w:val="00C02E24"/>
    <w:rsid w:val="00C05219"/>
    <w:rsid w:val="00C054EA"/>
    <w:rsid w:val="00C05853"/>
    <w:rsid w:val="00C0603F"/>
    <w:rsid w:val="00C0735B"/>
    <w:rsid w:val="00C10333"/>
    <w:rsid w:val="00C10F96"/>
    <w:rsid w:val="00C114C4"/>
    <w:rsid w:val="00C1160D"/>
    <w:rsid w:val="00C129EF"/>
    <w:rsid w:val="00C137D5"/>
    <w:rsid w:val="00C13855"/>
    <w:rsid w:val="00C14B93"/>
    <w:rsid w:val="00C14E9E"/>
    <w:rsid w:val="00C15605"/>
    <w:rsid w:val="00C161C7"/>
    <w:rsid w:val="00C172D5"/>
    <w:rsid w:val="00C17BB8"/>
    <w:rsid w:val="00C21A86"/>
    <w:rsid w:val="00C2279E"/>
    <w:rsid w:val="00C23777"/>
    <w:rsid w:val="00C23B60"/>
    <w:rsid w:val="00C249D1"/>
    <w:rsid w:val="00C24E52"/>
    <w:rsid w:val="00C24E65"/>
    <w:rsid w:val="00C25E4A"/>
    <w:rsid w:val="00C2618E"/>
    <w:rsid w:val="00C274DB"/>
    <w:rsid w:val="00C31166"/>
    <w:rsid w:val="00C316F8"/>
    <w:rsid w:val="00C31BC2"/>
    <w:rsid w:val="00C32661"/>
    <w:rsid w:val="00C3451A"/>
    <w:rsid w:val="00C34717"/>
    <w:rsid w:val="00C34AEE"/>
    <w:rsid w:val="00C361FA"/>
    <w:rsid w:val="00C36C9C"/>
    <w:rsid w:val="00C37082"/>
    <w:rsid w:val="00C372F1"/>
    <w:rsid w:val="00C376E9"/>
    <w:rsid w:val="00C4031C"/>
    <w:rsid w:val="00C405D0"/>
    <w:rsid w:val="00C40C90"/>
    <w:rsid w:val="00C40D88"/>
    <w:rsid w:val="00C414B2"/>
    <w:rsid w:val="00C4169A"/>
    <w:rsid w:val="00C41792"/>
    <w:rsid w:val="00C4193A"/>
    <w:rsid w:val="00C4266C"/>
    <w:rsid w:val="00C4273F"/>
    <w:rsid w:val="00C42BD3"/>
    <w:rsid w:val="00C431A6"/>
    <w:rsid w:val="00C431E5"/>
    <w:rsid w:val="00C43A38"/>
    <w:rsid w:val="00C44A8C"/>
    <w:rsid w:val="00C45472"/>
    <w:rsid w:val="00C4584B"/>
    <w:rsid w:val="00C45B27"/>
    <w:rsid w:val="00C45F77"/>
    <w:rsid w:val="00C46124"/>
    <w:rsid w:val="00C468E6"/>
    <w:rsid w:val="00C47651"/>
    <w:rsid w:val="00C47BB7"/>
    <w:rsid w:val="00C47D7D"/>
    <w:rsid w:val="00C50029"/>
    <w:rsid w:val="00C50E68"/>
    <w:rsid w:val="00C511B4"/>
    <w:rsid w:val="00C525DC"/>
    <w:rsid w:val="00C527B6"/>
    <w:rsid w:val="00C527B8"/>
    <w:rsid w:val="00C533E9"/>
    <w:rsid w:val="00C53870"/>
    <w:rsid w:val="00C5394D"/>
    <w:rsid w:val="00C54627"/>
    <w:rsid w:val="00C54658"/>
    <w:rsid w:val="00C54A67"/>
    <w:rsid w:val="00C57455"/>
    <w:rsid w:val="00C57474"/>
    <w:rsid w:val="00C60319"/>
    <w:rsid w:val="00C60491"/>
    <w:rsid w:val="00C606A4"/>
    <w:rsid w:val="00C62F03"/>
    <w:rsid w:val="00C633DF"/>
    <w:rsid w:val="00C639E9"/>
    <w:rsid w:val="00C643EC"/>
    <w:rsid w:val="00C65705"/>
    <w:rsid w:val="00C65BA7"/>
    <w:rsid w:val="00C65D6C"/>
    <w:rsid w:val="00C65EED"/>
    <w:rsid w:val="00C66503"/>
    <w:rsid w:val="00C6688F"/>
    <w:rsid w:val="00C673BB"/>
    <w:rsid w:val="00C6766F"/>
    <w:rsid w:val="00C67B5D"/>
    <w:rsid w:val="00C70059"/>
    <w:rsid w:val="00C70D66"/>
    <w:rsid w:val="00C70FC9"/>
    <w:rsid w:val="00C725FC"/>
    <w:rsid w:val="00C72D24"/>
    <w:rsid w:val="00C73662"/>
    <w:rsid w:val="00C73986"/>
    <w:rsid w:val="00C73A00"/>
    <w:rsid w:val="00C74495"/>
    <w:rsid w:val="00C745F2"/>
    <w:rsid w:val="00C75377"/>
    <w:rsid w:val="00C75C0F"/>
    <w:rsid w:val="00C75F24"/>
    <w:rsid w:val="00C760A5"/>
    <w:rsid w:val="00C7694C"/>
    <w:rsid w:val="00C7700A"/>
    <w:rsid w:val="00C7757C"/>
    <w:rsid w:val="00C776D5"/>
    <w:rsid w:val="00C77B97"/>
    <w:rsid w:val="00C77E1B"/>
    <w:rsid w:val="00C77E69"/>
    <w:rsid w:val="00C77F47"/>
    <w:rsid w:val="00C80658"/>
    <w:rsid w:val="00C808C3"/>
    <w:rsid w:val="00C80AE8"/>
    <w:rsid w:val="00C819CE"/>
    <w:rsid w:val="00C8215C"/>
    <w:rsid w:val="00C8224A"/>
    <w:rsid w:val="00C824D1"/>
    <w:rsid w:val="00C82770"/>
    <w:rsid w:val="00C82927"/>
    <w:rsid w:val="00C84607"/>
    <w:rsid w:val="00C84FD0"/>
    <w:rsid w:val="00C86A14"/>
    <w:rsid w:val="00C86F80"/>
    <w:rsid w:val="00C87FA8"/>
    <w:rsid w:val="00C90837"/>
    <w:rsid w:val="00C90EE6"/>
    <w:rsid w:val="00C92593"/>
    <w:rsid w:val="00C92596"/>
    <w:rsid w:val="00C92784"/>
    <w:rsid w:val="00C92BF5"/>
    <w:rsid w:val="00C92FAE"/>
    <w:rsid w:val="00C93598"/>
    <w:rsid w:val="00C95D0F"/>
    <w:rsid w:val="00C95F3A"/>
    <w:rsid w:val="00C96591"/>
    <w:rsid w:val="00C96F53"/>
    <w:rsid w:val="00C97FD9"/>
    <w:rsid w:val="00CA00AE"/>
    <w:rsid w:val="00CA042D"/>
    <w:rsid w:val="00CA0466"/>
    <w:rsid w:val="00CA1018"/>
    <w:rsid w:val="00CA1301"/>
    <w:rsid w:val="00CA132F"/>
    <w:rsid w:val="00CA1CC4"/>
    <w:rsid w:val="00CA1E7A"/>
    <w:rsid w:val="00CA2179"/>
    <w:rsid w:val="00CA21EF"/>
    <w:rsid w:val="00CA23F7"/>
    <w:rsid w:val="00CA2F03"/>
    <w:rsid w:val="00CA333A"/>
    <w:rsid w:val="00CA488E"/>
    <w:rsid w:val="00CA55C7"/>
    <w:rsid w:val="00CA67E0"/>
    <w:rsid w:val="00CA71BA"/>
    <w:rsid w:val="00CA7290"/>
    <w:rsid w:val="00CA7BCD"/>
    <w:rsid w:val="00CA7CA1"/>
    <w:rsid w:val="00CB04F1"/>
    <w:rsid w:val="00CB0CFB"/>
    <w:rsid w:val="00CB2844"/>
    <w:rsid w:val="00CB3A10"/>
    <w:rsid w:val="00CB466E"/>
    <w:rsid w:val="00CB46BB"/>
    <w:rsid w:val="00CB51B2"/>
    <w:rsid w:val="00CB5440"/>
    <w:rsid w:val="00CB5662"/>
    <w:rsid w:val="00CB57F5"/>
    <w:rsid w:val="00CB5CB2"/>
    <w:rsid w:val="00CB638D"/>
    <w:rsid w:val="00CB75D7"/>
    <w:rsid w:val="00CB7728"/>
    <w:rsid w:val="00CB7FB9"/>
    <w:rsid w:val="00CC01BB"/>
    <w:rsid w:val="00CC0216"/>
    <w:rsid w:val="00CC125E"/>
    <w:rsid w:val="00CC1C70"/>
    <w:rsid w:val="00CC1E40"/>
    <w:rsid w:val="00CC220D"/>
    <w:rsid w:val="00CC2AE8"/>
    <w:rsid w:val="00CC32DE"/>
    <w:rsid w:val="00CC3466"/>
    <w:rsid w:val="00CC451C"/>
    <w:rsid w:val="00CC55E1"/>
    <w:rsid w:val="00CC5766"/>
    <w:rsid w:val="00CC5B6F"/>
    <w:rsid w:val="00CC5E8C"/>
    <w:rsid w:val="00CC6181"/>
    <w:rsid w:val="00CC6279"/>
    <w:rsid w:val="00CC6CDB"/>
    <w:rsid w:val="00CC75A6"/>
    <w:rsid w:val="00CC7DCC"/>
    <w:rsid w:val="00CD279C"/>
    <w:rsid w:val="00CD3EE9"/>
    <w:rsid w:val="00CD4571"/>
    <w:rsid w:val="00CD4932"/>
    <w:rsid w:val="00CD4A21"/>
    <w:rsid w:val="00CD4F8E"/>
    <w:rsid w:val="00CD5167"/>
    <w:rsid w:val="00CD52C5"/>
    <w:rsid w:val="00CD54D0"/>
    <w:rsid w:val="00CD599B"/>
    <w:rsid w:val="00CD64BC"/>
    <w:rsid w:val="00CD6784"/>
    <w:rsid w:val="00CD67B5"/>
    <w:rsid w:val="00CD6F1B"/>
    <w:rsid w:val="00CD776E"/>
    <w:rsid w:val="00CE2429"/>
    <w:rsid w:val="00CE274B"/>
    <w:rsid w:val="00CE2A3E"/>
    <w:rsid w:val="00CE2E4B"/>
    <w:rsid w:val="00CE33F0"/>
    <w:rsid w:val="00CE473B"/>
    <w:rsid w:val="00CE53AF"/>
    <w:rsid w:val="00CE59C7"/>
    <w:rsid w:val="00CE5D22"/>
    <w:rsid w:val="00CE5E55"/>
    <w:rsid w:val="00CE60A6"/>
    <w:rsid w:val="00CE6CF9"/>
    <w:rsid w:val="00CE7552"/>
    <w:rsid w:val="00CF05DA"/>
    <w:rsid w:val="00CF0FFA"/>
    <w:rsid w:val="00CF12C5"/>
    <w:rsid w:val="00CF1601"/>
    <w:rsid w:val="00CF1BB3"/>
    <w:rsid w:val="00CF293B"/>
    <w:rsid w:val="00CF297D"/>
    <w:rsid w:val="00CF2D15"/>
    <w:rsid w:val="00CF340B"/>
    <w:rsid w:val="00CF3A05"/>
    <w:rsid w:val="00CF3B5B"/>
    <w:rsid w:val="00CF3F5A"/>
    <w:rsid w:val="00CF46E8"/>
    <w:rsid w:val="00CF4A24"/>
    <w:rsid w:val="00CF52A2"/>
    <w:rsid w:val="00CF5717"/>
    <w:rsid w:val="00CF72FF"/>
    <w:rsid w:val="00CF7676"/>
    <w:rsid w:val="00CF7BFF"/>
    <w:rsid w:val="00CF7C93"/>
    <w:rsid w:val="00D00BE3"/>
    <w:rsid w:val="00D00C06"/>
    <w:rsid w:val="00D01740"/>
    <w:rsid w:val="00D0190A"/>
    <w:rsid w:val="00D026F4"/>
    <w:rsid w:val="00D02866"/>
    <w:rsid w:val="00D039FF"/>
    <w:rsid w:val="00D03E75"/>
    <w:rsid w:val="00D0411F"/>
    <w:rsid w:val="00D048D7"/>
    <w:rsid w:val="00D04B60"/>
    <w:rsid w:val="00D04C26"/>
    <w:rsid w:val="00D04CFE"/>
    <w:rsid w:val="00D0519D"/>
    <w:rsid w:val="00D06CD0"/>
    <w:rsid w:val="00D06EAC"/>
    <w:rsid w:val="00D07074"/>
    <w:rsid w:val="00D074C1"/>
    <w:rsid w:val="00D07E7E"/>
    <w:rsid w:val="00D104CE"/>
    <w:rsid w:val="00D106D8"/>
    <w:rsid w:val="00D10898"/>
    <w:rsid w:val="00D11444"/>
    <w:rsid w:val="00D1218C"/>
    <w:rsid w:val="00D12984"/>
    <w:rsid w:val="00D13D11"/>
    <w:rsid w:val="00D15949"/>
    <w:rsid w:val="00D15E08"/>
    <w:rsid w:val="00D15F8A"/>
    <w:rsid w:val="00D1623C"/>
    <w:rsid w:val="00D16824"/>
    <w:rsid w:val="00D206F1"/>
    <w:rsid w:val="00D20D93"/>
    <w:rsid w:val="00D219BF"/>
    <w:rsid w:val="00D2235B"/>
    <w:rsid w:val="00D224EA"/>
    <w:rsid w:val="00D22892"/>
    <w:rsid w:val="00D23B4B"/>
    <w:rsid w:val="00D23F0E"/>
    <w:rsid w:val="00D245C7"/>
    <w:rsid w:val="00D2565D"/>
    <w:rsid w:val="00D26790"/>
    <w:rsid w:val="00D271AE"/>
    <w:rsid w:val="00D27CD0"/>
    <w:rsid w:val="00D27DE1"/>
    <w:rsid w:val="00D3077F"/>
    <w:rsid w:val="00D30912"/>
    <w:rsid w:val="00D30B36"/>
    <w:rsid w:val="00D31FBC"/>
    <w:rsid w:val="00D32DB8"/>
    <w:rsid w:val="00D333B5"/>
    <w:rsid w:val="00D33416"/>
    <w:rsid w:val="00D3381C"/>
    <w:rsid w:val="00D34CBA"/>
    <w:rsid w:val="00D34F83"/>
    <w:rsid w:val="00D35266"/>
    <w:rsid w:val="00D359F1"/>
    <w:rsid w:val="00D35D68"/>
    <w:rsid w:val="00D3615F"/>
    <w:rsid w:val="00D3662B"/>
    <w:rsid w:val="00D36BD5"/>
    <w:rsid w:val="00D37018"/>
    <w:rsid w:val="00D40F69"/>
    <w:rsid w:val="00D412B8"/>
    <w:rsid w:val="00D4146B"/>
    <w:rsid w:val="00D41A83"/>
    <w:rsid w:val="00D42961"/>
    <w:rsid w:val="00D43216"/>
    <w:rsid w:val="00D43E1A"/>
    <w:rsid w:val="00D44BA5"/>
    <w:rsid w:val="00D4511C"/>
    <w:rsid w:val="00D4592D"/>
    <w:rsid w:val="00D47794"/>
    <w:rsid w:val="00D47D45"/>
    <w:rsid w:val="00D522F8"/>
    <w:rsid w:val="00D5278A"/>
    <w:rsid w:val="00D5314A"/>
    <w:rsid w:val="00D54059"/>
    <w:rsid w:val="00D5462D"/>
    <w:rsid w:val="00D55B21"/>
    <w:rsid w:val="00D55D17"/>
    <w:rsid w:val="00D5642A"/>
    <w:rsid w:val="00D56468"/>
    <w:rsid w:val="00D56668"/>
    <w:rsid w:val="00D56B48"/>
    <w:rsid w:val="00D56B67"/>
    <w:rsid w:val="00D572A6"/>
    <w:rsid w:val="00D57E4D"/>
    <w:rsid w:val="00D605AA"/>
    <w:rsid w:val="00D607CF"/>
    <w:rsid w:val="00D60B5D"/>
    <w:rsid w:val="00D6136E"/>
    <w:rsid w:val="00D6208F"/>
    <w:rsid w:val="00D621ED"/>
    <w:rsid w:val="00D62B33"/>
    <w:rsid w:val="00D62F53"/>
    <w:rsid w:val="00D645E4"/>
    <w:rsid w:val="00D64702"/>
    <w:rsid w:val="00D64AF0"/>
    <w:rsid w:val="00D64DA9"/>
    <w:rsid w:val="00D65167"/>
    <w:rsid w:val="00D6565C"/>
    <w:rsid w:val="00D66003"/>
    <w:rsid w:val="00D66150"/>
    <w:rsid w:val="00D67008"/>
    <w:rsid w:val="00D67892"/>
    <w:rsid w:val="00D7025D"/>
    <w:rsid w:val="00D70BCD"/>
    <w:rsid w:val="00D70EF8"/>
    <w:rsid w:val="00D712BF"/>
    <w:rsid w:val="00D71DB3"/>
    <w:rsid w:val="00D7288B"/>
    <w:rsid w:val="00D72E84"/>
    <w:rsid w:val="00D73027"/>
    <w:rsid w:val="00D73377"/>
    <w:rsid w:val="00D73453"/>
    <w:rsid w:val="00D7391C"/>
    <w:rsid w:val="00D74EFE"/>
    <w:rsid w:val="00D751D2"/>
    <w:rsid w:val="00D752D1"/>
    <w:rsid w:val="00D75415"/>
    <w:rsid w:val="00D759BD"/>
    <w:rsid w:val="00D75ACA"/>
    <w:rsid w:val="00D766AF"/>
    <w:rsid w:val="00D7679B"/>
    <w:rsid w:val="00D76A32"/>
    <w:rsid w:val="00D76DF5"/>
    <w:rsid w:val="00D7712E"/>
    <w:rsid w:val="00D77438"/>
    <w:rsid w:val="00D804DA"/>
    <w:rsid w:val="00D806C4"/>
    <w:rsid w:val="00D81713"/>
    <w:rsid w:val="00D81CF5"/>
    <w:rsid w:val="00D81D02"/>
    <w:rsid w:val="00D81E71"/>
    <w:rsid w:val="00D835DA"/>
    <w:rsid w:val="00D83841"/>
    <w:rsid w:val="00D83C78"/>
    <w:rsid w:val="00D83FA6"/>
    <w:rsid w:val="00D844A3"/>
    <w:rsid w:val="00D84E5F"/>
    <w:rsid w:val="00D85A62"/>
    <w:rsid w:val="00D85C36"/>
    <w:rsid w:val="00D9041D"/>
    <w:rsid w:val="00D90ACE"/>
    <w:rsid w:val="00D914A7"/>
    <w:rsid w:val="00D9233D"/>
    <w:rsid w:val="00D930A2"/>
    <w:rsid w:val="00D942E2"/>
    <w:rsid w:val="00D96084"/>
    <w:rsid w:val="00D97225"/>
    <w:rsid w:val="00D974AC"/>
    <w:rsid w:val="00D97679"/>
    <w:rsid w:val="00D97BC6"/>
    <w:rsid w:val="00DA0657"/>
    <w:rsid w:val="00DA1209"/>
    <w:rsid w:val="00DA15CE"/>
    <w:rsid w:val="00DA17A3"/>
    <w:rsid w:val="00DA3056"/>
    <w:rsid w:val="00DA3261"/>
    <w:rsid w:val="00DA33E5"/>
    <w:rsid w:val="00DA464E"/>
    <w:rsid w:val="00DA5148"/>
    <w:rsid w:val="00DA519D"/>
    <w:rsid w:val="00DA5F56"/>
    <w:rsid w:val="00DA61A6"/>
    <w:rsid w:val="00DA628C"/>
    <w:rsid w:val="00DA6475"/>
    <w:rsid w:val="00DA6858"/>
    <w:rsid w:val="00DA687B"/>
    <w:rsid w:val="00DA7155"/>
    <w:rsid w:val="00DB0636"/>
    <w:rsid w:val="00DB06CA"/>
    <w:rsid w:val="00DB1102"/>
    <w:rsid w:val="00DB1654"/>
    <w:rsid w:val="00DB1A15"/>
    <w:rsid w:val="00DB1E42"/>
    <w:rsid w:val="00DB1EDA"/>
    <w:rsid w:val="00DB23B7"/>
    <w:rsid w:val="00DB3856"/>
    <w:rsid w:val="00DB4EB9"/>
    <w:rsid w:val="00DB6DB9"/>
    <w:rsid w:val="00DB714D"/>
    <w:rsid w:val="00DB740A"/>
    <w:rsid w:val="00DB7A07"/>
    <w:rsid w:val="00DC0068"/>
    <w:rsid w:val="00DC00C9"/>
    <w:rsid w:val="00DC0B4F"/>
    <w:rsid w:val="00DC0FD4"/>
    <w:rsid w:val="00DC137C"/>
    <w:rsid w:val="00DC19BA"/>
    <w:rsid w:val="00DC1E7A"/>
    <w:rsid w:val="00DC1EC0"/>
    <w:rsid w:val="00DC2AAB"/>
    <w:rsid w:val="00DC49AB"/>
    <w:rsid w:val="00DC52B5"/>
    <w:rsid w:val="00DC5857"/>
    <w:rsid w:val="00DC66C5"/>
    <w:rsid w:val="00DD0635"/>
    <w:rsid w:val="00DD0723"/>
    <w:rsid w:val="00DD0BC3"/>
    <w:rsid w:val="00DD108B"/>
    <w:rsid w:val="00DD1F5E"/>
    <w:rsid w:val="00DD2216"/>
    <w:rsid w:val="00DD30A8"/>
    <w:rsid w:val="00DD3747"/>
    <w:rsid w:val="00DD38B7"/>
    <w:rsid w:val="00DD4183"/>
    <w:rsid w:val="00DD42D3"/>
    <w:rsid w:val="00DD44E1"/>
    <w:rsid w:val="00DD5668"/>
    <w:rsid w:val="00DD68C8"/>
    <w:rsid w:val="00DD69FA"/>
    <w:rsid w:val="00DD6D47"/>
    <w:rsid w:val="00DD714A"/>
    <w:rsid w:val="00DD7445"/>
    <w:rsid w:val="00DD74E3"/>
    <w:rsid w:val="00DD7928"/>
    <w:rsid w:val="00DE101D"/>
    <w:rsid w:val="00DE2FC6"/>
    <w:rsid w:val="00DE375E"/>
    <w:rsid w:val="00DE38B6"/>
    <w:rsid w:val="00DE39F1"/>
    <w:rsid w:val="00DE427D"/>
    <w:rsid w:val="00DE44D7"/>
    <w:rsid w:val="00DE453E"/>
    <w:rsid w:val="00DE4CB5"/>
    <w:rsid w:val="00DE5EB4"/>
    <w:rsid w:val="00DE658D"/>
    <w:rsid w:val="00DE6DC0"/>
    <w:rsid w:val="00DE7149"/>
    <w:rsid w:val="00DE74BF"/>
    <w:rsid w:val="00DE7C1C"/>
    <w:rsid w:val="00DF1955"/>
    <w:rsid w:val="00DF332F"/>
    <w:rsid w:val="00DF34E2"/>
    <w:rsid w:val="00DF3804"/>
    <w:rsid w:val="00DF3CA0"/>
    <w:rsid w:val="00DF3E66"/>
    <w:rsid w:val="00DF47F5"/>
    <w:rsid w:val="00DF50DF"/>
    <w:rsid w:val="00DF6E5F"/>
    <w:rsid w:val="00E0098A"/>
    <w:rsid w:val="00E00A3D"/>
    <w:rsid w:val="00E00D33"/>
    <w:rsid w:val="00E02166"/>
    <w:rsid w:val="00E0309B"/>
    <w:rsid w:val="00E0320A"/>
    <w:rsid w:val="00E032C6"/>
    <w:rsid w:val="00E03A97"/>
    <w:rsid w:val="00E04DF8"/>
    <w:rsid w:val="00E05160"/>
    <w:rsid w:val="00E060B2"/>
    <w:rsid w:val="00E07597"/>
    <w:rsid w:val="00E076A5"/>
    <w:rsid w:val="00E07B96"/>
    <w:rsid w:val="00E10196"/>
    <w:rsid w:val="00E1084A"/>
    <w:rsid w:val="00E11A56"/>
    <w:rsid w:val="00E11C40"/>
    <w:rsid w:val="00E12973"/>
    <w:rsid w:val="00E14121"/>
    <w:rsid w:val="00E14C07"/>
    <w:rsid w:val="00E1555D"/>
    <w:rsid w:val="00E15EA5"/>
    <w:rsid w:val="00E16567"/>
    <w:rsid w:val="00E16C0D"/>
    <w:rsid w:val="00E17F4C"/>
    <w:rsid w:val="00E217AD"/>
    <w:rsid w:val="00E21B30"/>
    <w:rsid w:val="00E22C5B"/>
    <w:rsid w:val="00E23163"/>
    <w:rsid w:val="00E23428"/>
    <w:rsid w:val="00E23576"/>
    <w:rsid w:val="00E23B5E"/>
    <w:rsid w:val="00E2621A"/>
    <w:rsid w:val="00E26B47"/>
    <w:rsid w:val="00E278D5"/>
    <w:rsid w:val="00E27A66"/>
    <w:rsid w:val="00E30114"/>
    <w:rsid w:val="00E303F7"/>
    <w:rsid w:val="00E30C52"/>
    <w:rsid w:val="00E30FE0"/>
    <w:rsid w:val="00E31055"/>
    <w:rsid w:val="00E31BBE"/>
    <w:rsid w:val="00E31CD5"/>
    <w:rsid w:val="00E32A96"/>
    <w:rsid w:val="00E3318A"/>
    <w:rsid w:val="00E332EE"/>
    <w:rsid w:val="00E34728"/>
    <w:rsid w:val="00E365F0"/>
    <w:rsid w:val="00E36781"/>
    <w:rsid w:val="00E379C0"/>
    <w:rsid w:val="00E37E8C"/>
    <w:rsid w:val="00E4002B"/>
    <w:rsid w:val="00E40484"/>
    <w:rsid w:val="00E407C1"/>
    <w:rsid w:val="00E41738"/>
    <w:rsid w:val="00E41C9F"/>
    <w:rsid w:val="00E41CDE"/>
    <w:rsid w:val="00E4296C"/>
    <w:rsid w:val="00E434CC"/>
    <w:rsid w:val="00E4739F"/>
    <w:rsid w:val="00E475CE"/>
    <w:rsid w:val="00E4769D"/>
    <w:rsid w:val="00E50CD3"/>
    <w:rsid w:val="00E50DFC"/>
    <w:rsid w:val="00E50E4C"/>
    <w:rsid w:val="00E528F5"/>
    <w:rsid w:val="00E53864"/>
    <w:rsid w:val="00E53AED"/>
    <w:rsid w:val="00E53D3C"/>
    <w:rsid w:val="00E543F2"/>
    <w:rsid w:val="00E54A7E"/>
    <w:rsid w:val="00E54B1C"/>
    <w:rsid w:val="00E55351"/>
    <w:rsid w:val="00E56135"/>
    <w:rsid w:val="00E56556"/>
    <w:rsid w:val="00E569CD"/>
    <w:rsid w:val="00E60109"/>
    <w:rsid w:val="00E61718"/>
    <w:rsid w:val="00E61CEC"/>
    <w:rsid w:val="00E61E1A"/>
    <w:rsid w:val="00E61E71"/>
    <w:rsid w:val="00E6292F"/>
    <w:rsid w:val="00E62C8A"/>
    <w:rsid w:val="00E62CB9"/>
    <w:rsid w:val="00E62E9B"/>
    <w:rsid w:val="00E62F0A"/>
    <w:rsid w:val="00E6322B"/>
    <w:rsid w:val="00E63288"/>
    <w:rsid w:val="00E63520"/>
    <w:rsid w:val="00E63D08"/>
    <w:rsid w:val="00E63FEA"/>
    <w:rsid w:val="00E65827"/>
    <w:rsid w:val="00E67237"/>
    <w:rsid w:val="00E67F34"/>
    <w:rsid w:val="00E7020B"/>
    <w:rsid w:val="00E713B7"/>
    <w:rsid w:val="00E72F61"/>
    <w:rsid w:val="00E73553"/>
    <w:rsid w:val="00E74003"/>
    <w:rsid w:val="00E741D8"/>
    <w:rsid w:val="00E744B0"/>
    <w:rsid w:val="00E7733F"/>
    <w:rsid w:val="00E77561"/>
    <w:rsid w:val="00E80131"/>
    <w:rsid w:val="00E803F2"/>
    <w:rsid w:val="00E80687"/>
    <w:rsid w:val="00E826F8"/>
    <w:rsid w:val="00E83C3D"/>
    <w:rsid w:val="00E8479D"/>
    <w:rsid w:val="00E848D8"/>
    <w:rsid w:val="00E84A83"/>
    <w:rsid w:val="00E84E98"/>
    <w:rsid w:val="00E854D1"/>
    <w:rsid w:val="00E859CF"/>
    <w:rsid w:val="00E86BBE"/>
    <w:rsid w:val="00E87089"/>
    <w:rsid w:val="00E877D0"/>
    <w:rsid w:val="00E90509"/>
    <w:rsid w:val="00E9100C"/>
    <w:rsid w:val="00E91A82"/>
    <w:rsid w:val="00E91DA9"/>
    <w:rsid w:val="00E91EF0"/>
    <w:rsid w:val="00E92417"/>
    <w:rsid w:val="00E92602"/>
    <w:rsid w:val="00E929AB"/>
    <w:rsid w:val="00E932DC"/>
    <w:rsid w:val="00E93D2D"/>
    <w:rsid w:val="00E95363"/>
    <w:rsid w:val="00E956AD"/>
    <w:rsid w:val="00E95BC9"/>
    <w:rsid w:val="00E962F9"/>
    <w:rsid w:val="00E96739"/>
    <w:rsid w:val="00E96849"/>
    <w:rsid w:val="00E96C92"/>
    <w:rsid w:val="00E96DF5"/>
    <w:rsid w:val="00E97036"/>
    <w:rsid w:val="00E9743E"/>
    <w:rsid w:val="00E978E4"/>
    <w:rsid w:val="00E97E72"/>
    <w:rsid w:val="00EA0718"/>
    <w:rsid w:val="00EA0FE7"/>
    <w:rsid w:val="00EA14D9"/>
    <w:rsid w:val="00EA1A35"/>
    <w:rsid w:val="00EA2B42"/>
    <w:rsid w:val="00EA2EDF"/>
    <w:rsid w:val="00EA2F8A"/>
    <w:rsid w:val="00EA3090"/>
    <w:rsid w:val="00EA3282"/>
    <w:rsid w:val="00EA3556"/>
    <w:rsid w:val="00EA3BDD"/>
    <w:rsid w:val="00EA4050"/>
    <w:rsid w:val="00EA41D1"/>
    <w:rsid w:val="00EA423D"/>
    <w:rsid w:val="00EA472E"/>
    <w:rsid w:val="00EA496B"/>
    <w:rsid w:val="00EA4DB2"/>
    <w:rsid w:val="00EA6DB1"/>
    <w:rsid w:val="00EA765C"/>
    <w:rsid w:val="00EB0017"/>
    <w:rsid w:val="00EB026D"/>
    <w:rsid w:val="00EB0EA0"/>
    <w:rsid w:val="00EB1339"/>
    <w:rsid w:val="00EB252E"/>
    <w:rsid w:val="00EB32AD"/>
    <w:rsid w:val="00EB36EE"/>
    <w:rsid w:val="00EB3723"/>
    <w:rsid w:val="00EB4A73"/>
    <w:rsid w:val="00EB4C53"/>
    <w:rsid w:val="00EB5007"/>
    <w:rsid w:val="00EB60E9"/>
    <w:rsid w:val="00EB67F6"/>
    <w:rsid w:val="00EB758F"/>
    <w:rsid w:val="00EB7969"/>
    <w:rsid w:val="00EC011C"/>
    <w:rsid w:val="00EC05D2"/>
    <w:rsid w:val="00EC0A92"/>
    <w:rsid w:val="00EC1736"/>
    <w:rsid w:val="00EC1BA9"/>
    <w:rsid w:val="00EC259B"/>
    <w:rsid w:val="00EC2C35"/>
    <w:rsid w:val="00EC2FE5"/>
    <w:rsid w:val="00EC3179"/>
    <w:rsid w:val="00EC4616"/>
    <w:rsid w:val="00EC4E77"/>
    <w:rsid w:val="00EC58A0"/>
    <w:rsid w:val="00EC58A6"/>
    <w:rsid w:val="00EC6AD3"/>
    <w:rsid w:val="00ED03C7"/>
    <w:rsid w:val="00ED0E59"/>
    <w:rsid w:val="00ED1CC5"/>
    <w:rsid w:val="00ED1FF1"/>
    <w:rsid w:val="00ED2115"/>
    <w:rsid w:val="00ED2A70"/>
    <w:rsid w:val="00ED2BE7"/>
    <w:rsid w:val="00ED2D1A"/>
    <w:rsid w:val="00ED32D3"/>
    <w:rsid w:val="00ED35E7"/>
    <w:rsid w:val="00ED3C35"/>
    <w:rsid w:val="00ED5C08"/>
    <w:rsid w:val="00ED6194"/>
    <w:rsid w:val="00ED718F"/>
    <w:rsid w:val="00ED753B"/>
    <w:rsid w:val="00ED78C3"/>
    <w:rsid w:val="00EE014E"/>
    <w:rsid w:val="00EE019A"/>
    <w:rsid w:val="00EE03D3"/>
    <w:rsid w:val="00EE0634"/>
    <w:rsid w:val="00EE22A3"/>
    <w:rsid w:val="00EE688D"/>
    <w:rsid w:val="00EE7265"/>
    <w:rsid w:val="00EE72FD"/>
    <w:rsid w:val="00EE742A"/>
    <w:rsid w:val="00EE7528"/>
    <w:rsid w:val="00EE75F8"/>
    <w:rsid w:val="00EE7C7F"/>
    <w:rsid w:val="00EE7E4C"/>
    <w:rsid w:val="00EF0326"/>
    <w:rsid w:val="00EF0584"/>
    <w:rsid w:val="00EF1701"/>
    <w:rsid w:val="00EF17D2"/>
    <w:rsid w:val="00EF2844"/>
    <w:rsid w:val="00EF28C7"/>
    <w:rsid w:val="00EF34B5"/>
    <w:rsid w:val="00EF3705"/>
    <w:rsid w:val="00EF3899"/>
    <w:rsid w:val="00EF3A88"/>
    <w:rsid w:val="00EF3C37"/>
    <w:rsid w:val="00EF40F9"/>
    <w:rsid w:val="00EF4616"/>
    <w:rsid w:val="00EF48AC"/>
    <w:rsid w:val="00EF5AB0"/>
    <w:rsid w:val="00EF677E"/>
    <w:rsid w:val="00EF71A4"/>
    <w:rsid w:val="00EF7531"/>
    <w:rsid w:val="00EF7B95"/>
    <w:rsid w:val="00EF7EAD"/>
    <w:rsid w:val="00F00A79"/>
    <w:rsid w:val="00F00F1D"/>
    <w:rsid w:val="00F00F60"/>
    <w:rsid w:val="00F01482"/>
    <w:rsid w:val="00F01539"/>
    <w:rsid w:val="00F02361"/>
    <w:rsid w:val="00F029DF"/>
    <w:rsid w:val="00F02FCD"/>
    <w:rsid w:val="00F030E1"/>
    <w:rsid w:val="00F04F19"/>
    <w:rsid w:val="00F05DA2"/>
    <w:rsid w:val="00F05DFA"/>
    <w:rsid w:val="00F0624D"/>
    <w:rsid w:val="00F0751D"/>
    <w:rsid w:val="00F076B0"/>
    <w:rsid w:val="00F07AFB"/>
    <w:rsid w:val="00F07D76"/>
    <w:rsid w:val="00F1051F"/>
    <w:rsid w:val="00F11FFE"/>
    <w:rsid w:val="00F12714"/>
    <w:rsid w:val="00F12B02"/>
    <w:rsid w:val="00F130EC"/>
    <w:rsid w:val="00F13AC5"/>
    <w:rsid w:val="00F13BE8"/>
    <w:rsid w:val="00F13CB8"/>
    <w:rsid w:val="00F143E7"/>
    <w:rsid w:val="00F14413"/>
    <w:rsid w:val="00F145F9"/>
    <w:rsid w:val="00F14834"/>
    <w:rsid w:val="00F14C7C"/>
    <w:rsid w:val="00F15096"/>
    <w:rsid w:val="00F15FE0"/>
    <w:rsid w:val="00F1670F"/>
    <w:rsid w:val="00F16A41"/>
    <w:rsid w:val="00F20303"/>
    <w:rsid w:val="00F2082E"/>
    <w:rsid w:val="00F20A39"/>
    <w:rsid w:val="00F20E9F"/>
    <w:rsid w:val="00F22391"/>
    <w:rsid w:val="00F22D96"/>
    <w:rsid w:val="00F22F17"/>
    <w:rsid w:val="00F24596"/>
    <w:rsid w:val="00F24DA4"/>
    <w:rsid w:val="00F25615"/>
    <w:rsid w:val="00F2586C"/>
    <w:rsid w:val="00F25F3E"/>
    <w:rsid w:val="00F261AE"/>
    <w:rsid w:val="00F27967"/>
    <w:rsid w:val="00F27F3F"/>
    <w:rsid w:val="00F30423"/>
    <w:rsid w:val="00F30796"/>
    <w:rsid w:val="00F30805"/>
    <w:rsid w:val="00F30C97"/>
    <w:rsid w:val="00F31130"/>
    <w:rsid w:val="00F31333"/>
    <w:rsid w:val="00F31B67"/>
    <w:rsid w:val="00F325B0"/>
    <w:rsid w:val="00F32C3A"/>
    <w:rsid w:val="00F34127"/>
    <w:rsid w:val="00F3450A"/>
    <w:rsid w:val="00F348F8"/>
    <w:rsid w:val="00F357C0"/>
    <w:rsid w:val="00F35867"/>
    <w:rsid w:val="00F35DD2"/>
    <w:rsid w:val="00F35F4B"/>
    <w:rsid w:val="00F36145"/>
    <w:rsid w:val="00F37B6C"/>
    <w:rsid w:val="00F37C7A"/>
    <w:rsid w:val="00F37CE6"/>
    <w:rsid w:val="00F403B4"/>
    <w:rsid w:val="00F403C0"/>
    <w:rsid w:val="00F4079D"/>
    <w:rsid w:val="00F40BC3"/>
    <w:rsid w:val="00F419BC"/>
    <w:rsid w:val="00F4279E"/>
    <w:rsid w:val="00F42C06"/>
    <w:rsid w:val="00F43478"/>
    <w:rsid w:val="00F43728"/>
    <w:rsid w:val="00F4375B"/>
    <w:rsid w:val="00F43A8A"/>
    <w:rsid w:val="00F43D54"/>
    <w:rsid w:val="00F442ED"/>
    <w:rsid w:val="00F446F3"/>
    <w:rsid w:val="00F447F6"/>
    <w:rsid w:val="00F453ED"/>
    <w:rsid w:val="00F45C4E"/>
    <w:rsid w:val="00F47494"/>
    <w:rsid w:val="00F50090"/>
    <w:rsid w:val="00F5048F"/>
    <w:rsid w:val="00F50941"/>
    <w:rsid w:val="00F51ED1"/>
    <w:rsid w:val="00F51FD5"/>
    <w:rsid w:val="00F52E56"/>
    <w:rsid w:val="00F532E4"/>
    <w:rsid w:val="00F53A7A"/>
    <w:rsid w:val="00F53E1D"/>
    <w:rsid w:val="00F549D1"/>
    <w:rsid w:val="00F54F79"/>
    <w:rsid w:val="00F55370"/>
    <w:rsid w:val="00F57CD0"/>
    <w:rsid w:val="00F57CE7"/>
    <w:rsid w:val="00F6023F"/>
    <w:rsid w:val="00F60CAD"/>
    <w:rsid w:val="00F60FFF"/>
    <w:rsid w:val="00F61A03"/>
    <w:rsid w:val="00F62241"/>
    <w:rsid w:val="00F62D2E"/>
    <w:rsid w:val="00F6662B"/>
    <w:rsid w:val="00F66864"/>
    <w:rsid w:val="00F66E6E"/>
    <w:rsid w:val="00F66FE6"/>
    <w:rsid w:val="00F670E3"/>
    <w:rsid w:val="00F672C4"/>
    <w:rsid w:val="00F70D7F"/>
    <w:rsid w:val="00F71642"/>
    <w:rsid w:val="00F71B1D"/>
    <w:rsid w:val="00F7252D"/>
    <w:rsid w:val="00F7375D"/>
    <w:rsid w:val="00F7376A"/>
    <w:rsid w:val="00F737C9"/>
    <w:rsid w:val="00F74CC4"/>
    <w:rsid w:val="00F74CFD"/>
    <w:rsid w:val="00F74E7C"/>
    <w:rsid w:val="00F7650D"/>
    <w:rsid w:val="00F76EC2"/>
    <w:rsid w:val="00F77FEF"/>
    <w:rsid w:val="00F81DEA"/>
    <w:rsid w:val="00F8298E"/>
    <w:rsid w:val="00F82AA2"/>
    <w:rsid w:val="00F82AFA"/>
    <w:rsid w:val="00F8330A"/>
    <w:rsid w:val="00F83A8F"/>
    <w:rsid w:val="00F83A9D"/>
    <w:rsid w:val="00F84810"/>
    <w:rsid w:val="00F84967"/>
    <w:rsid w:val="00F86A63"/>
    <w:rsid w:val="00F86CC7"/>
    <w:rsid w:val="00F876D8"/>
    <w:rsid w:val="00F876F6"/>
    <w:rsid w:val="00F87C0C"/>
    <w:rsid w:val="00F87D93"/>
    <w:rsid w:val="00F913CC"/>
    <w:rsid w:val="00F91954"/>
    <w:rsid w:val="00F91D8C"/>
    <w:rsid w:val="00F9225D"/>
    <w:rsid w:val="00F92A8C"/>
    <w:rsid w:val="00F9419E"/>
    <w:rsid w:val="00F94E25"/>
    <w:rsid w:val="00F96140"/>
    <w:rsid w:val="00F967F8"/>
    <w:rsid w:val="00F968E4"/>
    <w:rsid w:val="00F96F67"/>
    <w:rsid w:val="00F97844"/>
    <w:rsid w:val="00F97A2D"/>
    <w:rsid w:val="00F97BB2"/>
    <w:rsid w:val="00F97E0F"/>
    <w:rsid w:val="00F97F46"/>
    <w:rsid w:val="00FA00E9"/>
    <w:rsid w:val="00FA0896"/>
    <w:rsid w:val="00FA2B02"/>
    <w:rsid w:val="00FA2DEE"/>
    <w:rsid w:val="00FA2F98"/>
    <w:rsid w:val="00FA31AC"/>
    <w:rsid w:val="00FA32F2"/>
    <w:rsid w:val="00FA404D"/>
    <w:rsid w:val="00FA40AF"/>
    <w:rsid w:val="00FA4979"/>
    <w:rsid w:val="00FA54DE"/>
    <w:rsid w:val="00FA567F"/>
    <w:rsid w:val="00FA56D8"/>
    <w:rsid w:val="00FA6F99"/>
    <w:rsid w:val="00FA788F"/>
    <w:rsid w:val="00FB0C8B"/>
    <w:rsid w:val="00FB12B7"/>
    <w:rsid w:val="00FB1622"/>
    <w:rsid w:val="00FB1656"/>
    <w:rsid w:val="00FB2C18"/>
    <w:rsid w:val="00FB2D4D"/>
    <w:rsid w:val="00FB2F70"/>
    <w:rsid w:val="00FB35FE"/>
    <w:rsid w:val="00FB3EFB"/>
    <w:rsid w:val="00FB415D"/>
    <w:rsid w:val="00FB4251"/>
    <w:rsid w:val="00FB4B5B"/>
    <w:rsid w:val="00FB4CCD"/>
    <w:rsid w:val="00FB51FC"/>
    <w:rsid w:val="00FB531F"/>
    <w:rsid w:val="00FB5AB0"/>
    <w:rsid w:val="00FB6A5B"/>
    <w:rsid w:val="00FC038C"/>
    <w:rsid w:val="00FC039D"/>
    <w:rsid w:val="00FC0ED6"/>
    <w:rsid w:val="00FC1310"/>
    <w:rsid w:val="00FC1C0B"/>
    <w:rsid w:val="00FC21D5"/>
    <w:rsid w:val="00FC30AC"/>
    <w:rsid w:val="00FC3BE1"/>
    <w:rsid w:val="00FC4A1F"/>
    <w:rsid w:val="00FC4DCA"/>
    <w:rsid w:val="00FC4EC4"/>
    <w:rsid w:val="00FC62AD"/>
    <w:rsid w:val="00FC68A4"/>
    <w:rsid w:val="00FC70F8"/>
    <w:rsid w:val="00FC73E3"/>
    <w:rsid w:val="00FC76AA"/>
    <w:rsid w:val="00FD053A"/>
    <w:rsid w:val="00FD0569"/>
    <w:rsid w:val="00FD0F3E"/>
    <w:rsid w:val="00FD1CAF"/>
    <w:rsid w:val="00FD2082"/>
    <w:rsid w:val="00FD267E"/>
    <w:rsid w:val="00FD2E19"/>
    <w:rsid w:val="00FD30BB"/>
    <w:rsid w:val="00FD38A1"/>
    <w:rsid w:val="00FD3975"/>
    <w:rsid w:val="00FD3C5F"/>
    <w:rsid w:val="00FD415D"/>
    <w:rsid w:val="00FD49FC"/>
    <w:rsid w:val="00FD543F"/>
    <w:rsid w:val="00FD5CB1"/>
    <w:rsid w:val="00FD6547"/>
    <w:rsid w:val="00FD74B0"/>
    <w:rsid w:val="00FD776A"/>
    <w:rsid w:val="00FE0242"/>
    <w:rsid w:val="00FE0465"/>
    <w:rsid w:val="00FE06F3"/>
    <w:rsid w:val="00FE09F1"/>
    <w:rsid w:val="00FE0EEF"/>
    <w:rsid w:val="00FE2211"/>
    <w:rsid w:val="00FE234D"/>
    <w:rsid w:val="00FE2A77"/>
    <w:rsid w:val="00FE2C63"/>
    <w:rsid w:val="00FE2EBF"/>
    <w:rsid w:val="00FE3021"/>
    <w:rsid w:val="00FE364F"/>
    <w:rsid w:val="00FE3FDE"/>
    <w:rsid w:val="00FE509A"/>
    <w:rsid w:val="00FE5B86"/>
    <w:rsid w:val="00FE689A"/>
    <w:rsid w:val="00FE70C2"/>
    <w:rsid w:val="00FE7216"/>
    <w:rsid w:val="00FE748B"/>
    <w:rsid w:val="00FE7D0D"/>
    <w:rsid w:val="00FF060A"/>
    <w:rsid w:val="00FF0869"/>
    <w:rsid w:val="00FF19D8"/>
    <w:rsid w:val="00FF1A0A"/>
    <w:rsid w:val="00FF1CFA"/>
    <w:rsid w:val="00FF2E97"/>
    <w:rsid w:val="00FF33C0"/>
    <w:rsid w:val="00FF3562"/>
    <w:rsid w:val="00FF3F5B"/>
    <w:rsid w:val="00FF418B"/>
    <w:rsid w:val="00FF4965"/>
    <w:rsid w:val="00FF4FF9"/>
    <w:rsid w:val="00FF5DE1"/>
    <w:rsid w:val="00FF6697"/>
    <w:rsid w:val="00FF6ADB"/>
    <w:rsid w:val="00FF70C9"/>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27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1C"/>
    <w:pPr>
      <w:widowControl w:val="0"/>
      <w:jc w:val="both"/>
    </w:pPr>
    <w:rPr>
      <w:noProof/>
      <w:kern w:val="2"/>
      <w:sz w:val="21"/>
      <w:szCs w:val="22"/>
      <w:lang w:eastAsia="zh-CN"/>
    </w:rPr>
  </w:style>
  <w:style w:type="paragraph" w:styleId="1">
    <w:name w:val="heading 1"/>
    <w:basedOn w:val="a"/>
    <w:next w:val="a"/>
    <w:link w:val="1Char"/>
    <w:uiPriority w:val="9"/>
    <w:qFormat/>
    <w:rsid w:val="006071AD"/>
    <w:pPr>
      <w:keepNext/>
      <w:keepLines/>
      <w:spacing w:before="340" w:after="330" w:line="578" w:lineRule="auto"/>
      <w:outlineLvl w:val="0"/>
    </w:pPr>
    <w:rPr>
      <w:b/>
      <w:kern w:val="44"/>
      <w:sz w:val="44"/>
      <w:szCs w:val="20"/>
    </w:rPr>
  </w:style>
  <w:style w:type="paragraph" w:styleId="2">
    <w:name w:val="heading 2"/>
    <w:basedOn w:val="a"/>
    <w:next w:val="a"/>
    <w:link w:val="2Char"/>
    <w:uiPriority w:val="9"/>
    <w:semiHidden/>
    <w:unhideWhenUsed/>
    <w:qFormat/>
    <w:locked/>
    <w:rsid w:val="00990728"/>
    <w:pPr>
      <w:keepNext/>
      <w:keepLines/>
      <w:widowControl/>
      <w:spacing w:before="260" w:after="260" w:line="416" w:lineRule="auto"/>
      <w:outlineLvl w:val="1"/>
    </w:pPr>
    <w:rPr>
      <w:rFonts w:ascii="Cambria" w:hAnsi="Cambria"/>
      <w:b/>
      <w:bCs/>
      <w:noProof w:val="0"/>
      <w:sz w:val="32"/>
      <w:szCs w:val="32"/>
    </w:rPr>
  </w:style>
  <w:style w:type="paragraph" w:styleId="3">
    <w:name w:val="heading 3"/>
    <w:basedOn w:val="a"/>
    <w:next w:val="a"/>
    <w:link w:val="3Char"/>
    <w:uiPriority w:val="9"/>
    <w:qFormat/>
    <w:rsid w:val="000A37E2"/>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locked/>
    <w:rsid w:val="003D5CC0"/>
    <w:pPr>
      <w:keepNext/>
      <w:keepLines/>
      <w:spacing w:before="280" w:after="290" w:line="376" w:lineRule="auto"/>
      <w:outlineLvl w:val="3"/>
    </w:pPr>
    <w:rPr>
      <w:rFonts w:ascii="Cambria" w:hAnsi="Cambria"/>
      <w:b/>
      <w:kern w:val="0"/>
      <w:sz w:val="28"/>
      <w:szCs w:val="20"/>
    </w:rPr>
  </w:style>
  <w:style w:type="paragraph" w:styleId="5">
    <w:name w:val="heading 5"/>
    <w:basedOn w:val="a"/>
    <w:link w:val="5Char"/>
    <w:uiPriority w:val="99"/>
    <w:qFormat/>
    <w:rsid w:val="00F76EC2"/>
    <w:pPr>
      <w:widowControl/>
      <w:spacing w:before="100" w:beforeAutospacing="1" w:after="100" w:afterAutospacing="1"/>
      <w:jc w:val="left"/>
      <w:outlineLvl w:val="4"/>
    </w:pPr>
    <w:rPr>
      <w:rFonts w:ascii="SimSun" w:hAnsi="SimSun"/>
      <w:b/>
      <w:noProof w:val="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locked/>
    <w:rsid w:val="006071AD"/>
    <w:rPr>
      <w:rFonts w:cs="Times New Roman"/>
      <w:b/>
      <w:noProof/>
      <w:kern w:val="44"/>
      <w:sz w:val="44"/>
    </w:rPr>
  </w:style>
  <w:style w:type="character" w:customStyle="1" w:styleId="3Char">
    <w:name w:val="제목 3 Char"/>
    <w:link w:val="3"/>
    <w:uiPriority w:val="9"/>
    <w:locked/>
    <w:rsid w:val="000A37E2"/>
    <w:rPr>
      <w:rFonts w:cs="Times New Roman"/>
      <w:b/>
      <w:noProof/>
      <w:sz w:val="32"/>
    </w:rPr>
  </w:style>
  <w:style w:type="character" w:customStyle="1" w:styleId="4Char">
    <w:name w:val="제목 4 Char"/>
    <w:link w:val="4"/>
    <w:uiPriority w:val="99"/>
    <w:semiHidden/>
    <w:locked/>
    <w:rsid w:val="00D2235B"/>
    <w:rPr>
      <w:rFonts w:ascii="Cambria" w:eastAsia="SimSun" w:hAnsi="Cambria" w:cs="Times New Roman"/>
      <w:b/>
      <w:noProof/>
      <w:sz w:val="28"/>
    </w:rPr>
  </w:style>
  <w:style w:type="character" w:customStyle="1" w:styleId="5Char">
    <w:name w:val="제목 5 Char"/>
    <w:link w:val="5"/>
    <w:uiPriority w:val="99"/>
    <w:locked/>
    <w:rsid w:val="00F76EC2"/>
    <w:rPr>
      <w:rFonts w:ascii="SimSun" w:eastAsia="SimSun" w:hAnsi="SimSun" w:cs="Times New Roman"/>
      <w:b/>
      <w:kern w:val="0"/>
      <w:sz w:val="20"/>
    </w:rPr>
  </w:style>
  <w:style w:type="paragraph" w:styleId="a3">
    <w:name w:val="header"/>
    <w:basedOn w:val="a"/>
    <w:link w:val="Char"/>
    <w:uiPriority w:val="99"/>
    <w:rsid w:val="00D73377"/>
    <w:pPr>
      <w:pBdr>
        <w:bottom w:val="single" w:sz="6" w:space="1" w:color="auto"/>
      </w:pBdr>
      <w:tabs>
        <w:tab w:val="center" w:pos="4153"/>
        <w:tab w:val="right" w:pos="8306"/>
      </w:tabs>
      <w:snapToGrid w:val="0"/>
      <w:jc w:val="center"/>
    </w:pPr>
    <w:rPr>
      <w:kern w:val="0"/>
      <w:sz w:val="18"/>
      <w:szCs w:val="20"/>
    </w:rPr>
  </w:style>
  <w:style w:type="character" w:customStyle="1" w:styleId="Char">
    <w:name w:val="머리글 Char"/>
    <w:link w:val="a3"/>
    <w:uiPriority w:val="99"/>
    <w:locked/>
    <w:rsid w:val="00D73377"/>
    <w:rPr>
      <w:rFonts w:cs="Times New Roman"/>
      <w:noProof/>
      <w:sz w:val="18"/>
    </w:rPr>
  </w:style>
  <w:style w:type="paragraph" w:styleId="a4">
    <w:name w:val="footer"/>
    <w:basedOn w:val="a"/>
    <w:link w:val="Char0"/>
    <w:uiPriority w:val="99"/>
    <w:rsid w:val="00D73377"/>
    <w:pPr>
      <w:tabs>
        <w:tab w:val="center" w:pos="4153"/>
        <w:tab w:val="right" w:pos="8306"/>
      </w:tabs>
      <w:snapToGrid w:val="0"/>
      <w:jc w:val="left"/>
    </w:pPr>
    <w:rPr>
      <w:kern w:val="0"/>
      <w:sz w:val="18"/>
      <w:szCs w:val="20"/>
    </w:rPr>
  </w:style>
  <w:style w:type="character" w:customStyle="1" w:styleId="Char0">
    <w:name w:val="바닥글 Char"/>
    <w:link w:val="a4"/>
    <w:uiPriority w:val="99"/>
    <w:locked/>
    <w:rsid w:val="00D73377"/>
    <w:rPr>
      <w:rFonts w:cs="Times New Roman"/>
      <w:noProof/>
      <w:sz w:val="18"/>
    </w:rPr>
  </w:style>
  <w:style w:type="character" w:customStyle="1" w:styleId="apple-style-span">
    <w:name w:val="apple-style-span"/>
    <w:uiPriority w:val="99"/>
    <w:rsid w:val="003F5588"/>
  </w:style>
  <w:style w:type="character" w:styleId="a5">
    <w:name w:val="Emphasis"/>
    <w:uiPriority w:val="20"/>
    <w:qFormat/>
    <w:rsid w:val="003F5588"/>
    <w:rPr>
      <w:rFonts w:cs="Times New Roman"/>
      <w:i/>
    </w:rPr>
  </w:style>
  <w:style w:type="character" w:customStyle="1" w:styleId="apple-converted-space">
    <w:name w:val="apple-converted-space"/>
    <w:rsid w:val="003F5588"/>
  </w:style>
  <w:style w:type="paragraph" w:styleId="a6">
    <w:name w:val="Normal (Web)"/>
    <w:basedOn w:val="a"/>
    <w:uiPriority w:val="99"/>
    <w:semiHidden/>
    <w:rsid w:val="00F76EC2"/>
    <w:pPr>
      <w:widowControl/>
      <w:spacing w:before="100" w:beforeAutospacing="1" w:after="100" w:afterAutospacing="1"/>
      <w:jc w:val="left"/>
    </w:pPr>
    <w:rPr>
      <w:rFonts w:ascii="SimSun" w:hAnsi="SimSun" w:cs="SimSun"/>
      <w:noProof w:val="0"/>
      <w:kern w:val="0"/>
      <w:sz w:val="24"/>
      <w:szCs w:val="24"/>
    </w:rPr>
  </w:style>
  <w:style w:type="character" w:styleId="a7">
    <w:name w:val="Hyperlink"/>
    <w:uiPriority w:val="99"/>
    <w:rsid w:val="00F76EC2"/>
    <w:rPr>
      <w:rFonts w:cs="Times New Roman"/>
      <w:color w:val="0000FF"/>
      <w:u w:val="single"/>
    </w:rPr>
  </w:style>
  <w:style w:type="character" w:customStyle="1" w:styleId="ref-label">
    <w:name w:val="ref-label"/>
    <w:uiPriority w:val="99"/>
    <w:rsid w:val="00F76EC2"/>
  </w:style>
  <w:style w:type="character" w:customStyle="1" w:styleId="mixed-citation">
    <w:name w:val="mixed-citation"/>
    <w:uiPriority w:val="99"/>
    <w:rsid w:val="00F76EC2"/>
  </w:style>
  <w:style w:type="character" w:customStyle="1" w:styleId="ref-journal">
    <w:name w:val="ref-journal"/>
    <w:uiPriority w:val="99"/>
    <w:rsid w:val="00F76EC2"/>
  </w:style>
  <w:style w:type="character" w:customStyle="1" w:styleId="ref-vol">
    <w:name w:val="ref-vol"/>
    <w:uiPriority w:val="99"/>
    <w:rsid w:val="00F76EC2"/>
  </w:style>
  <w:style w:type="character" w:customStyle="1" w:styleId="nowrap">
    <w:name w:val="nowrap"/>
    <w:uiPriority w:val="99"/>
    <w:rsid w:val="00F76EC2"/>
  </w:style>
  <w:style w:type="paragraph" w:styleId="a8">
    <w:name w:val="Balloon Text"/>
    <w:basedOn w:val="a"/>
    <w:link w:val="Char1"/>
    <w:uiPriority w:val="99"/>
    <w:semiHidden/>
    <w:rsid w:val="00906D9F"/>
    <w:pPr>
      <w:jc w:val="left"/>
    </w:pPr>
    <w:rPr>
      <w:rFonts w:ascii="Tahoma" w:hAnsi="Tahoma" w:cs="Tahoma"/>
      <w:kern w:val="0"/>
      <w:sz w:val="16"/>
      <w:szCs w:val="20"/>
    </w:rPr>
  </w:style>
  <w:style w:type="character" w:customStyle="1" w:styleId="Char1">
    <w:name w:val="풍선 도움말 텍스트 Char"/>
    <w:link w:val="a8"/>
    <w:uiPriority w:val="99"/>
    <w:semiHidden/>
    <w:locked/>
    <w:rsid w:val="00906D9F"/>
    <w:rPr>
      <w:rFonts w:ascii="Tahoma" w:hAnsi="Tahoma" w:cs="Tahoma"/>
      <w:noProof/>
      <w:sz w:val="16"/>
    </w:rPr>
  </w:style>
  <w:style w:type="character" w:customStyle="1" w:styleId="element-citation">
    <w:name w:val="element-citation"/>
    <w:uiPriority w:val="99"/>
    <w:rsid w:val="00887D2D"/>
  </w:style>
  <w:style w:type="character" w:customStyle="1" w:styleId="highlight">
    <w:name w:val="highlight"/>
    <w:rsid w:val="007A6157"/>
  </w:style>
  <w:style w:type="paragraph" w:styleId="a9">
    <w:name w:val="List Paragraph"/>
    <w:basedOn w:val="a"/>
    <w:uiPriority w:val="99"/>
    <w:qFormat/>
    <w:rsid w:val="001153CC"/>
    <w:pPr>
      <w:widowControl/>
      <w:ind w:firstLineChars="200" w:firstLine="420"/>
      <w:jc w:val="left"/>
    </w:pPr>
    <w:rPr>
      <w:rFonts w:ascii="SimSun" w:hAnsi="SimSun" w:cs="SimSun"/>
      <w:noProof w:val="0"/>
      <w:kern w:val="0"/>
      <w:sz w:val="24"/>
      <w:szCs w:val="24"/>
    </w:rPr>
  </w:style>
  <w:style w:type="character" w:customStyle="1" w:styleId="dict-hilight2">
    <w:name w:val="dict-hilight2"/>
    <w:uiPriority w:val="99"/>
    <w:rsid w:val="008E757B"/>
    <w:rPr>
      <w:shd w:val="clear" w:color="auto" w:fill="DDEDFF"/>
    </w:rPr>
  </w:style>
  <w:style w:type="character" w:customStyle="1" w:styleId="xref">
    <w:name w:val="xref"/>
    <w:uiPriority w:val="99"/>
    <w:rsid w:val="00E86BBE"/>
  </w:style>
  <w:style w:type="paragraph" w:customStyle="1" w:styleId="last">
    <w:name w:val="last"/>
    <w:basedOn w:val="a"/>
    <w:uiPriority w:val="99"/>
    <w:rsid w:val="00E86BBE"/>
    <w:pPr>
      <w:widowControl/>
      <w:spacing w:before="100" w:beforeAutospacing="1" w:after="100" w:afterAutospacing="1"/>
      <w:jc w:val="left"/>
    </w:pPr>
    <w:rPr>
      <w:rFonts w:ascii="SimSun" w:hAnsi="SimSun" w:cs="SimSun"/>
      <w:noProof w:val="0"/>
      <w:kern w:val="0"/>
      <w:sz w:val="24"/>
      <w:szCs w:val="24"/>
    </w:rPr>
  </w:style>
  <w:style w:type="paragraph" w:styleId="HTML">
    <w:name w:val="HTML Preformatted"/>
    <w:basedOn w:val="a"/>
    <w:link w:val="HTMLChar"/>
    <w:uiPriority w:val="99"/>
    <w:semiHidden/>
    <w:rsid w:val="00D25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noProof w:val="0"/>
      <w:kern w:val="0"/>
      <w:sz w:val="24"/>
      <w:szCs w:val="24"/>
    </w:rPr>
  </w:style>
  <w:style w:type="character" w:customStyle="1" w:styleId="HTMLChar">
    <w:name w:val="미리 서식이 지정된 HTML Char"/>
    <w:link w:val="HTML"/>
    <w:uiPriority w:val="99"/>
    <w:semiHidden/>
    <w:locked/>
    <w:rsid w:val="00D2565D"/>
    <w:rPr>
      <w:rFonts w:ascii="SimSun" w:eastAsia="SimSun" w:cs="Times New Roman"/>
      <w:kern w:val="0"/>
      <w:sz w:val="24"/>
    </w:rPr>
  </w:style>
  <w:style w:type="character" w:customStyle="1" w:styleId="st1">
    <w:name w:val="st1"/>
    <w:rsid w:val="00031BFC"/>
    <w:rPr>
      <w:rFonts w:cs="Times New Roman"/>
    </w:rPr>
  </w:style>
  <w:style w:type="character" w:customStyle="1" w:styleId="mb">
    <w:name w:val="mb"/>
    <w:rsid w:val="00070A63"/>
    <w:rPr>
      <w:rFonts w:ascii="Arial Unicode MS" w:hAnsi="Arial Unicode MS" w:cs="Times New Roman"/>
      <w:shd w:val="clear" w:color="auto" w:fill="auto"/>
    </w:rPr>
  </w:style>
  <w:style w:type="paragraph" w:customStyle="1" w:styleId="follows-h45">
    <w:name w:val="follows-h45"/>
    <w:basedOn w:val="a"/>
    <w:uiPriority w:val="99"/>
    <w:rsid w:val="00070A63"/>
    <w:pPr>
      <w:widowControl/>
      <w:jc w:val="left"/>
    </w:pPr>
    <w:rPr>
      <w:rFonts w:ascii="SimSun" w:hAnsi="SimSun" w:cs="SimSun"/>
      <w:noProof w:val="0"/>
      <w:kern w:val="0"/>
      <w:sz w:val="22"/>
    </w:rPr>
  </w:style>
  <w:style w:type="paragraph" w:customStyle="1" w:styleId="Default">
    <w:name w:val="Default"/>
    <w:rsid w:val="00945867"/>
    <w:pPr>
      <w:widowControl w:val="0"/>
      <w:autoSpaceDE w:val="0"/>
      <w:autoSpaceDN w:val="0"/>
      <w:adjustRightInd w:val="0"/>
    </w:pPr>
    <w:rPr>
      <w:rFonts w:ascii="Segoe UI" w:hAnsi="Segoe UI" w:cs="Segoe UI"/>
      <w:color w:val="000000"/>
      <w:sz w:val="24"/>
      <w:szCs w:val="24"/>
      <w:lang w:eastAsia="zh-CN"/>
    </w:rPr>
  </w:style>
  <w:style w:type="character" w:customStyle="1" w:styleId="A20">
    <w:name w:val="A2"/>
    <w:uiPriority w:val="99"/>
    <w:rsid w:val="00945867"/>
    <w:rPr>
      <w:b/>
      <w:bCs/>
      <w:i/>
      <w:iCs/>
      <w:color w:val="221E1F"/>
      <w:sz w:val="20"/>
      <w:szCs w:val="20"/>
    </w:rPr>
  </w:style>
  <w:style w:type="paragraph" w:customStyle="1" w:styleId="title1">
    <w:name w:val="title1"/>
    <w:basedOn w:val="a"/>
    <w:rsid w:val="000769D2"/>
    <w:pPr>
      <w:widowControl/>
      <w:jc w:val="left"/>
    </w:pPr>
    <w:rPr>
      <w:rFonts w:ascii="SimSun" w:hAnsi="SimSun" w:cs="SimSun"/>
      <w:noProof w:val="0"/>
      <w:kern w:val="0"/>
      <w:sz w:val="27"/>
      <w:szCs w:val="27"/>
    </w:rPr>
  </w:style>
  <w:style w:type="character" w:customStyle="1" w:styleId="hps">
    <w:name w:val="hps"/>
    <w:rsid w:val="001A5A35"/>
  </w:style>
  <w:style w:type="paragraph" w:customStyle="1" w:styleId="p">
    <w:name w:val="p"/>
    <w:basedOn w:val="a"/>
    <w:rsid w:val="00EA3090"/>
    <w:pPr>
      <w:widowControl/>
      <w:spacing w:before="100" w:beforeAutospacing="1" w:after="100" w:afterAutospacing="1"/>
      <w:jc w:val="left"/>
    </w:pPr>
    <w:rPr>
      <w:rFonts w:ascii="SimSun" w:hAnsi="SimSun" w:cs="SimSun"/>
      <w:noProof w:val="0"/>
      <w:kern w:val="0"/>
      <w:sz w:val="24"/>
      <w:szCs w:val="24"/>
    </w:rPr>
  </w:style>
  <w:style w:type="character" w:customStyle="1" w:styleId="A00">
    <w:name w:val="A0"/>
    <w:uiPriority w:val="99"/>
    <w:rsid w:val="007452B5"/>
    <w:rPr>
      <w:rFonts w:cs="Cambria"/>
      <w:color w:val="211D1E"/>
      <w:sz w:val="18"/>
      <w:szCs w:val="18"/>
    </w:rPr>
  </w:style>
  <w:style w:type="character" w:customStyle="1" w:styleId="nobr1">
    <w:name w:val="nobr1"/>
    <w:rsid w:val="00B27EAC"/>
  </w:style>
  <w:style w:type="character" w:customStyle="1" w:styleId="nui-addr-email1">
    <w:name w:val="nui-addr-email1"/>
    <w:rsid w:val="000A7030"/>
  </w:style>
  <w:style w:type="paragraph" w:customStyle="1" w:styleId="10">
    <w:name w:val="列出段落1"/>
    <w:basedOn w:val="a"/>
    <w:rsid w:val="00F66864"/>
    <w:pPr>
      <w:widowControl/>
      <w:spacing w:after="200" w:line="276" w:lineRule="auto"/>
      <w:ind w:left="720"/>
      <w:contextualSpacing/>
      <w:jc w:val="left"/>
    </w:pPr>
    <w:rPr>
      <w:noProof w:val="0"/>
      <w:kern w:val="0"/>
      <w:sz w:val="22"/>
      <w:lang w:val="en-GB" w:eastAsia="en-US"/>
    </w:rPr>
  </w:style>
  <w:style w:type="character" w:customStyle="1" w:styleId="A40">
    <w:name w:val="A4"/>
    <w:uiPriority w:val="99"/>
    <w:rsid w:val="00BB1E5A"/>
    <w:rPr>
      <w:rFonts w:cs="Minion Pro"/>
      <w:color w:val="221E1F"/>
      <w:sz w:val="13"/>
      <w:szCs w:val="13"/>
    </w:rPr>
  </w:style>
  <w:style w:type="character" w:customStyle="1" w:styleId="highlight2">
    <w:name w:val="highlight2"/>
    <w:rsid w:val="0049632B"/>
  </w:style>
  <w:style w:type="character" w:styleId="aa">
    <w:name w:val="annotation reference"/>
    <w:uiPriority w:val="99"/>
    <w:semiHidden/>
    <w:unhideWhenUsed/>
    <w:rsid w:val="00550360"/>
    <w:rPr>
      <w:sz w:val="18"/>
      <w:szCs w:val="18"/>
    </w:rPr>
  </w:style>
  <w:style w:type="paragraph" w:styleId="ab">
    <w:name w:val="annotation text"/>
    <w:basedOn w:val="a"/>
    <w:link w:val="Char2"/>
    <w:uiPriority w:val="99"/>
    <w:semiHidden/>
    <w:unhideWhenUsed/>
    <w:rsid w:val="00550360"/>
    <w:rPr>
      <w:sz w:val="24"/>
      <w:szCs w:val="24"/>
    </w:rPr>
  </w:style>
  <w:style w:type="character" w:customStyle="1" w:styleId="Char2">
    <w:name w:val="메모 텍스트 Char"/>
    <w:link w:val="ab"/>
    <w:uiPriority w:val="99"/>
    <w:semiHidden/>
    <w:rsid w:val="00550360"/>
    <w:rPr>
      <w:noProof/>
      <w:kern w:val="2"/>
      <w:sz w:val="24"/>
      <w:szCs w:val="24"/>
    </w:rPr>
  </w:style>
  <w:style w:type="paragraph" w:styleId="ac">
    <w:name w:val="annotation subject"/>
    <w:basedOn w:val="ab"/>
    <w:next w:val="ab"/>
    <w:link w:val="Char3"/>
    <w:uiPriority w:val="99"/>
    <w:semiHidden/>
    <w:unhideWhenUsed/>
    <w:rsid w:val="00550360"/>
    <w:rPr>
      <w:b/>
      <w:bCs/>
      <w:sz w:val="20"/>
      <w:szCs w:val="20"/>
    </w:rPr>
  </w:style>
  <w:style w:type="character" w:customStyle="1" w:styleId="Char3">
    <w:name w:val="메모 주제 Char"/>
    <w:link w:val="ac"/>
    <w:uiPriority w:val="99"/>
    <w:semiHidden/>
    <w:rsid w:val="00550360"/>
    <w:rPr>
      <w:b/>
      <w:bCs/>
      <w:noProof/>
      <w:kern w:val="2"/>
      <w:sz w:val="24"/>
      <w:szCs w:val="24"/>
    </w:rPr>
  </w:style>
  <w:style w:type="paragraph" w:styleId="ad">
    <w:name w:val="Revision"/>
    <w:hidden/>
    <w:uiPriority w:val="99"/>
    <w:semiHidden/>
    <w:rsid w:val="00E12973"/>
    <w:rPr>
      <w:noProof/>
      <w:kern w:val="2"/>
      <w:sz w:val="21"/>
      <w:szCs w:val="22"/>
      <w:lang w:eastAsia="zh-CN"/>
    </w:rPr>
  </w:style>
  <w:style w:type="character" w:customStyle="1" w:styleId="2Char">
    <w:name w:val="제목 2 Char"/>
    <w:link w:val="2"/>
    <w:uiPriority w:val="9"/>
    <w:semiHidden/>
    <w:rsid w:val="00990728"/>
    <w:rPr>
      <w:rFonts w:ascii="Cambria" w:hAnsi="Cambria"/>
      <w:b/>
      <w:bCs/>
      <w:kern w:val="2"/>
      <w:sz w:val="32"/>
      <w:szCs w:val="32"/>
    </w:rPr>
  </w:style>
  <w:style w:type="table" w:styleId="ae">
    <w:name w:val="Light Shading"/>
    <w:basedOn w:val="a1"/>
    <w:uiPriority w:val="60"/>
    <w:rsid w:val="00EC01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EC01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opdicttext2">
    <w:name w:val="op_dict_text2"/>
    <w:rsid w:val="00EC011C"/>
  </w:style>
  <w:style w:type="character" w:customStyle="1" w:styleId="UnresolvedMention">
    <w:name w:val="Unresolved Mention"/>
    <w:uiPriority w:val="99"/>
    <w:semiHidden/>
    <w:unhideWhenUsed/>
    <w:rsid w:val="004D7F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9839">
      <w:bodyDiv w:val="1"/>
      <w:marLeft w:val="0"/>
      <w:marRight w:val="0"/>
      <w:marTop w:val="0"/>
      <w:marBottom w:val="0"/>
      <w:divBdr>
        <w:top w:val="none" w:sz="0" w:space="0" w:color="auto"/>
        <w:left w:val="none" w:sz="0" w:space="0" w:color="auto"/>
        <w:bottom w:val="none" w:sz="0" w:space="0" w:color="auto"/>
        <w:right w:val="none" w:sz="0" w:space="0" w:color="auto"/>
      </w:divBdr>
    </w:div>
    <w:div w:id="54860942">
      <w:bodyDiv w:val="1"/>
      <w:marLeft w:val="0"/>
      <w:marRight w:val="0"/>
      <w:marTop w:val="0"/>
      <w:marBottom w:val="0"/>
      <w:divBdr>
        <w:top w:val="none" w:sz="0" w:space="0" w:color="auto"/>
        <w:left w:val="none" w:sz="0" w:space="0" w:color="auto"/>
        <w:bottom w:val="none" w:sz="0" w:space="0" w:color="auto"/>
        <w:right w:val="none" w:sz="0" w:space="0" w:color="auto"/>
      </w:divBdr>
      <w:divsChild>
        <w:div w:id="1459880576">
          <w:marLeft w:val="0"/>
          <w:marRight w:val="0"/>
          <w:marTop w:val="100"/>
          <w:marBottom w:val="100"/>
          <w:divBdr>
            <w:top w:val="none" w:sz="0" w:space="0" w:color="auto"/>
            <w:left w:val="single" w:sz="6" w:space="0" w:color="CCCCCC"/>
            <w:bottom w:val="none" w:sz="0" w:space="0" w:color="auto"/>
            <w:right w:val="single" w:sz="6" w:space="0" w:color="CCCCCC"/>
          </w:divBdr>
          <w:divsChild>
            <w:div w:id="740372969">
              <w:marLeft w:val="0"/>
              <w:marRight w:val="0"/>
              <w:marTop w:val="0"/>
              <w:marBottom w:val="0"/>
              <w:divBdr>
                <w:top w:val="none" w:sz="0" w:space="0" w:color="auto"/>
                <w:left w:val="none" w:sz="0" w:space="0" w:color="auto"/>
                <w:bottom w:val="none" w:sz="0" w:space="0" w:color="auto"/>
                <w:right w:val="none" w:sz="0" w:space="0" w:color="auto"/>
              </w:divBdr>
              <w:divsChild>
                <w:div w:id="1542015866">
                  <w:marLeft w:val="0"/>
                  <w:marRight w:val="0"/>
                  <w:marTop w:val="0"/>
                  <w:marBottom w:val="0"/>
                  <w:divBdr>
                    <w:top w:val="none" w:sz="0" w:space="0" w:color="auto"/>
                    <w:left w:val="none" w:sz="0" w:space="0" w:color="auto"/>
                    <w:bottom w:val="none" w:sz="0" w:space="0" w:color="auto"/>
                    <w:right w:val="none" w:sz="0" w:space="0" w:color="auto"/>
                  </w:divBdr>
                  <w:divsChild>
                    <w:div w:id="7820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3518">
      <w:bodyDiv w:val="1"/>
      <w:marLeft w:val="0"/>
      <w:marRight w:val="0"/>
      <w:marTop w:val="0"/>
      <w:marBottom w:val="0"/>
      <w:divBdr>
        <w:top w:val="none" w:sz="0" w:space="0" w:color="auto"/>
        <w:left w:val="none" w:sz="0" w:space="0" w:color="auto"/>
        <w:bottom w:val="none" w:sz="0" w:space="0" w:color="auto"/>
        <w:right w:val="none" w:sz="0" w:space="0" w:color="auto"/>
      </w:divBdr>
    </w:div>
    <w:div w:id="111292553">
      <w:bodyDiv w:val="1"/>
      <w:marLeft w:val="0"/>
      <w:marRight w:val="0"/>
      <w:marTop w:val="0"/>
      <w:marBottom w:val="0"/>
      <w:divBdr>
        <w:top w:val="none" w:sz="0" w:space="0" w:color="auto"/>
        <w:left w:val="none" w:sz="0" w:space="0" w:color="auto"/>
        <w:bottom w:val="none" w:sz="0" w:space="0" w:color="auto"/>
        <w:right w:val="none" w:sz="0" w:space="0" w:color="auto"/>
      </w:divBdr>
      <w:divsChild>
        <w:div w:id="1134521455">
          <w:marLeft w:val="0"/>
          <w:marRight w:val="0"/>
          <w:marTop w:val="0"/>
          <w:marBottom w:val="0"/>
          <w:divBdr>
            <w:top w:val="none" w:sz="0" w:space="0" w:color="auto"/>
            <w:left w:val="none" w:sz="0" w:space="0" w:color="auto"/>
            <w:bottom w:val="none" w:sz="0" w:space="0" w:color="auto"/>
            <w:right w:val="none" w:sz="0" w:space="0" w:color="auto"/>
          </w:divBdr>
          <w:divsChild>
            <w:div w:id="340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1306">
      <w:bodyDiv w:val="1"/>
      <w:marLeft w:val="0"/>
      <w:marRight w:val="0"/>
      <w:marTop w:val="0"/>
      <w:marBottom w:val="0"/>
      <w:divBdr>
        <w:top w:val="none" w:sz="0" w:space="0" w:color="auto"/>
        <w:left w:val="none" w:sz="0" w:space="0" w:color="auto"/>
        <w:bottom w:val="none" w:sz="0" w:space="0" w:color="auto"/>
        <w:right w:val="none" w:sz="0" w:space="0" w:color="auto"/>
      </w:divBdr>
      <w:divsChild>
        <w:div w:id="1600796970">
          <w:marLeft w:val="0"/>
          <w:marRight w:val="0"/>
          <w:marTop w:val="0"/>
          <w:marBottom w:val="0"/>
          <w:divBdr>
            <w:top w:val="none" w:sz="0" w:space="0" w:color="auto"/>
            <w:left w:val="none" w:sz="0" w:space="0" w:color="auto"/>
            <w:bottom w:val="none" w:sz="0" w:space="0" w:color="auto"/>
            <w:right w:val="none" w:sz="0" w:space="0" w:color="auto"/>
          </w:divBdr>
          <w:divsChild>
            <w:div w:id="1840541833">
              <w:marLeft w:val="0"/>
              <w:marRight w:val="0"/>
              <w:marTop w:val="0"/>
              <w:marBottom w:val="0"/>
              <w:divBdr>
                <w:top w:val="none" w:sz="0" w:space="0" w:color="auto"/>
                <w:left w:val="none" w:sz="0" w:space="0" w:color="auto"/>
                <w:bottom w:val="none" w:sz="0" w:space="0" w:color="auto"/>
                <w:right w:val="none" w:sz="0" w:space="0" w:color="auto"/>
              </w:divBdr>
              <w:divsChild>
                <w:div w:id="296490802">
                  <w:marLeft w:val="0"/>
                  <w:marRight w:val="0"/>
                  <w:marTop w:val="0"/>
                  <w:marBottom w:val="0"/>
                  <w:divBdr>
                    <w:top w:val="none" w:sz="0" w:space="0" w:color="auto"/>
                    <w:left w:val="none" w:sz="0" w:space="0" w:color="auto"/>
                    <w:bottom w:val="none" w:sz="0" w:space="0" w:color="auto"/>
                    <w:right w:val="none" w:sz="0" w:space="0" w:color="auto"/>
                  </w:divBdr>
                  <w:divsChild>
                    <w:div w:id="1347707548">
                      <w:marLeft w:val="0"/>
                      <w:marRight w:val="0"/>
                      <w:marTop w:val="0"/>
                      <w:marBottom w:val="0"/>
                      <w:divBdr>
                        <w:top w:val="none" w:sz="0" w:space="0" w:color="auto"/>
                        <w:left w:val="none" w:sz="0" w:space="0" w:color="auto"/>
                        <w:bottom w:val="none" w:sz="0" w:space="0" w:color="auto"/>
                        <w:right w:val="none" w:sz="0" w:space="0" w:color="auto"/>
                      </w:divBdr>
                      <w:divsChild>
                        <w:div w:id="1658460677">
                          <w:marLeft w:val="0"/>
                          <w:marRight w:val="0"/>
                          <w:marTop w:val="0"/>
                          <w:marBottom w:val="0"/>
                          <w:divBdr>
                            <w:top w:val="none" w:sz="0" w:space="0" w:color="auto"/>
                            <w:left w:val="none" w:sz="0" w:space="0" w:color="auto"/>
                            <w:bottom w:val="none" w:sz="0" w:space="0" w:color="auto"/>
                            <w:right w:val="none" w:sz="0" w:space="0" w:color="auto"/>
                          </w:divBdr>
                          <w:divsChild>
                            <w:div w:id="1498762882">
                              <w:marLeft w:val="0"/>
                              <w:marRight w:val="0"/>
                              <w:marTop w:val="0"/>
                              <w:marBottom w:val="0"/>
                              <w:divBdr>
                                <w:top w:val="none" w:sz="0" w:space="0" w:color="auto"/>
                                <w:left w:val="none" w:sz="0" w:space="0" w:color="auto"/>
                                <w:bottom w:val="none" w:sz="0" w:space="0" w:color="auto"/>
                                <w:right w:val="none" w:sz="0" w:space="0" w:color="auto"/>
                              </w:divBdr>
                              <w:divsChild>
                                <w:div w:id="832136925">
                                  <w:marLeft w:val="0"/>
                                  <w:marRight w:val="0"/>
                                  <w:marTop w:val="0"/>
                                  <w:marBottom w:val="0"/>
                                  <w:divBdr>
                                    <w:top w:val="none" w:sz="0" w:space="0" w:color="auto"/>
                                    <w:left w:val="none" w:sz="0" w:space="0" w:color="auto"/>
                                    <w:bottom w:val="none" w:sz="0" w:space="0" w:color="auto"/>
                                    <w:right w:val="none" w:sz="0" w:space="0" w:color="auto"/>
                                  </w:divBdr>
                                  <w:divsChild>
                                    <w:div w:id="11540603">
                                      <w:marLeft w:val="0"/>
                                      <w:marRight w:val="0"/>
                                      <w:marTop w:val="0"/>
                                      <w:marBottom w:val="0"/>
                                      <w:divBdr>
                                        <w:top w:val="none" w:sz="0" w:space="0" w:color="auto"/>
                                        <w:left w:val="none" w:sz="0" w:space="0" w:color="auto"/>
                                        <w:bottom w:val="none" w:sz="0" w:space="0" w:color="auto"/>
                                        <w:right w:val="none" w:sz="0" w:space="0" w:color="auto"/>
                                      </w:divBdr>
                                      <w:divsChild>
                                        <w:div w:id="1738237569">
                                          <w:marLeft w:val="0"/>
                                          <w:marRight w:val="0"/>
                                          <w:marTop w:val="0"/>
                                          <w:marBottom w:val="0"/>
                                          <w:divBdr>
                                            <w:top w:val="none" w:sz="0" w:space="0" w:color="auto"/>
                                            <w:left w:val="none" w:sz="0" w:space="0" w:color="auto"/>
                                            <w:bottom w:val="none" w:sz="0" w:space="0" w:color="auto"/>
                                            <w:right w:val="none" w:sz="0" w:space="0" w:color="auto"/>
                                          </w:divBdr>
                                          <w:divsChild>
                                            <w:div w:id="1701398979">
                                              <w:marLeft w:val="0"/>
                                              <w:marRight w:val="0"/>
                                              <w:marTop w:val="0"/>
                                              <w:marBottom w:val="0"/>
                                              <w:divBdr>
                                                <w:top w:val="none" w:sz="0" w:space="0" w:color="auto"/>
                                                <w:left w:val="none" w:sz="0" w:space="0" w:color="auto"/>
                                                <w:bottom w:val="none" w:sz="0" w:space="0" w:color="auto"/>
                                                <w:right w:val="none" w:sz="0" w:space="0" w:color="auto"/>
                                              </w:divBdr>
                                              <w:divsChild>
                                                <w:div w:id="1913394914">
                                                  <w:marLeft w:val="0"/>
                                                  <w:marRight w:val="0"/>
                                                  <w:marTop w:val="0"/>
                                                  <w:marBottom w:val="0"/>
                                                  <w:divBdr>
                                                    <w:top w:val="none" w:sz="0" w:space="0" w:color="auto"/>
                                                    <w:left w:val="none" w:sz="0" w:space="0" w:color="auto"/>
                                                    <w:bottom w:val="none" w:sz="0" w:space="0" w:color="auto"/>
                                                    <w:right w:val="none" w:sz="0" w:space="0" w:color="auto"/>
                                                  </w:divBdr>
                                                  <w:divsChild>
                                                    <w:div w:id="425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3826321">
      <w:bodyDiv w:val="1"/>
      <w:marLeft w:val="0"/>
      <w:marRight w:val="0"/>
      <w:marTop w:val="0"/>
      <w:marBottom w:val="0"/>
      <w:divBdr>
        <w:top w:val="none" w:sz="0" w:space="0" w:color="auto"/>
        <w:left w:val="none" w:sz="0" w:space="0" w:color="auto"/>
        <w:bottom w:val="none" w:sz="0" w:space="0" w:color="auto"/>
        <w:right w:val="none" w:sz="0" w:space="0" w:color="auto"/>
      </w:divBdr>
      <w:divsChild>
        <w:div w:id="164832632">
          <w:marLeft w:val="0"/>
          <w:marRight w:val="0"/>
          <w:marTop w:val="0"/>
          <w:marBottom w:val="0"/>
          <w:divBdr>
            <w:top w:val="none" w:sz="0" w:space="0" w:color="auto"/>
            <w:left w:val="none" w:sz="0" w:space="0" w:color="auto"/>
            <w:bottom w:val="none" w:sz="0" w:space="0" w:color="auto"/>
            <w:right w:val="none" w:sz="0" w:space="0" w:color="auto"/>
          </w:divBdr>
          <w:divsChild>
            <w:div w:id="11569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384">
      <w:bodyDiv w:val="1"/>
      <w:marLeft w:val="0"/>
      <w:marRight w:val="0"/>
      <w:marTop w:val="0"/>
      <w:marBottom w:val="0"/>
      <w:divBdr>
        <w:top w:val="none" w:sz="0" w:space="0" w:color="auto"/>
        <w:left w:val="none" w:sz="0" w:space="0" w:color="auto"/>
        <w:bottom w:val="none" w:sz="0" w:space="0" w:color="auto"/>
        <w:right w:val="none" w:sz="0" w:space="0" w:color="auto"/>
      </w:divBdr>
    </w:div>
    <w:div w:id="343628191">
      <w:bodyDiv w:val="1"/>
      <w:marLeft w:val="0"/>
      <w:marRight w:val="0"/>
      <w:marTop w:val="0"/>
      <w:marBottom w:val="0"/>
      <w:divBdr>
        <w:top w:val="none" w:sz="0" w:space="0" w:color="auto"/>
        <w:left w:val="none" w:sz="0" w:space="0" w:color="auto"/>
        <w:bottom w:val="none" w:sz="0" w:space="0" w:color="auto"/>
        <w:right w:val="none" w:sz="0" w:space="0" w:color="auto"/>
      </w:divBdr>
      <w:divsChild>
        <w:div w:id="1293753039">
          <w:marLeft w:val="0"/>
          <w:marRight w:val="0"/>
          <w:marTop w:val="100"/>
          <w:marBottom w:val="100"/>
          <w:divBdr>
            <w:top w:val="none" w:sz="0" w:space="0" w:color="auto"/>
            <w:left w:val="single" w:sz="6" w:space="0" w:color="CCCCCC"/>
            <w:bottom w:val="none" w:sz="0" w:space="0" w:color="auto"/>
            <w:right w:val="single" w:sz="6" w:space="0" w:color="CCCCCC"/>
          </w:divBdr>
          <w:divsChild>
            <w:div w:id="1284338985">
              <w:marLeft w:val="0"/>
              <w:marRight w:val="0"/>
              <w:marTop w:val="0"/>
              <w:marBottom w:val="0"/>
              <w:divBdr>
                <w:top w:val="none" w:sz="0" w:space="0" w:color="auto"/>
                <w:left w:val="none" w:sz="0" w:space="0" w:color="auto"/>
                <w:bottom w:val="none" w:sz="0" w:space="0" w:color="auto"/>
                <w:right w:val="none" w:sz="0" w:space="0" w:color="auto"/>
              </w:divBdr>
              <w:divsChild>
                <w:div w:id="1082333621">
                  <w:marLeft w:val="0"/>
                  <w:marRight w:val="0"/>
                  <w:marTop w:val="0"/>
                  <w:marBottom w:val="0"/>
                  <w:divBdr>
                    <w:top w:val="none" w:sz="0" w:space="0" w:color="auto"/>
                    <w:left w:val="none" w:sz="0" w:space="0" w:color="auto"/>
                    <w:bottom w:val="none" w:sz="0" w:space="0" w:color="auto"/>
                    <w:right w:val="none" w:sz="0" w:space="0" w:color="auto"/>
                  </w:divBdr>
                  <w:divsChild>
                    <w:div w:id="13250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30">
      <w:bodyDiv w:val="1"/>
      <w:marLeft w:val="0"/>
      <w:marRight w:val="0"/>
      <w:marTop w:val="0"/>
      <w:marBottom w:val="0"/>
      <w:divBdr>
        <w:top w:val="none" w:sz="0" w:space="0" w:color="auto"/>
        <w:left w:val="none" w:sz="0" w:space="0" w:color="auto"/>
        <w:bottom w:val="none" w:sz="0" w:space="0" w:color="auto"/>
        <w:right w:val="none" w:sz="0" w:space="0" w:color="auto"/>
      </w:divBdr>
    </w:div>
    <w:div w:id="493684863">
      <w:bodyDiv w:val="1"/>
      <w:marLeft w:val="0"/>
      <w:marRight w:val="0"/>
      <w:marTop w:val="0"/>
      <w:marBottom w:val="0"/>
      <w:divBdr>
        <w:top w:val="none" w:sz="0" w:space="0" w:color="auto"/>
        <w:left w:val="none" w:sz="0" w:space="0" w:color="auto"/>
        <w:bottom w:val="none" w:sz="0" w:space="0" w:color="auto"/>
        <w:right w:val="none" w:sz="0" w:space="0" w:color="auto"/>
      </w:divBdr>
    </w:div>
    <w:div w:id="513959667">
      <w:bodyDiv w:val="1"/>
      <w:marLeft w:val="0"/>
      <w:marRight w:val="0"/>
      <w:marTop w:val="0"/>
      <w:marBottom w:val="0"/>
      <w:divBdr>
        <w:top w:val="none" w:sz="0" w:space="0" w:color="auto"/>
        <w:left w:val="none" w:sz="0" w:space="0" w:color="auto"/>
        <w:bottom w:val="none" w:sz="0" w:space="0" w:color="auto"/>
        <w:right w:val="none" w:sz="0" w:space="0" w:color="auto"/>
      </w:divBdr>
      <w:divsChild>
        <w:div w:id="1963340981">
          <w:marLeft w:val="0"/>
          <w:marRight w:val="0"/>
          <w:marTop w:val="0"/>
          <w:marBottom w:val="0"/>
          <w:divBdr>
            <w:top w:val="none" w:sz="0" w:space="0" w:color="auto"/>
            <w:left w:val="none" w:sz="0" w:space="0" w:color="auto"/>
            <w:bottom w:val="none" w:sz="0" w:space="0" w:color="auto"/>
            <w:right w:val="none" w:sz="0" w:space="0" w:color="auto"/>
          </w:divBdr>
          <w:divsChild>
            <w:div w:id="1615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874">
      <w:bodyDiv w:val="1"/>
      <w:marLeft w:val="0"/>
      <w:marRight w:val="0"/>
      <w:marTop w:val="0"/>
      <w:marBottom w:val="0"/>
      <w:divBdr>
        <w:top w:val="none" w:sz="0" w:space="0" w:color="auto"/>
        <w:left w:val="none" w:sz="0" w:space="0" w:color="auto"/>
        <w:bottom w:val="none" w:sz="0" w:space="0" w:color="auto"/>
        <w:right w:val="none" w:sz="0" w:space="0" w:color="auto"/>
      </w:divBdr>
      <w:divsChild>
        <w:div w:id="1866600827">
          <w:marLeft w:val="0"/>
          <w:marRight w:val="0"/>
          <w:marTop w:val="0"/>
          <w:marBottom w:val="0"/>
          <w:divBdr>
            <w:top w:val="none" w:sz="0" w:space="0" w:color="auto"/>
            <w:left w:val="none" w:sz="0" w:space="0" w:color="auto"/>
            <w:bottom w:val="none" w:sz="0" w:space="0" w:color="auto"/>
            <w:right w:val="none" w:sz="0" w:space="0" w:color="auto"/>
          </w:divBdr>
          <w:divsChild>
            <w:div w:id="1475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2987">
      <w:bodyDiv w:val="1"/>
      <w:marLeft w:val="0"/>
      <w:marRight w:val="0"/>
      <w:marTop w:val="0"/>
      <w:marBottom w:val="0"/>
      <w:divBdr>
        <w:top w:val="none" w:sz="0" w:space="0" w:color="auto"/>
        <w:left w:val="none" w:sz="0" w:space="0" w:color="auto"/>
        <w:bottom w:val="none" w:sz="0" w:space="0" w:color="auto"/>
        <w:right w:val="none" w:sz="0" w:space="0" w:color="auto"/>
      </w:divBdr>
    </w:div>
    <w:div w:id="751244213">
      <w:bodyDiv w:val="1"/>
      <w:marLeft w:val="0"/>
      <w:marRight w:val="0"/>
      <w:marTop w:val="0"/>
      <w:marBottom w:val="0"/>
      <w:divBdr>
        <w:top w:val="none" w:sz="0" w:space="0" w:color="auto"/>
        <w:left w:val="none" w:sz="0" w:space="0" w:color="auto"/>
        <w:bottom w:val="none" w:sz="0" w:space="0" w:color="auto"/>
        <w:right w:val="none" w:sz="0" w:space="0" w:color="auto"/>
      </w:divBdr>
      <w:divsChild>
        <w:div w:id="1462721854">
          <w:marLeft w:val="0"/>
          <w:marRight w:val="0"/>
          <w:marTop w:val="0"/>
          <w:marBottom w:val="0"/>
          <w:divBdr>
            <w:top w:val="none" w:sz="0" w:space="0" w:color="auto"/>
            <w:left w:val="single" w:sz="6" w:space="0" w:color="CCCCCC"/>
            <w:bottom w:val="none" w:sz="0" w:space="0" w:color="auto"/>
            <w:right w:val="single" w:sz="6" w:space="0" w:color="CCCCCC"/>
          </w:divBdr>
          <w:divsChild>
            <w:div w:id="1571698721">
              <w:marLeft w:val="0"/>
              <w:marRight w:val="0"/>
              <w:marTop w:val="0"/>
              <w:marBottom w:val="0"/>
              <w:divBdr>
                <w:top w:val="none" w:sz="0" w:space="0" w:color="auto"/>
                <w:left w:val="none" w:sz="0" w:space="0" w:color="auto"/>
                <w:bottom w:val="none" w:sz="0" w:space="0" w:color="auto"/>
                <w:right w:val="none" w:sz="0" w:space="0" w:color="auto"/>
              </w:divBdr>
              <w:divsChild>
                <w:div w:id="652612018">
                  <w:marLeft w:val="0"/>
                  <w:marRight w:val="0"/>
                  <w:marTop w:val="0"/>
                  <w:marBottom w:val="0"/>
                  <w:divBdr>
                    <w:top w:val="none" w:sz="0" w:space="0" w:color="auto"/>
                    <w:left w:val="none" w:sz="0" w:space="0" w:color="auto"/>
                    <w:bottom w:val="none" w:sz="0" w:space="0" w:color="auto"/>
                    <w:right w:val="none" w:sz="0" w:space="0" w:color="auto"/>
                  </w:divBdr>
                  <w:divsChild>
                    <w:div w:id="18694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31266">
      <w:bodyDiv w:val="1"/>
      <w:marLeft w:val="0"/>
      <w:marRight w:val="0"/>
      <w:marTop w:val="0"/>
      <w:marBottom w:val="0"/>
      <w:divBdr>
        <w:top w:val="none" w:sz="0" w:space="0" w:color="auto"/>
        <w:left w:val="none" w:sz="0" w:space="0" w:color="auto"/>
        <w:bottom w:val="none" w:sz="0" w:space="0" w:color="auto"/>
        <w:right w:val="none" w:sz="0" w:space="0" w:color="auto"/>
      </w:divBdr>
    </w:div>
    <w:div w:id="765735472">
      <w:bodyDiv w:val="1"/>
      <w:marLeft w:val="0"/>
      <w:marRight w:val="0"/>
      <w:marTop w:val="0"/>
      <w:marBottom w:val="0"/>
      <w:divBdr>
        <w:top w:val="none" w:sz="0" w:space="0" w:color="auto"/>
        <w:left w:val="none" w:sz="0" w:space="0" w:color="auto"/>
        <w:bottom w:val="none" w:sz="0" w:space="0" w:color="auto"/>
        <w:right w:val="none" w:sz="0" w:space="0" w:color="auto"/>
      </w:divBdr>
    </w:div>
    <w:div w:id="813327467">
      <w:bodyDiv w:val="1"/>
      <w:marLeft w:val="0"/>
      <w:marRight w:val="0"/>
      <w:marTop w:val="0"/>
      <w:marBottom w:val="0"/>
      <w:divBdr>
        <w:top w:val="none" w:sz="0" w:space="0" w:color="auto"/>
        <w:left w:val="none" w:sz="0" w:space="0" w:color="auto"/>
        <w:bottom w:val="none" w:sz="0" w:space="0" w:color="auto"/>
        <w:right w:val="none" w:sz="0" w:space="0" w:color="auto"/>
      </w:divBdr>
    </w:div>
    <w:div w:id="843519233">
      <w:bodyDiv w:val="1"/>
      <w:marLeft w:val="15"/>
      <w:marRight w:val="15"/>
      <w:marTop w:val="15"/>
      <w:marBottom w:val="15"/>
      <w:divBdr>
        <w:top w:val="none" w:sz="0" w:space="0" w:color="auto"/>
        <w:left w:val="none" w:sz="0" w:space="0" w:color="auto"/>
        <w:bottom w:val="none" w:sz="0" w:space="0" w:color="auto"/>
        <w:right w:val="none" w:sz="0" w:space="0" w:color="auto"/>
      </w:divBdr>
      <w:divsChild>
        <w:div w:id="746540063">
          <w:marLeft w:val="0"/>
          <w:marRight w:val="0"/>
          <w:marTop w:val="0"/>
          <w:marBottom w:val="288"/>
          <w:divBdr>
            <w:top w:val="none" w:sz="0" w:space="0" w:color="auto"/>
            <w:left w:val="none" w:sz="0" w:space="0" w:color="auto"/>
            <w:bottom w:val="none" w:sz="0" w:space="0" w:color="auto"/>
            <w:right w:val="none" w:sz="0" w:space="0" w:color="auto"/>
          </w:divBdr>
          <w:divsChild>
            <w:div w:id="687801585">
              <w:marLeft w:val="0"/>
              <w:marRight w:val="0"/>
              <w:marTop w:val="0"/>
              <w:marBottom w:val="0"/>
              <w:divBdr>
                <w:top w:val="none" w:sz="0" w:space="0" w:color="auto"/>
                <w:left w:val="none" w:sz="0" w:space="0" w:color="auto"/>
                <w:bottom w:val="none" w:sz="0" w:space="0" w:color="auto"/>
                <w:right w:val="none" w:sz="0" w:space="0" w:color="auto"/>
              </w:divBdr>
              <w:divsChild>
                <w:div w:id="647318150">
                  <w:marLeft w:val="0"/>
                  <w:marRight w:val="0"/>
                  <w:marTop w:val="0"/>
                  <w:marBottom w:val="0"/>
                  <w:divBdr>
                    <w:top w:val="none" w:sz="0" w:space="0" w:color="auto"/>
                    <w:left w:val="none" w:sz="0" w:space="0" w:color="auto"/>
                    <w:bottom w:val="none" w:sz="0" w:space="0" w:color="auto"/>
                    <w:right w:val="none" w:sz="0" w:space="0" w:color="auto"/>
                  </w:divBdr>
                </w:div>
                <w:div w:id="91708103">
                  <w:marLeft w:val="0"/>
                  <w:marRight w:val="0"/>
                  <w:marTop w:val="0"/>
                  <w:marBottom w:val="0"/>
                  <w:divBdr>
                    <w:top w:val="none" w:sz="0" w:space="0" w:color="auto"/>
                    <w:left w:val="none" w:sz="0" w:space="0" w:color="auto"/>
                    <w:bottom w:val="none" w:sz="0" w:space="0" w:color="auto"/>
                    <w:right w:val="none" w:sz="0" w:space="0" w:color="auto"/>
                  </w:divBdr>
                </w:div>
                <w:div w:id="664865223">
                  <w:marLeft w:val="0"/>
                  <w:marRight w:val="0"/>
                  <w:marTop w:val="0"/>
                  <w:marBottom w:val="0"/>
                  <w:divBdr>
                    <w:top w:val="none" w:sz="0" w:space="0" w:color="auto"/>
                    <w:left w:val="none" w:sz="0" w:space="0" w:color="auto"/>
                    <w:bottom w:val="none" w:sz="0" w:space="0" w:color="auto"/>
                    <w:right w:val="none" w:sz="0" w:space="0" w:color="auto"/>
                  </w:divBdr>
                </w:div>
                <w:div w:id="88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8359">
      <w:bodyDiv w:val="1"/>
      <w:marLeft w:val="0"/>
      <w:marRight w:val="0"/>
      <w:marTop w:val="0"/>
      <w:marBottom w:val="0"/>
      <w:divBdr>
        <w:top w:val="none" w:sz="0" w:space="0" w:color="auto"/>
        <w:left w:val="none" w:sz="0" w:space="0" w:color="auto"/>
        <w:bottom w:val="none" w:sz="0" w:space="0" w:color="auto"/>
        <w:right w:val="none" w:sz="0" w:space="0" w:color="auto"/>
      </w:divBdr>
      <w:divsChild>
        <w:div w:id="979305547">
          <w:marLeft w:val="0"/>
          <w:marRight w:val="0"/>
          <w:marTop w:val="0"/>
          <w:marBottom w:val="0"/>
          <w:divBdr>
            <w:top w:val="none" w:sz="0" w:space="0" w:color="auto"/>
            <w:left w:val="none" w:sz="0" w:space="0" w:color="auto"/>
            <w:bottom w:val="none" w:sz="0" w:space="0" w:color="auto"/>
            <w:right w:val="none" w:sz="0" w:space="0" w:color="auto"/>
          </w:divBdr>
          <w:divsChild>
            <w:div w:id="1913923358">
              <w:marLeft w:val="0"/>
              <w:marRight w:val="0"/>
              <w:marTop w:val="0"/>
              <w:marBottom w:val="0"/>
              <w:divBdr>
                <w:top w:val="none" w:sz="0" w:space="0" w:color="auto"/>
                <w:left w:val="none" w:sz="0" w:space="0" w:color="auto"/>
                <w:bottom w:val="none" w:sz="0" w:space="0" w:color="auto"/>
                <w:right w:val="none" w:sz="0" w:space="0" w:color="auto"/>
              </w:divBdr>
              <w:divsChild>
                <w:div w:id="1272201804">
                  <w:marLeft w:val="0"/>
                  <w:marRight w:val="0"/>
                  <w:marTop w:val="0"/>
                  <w:marBottom w:val="0"/>
                  <w:divBdr>
                    <w:top w:val="none" w:sz="0" w:space="0" w:color="auto"/>
                    <w:left w:val="none" w:sz="0" w:space="0" w:color="auto"/>
                    <w:bottom w:val="none" w:sz="0" w:space="0" w:color="auto"/>
                    <w:right w:val="none" w:sz="0" w:space="0" w:color="auto"/>
                  </w:divBdr>
                  <w:divsChild>
                    <w:div w:id="943146988">
                      <w:marLeft w:val="0"/>
                      <w:marRight w:val="0"/>
                      <w:marTop w:val="0"/>
                      <w:marBottom w:val="0"/>
                      <w:divBdr>
                        <w:top w:val="none" w:sz="0" w:space="0" w:color="auto"/>
                        <w:left w:val="none" w:sz="0" w:space="0" w:color="auto"/>
                        <w:bottom w:val="none" w:sz="0" w:space="0" w:color="auto"/>
                        <w:right w:val="none" w:sz="0" w:space="0" w:color="auto"/>
                      </w:divBdr>
                      <w:divsChild>
                        <w:div w:id="288826659">
                          <w:marLeft w:val="0"/>
                          <w:marRight w:val="0"/>
                          <w:marTop w:val="0"/>
                          <w:marBottom w:val="0"/>
                          <w:divBdr>
                            <w:top w:val="none" w:sz="0" w:space="0" w:color="auto"/>
                            <w:left w:val="none" w:sz="0" w:space="0" w:color="auto"/>
                            <w:bottom w:val="none" w:sz="0" w:space="0" w:color="auto"/>
                            <w:right w:val="none" w:sz="0" w:space="0" w:color="auto"/>
                          </w:divBdr>
                          <w:divsChild>
                            <w:div w:id="661590902">
                              <w:marLeft w:val="0"/>
                              <w:marRight w:val="0"/>
                              <w:marTop w:val="0"/>
                              <w:marBottom w:val="0"/>
                              <w:divBdr>
                                <w:top w:val="none" w:sz="0" w:space="0" w:color="auto"/>
                                <w:left w:val="none" w:sz="0" w:space="0" w:color="auto"/>
                                <w:bottom w:val="none" w:sz="0" w:space="0" w:color="auto"/>
                                <w:right w:val="none" w:sz="0" w:space="0" w:color="auto"/>
                              </w:divBdr>
                              <w:divsChild>
                                <w:div w:id="1174565897">
                                  <w:marLeft w:val="0"/>
                                  <w:marRight w:val="0"/>
                                  <w:marTop w:val="0"/>
                                  <w:marBottom w:val="0"/>
                                  <w:divBdr>
                                    <w:top w:val="none" w:sz="0" w:space="0" w:color="auto"/>
                                    <w:left w:val="none" w:sz="0" w:space="0" w:color="auto"/>
                                    <w:bottom w:val="none" w:sz="0" w:space="0" w:color="auto"/>
                                    <w:right w:val="none" w:sz="0" w:space="0" w:color="auto"/>
                                  </w:divBdr>
                                  <w:divsChild>
                                    <w:div w:id="1165822456">
                                      <w:marLeft w:val="0"/>
                                      <w:marRight w:val="0"/>
                                      <w:marTop w:val="0"/>
                                      <w:marBottom w:val="0"/>
                                      <w:divBdr>
                                        <w:top w:val="none" w:sz="0" w:space="0" w:color="auto"/>
                                        <w:left w:val="none" w:sz="0" w:space="0" w:color="auto"/>
                                        <w:bottom w:val="none" w:sz="0" w:space="0" w:color="auto"/>
                                        <w:right w:val="none" w:sz="0" w:space="0" w:color="auto"/>
                                      </w:divBdr>
                                      <w:divsChild>
                                        <w:div w:id="1368217067">
                                          <w:marLeft w:val="0"/>
                                          <w:marRight w:val="0"/>
                                          <w:marTop w:val="0"/>
                                          <w:marBottom w:val="0"/>
                                          <w:divBdr>
                                            <w:top w:val="none" w:sz="0" w:space="0" w:color="auto"/>
                                            <w:left w:val="none" w:sz="0" w:space="0" w:color="auto"/>
                                            <w:bottom w:val="none" w:sz="0" w:space="0" w:color="auto"/>
                                            <w:right w:val="none" w:sz="0" w:space="0" w:color="auto"/>
                                          </w:divBdr>
                                        </w:div>
                                      </w:divsChild>
                                    </w:div>
                                    <w:div w:id="443841259">
                                      <w:marLeft w:val="0"/>
                                      <w:marRight w:val="0"/>
                                      <w:marTop w:val="0"/>
                                      <w:marBottom w:val="0"/>
                                      <w:divBdr>
                                        <w:top w:val="none" w:sz="0" w:space="0" w:color="auto"/>
                                        <w:left w:val="none" w:sz="0" w:space="0" w:color="auto"/>
                                        <w:bottom w:val="none" w:sz="0" w:space="0" w:color="auto"/>
                                        <w:right w:val="none" w:sz="0" w:space="0" w:color="auto"/>
                                      </w:divBdr>
                                      <w:divsChild>
                                        <w:div w:id="1968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680047">
      <w:bodyDiv w:val="1"/>
      <w:marLeft w:val="0"/>
      <w:marRight w:val="0"/>
      <w:marTop w:val="0"/>
      <w:marBottom w:val="0"/>
      <w:divBdr>
        <w:top w:val="none" w:sz="0" w:space="0" w:color="auto"/>
        <w:left w:val="none" w:sz="0" w:space="0" w:color="auto"/>
        <w:bottom w:val="none" w:sz="0" w:space="0" w:color="auto"/>
        <w:right w:val="none" w:sz="0" w:space="0" w:color="auto"/>
      </w:divBdr>
    </w:div>
    <w:div w:id="958993404">
      <w:bodyDiv w:val="1"/>
      <w:marLeft w:val="0"/>
      <w:marRight w:val="0"/>
      <w:marTop w:val="0"/>
      <w:marBottom w:val="0"/>
      <w:divBdr>
        <w:top w:val="none" w:sz="0" w:space="0" w:color="auto"/>
        <w:left w:val="none" w:sz="0" w:space="0" w:color="auto"/>
        <w:bottom w:val="none" w:sz="0" w:space="0" w:color="auto"/>
        <w:right w:val="none" w:sz="0" w:space="0" w:color="auto"/>
      </w:divBdr>
    </w:div>
    <w:div w:id="978609788">
      <w:bodyDiv w:val="1"/>
      <w:marLeft w:val="0"/>
      <w:marRight w:val="0"/>
      <w:marTop w:val="0"/>
      <w:marBottom w:val="0"/>
      <w:divBdr>
        <w:top w:val="none" w:sz="0" w:space="0" w:color="auto"/>
        <w:left w:val="none" w:sz="0" w:space="0" w:color="auto"/>
        <w:bottom w:val="none" w:sz="0" w:space="0" w:color="auto"/>
        <w:right w:val="none" w:sz="0" w:space="0" w:color="auto"/>
      </w:divBdr>
    </w:div>
    <w:div w:id="1114863802">
      <w:bodyDiv w:val="1"/>
      <w:marLeft w:val="0"/>
      <w:marRight w:val="0"/>
      <w:marTop w:val="0"/>
      <w:marBottom w:val="0"/>
      <w:divBdr>
        <w:top w:val="none" w:sz="0" w:space="0" w:color="auto"/>
        <w:left w:val="none" w:sz="0" w:space="0" w:color="auto"/>
        <w:bottom w:val="none" w:sz="0" w:space="0" w:color="auto"/>
        <w:right w:val="none" w:sz="0" w:space="0" w:color="auto"/>
      </w:divBdr>
      <w:divsChild>
        <w:div w:id="1810630048">
          <w:marLeft w:val="0"/>
          <w:marRight w:val="0"/>
          <w:marTop w:val="0"/>
          <w:marBottom w:val="0"/>
          <w:divBdr>
            <w:top w:val="none" w:sz="0" w:space="0" w:color="auto"/>
            <w:left w:val="none" w:sz="0" w:space="0" w:color="auto"/>
            <w:bottom w:val="none" w:sz="0" w:space="0" w:color="auto"/>
            <w:right w:val="none" w:sz="0" w:space="0" w:color="auto"/>
          </w:divBdr>
          <w:divsChild>
            <w:div w:id="2090342681">
              <w:marLeft w:val="0"/>
              <w:marRight w:val="0"/>
              <w:marTop w:val="0"/>
              <w:marBottom w:val="0"/>
              <w:divBdr>
                <w:top w:val="none" w:sz="0" w:space="0" w:color="auto"/>
                <w:left w:val="none" w:sz="0" w:space="0" w:color="auto"/>
                <w:bottom w:val="none" w:sz="0" w:space="0" w:color="auto"/>
                <w:right w:val="none" w:sz="0" w:space="0" w:color="auto"/>
              </w:divBdr>
              <w:divsChild>
                <w:div w:id="984775762">
                  <w:marLeft w:val="0"/>
                  <w:marRight w:val="0"/>
                  <w:marTop w:val="0"/>
                  <w:marBottom w:val="0"/>
                  <w:divBdr>
                    <w:top w:val="none" w:sz="0" w:space="0" w:color="auto"/>
                    <w:left w:val="none" w:sz="0" w:space="0" w:color="auto"/>
                    <w:bottom w:val="none" w:sz="0" w:space="0" w:color="auto"/>
                    <w:right w:val="none" w:sz="0" w:space="0" w:color="auto"/>
                  </w:divBdr>
                  <w:divsChild>
                    <w:div w:id="1947426520">
                      <w:marLeft w:val="0"/>
                      <w:marRight w:val="0"/>
                      <w:marTop w:val="0"/>
                      <w:marBottom w:val="0"/>
                      <w:divBdr>
                        <w:top w:val="none" w:sz="0" w:space="0" w:color="auto"/>
                        <w:left w:val="none" w:sz="0" w:space="0" w:color="auto"/>
                        <w:bottom w:val="none" w:sz="0" w:space="0" w:color="auto"/>
                        <w:right w:val="none" w:sz="0" w:space="0" w:color="auto"/>
                      </w:divBdr>
                      <w:divsChild>
                        <w:div w:id="1038746460">
                          <w:marLeft w:val="0"/>
                          <w:marRight w:val="0"/>
                          <w:marTop w:val="0"/>
                          <w:marBottom w:val="0"/>
                          <w:divBdr>
                            <w:top w:val="none" w:sz="0" w:space="0" w:color="auto"/>
                            <w:left w:val="none" w:sz="0" w:space="0" w:color="auto"/>
                            <w:bottom w:val="none" w:sz="0" w:space="0" w:color="auto"/>
                            <w:right w:val="none" w:sz="0" w:space="0" w:color="auto"/>
                          </w:divBdr>
                          <w:divsChild>
                            <w:div w:id="2035567903">
                              <w:marLeft w:val="0"/>
                              <w:marRight w:val="0"/>
                              <w:marTop w:val="0"/>
                              <w:marBottom w:val="0"/>
                              <w:divBdr>
                                <w:top w:val="none" w:sz="0" w:space="0" w:color="auto"/>
                                <w:left w:val="none" w:sz="0" w:space="0" w:color="auto"/>
                                <w:bottom w:val="none" w:sz="0" w:space="0" w:color="auto"/>
                                <w:right w:val="none" w:sz="0" w:space="0" w:color="auto"/>
                              </w:divBdr>
                              <w:divsChild>
                                <w:div w:id="19503071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92319">
      <w:bodyDiv w:val="1"/>
      <w:marLeft w:val="0"/>
      <w:marRight w:val="0"/>
      <w:marTop w:val="0"/>
      <w:marBottom w:val="0"/>
      <w:divBdr>
        <w:top w:val="none" w:sz="0" w:space="0" w:color="auto"/>
        <w:left w:val="none" w:sz="0" w:space="0" w:color="auto"/>
        <w:bottom w:val="none" w:sz="0" w:space="0" w:color="auto"/>
        <w:right w:val="none" w:sz="0" w:space="0" w:color="auto"/>
      </w:divBdr>
      <w:divsChild>
        <w:div w:id="632567360">
          <w:marLeft w:val="0"/>
          <w:marRight w:val="0"/>
          <w:marTop w:val="15"/>
          <w:marBottom w:val="0"/>
          <w:divBdr>
            <w:top w:val="single" w:sz="6" w:space="0" w:color="B6BBBF"/>
            <w:left w:val="none" w:sz="0" w:space="0" w:color="auto"/>
            <w:bottom w:val="none" w:sz="0" w:space="0" w:color="auto"/>
            <w:right w:val="none" w:sz="0" w:space="0" w:color="auto"/>
          </w:divBdr>
          <w:divsChild>
            <w:div w:id="175703238">
              <w:marLeft w:val="0"/>
              <w:marRight w:val="0"/>
              <w:marTop w:val="0"/>
              <w:marBottom w:val="0"/>
              <w:divBdr>
                <w:top w:val="none" w:sz="0" w:space="0" w:color="auto"/>
                <w:left w:val="none" w:sz="0" w:space="0" w:color="auto"/>
                <w:bottom w:val="none" w:sz="0" w:space="0" w:color="auto"/>
                <w:right w:val="none" w:sz="0" w:space="0" w:color="auto"/>
              </w:divBdr>
              <w:divsChild>
                <w:div w:id="1502349193">
                  <w:marLeft w:val="0"/>
                  <w:marRight w:val="0"/>
                  <w:marTop w:val="0"/>
                  <w:marBottom w:val="0"/>
                  <w:divBdr>
                    <w:top w:val="none" w:sz="0" w:space="0" w:color="auto"/>
                    <w:left w:val="none" w:sz="0" w:space="0" w:color="auto"/>
                    <w:bottom w:val="none" w:sz="0" w:space="0" w:color="auto"/>
                    <w:right w:val="none" w:sz="0" w:space="0" w:color="auto"/>
                  </w:divBdr>
                  <w:divsChild>
                    <w:div w:id="1836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5294">
      <w:bodyDiv w:val="1"/>
      <w:marLeft w:val="0"/>
      <w:marRight w:val="0"/>
      <w:marTop w:val="0"/>
      <w:marBottom w:val="0"/>
      <w:divBdr>
        <w:top w:val="none" w:sz="0" w:space="0" w:color="auto"/>
        <w:left w:val="none" w:sz="0" w:space="0" w:color="auto"/>
        <w:bottom w:val="none" w:sz="0" w:space="0" w:color="auto"/>
        <w:right w:val="none" w:sz="0" w:space="0" w:color="auto"/>
      </w:divBdr>
    </w:div>
    <w:div w:id="1212184392">
      <w:bodyDiv w:val="1"/>
      <w:marLeft w:val="0"/>
      <w:marRight w:val="0"/>
      <w:marTop w:val="0"/>
      <w:marBottom w:val="0"/>
      <w:divBdr>
        <w:top w:val="none" w:sz="0" w:space="0" w:color="auto"/>
        <w:left w:val="none" w:sz="0" w:space="0" w:color="auto"/>
        <w:bottom w:val="none" w:sz="0" w:space="0" w:color="auto"/>
        <w:right w:val="none" w:sz="0" w:space="0" w:color="auto"/>
      </w:divBdr>
    </w:div>
    <w:div w:id="1253733785">
      <w:bodyDiv w:val="1"/>
      <w:marLeft w:val="0"/>
      <w:marRight w:val="0"/>
      <w:marTop w:val="0"/>
      <w:marBottom w:val="0"/>
      <w:divBdr>
        <w:top w:val="none" w:sz="0" w:space="0" w:color="auto"/>
        <w:left w:val="none" w:sz="0" w:space="0" w:color="auto"/>
        <w:bottom w:val="none" w:sz="0" w:space="0" w:color="auto"/>
        <w:right w:val="none" w:sz="0" w:space="0" w:color="auto"/>
      </w:divBdr>
      <w:divsChild>
        <w:div w:id="509100102">
          <w:marLeft w:val="0"/>
          <w:marRight w:val="0"/>
          <w:marTop w:val="150"/>
          <w:marBottom w:val="0"/>
          <w:divBdr>
            <w:top w:val="none" w:sz="0" w:space="0" w:color="auto"/>
            <w:left w:val="none" w:sz="0" w:space="0" w:color="auto"/>
            <w:bottom w:val="none" w:sz="0" w:space="0" w:color="auto"/>
            <w:right w:val="none" w:sz="0" w:space="0" w:color="auto"/>
          </w:divBdr>
          <w:divsChild>
            <w:div w:id="1961033825">
              <w:marLeft w:val="0"/>
              <w:marRight w:val="0"/>
              <w:marTop w:val="0"/>
              <w:marBottom w:val="0"/>
              <w:divBdr>
                <w:top w:val="none" w:sz="0" w:space="0" w:color="auto"/>
                <w:left w:val="none" w:sz="0" w:space="0" w:color="auto"/>
                <w:bottom w:val="none" w:sz="0" w:space="0" w:color="auto"/>
                <w:right w:val="none" w:sz="0" w:space="0" w:color="auto"/>
              </w:divBdr>
              <w:divsChild>
                <w:div w:id="16536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1570">
      <w:bodyDiv w:val="1"/>
      <w:marLeft w:val="0"/>
      <w:marRight w:val="0"/>
      <w:marTop w:val="0"/>
      <w:marBottom w:val="0"/>
      <w:divBdr>
        <w:top w:val="none" w:sz="0" w:space="0" w:color="auto"/>
        <w:left w:val="none" w:sz="0" w:space="0" w:color="auto"/>
        <w:bottom w:val="none" w:sz="0" w:space="0" w:color="auto"/>
        <w:right w:val="none" w:sz="0" w:space="0" w:color="auto"/>
      </w:divBdr>
    </w:div>
    <w:div w:id="1298300717">
      <w:bodyDiv w:val="1"/>
      <w:marLeft w:val="0"/>
      <w:marRight w:val="0"/>
      <w:marTop w:val="0"/>
      <w:marBottom w:val="0"/>
      <w:divBdr>
        <w:top w:val="none" w:sz="0" w:space="0" w:color="auto"/>
        <w:left w:val="none" w:sz="0" w:space="0" w:color="auto"/>
        <w:bottom w:val="none" w:sz="0" w:space="0" w:color="auto"/>
        <w:right w:val="none" w:sz="0" w:space="0" w:color="auto"/>
      </w:divBdr>
      <w:divsChild>
        <w:div w:id="902252831">
          <w:marLeft w:val="0"/>
          <w:marRight w:val="0"/>
          <w:marTop w:val="0"/>
          <w:marBottom w:val="0"/>
          <w:divBdr>
            <w:top w:val="none" w:sz="0" w:space="0" w:color="auto"/>
            <w:left w:val="none" w:sz="0" w:space="0" w:color="auto"/>
            <w:bottom w:val="none" w:sz="0" w:space="0" w:color="auto"/>
            <w:right w:val="none" w:sz="0" w:space="0" w:color="auto"/>
          </w:divBdr>
          <w:divsChild>
            <w:div w:id="912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1193">
      <w:bodyDiv w:val="1"/>
      <w:marLeft w:val="0"/>
      <w:marRight w:val="0"/>
      <w:marTop w:val="0"/>
      <w:marBottom w:val="0"/>
      <w:divBdr>
        <w:top w:val="none" w:sz="0" w:space="0" w:color="auto"/>
        <w:left w:val="none" w:sz="0" w:space="0" w:color="auto"/>
        <w:bottom w:val="none" w:sz="0" w:space="0" w:color="auto"/>
        <w:right w:val="none" w:sz="0" w:space="0" w:color="auto"/>
      </w:divBdr>
    </w:div>
    <w:div w:id="1322998470">
      <w:bodyDiv w:val="1"/>
      <w:marLeft w:val="0"/>
      <w:marRight w:val="0"/>
      <w:marTop w:val="0"/>
      <w:marBottom w:val="0"/>
      <w:divBdr>
        <w:top w:val="none" w:sz="0" w:space="0" w:color="auto"/>
        <w:left w:val="none" w:sz="0" w:space="0" w:color="auto"/>
        <w:bottom w:val="none" w:sz="0" w:space="0" w:color="auto"/>
        <w:right w:val="none" w:sz="0" w:space="0" w:color="auto"/>
      </w:divBdr>
    </w:div>
    <w:div w:id="1442921453">
      <w:bodyDiv w:val="1"/>
      <w:marLeft w:val="0"/>
      <w:marRight w:val="0"/>
      <w:marTop w:val="0"/>
      <w:marBottom w:val="0"/>
      <w:divBdr>
        <w:top w:val="none" w:sz="0" w:space="0" w:color="auto"/>
        <w:left w:val="none" w:sz="0" w:space="0" w:color="auto"/>
        <w:bottom w:val="none" w:sz="0" w:space="0" w:color="auto"/>
        <w:right w:val="none" w:sz="0" w:space="0" w:color="auto"/>
      </w:divBdr>
    </w:div>
    <w:div w:id="1528981330">
      <w:bodyDiv w:val="1"/>
      <w:marLeft w:val="0"/>
      <w:marRight w:val="0"/>
      <w:marTop w:val="0"/>
      <w:marBottom w:val="0"/>
      <w:divBdr>
        <w:top w:val="none" w:sz="0" w:space="0" w:color="auto"/>
        <w:left w:val="none" w:sz="0" w:space="0" w:color="auto"/>
        <w:bottom w:val="none" w:sz="0" w:space="0" w:color="auto"/>
        <w:right w:val="none" w:sz="0" w:space="0" w:color="auto"/>
      </w:divBdr>
    </w:div>
    <w:div w:id="1571187094">
      <w:bodyDiv w:val="1"/>
      <w:marLeft w:val="0"/>
      <w:marRight w:val="0"/>
      <w:marTop w:val="0"/>
      <w:marBottom w:val="0"/>
      <w:divBdr>
        <w:top w:val="none" w:sz="0" w:space="0" w:color="auto"/>
        <w:left w:val="none" w:sz="0" w:space="0" w:color="auto"/>
        <w:bottom w:val="none" w:sz="0" w:space="0" w:color="auto"/>
        <w:right w:val="none" w:sz="0" w:space="0" w:color="auto"/>
      </w:divBdr>
      <w:divsChild>
        <w:div w:id="192613509">
          <w:marLeft w:val="0"/>
          <w:marRight w:val="0"/>
          <w:marTop w:val="0"/>
          <w:marBottom w:val="0"/>
          <w:divBdr>
            <w:top w:val="none" w:sz="0" w:space="0" w:color="auto"/>
            <w:left w:val="none" w:sz="0" w:space="0" w:color="auto"/>
            <w:bottom w:val="none" w:sz="0" w:space="0" w:color="auto"/>
            <w:right w:val="none" w:sz="0" w:space="0" w:color="auto"/>
          </w:divBdr>
          <w:divsChild>
            <w:div w:id="414327654">
              <w:marLeft w:val="0"/>
              <w:marRight w:val="0"/>
              <w:marTop w:val="0"/>
              <w:marBottom w:val="0"/>
              <w:divBdr>
                <w:top w:val="none" w:sz="0" w:space="0" w:color="auto"/>
                <w:left w:val="none" w:sz="0" w:space="0" w:color="auto"/>
                <w:bottom w:val="single" w:sz="6" w:space="0" w:color="8D8D8D"/>
                <w:right w:val="none" w:sz="0" w:space="0" w:color="auto"/>
              </w:divBdr>
              <w:divsChild>
                <w:div w:id="18370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549">
      <w:marLeft w:val="0"/>
      <w:marRight w:val="0"/>
      <w:marTop w:val="0"/>
      <w:marBottom w:val="0"/>
      <w:divBdr>
        <w:top w:val="none" w:sz="0" w:space="0" w:color="auto"/>
        <w:left w:val="none" w:sz="0" w:space="0" w:color="auto"/>
        <w:bottom w:val="none" w:sz="0" w:space="0" w:color="auto"/>
        <w:right w:val="none" w:sz="0" w:space="0" w:color="auto"/>
      </w:divBdr>
    </w:div>
    <w:div w:id="1575049555">
      <w:marLeft w:val="0"/>
      <w:marRight w:val="0"/>
      <w:marTop w:val="0"/>
      <w:marBottom w:val="0"/>
      <w:divBdr>
        <w:top w:val="none" w:sz="0" w:space="0" w:color="auto"/>
        <w:left w:val="none" w:sz="0" w:space="0" w:color="auto"/>
        <w:bottom w:val="none" w:sz="0" w:space="0" w:color="auto"/>
        <w:right w:val="none" w:sz="0" w:space="0" w:color="auto"/>
      </w:divBdr>
    </w:div>
    <w:div w:id="1575049557">
      <w:marLeft w:val="0"/>
      <w:marRight w:val="0"/>
      <w:marTop w:val="0"/>
      <w:marBottom w:val="0"/>
      <w:divBdr>
        <w:top w:val="none" w:sz="0" w:space="0" w:color="auto"/>
        <w:left w:val="none" w:sz="0" w:space="0" w:color="auto"/>
        <w:bottom w:val="none" w:sz="0" w:space="0" w:color="auto"/>
        <w:right w:val="none" w:sz="0" w:space="0" w:color="auto"/>
      </w:divBdr>
      <w:divsChild>
        <w:div w:id="1575049565">
          <w:marLeft w:val="0"/>
          <w:marRight w:val="0"/>
          <w:marTop w:val="0"/>
          <w:marBottom w:val="0"/>
          <w:divBdr>
            <w:top w:val="none" w:sz="0" w:space="0" w:color="auto"/>
            <w:left w:val="none" w:sz="0" w:space="0" w:color="auto"/>
            <w:bottom w:val="none" w:sz="0" w:space="0" w:color="auto"/>
            <w:right w:val="none" w:sz="0" w:space="0" w:color="auto"/>
          </w:divBdr>
          <w:divsChild>
            <w:div w:id="1575049559">
              <w:marLeft w:val="0"/>
              <w:marRight w:val="0"/>
              <w:marTop w:val="0"/>
              <w:marBottom w:val="0"/>
              <w:divBdr>
                <w:top w:val="none" w:sz="0" w:space="0" w:color="auto"/>
                <w:left w:val="none" w:sz="0" w:space="0" w:color="auto"/>
                <w:bottom w:val="none" w:sz="0" w:space="0" w:color="auto"/>
                <w:right w:val="none" w:sz="0" w:space="0" w:color="auto"/>
              </w:divBdr>
              <w:divsChild>
                <w:div w:id="1575049550">
                  <w:marLeft w:val="0"/>
                  <w:marRight w:val="0"/>
                  <w:marTop w:val="0"/>
                  <w:marBottom w:val="0"/>
                  <w:divBdr>
                    <w:top w:val="none" w:sz="0" w:space="0" w:color="auto"/>
                    <w:left w:val="none" w:sz="0" w:space="0" w:color="auto"/>
                    <w:bottom w:val="none" w:sz="0" w:space="0" w:color="auto"/>
                    <w:right w:val="none" w:sz="0" w:space="0" w:color="auto"/>
                  </w:divBdr>
                  <w:divsChild>
                    <w:div w:id="1575049556">
                      <w:marLeft w:val="0"/>
                      <w:marRight w:val="0"/>
                      <w:marTop w:val="0"/>
                      <w:marBottom w:val="0"/>
                      <w:divBdr>
                        <w:top w:val="none" w:sz="0" w:space="0" w:color="auto"/>
                        <w:left w:val="none" w:sz="0" w:space="0" w:color="auto"/>
                        <w:bottom w:val="none" w:sz="0" w:space="0" w:color="auto"/>
                        <w:right w:val="none" w:sz="0" w:space="0" w:color="auto"/>
                      </w:divBdr>
                      <w:divsChild>
                        <w:div w:id="1575049548">
                          <w:marLeft w:val="0"/>
                          <w:marRight w:val="0"/>
                          <w:marTop w:val="0"/>
                          <w:marBottom w:val="0"/>
                          <w:divBdr>
                            <w:top w:val="none" w:sz="0" w:space="0" w:color="auto"/>
                            <w:left w:val="none" w:sz="0" w:space="0" w:color="auto"/>
                            <w:bottom w:val="none" w:sz="0" w:space="0" w:color="auto"/>
                            <w:right w:val="none" w:sz="0" w:space="0" w:color="auto"/>
                          </w:divBdr>
                          <w:divsChild>
                            <w:div w:id="1575049554">
                              <w:marLeft w:val="0"/>
                              <w:marRight w:val="0"/>
                              <w:marTop w:val="0"/>
                              <w:marBottom w:val="300"/>
                              <w:divBdr>
                                <w:top w:val="single" w:sz="6" w:space="0" w:color="CCCCCC"/>
                                <w:left w:val="single" w:sz="6" w:space="0" w:color="CCCCCC"/>
                                <w:bottom w:val="single" w:sz="6" w:space="0" w:color="CCCCCC"/>
                                <w:right w:val="single" w:sz="6" w:space="0" w:color="CCCCCC"/>
                              </w:divBdr>
                              <w:divsChild>
                                <w:div w:id="15750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49564">
      <w:marLeft w:val="0"/>
      <w:marRight w:val="0"/>
      <w:marTop w:val="0"/>
      <w:marBottom w:val="0"/>
      <w:divBdr>
        <w:top w:val="none" w:sz="0" w:space="0" w:color="auto"/>
        <w:left w:val="none" w:sz="0" w:space="0" w:color="auto"/>
        <w:bottom w:val="none" w:sz="0" w:space="0" w:color="auto"/>
        <w:right w:val="none" w:sz="0" w:space="0" w:color="auto"/>
      </w:divBdr>
      <w:divsChild>
        <w:div w:id="1575049551">
          <w:marLeft w:val="0"/>
          <w:marRight w:val="0"/>
          <w:marTop w:val="166"/>
          <w:marBottom w:val="166"/>
          <w:divBdr>
            <w:top w:val="none" w:sz="0" w:space="0" w:color="auto"/>
            <w:left w:val="none" w:sz="0" w:space="0" w:color="auto"/>
            <w:bottom w:val="none" w:sz="0" w:space="0" w:color="auto"/>
            <w:right w:val="none" w:sz="0" w:space="0" w:color="auto"/>
          </w:divBdr>
        </w:div>
        <w:div w:id="1575049552">
          <w:marLeft w:val="0"/>
          <w:marRight w:val="0"/>
          <w:marTop w:val="166"/>
          <w:marBottom w:val="166"/>
          <w:divBdr>
            <w:top w:val="none" w:sz="0" w:space="0" w:color="auto"/>
            <w:left w:val="none" w:sz="0" w:space="0" w:color="auto"/>
            <w:bottom w:val="none" w:sz="0" w:space="0" w:color="auto"/>
            <w:right w:val="none" w:sz="0" w:space="0" w:color="auto"/>
          </w:divBdr>
        </w:div>
        <w:div w:id="1575049553">
          <w:marLeft w:val="0"/>
          <w:marRight w:val="0"/>
          <w:marTop w:val="166"/>
          <w:marBottom w:val="166"/>
          <w:divBdr>
            <w:top w:val="none" w:sz="0" w:space="0" w:color="auto"/>
            <w:left w:val="none" w:sz="0" w:space="0" w:color="auto"/>
            <w:bottom w:val="none" w:sz="0" w:space="0" w:color="auto"/>
            <w:right w:val="none" w:sz="0" w:space="0" w:color="auto"/>
          </w:divBdr>
        </w:div>
        <w:div w:id="1575049558">
          <w:marLeft w:val="0"/>
          <w:marRight w:val="0"/>
          <w:marTop w:val="166"/>
          <w:marBottom w:val="166"/>
          <w:divBdr>
            <w:top w:val="none" w:sz="0" w:space="0" w:color="auto"/>
            <w:left w:val="none" w:sz="0" w:space="0" w:color="auto"/>
            <w:bottom w:val="none" w:sz="0" w:space="0" w:color="auto"/>
            <w:right w:val="none" w:sz="0" w:space="0" w:color="auto"/>
          </w:divBdr>
        </w:div>
        <w:div w:id="1575049560">
          <w:marLeft w:val="0"/>
          <w:marRight w:val="0"/>
          <w:marTop w:val="166"/>
          <w:marBottom w:val="166"/>
          <w:divBdr>
            <w:top w:val="none" w:sz="0" w:space="0" w:color="auto"/>
            <w:left w:val="none" w:sz="0" w:space="0" w:color="auto"/>
            <w:bottom w:val="none" w:sz="0" w:space="0" w:color="auto"/>
            <w:right w:val="none" w:sz="0" w:space="0" w:color="auto"/>
          </w:divBdr>
        </w:div>
        <w:div w:id="1575049563">
          <w:marLeft w:val="0"/>
          <w:marRight w:val="0"/>
          <w:marTop w:val="166"/>
          <w:marBottom w:val="166"/>
          <w:divBdr>
            <w:top w:val="none" w:sz="0" w:space="0" w:color="auto"/>
            <w:left w:val="none" w:sz="0" w:space="0" w:color="auto"/>
            <w:bottom w:val="none" w:sz="0" w:space="0" w:color="auto"/>
            <w:right w:val="none" w:sz="0" w:space="0" w:color="auto"/>
          </w:divBdr>
        </w:div>
      </w:divsChild>
    </w:div>
    <w:div w:id="1575049566">
      <w:marLeft w:val="0"/>
      <w:marRight w:val="0"/>
      <w:marTop w:val="0"/>
      <w:marBottom w:val="0"/>
      <w:divBdr>
        <w:top w:val="none" w:sz="0" w:space="0" w:color="auto"/>
        <w:left w:val="none" w:sz="0" w:space="0" w:color="auto"/>
        <w:bottom w:val="none" w:sz="0" w:space="0" w:color="auto"/>
        <w:right w:val="none" w:sz="0" w:space="0" w:color="auto"/>
      </w:divBdr>
      <w:divsChild>
        <w:div w:id="1575049547">
          <w:marLeft w:val="0"/>
          <w:marRight w:val="0"/>
          <w:marTop w:val="0"/>
          <w:marBottom w:val="0"/>
          <w:divBdr>
            <w:top w:val="none" w:sz="0" w:space="0" w:color="auto"/>
            <w:left w:val="none" w:sz="0" w:space="0" w:color="auto"/>
            <w:bottom w:val="none" w:sz="0" w:space="0" w:color="auto"/>
            <w:right w:val="none" w:sz="0" w:space="0" w:color="auto"/>
          </w:divBdr>
        </w:div>
        <w:div w:id="1575049561">
          <w:marLeft w:val="0"/>
          <w:marRight w:val="0"/>
          <w:marTop w:val="0"/>
          <w:marBottom w:val="0"/>
          <w:divBdr>
            <w:top w:val="none" w:sz="0" w:space="0" w:color="auto"/>
            <w:left w:val="none" w:sz="0" w:space="0" w:color="auto"/>
            <w:bottom w:val="none" w:sz="0" w:space="0" w:color="auto"/>
            <w:right w:val="none" w:sz="0" w:space="0" w:color="auto"/>
          </w:divBdr>
        </w:div>
      </w:divsChild>
    </w:div>
    <w:div w:id="1575049567">
      <w:marLeft w:val="0"/>
      <w:marRight w:val="0"/>
      <w:marTop w:val="0"/>
      <w:marBottom w:val="0"/>
      <w:divBdr>
        <w:top w:val="none" w:sz="0" w:space="0" w:color="auto"/>
        <w:left w:val="none" w:sz="0" w:space="0" w:color="auto"/>
        <w:bottom w:val="none" w:sz="0" w:space="0" w:color="auto"/>
        <w:right w:val="none" w:sz="0" w:space="0" w:color="auto"/>
      </w:divBdr>
    </w:div>
    <w:div w:id="1575049568">
      <w:marLeft w:val="0"/>
      <w:marRight w:val="0"/>
      <w:marTop w:val="0"/>
      <w:marBottom w:val="0"/>
      <w:divBdr>
        <w:top w:val="none" w:sz="0" w:space="0" w:color="auto"/>
        <w:left w:val="none" w:sz="0" w:space="0" w:color="auto"/>
        <w:bottom w:val="none" w:sz="0" w:space="0" w:color="auto"/>
        <w:right w:val="none" w:sz="0" w:space="0" w:color="auto"/>
      </w:divBdr>
    </w:div>
    <w:div w:id="1575049569">
      <w:marLeft w:val="0"/>
      <w:marRight w:val="0"/>
      <w:marTop w:val="0"/>
      <w:marBottom w:val="0"/>
      <w:divBdr>
        <w:top w:val="none" w:sz="0" w:space="0" w:color="auto"/>
        <w:left w:val="none" w:sz="0" w:space="0" w:color="auto"/>
        <w:bottom w:val="none" w:sz="0" w:space="0" w:color="auto"/>
        <w:right w:val="none" w:sz="0" w:space="0" w:color="auto"/>
      </w:divBdr>
    </w:div>
    <w:div w:id="1575049570">
      <w:marLeft w:val="0"/>
      <w:marRight w:val="0"/>
      <w:marTop w:val="0"/>
      <w:marBottom w:val="0"/>
      <w:divBdr>
        <w:top w:val="none" w:sz="0" w:space="0" w:color="auto"/>
        <w:left w:val="none" w:sz="0" w:space="0" w:color="auto"/>
        <w:bottom w:val="none" w:sz="0" w:space="0" w:color="auto"/>
        <w:right w:val="none" w:sz="0" w:space="0" w:color="auto"/>
      </w:divBdr>
    </w:div>
    <w:div w:id="1575049573">
      <w:marLeft w:val="0"/>
      <w:marRight w:val="0"/>
      <w:marTop w:val="0"/>
      <w:marBottom w:val="0"/>
      <w:divBdr>
        <w:top w:val="none" w:sz="0" w:space="0" w:color="auto"/>
        <w:left w:val="none" w:sz="0" w:space="0" w:color="auto"/>
        <w:bottom w:val="none" w:sz="0" w:space="0" w:color="auto"/>
        <w:right w:val="none" w:sz="0" w:space="0" w:color="auto"/>
      </w:divBdr>
      <w:divsChild>
        <w:div w:id="1575049571">
          <w:marLeft w:val="0"/>
          <w:marRight w:val="0"/>
          <w:marTop w:val="13"/>
          <w:marBottom w:val="13"/>
          <w:divBdr>
            <w:top w:val="none" w:sz="0" w:space="0" w:color="auto"/>
            <w:left w:val="none" w:sz="0" w:space="0" w:color="auto"/>
            <w:bottom w:val="none" w:sz="0" w:space="0" w:color="auto"/>
            <w:right w:val="none" w:sz="0" w:space="0" w:color="auto"/>
          </w:divBdr>
        </w:div>
      </w:divsChild>
    </w:div>
    <w:div w:id="1575049574">
      <w:marLeft w:val="0"/>
      <w:marRight w:val="0"/>
      <w:marTop w:val="0"/>
      <w:marBottom w:val="0"/>
      <w:divBdr>
        <w:top w:val="none" w:sz="0" w:space="0" w:color="auto"/>
        <w:left w:val="none" w:sz="0" w:space="0" w:color="auto"/>
        <w:bottom w:val="none" w:sz="0" w:space="0" w:color="auto"/>
        <w:right w:val="none" w:sz="0" w:space="0" w:color="auto"/>
      </w:divBdr>
      <w:divsChild>
        <w:div w:id="1575049572">
          <w:marLeft w:val="0"/>
          <w:marRight w:val="0"/>
          <w:marTop w:val="13"/>
          <w:marBottom w:val="13"/>
          <w:divBdr>
            <w:top w:val="none" w:sz="0" w:space="0" w:color="auto"/>
            <w:left w:val="none" w:sz="0" w:space="0" w:color="auto"/>
            <w:bottom w:val="none" w:sz="0" w:space="0" w:color="auto"/>
            <w:right w:val="none" w:sz="0" w:space="0" w:color="auto"/>
          </w:divBdr>
        </w:div>
      </w:divsChild>
    </w:div>
    <w:div w:id="1575049575">
      <w:marLeft w:val="0"/>
      <w:marRight w:val="0"/>
      <w:marTop w:val="0"/>
      <w:marBottom w:val="0"/>
      <w:divBdr>
        <w:top w:val="none" w:sz="0" w:space="0" w:color="auto"/>
        <w:left w:val="none" w:sz="0" w:space="0" w:color="auto"/>
        <w:bottom w:val="none" w:sz="0" w:space="0" w:color="auto"/>
        <w:right w:val="none" w:sz="0" w:space="0" w:color="auto"/>
      </w:divBdr>
      <w:divsChild>
        <w:div w:id="1575049578">
          <w:marLeft w:val="0"/>
          <w:marRight w:val="0"/>
          <w:marTop w:val="13"/>
          <w:marBottom w:val="13"/>
          <w:divBdr>
            <w:top w:val="none" w:sz="0" w:space="0" w:color="auto"/>
            <w:left w:val="none" w:sz="0" w:space="0" w:color="auto"/>
            <w:bottom w:val="none" w:sz="0" w:space="0" w:color="auto"/>
            <w:right w:val="none" w:sz="0" w:space="0" w:color="auto"/>
          </w:divBdr>
        </w:div>
      </w:divsChild>
    </w:div>
    <w:div w:id="1575049576">
      <w:marLeft w:val="0"/>
      <w:marRight w:val="0"/>
      <w:marTop w:val="0"/>
      <w:marBottom w:val="0"/>
      <w:divBdr>
        <w:top w:val="none" w:sz="0" w:space="0" w:color="auto"/>
        <w:left w:val="none" w:sz="0" w:space="0" w:color="auto"/>
        <w:bottom w:val="none" w:sz="0" w:space="0" w:color="auto"/>
        <w:right w:val="none" w:sz="0" w:space="0" w:color="auto"/>
      </w:divBdr>
      <w:divsChild>
        <w:div w:id="1575049577">
          <w:marLeft w:val="0"/>
          <w:marRight w:val="0"/>
          <w:marTop w:val="13"/>
          <w:marBottom w:val="13"/>
          <w:divBdr>
            <w:top w:val="none" w:sz="0" w:space="0" w:color="auto"/>
            <w:left w:val="none" w:sz="0" w:space="0" w:color="auto"/>
            <w:bottom w:val="none" w:sz="0" w:space="0" w:color="auto"/>
            <w:right w:val="none" w:sz="0" w:space="0" w:color="auto"/>
          </w:divBdr>
        </w:div>
      </w:divsChild>
    </w:div>
    <w:div w:id="1575049579">
      <w:marLeft w:val="0"/>
      <w:marRight w:val="0"/>
      <w:marTop w:val="0"/>
      <w:marBottom w:val="0"/>
      <w:divBdr>
        <w:top w:val="none" w:sz="0" w:space="0" w:color="auto"/>
        <w:left w:val="none" w:sz="0" w:space="0" w:color="auto"/>
        <w:bottom w:val="none" w:sz="0" w:space="0" w:color="auto"/>
        <w:right w:val="none" w:sz="0" w:space="0" w:color="auto"/>
      </w:divBdr>
    </w:div>
    <w:div w:id="1575049580">
      <w:marLeft w:val="0"/>
      <w:marRight w:val="0"/>
      <w:marTop w:val="0"/>
      <w:marBottom w:val="0"/>
      <w:divBdr>
        <w:top w:val="none" w:sz="0" w:space="0" w:color="auto"/>
        <w:left w:val="none" w:sz="0" w:space="0" w:color="auto"/>
        <w:bottom w:val="none" w:sz="0" w:space="0" w:color="auto"/>
        <w:right w:val="none" w:sz="0" w:space="0" w:color="auto"/>
      </w:divBdr>
    </w:div>
    <w:div w:id="1575049583">
      <w:marLeft w:val="0"/>
      <w:marRight w:val="0"/>
      <w:marTop w:val="0"/>
      <w:marBottom w:val="0"/>
      <w:divBdr>
        <w:top w:val="none" w:sz="0" w:space="0" w:color="auto"/>
        <w:left w:val="none" w:sz="0" w:space="0" w:color="auto"/>
        <w:bottom w:val="none" w:sz="0" w:space="0" w:color="auto"/>
        <w:right w:val="none" w:sz="0" w:space="0" w:color="auto"/>
      </w:divBdr>
    </w:div>
    <w:div w:id="1575049584">
      <w:marLeft w:val="0"/>
      <w:marRight w:val="0"/>
      <w:marTop w:val="0"/>
      <w:marBottom w:val="0"/>
      <w:divBdr>
        <w:top w:val="none" w:sz="0" w:space="0" w:color="auto"/>
        <w:left w:val="none" w:sz="0" w:space="0" w:color="auto"/>
        <w:bottom w:val="none" w:sz="0" w:space="0" w:color="auto"/>
        <w:right w:val="none" w:sz="0" w:space="0" w:color="auto"/>
      </w:divBdr>
      <w:divsChild>
        <w:div w:id="1575049585">
          <w:marLeft w:val="0"/>
          <w:marRight w:val="0"/>
          <w:marTop w:val="0"/>
          <w:marBottom w:val="0"/>
          <w:divBdr>
            <w:top w:val="none" w:sz="0" w:space="0" w:color="auto"/>
            <w:left w:val="none" w:sz="0" w:space="0" w:color="auto"/>
            <w:bottom w:val="none" w:sz="0" w:space="0" w:color="auto"/>
            <w:right w:val="none" w:sz="0" w:space="0" w:color="auto"/>
          </w:divBdr>
          <w:divsChild>
            <w:div w:id="1575049582">
              <w:marLeft w:val="0"/>
              <w:marRight w:val="0"/>
              <w:marTop w:val="0"/>
              <w:marBottom w:val="0"/>
              <w:divBdr>
                <w:top w:val="none" w:sz="0" w:space="0" w:color="auto"/>
                <w:left w:val="none" w:sz="0" w:space="0" w:color="auto"/>
                <w:bottom w:val="none" w:sz="0" w:space="0" w:color="auto"/>
                <w:right w:val="none" w:sz="0" w:space="0" w:color="auto"/>
              </w:divBdr>
              <w:divsChild>
                <w:div w:id="1575049591">
                  <w:marLeft w:val="0"/>
                  <w:marRight w:val="0"/>
                  <w:marTop w:val="0"/>
                  <w:marBottom w:val="0"/>
                  <w:divBdr>
                    <w:top w:val="none" w:sz="0" w:space="0" w:color="auto"/>
                    <w:left w:val="none" w:sz="0" w:space="0" w:color="auto"/>
                    <w:bottom w:val="none" w:sz="0" w:space="0" w:color="auto"/>
                    <w:right w:val="none" w:sz="0" w:space="0" w:color="auto"/>
                  </w:divBdr>
                  <w:divsChild>
                    <w:div w:id="1575049587">
                      <w:marLeft w:val="0"/>
                      <w:marRight w:val="0"/>
                      <w:marTop w:val="0"/>
                      <w:marBottom w:val="0"/>
                      <w:divBdr>
                        <w:top w:val="none" w:sz="0" w:space="0" w:color="auto"/>
                        <w:left w:val="none" w:sz="0" w:space="0" w:color="auto"/>
                        <w:bottom w:val="none" w:sz="0" w:space="0" w:color="auto"/>
                        <w:right w:val="none" w:sz="0" w:space="0" w:color="auto"/>
                      </w:divBdr>
                      <w:divsChild>
                        <w:div w:id="15750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49589">
      <w:marLeft w:val="0"/>
      <w:marRight w:val="0"/>
      <w:marTop w:val="0"/>
      <w:marBottom w:val="0"/>
      <w:divBdr>
        <w:top w:val="none" w:sz="0" w:space="0" w:color="auto"/>
        <w:left w:val="none" w:sz="0" w:space="0" w:color="auto"/>
        <w:bottom w:val="none" w:sz="0" w:space="0" w:color="auto"/>
        <w:right w:val="none" w:sz="0" w:space="0" w:color="auto"/>
      </w:divBdr>
      <w:divsChild>
        <w:div w:id="1575049594">
          <w:marLeft w:val="0"/>
          <w:marRight w:val="0"/>
          <w:marTop w:val="0"/>
          <w:marBottom w:val="0"/>
          <w:divBdr>
            <w:top w:val="none" w:sz="0" w:space="0" w:color="auto"/>
            <w:left w:val="none" w:sz="0" w:space="0" w:color="auto"/>
            <w:bottom w:val="none" w:sz="0" w:space="0" w:color="auto"/>
            <w:right w:val="none" w:sz="0" w:space="0" w:color="auto"/>
          </w:divBdr>
          <w:divsChild>
            <w:div w:id="1575049592">
              <w:marLeft w:val="0"/>
              <w:marRight w:val="0"/>
              <w:marTop w:val="0"/>
              <w:marBottom w:val="0"/>
              <w:divBdr>
                <w:top w:val="none" w:sz="0" w:space="0" w:color="auto"/>
                <w:left w:val="none" w:sz="0" w:space="0" w:color="auto"/>
                <w:bottom w:val="none" w:sz="0" w:space="0" w:color="auto"/>
                <w:right w:val="none" w:sz="0" w:space="0" w:color="auto"/>
              </w:divBdr>
              <w:divsChild>
                <w:div w:id="1575049581">
                  <w:marLeft w:val="0"/>
                  <w:marRight w:val="0"/>
                  <w:marTop w:val="0"/>
                  <w:marBottom w:val="0"/>
                  <w:divBdr>
                    <w:top w:val="none" w:sz="0" w:space="0" w:color="auto"/>
                    <w:left w:val="none" w:sz="0" w:space="0" w:color="auto"/>
                    <w:bottom w:val="none" w:sz="0" w:space="0" w:color="auto"/>
                    <w:right w:val="none" w:sz="0" w:space="0" w:color="auto"/>
                  </w:divBdr>
                  <w:divsChild>
                    <w:div w:id="1575049590">
                      <w:marLeft w:val="0"/>
                      <w:marRight w:val="0"/>
                      <w:marTop w:val="0"/>
                      <w:marBottom w:val="0"/>
                      <w:divBdr>
                        <w:top w:val="none" w:sz="0" w:space="0" w:color="auto"/>
                        <w:left w:val="none" w:sz="0" w:space="0" w:color="auto"/>
                        <w:bottom w:val="none" w:sz="0" w:space="0" w:color="auto"/>
                        <w:right w:val="none" w:sz="0" w:space="0" w:color="auto"/>
                      </w:divBdr>
                      <w:divsChild>
                        <w:div w:id="15750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49593">
      <w:marLeft w:val="0"/>
      <w:marRight w:val="0"/>
      <w:marTop w:val="0"/>
      <w:marBottom w:val="0"/>
      <w:divBdr>
        <w:top w:val="none" w:sz="0" w:space="0" w:color="auto"/>
        <w:left w:val="none" w:sz="0" w:space="0" w:color="auto"/>
        <w:bottom w:val="none" w:sz="0" w:space="0" w:color="auto"/>
        <w:right w:val="none" w:sz="0" w:space="0" w:color="auto"/>
      </w:divBdr>
    </w:div>
    <w:div w:id="1575049595">
      <w:marLeft w:val="0"/>
      <w:marRight w:val="0"/>
      <w:marTop w:val="0"/>
      <w:marBottom w:val="0"/>
      <w:divBdr>
        <w:top w:val="none" w:sz="0" w:space="0" w:color="auto"/>
        <w:left w:val="none" w:sz="0" w:space="0" w:color="auto"/>
        <w:bottom w:val="none" w:sz="0" w:space="0" w:color="auto"/>
        <w:right w:val="none" w:sz="0" w:space="0" w:color="auto"/>
      </w:divBdr>
    </w:div>
    <w:div w:id="1575049596">
      <w:marLeft w:val="0"/>
      <w:marRight w:val="0"/>
      <w:marTop w:val="0"/>
      <w:marBottom w:val="0"/>
      <w:divBdr>
        <w:top w:val="none" w:sz="0" w:space="0" w:color="auto"/>
        <w:left w:val="none" w:sz="0" w:space="0" w:color="auto"/>
        <w:bottom w:val="none" w:sz="0" w:space="0" w:color="auto"/>
        <w:right w:val="none" w:sz="0" w:space="0" w:color="auto"/>
      </w:divBdr>
    </w:div>
    <w:div w:id="1575049597">
      <w:marLeft w:val="0"/>
      <w:marRight w:val="0"/>
      <w:marTop w:val="0"/>
      <w:marBottom w:val="0"/>
      <w:divBdr>
        <w:top w:val="none" w:sz="0" w:space="0" w:color="auto"/>
        <w:left w:val="none" w:sz="0" w:space="0" w:color="auto"/>
        <w:bottom w:val="none" w:sz="0" w:space="0" w:color="auto"/>
        <w:right w:val="none" w:sz="0" w:space="0" w:color="auto"/>
      </w:divBdr>
    </w:div>
    <w:div w:id="1575049598">
      <w:marLeft w:val="0"/>
      <w:marRight w:val="0"/>
      <w:marTop w:val="0"/>
      <w:marBottom w:val="0"/>
      <w:divBdr>
        <w:top w:val="none" w:sz="0" w:space="0" w:color="auto"/>
        <w:left w:val="none" w:sz="0" w:space="0" w:color="auto"/>
        <w:bottom w:val="none" w:sz="0" w:space="0" w:color="auto"/>
        <w:right w:val="none" w:sz="0" w:space="0" w:color="auto"/>
      </w:divBdr>
    </w:div>
    <w:div w:id="1575049607">
      <w:marLeft w:val="0"/>
      <w:marRight w:val="0"/>
      <w:marTop w:val="0"/>
      <w:marBottom w:val="0"/>
      <w:divBdr>
        <w:top w:val="none" w:sz="0" w:space="0" w:color="auto"/>
        <w:left w:val="none" w:sz="0" w:space="0" w:color="auto"/>
        <w:bottom w:val="none" w:sz="0" w:space="0" w:color="auto"/>
        <w:right w:val="none" w:sz="0" w:space="0" w:color="auto"/>
      </w:divBdr>
      <w:divsChild>
        <w:div w:id="1575049629">
          <w:marLeft w:val="0"/>
          <w:marRight w:val="0"/>
          <w:marTop w:val="0"/>
          <w:marBottom w:val="0"/>
          <w:divBdr>
            <w:top w:val="none" w:sz="0" w:space="0" w:color="auto"/>
            <w:left w:val="none" w:sz="0" w:space="0" w:color="auto"/>
            <w:bottom w:val="none" w:sz="0" w:space="0" w:color="auto"/>
            <w:right w:val="none" w:sz="0" w:space="0" w:color="auto"/>
          </w:divBdr>
          <w:divsChild>
            <w:div w:id="1575049612">
              <w:marLeft w:val="0"/>
              <w:marRight w:val="0"/>
              <w:marTop w:val="0"/>
              <w:marBottom w:val="0"/>
              <w:divBdr>
                <w:top w:val="none" w:sz="0" w:space="0" w:color="auto"/>
                <w:left w:val="none" w:sz="0" w:space="0" w:color="auto"/>
                <w:bottom w:val="none" w:sz="0" w:space="0" w:color="auto"/>
                <w:right w:val="none" w:sz="0" w:space="0" w:color="auto"/>
              </w:divBdr>
              <w:divsChild>
                <w:div w:id="1575049626">
                  <w:marLeft w:val="0"/>
                  <w:marRight w:val="0"/>
                  <w:marTop w:val="0"/>
                  <w:marBottom w:val="0"/>
                  <w:divBdr>
                    <w:top w:val="none" w:sz="0" w:space="0" w:color="auto"/>
                    <w:left w:val="none" w:sz="0" w:space="0" w:color="auto"/>
                    <w:bottom w:val="none" w:sz="0" w:space="0" w:color="auto"/>
                    <w:right w:val="none" w:sz="0" w:space="0" w:color="auto"/>
                  </w:divBdr>
                  <w:divsChild>
                    <w:div w:id="1575049631">
                      <w:marLeft w:val="0"/>
                      <w:marRight w:val="0"/>
                      <w:marTop w:val="0"/>
                      <w:marBottom w:val="0"/>
                      <w:divBdr>
                        <w:top w:val="none" w:sz="0" w:space="0" w:color="auto"/>
                        <w:left w:val="none" w:sz="0" w:space="0" w:color="auto"/>
                        <w:bottom w:val="none" w:sz="0" w:space="0" w:color="auto"/>
                        <w:right w:val="none" w:sz="0" w:space="0" w:color="auto"/>
                      </w:divBdr>
                      <w:divsChild>
                        <w:div w:id="1575049603">
                          <w:marLeft w:val="0"/>
                          <w:marRight w:val="0"/>
                          <w:marTop w:val="0"/>
                          <w:marBottom w:val="0"/>
                          <w:divBdr>
                            <w:top w:val="none" w:sz="0" w:space="0" w:color="auto"/>
                            <w:left w:val="none" w:sz="0" w:space="0" w:color="auto"/>
                            <w:bottom w:val="none" w:sz="0" w:space="0" w:color="auto"/>
                            <w:right w:val="none" w:sz="0" w:space="0" w:color="auto"/>
                          </w:divBdr>
                          <w:divsChild>
                            <w:div w:id="1575049625">
                              <w:marLeft w:val="0"/>
                              <w:marRight w:val="0"/>
                              <w:marTop w:val="0"/>
                              <w:marBottom w:val="0"/>
                              <w:divBdr>
                                <w:top w:val="none" w:sz="0" w:space="0" w:color="auto"/>
                                <w:left w:val="none" w:sz="0" w:space="0" w:color="auto"/>
                                <w:bottom w:val="none" w:sz="0" w:space="0" w:color="auto"/>
                                <w:right w:val="none" w:sz="0" w:space="0" w:color="auto"/>
                              </w:divBdr>
                              <w:divsChild>
                                <w:div w:id="1575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49611">
      <w:marLeft w:val="0"/>
      <w:marRight w:val="0"/>
      <w:marTop w:val="0"/>
      <w:marBottom w:val="0"/>
      <w:divBdr>
        <w:top w:val="none" w:sz="0" w:space="0" w:color="auto"/>
        <w:left w:val="none" w:sz="0" w:space="0" w:color="auto"/>
        <w:bottom w:val="none" w:sz="0" w:space="0" w:color="auto"/>
        <w:right w:val="none" w:sz="0" w:space="0" w:color="auto"/>
      </w:divBdr>
      <w:divsChild>
        <w:div w:id="1575049616">
          <w:marLeft w:val="0"/>
          <w:marRight w:val="0"/>
          <w:marTop w:val="0"/>
          <w:marBottom w:val="0"/>
          <w:divBdr>
            <w:top w:val="none" w:sz="0" w:space="0" w:color="auto"/>
            <w:left w:val="none" w:sz="0" w:space="0" w:color="auto"/>
            <w:bottom w:val="none" w:sz="0" w:space="0" w:color="auto"/>
            <w:right w:val="none" w:sz="0" w:space="0" w:color="auto"/>
          </w:divBdr>
        </w:div>
      </w:divsChild>
    </w:div>
    <w:div w:id="1575049617">
      <w:marLeft w:val="0"/>
      <w:marRight w:val="0"/>
      <w:marTop w:val="0"/>
      <w:marBottom w:val="0"/>
      <w:divBdr>
        <w:top w:val="none" w:sz="0" w:space="0" w:color="auto"/>
        <w:left w:val="none" w:sz="0" w:space="0" w:color="auto"/>
        <w:bottom w:val="none" w:sz="0" w:space="0" w:color="auto"/>
        <w:right w:val="none" w:sz="0" w:space="0" w:color="auto"/>
      </w:divBdr>
      <w:divsChild>
        <w:div w:id="1575049613">
          <w:marLeft w:val="0"/>
          <w:marRight w:val="0"/>
          <w:marTop w:val="0"/>
          <w:marBottom w:val="0"/>
          <w:divBdr>
            <w:top w:val="none" w:sz="0" w:space="0" w:color="auto"/>
            <w:left w:val="none" w:sz="0" w:space="0" w:color="auto"/>
            <w:bottom w:val="none" w:sz="0" w:space="0" w:color="auto"/>
            <w:right w:val="none" w:sz="0" w:space="0" w:color="auto"/>
          </w:divBdr>
          <w:divsChild>
            <w:div w:id="1575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9622">
      <w:marLeft w:val="0"/>
      <w:marRight w:val="0"/>
      <w:marTop w:val="0"/>
      <w:marBottom w:val="0"/>
      <w:divBdr>
        <w:top w:val="none" w:sz="0" w:space="0" w:color="auto"/>
        <w:left w:val="none" w:sz="0" w:space="0" w:color="auto"/>
        <w:bottom w:val="none" w:sz="0" w:space="0" w:color="auto"/>
        <w:right w:val="none" w:sz="0" w:space="0" w:color="auto"/>
      </w:divBdr>
      <w:divsChild>
        <w:div w:id="1575049620">
          <w:marLeft w:val="0"/>
          <w:marRight w:val="0"/>
          <w:marTop w:val="0"/>
          <w:marBottom w:val="0"/>
          <w:divBdr>
            <w:top w:val="none" w:sz="0" w:space="0" w:color="auto"/>
            <w:left w:val="none" w:sz="0" w:space="0" w:color="auto"/>
            <w:bottom w:val="none" w:sz="0" w:space="0" w:color="auto"/>
            <w:right w:val="none" w:sz="0" w:space="0" w:color="auto"/>
          </w:divBdr>
        </w:div>
      </w:divsChild>
    </w:div>
    <w:div w:id="1575049627">
      <w:marLeft w:val="0"/>
      <w:marRight w:val="0"/>
      <w:marTop w:val="0"/>
      <w:marBottom w:val="0"/>
      <w:divBdr>
        <w:top w:val="none" w:sz="0" w:space="0" w:color="auto"/>
        <w:left w:val="none" w:sz="0" w:space="0" w:color="auto"/>
        <w:bottom w:val="none" w:sz="0" w:space="0" w:color="auto"/>
        <w:right w:val="none" w:sz="0" w:space="0" w:color="auto"/>
      </w:divBdr>
      <w:divsChild>
        <w:div w:id="1575049623">
          <w:marLeft w:val="0"/>
          <w:marRight w:val="0"/>
          <w:marTop w:val="0"/>
          <w:marBottom w:val="0"/>
          <w:divBdr>
            <w:top w:val="none" w:sz="0" w:space="0" w:color="auto"/>
            <w:left w:val="none" w:sz="0" w:space="0" w:color="auto"/>
            <w:bottom w:val="none" w:sz="0" w:space="0" w:color="auto"/>
            <w:right w:val="none" w:sz="0" w:space="0" w:color="auto"/>
          </w:divBdr>
          <w:divsChild>
            <w:div w:id="1575049600">
              <w:marLeft w:val="0"/>
              <w:marRight w:val="0"/>
              <w:marTop w:val="0"/>
              <w:marBottom w:val="0"/>
              <w:divBdr>
                <w:top w:val="none" w:sz="0" w:space="0" w:color="auto"/>
                <w:left w:val="none" w:sz="0" w:space="0" w:color="auto"/>
                <w:bottom w:val="none" w:sz="0" w:space="0" w:color="auto"/>
                <w:right w:val="none" w:sz="0" w:space="0" w:color="auto"/>
              </w:divBdr>
              <w:divsChild>
                <w:div w:id="1575049619">
                  <w:marLeft w:val="0"/>
                  <w:marRight w:val="0"/>
                  <w:marTop w:val="0"/>
                  <w:marBottom w:val="0"/>
                  <w:divBdr>
                    <w:top w:val="none" w:sz="0" w:space="0" w:color="auto"/>
                    <w:left w:val="none" w:sz="0" w:space="0" w:color="auto"/>
                    <w:bottom w:val="none" w:sz="0" w:space="0" w:color="auto"/>
                    <w:right w:val="none" w:sz="0" w:space="0" w:color="auto"/>
                  </w:divBdr>
                  <w:divsChild>
                    <w:div w:id="1575049606">
                      <w:marLeft w:val="0"/>
                      <w:marRight w:val="0"/>
                      <w:marTop w:val="0"/>
                      <w:marBottom w:val="0"/>
                      <w:divBdr>
                        <w:top w:val="none" w:sz="0" w:space="0" w:color="auto"/>
                        <w:left w:val="none" w:sz="0" w:space="0" w:color="auto"/>
                        <w:bottom w:val="none" w:sz="0" w:space="0" w:color="auto"/>
                        <w:right w:val="none" w:sz="0" w:space="0" w:color="auto"/>
                      </w:divBdr>
                      <w:divsChild>
                        <w:div w:id="1575049618">
                          <w:marLeft w:val="0"/>
                          <w:marRight w:val="0"/>
                          <w:marTop w:val="0"/>
                          <w:marBottom w:val="0"/>
                          <w:divBdr>
                            <w:top w:val="none" w:sz="0" w:space="0" w:color="auto"/>
                            <w:left w:val="none" w:sz="0" w:space="0" w:color="auto"/>
                            <w:bottom w:val="none" w:sz="0" w:space="0" w:color="auto"/>
                            <w:right w:val="none" w:sz="0" w:space="0" w:color="auto"/>
                          </w:divBdr>
                          <w:divsChild>
                            <w:div w:id="15750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049628">
      <w:marLeft w:val="0"/>
      <w:marRight w:val="0"/>
      <w:marTop w:val="0"/>
      <w:marBottom w:val="0"/>
      <w:divBdr>
        <w:top w:val="none" w:sz="0" w:space="0" w:color="auto"/>
        <w:left w:val="none" w:sz="0" w:space="0" w:color="auto"/>
        <w:bottom w:val="none" w:sz="0" w:space="0" w:color="auto"/>
        <w:right w:val="none" w:sz="0" w:space="0" w:color="auto"/>
      </w:divBdr>
      <w:divsChild>
        <w:div w:id="1575049601">
          <w:marLeft w:val="0"/>
          <w:marRight w:val="0"/>
          <w:marTop w:val="0"/>
          <w:marBottom w:val="0"/>
          <w:divBdr>
            <w:top w:val="none" w:sz="0" w:space="0" w:color="auto"/>
            <w:left w:val="none" w:sz="0" w:space="0" w:color="auto"/>
            <w:bottom w:val="none" w:sz="0" w:space="0" w:color="auto"/>
            <w:right w:val="none" w:sz="0" w:space="0" w:color="auto"/>
          </w:divBdr>
          <w:divsChild>
            <w:div w:id="1575049610">
              <w:marLeft w:val="0"/>
              <w:marRight w:val="0"/>
              <w:marTop w:val="0"/>
              <w:marBottom w:val="0"/>
              <w:divBdr>
                <w:top w:val="none" w:sz="0" w:space="0" w:color="auto"/>
                <w:left w:val="none" w:sz="0" w:space="0" w:color="auto"/>
                <w:bottom w:val="none" w:sz="0" w:space="0" w:color="auto"/>
                <w:right w:val="none" w:sz="0" w:space="0" w:color="auto"/>
              </w:divBdr>
              <w:divsChild>
                <w:div w:id="1575049615">
                  <w:marLeft w:val="0"/>
                  <w:marRight w:val="0"/>
                  <w:marTop w:val="0"/>
                  <w:marBottom w:val="0"/>
                  <w:divBdr>
                    <w:top w:val="none" w:sz="0" w:space="0" w:color="auto"/>
                    <w:left w:val="none" w:sz="0" w:space="0" w:color="auto"/>
                    <w:bottom w:val="none" w:sz="0" w:space="0" w:color="auto"/>
                    <w:right w:val="none" w:sz="0" w:space="0" w:color="auto"/>
                  </w:divBdr>
                  <w:divsChild>
                    <w:div w:id="1575049621">
                      <w:marLeft w:val="0"/>
                      <w:marRight w:val="0"/>
                      <w:marTop w:val="0"/>
                      <w:marBottom w:val="0"/>
                      <w:divBdr>
                        <w:top w:val="none" w:sz="0" w:space="0" w:color="auto"/>
                        <w:left w:val="none" w:sz="0" w:space="0" w:color="auto"/>
                        <w:bottom w:val="none" w:sz="0" w:space="0" w:color="auto"/>
                        <w:right w:val="none" w:sz="0" w:space="0" w:color="auto"/>
                      </w:divBdr>
                      <w:divsChild>
                        <w:div w:id="1575049602">
                          <w:marLeft w:val="0"/>
                          <w:marRight w:val="0"/>
                          <w:marTop w:val="0"/>
                          <w:marBottom w:val="0"/>
                          <w:divBdr>
                            <w:top w:val="none" w:sz="0" w:space="0" w:color="auto"/>
                            <w:left w:val="none" w:sz="0" w:space="0" w:color="auto"/>
                            <w:bottom w:val="none" w:sz="0" w:space="0" w:color="auto"/>
                            <w:right w:val="none" w:sz="0" w:space="0" w:color="auto"/>
                          </w:divBdr>
                          <w:divsChild>
                            <w:div w:id="1575049605">
                              <w:marLeft w:val="0"/>
                              <w:marRight w:val="0"/>
                              <w:marTop w:val="0"/>
                              <w:marBottom w:val="0"/>
                              <w:divBdr>
                                <w:top w:val="none" w:sz="0" w:space="0" w:color="auto"/>
                                <w:left w:val="none" w:sz="0" w:space="0" w:color="auto"/>
                                <w:bottom w:val="none" w:sz="0" w:space="0" w:color="auto"/>
                                <w:right w:val="none" w:sz="0" w:space="0" w:color="auto"/>
                              </w:divBdr>
                              <w:divsChild>
                                <w:div w:id="1575049630">
                                  <w:marLeft w:val="0"/>
                                  <w:marRight w:val="0"/>
                                  <w:marTop w:val="0"/>
                                  <w:marBottom w:val="0"/>
                                  <w:divBdr>
                                    <w:top w:val="none" w:sz="0" w:space="0" w:color="auto"/>
                                    <w:left w:val="none" w:sz="0" w:space="0" w:color="auto"/>
                                    <w:bottom w:val="none" w:sz="0" w:space="0" w:color="auto"/>
                                    <w:right w:val="none" w:sz="0" w:space="0" w:color="auto"/>
                                  </w:divBdr>
                                  <w:divsChild>
                                    <w:div w:id="1575049609">
                                      <w:marLeft w:val="0"/>
                                      <w:marRight w:val="0"/>
                                      <w:marTop w:val="0"/>
                                      <w:marBottom w:val="0"/>
                                      <w:divBdr>
                                        <w:top w:val="none" w:sz="0" w:space="0" w:color="auto"/>
                                        <w:left w:val="none" w:sz="0" w:space="0" w:color="auto"/>
                                        <w:bottom w:val="none" w:sz="0" w:space="0" w:color="auto"/>
                                        <w:right w:val="none" w:sz="0" w:space="0" w:color="auto"/>
                                      </w:divBdr>
                                      <w:divsChild>
                                        <w:div w:id="1575049604">
                                          <w:marLeft w:val="0"/>
                                          <w:marRight w:val="0"/>
                                          <w:marTop w:val="0"/>
                                          <w:marBottom w:val="0"/>
                                          <w:divBdr>
                                            <w:top w:val="none" w:sz="0" w:space="0" w:color="auto"/>
                                            <w:left w:val="none" w:sz="0" w:space="0" w:color="auto"/>
                                            <w:bottom w:val="none" w:sz="0" w:space="0" w:color="auto"/>
                                            <w:right w:val="none" w:sz="0" w:space="0" w:color="auto"/>
                                          </w:divBdr>
                                          <w:divsChild>
                                            <w:div w:id="15750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049632">
      <w:marLeft w:val="0"/>
      <w:marRight w:val="0"/>
      <w:marTop w:val="0"/>
      <w:marBottom w:val="0"/>
      <w:divBdr>
        <w:top w:val="none" w:sz="0" w:space="0" w:color="auto"/>
        <w:left w:val="none" w:sz="0" w:space="0" w:color="auto"/>
        <w:bottom w:val="none" w:sz="0" w:space="0" w:color="auto"/>
        <w:right w:val="none" w:sz="0" w:space="0" w:color="auto"/>
      </w:divBdr>
    </w:div>
    <w:div w:id="1575049640">
      <w:marLeft w:val="0"/>
      <w:marRight w:val="0"/>
      <w:marTop w:val="0"/>
      <w:marBottom w:val="0"/>
      <w:divBdr>
        <w:top w:val="none" w:sz="0" w:space="0" w:color="auto"/>
        <w:left w:val="none" w:sz="0" w:space="0" w:color="auto"/>
        <w:bottom w:val="none" w:sz="0" w:space="0" w:color="auto"/>
        <w:right w:val="none" w:sz="0" w:space="0" w:color="auto"/>
      </w:divBdr>
      <w:divsChild>
        <w:div w:id="1575049639">
          <w:marLeft w:val="0"/>
          <w:marRight w:val="0"/>
          <w:marTop w:val="0"/>
          <w:marBottom w:val="0"/>
          <w:divBdr>
            <w:top w:val="none" w:sz="0" w:space="0" w:color="auto"/>
            <w:left w:val="none" w:sz="0" w:space="0" w:color="auto"/>
            <w:bottom w:val="none" w:sz="0" w:space="0" w:color="auto"/>
            <w:right w:val="none" w:sz="0" w:space="0" w:color="auto"/>
          </w:divBdr>
          <w:divsChild>
            <w:div w:id="1575049638">
              <w:marLeft w:val="0"/>
              <w:marRight w:val="0"/>
              <w:marTop w:val="0"/>
              <w:marBottom w:val="0"/>
              <w:divBdr>
                <w:top w:val="none" w:sz="0" w:space="0" w:color="auto"/>
                <w:left w:val="none" w:sz="0" w:space="0" w:color="auto"/>
                <w:bottom w:val="none" w:sz="0" w:space="0" w:color="auto"/>
                <w:right w:val="none" w:sz="0" w:space="0" w:color="auto"/>
              </w:divBdr>
              <w:divsChild>
                <w:div w:id="1575049637">
                  <w:marLeft w:val="0"/>
                  <w:marRight w:val="0"/>
                  <w:marTop w:val="0"/>
                  <w:marBottom w:val="0"/>
                  <w:divBdr>
                    <w:top w:val="none" w:sz="0" w:space="0" w:color="auto"/>
                    <w:left w:val="none" w:sz="0" w:space="0" w:color="auto"/>
                    <w:bottom w:val="none" w:sz="0" w:space="0" w:color="auto"/>
                    <w:right w:val="none" w:sz="0" w:space="0" w:color="auto"/>
                  </w:divBdr>
                  <w:divsChild>
                    <w:div w:id="1575049634">
                      <w:marLeft w:val="0"/>
                      <w:marRight w:val="0"/>
                      <w:marTop w:val="0"/>
                      <w:marBottom w:val="0"/>
                      <w:divBdr>
                        <w:top w:val="none" w:sz="0" w:space="0" w:color="auto"/>
                        <w:left w:val="none" w:sz="0" w:space="0" w:color="auto"/>
                        <w:bottom w:val="none" w:sz="0" w:space="0" w:color="auto"/>
                        <w:right w:val="none" w:sz="0" w:space="0" w:color="auto"/>
                      </w:divBdr>
                      <w:divsChild>
                        <w:div w:id="1575049641">
                          <w:marLeft w:val="0"/>
                          <w:marRight w:val="0"/>
                          <w:marTop w:val="0"/>
                          <w:marBottom w:val="0"/>
                          <w:divBdr>
                            <w:top w:val="none" w:sz="0" w:space="0" w:color="auto"/>
                            <w:left w:val="none" w:sz="0" w:space="0" w:color="auto"/>
                            <w:bottom w:val="none" w:sz="0" w:space="0" w:color="auto"/>
                            <w:right w:val="none" w:sz="0" w:space="0" w:color="auto"/>
                          </w:divBdr>
                          <w:divsChild>
                            <w:div w:id="1575049636">
                              <w:marLeft w:val="0"/>
                              <w:marRight w:val="0"/>
                              <w:marTop w:val="0"/>
                              <w:marBottom w:val="0"/>
                              <w:divBdr>
                                <w:top w:val="none" w:sz="0" w:space="0" w:color="auto"/>
                                <w:left w:val="none" w:sz="0" w:space="0" w:color="auto"/>
                                <w:bottom w:val="none" w:sz="0" w:space="0" w:color="auto"/>
                                <w:right w:val="none" w:sz="0" w:space="0" w:color="auto"/>
                              </w:divBdr>
                              <w:divsChild>
                                <w:div w:id="1575049635">
                                  <w:marLeft w:val="0"/>
                                  <w:marRight w:val="0"/>
                                  <w:marTop w:val="0"/>
                                  <w:marBottom w:val="0"/>
                                  <w:divBdr>
                                    <w:top w:val="none" w:sz="0" w:space="0" w:color="auto"/>
                                    <w:left w:val="none" w:sz="0" w:space="0" w:color="auto"/>
                                    <w:bottom w:val="none" w:sz="0" w:space="0" w:color="auto"/>
                                    <w:right w:val="none" w:sz="0" w:space="0" w:color="auto"/>
                                  </w:divBdr>
                                  <w:divsChild>
                                    <w:div w:id="15750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9643">
      <w:marLeft w:val="0"/>
      <w:marRight w:val="0"/>
      <w:marTop w:val="0"/>
      <w:marBottom w:val="0"/>
      <w:divBdr>
        <w:top w:val="none" w:sz="0" w:space="0" w:color="auto"/>
        <w:left w:val="none" w:sz="0" w:space="0" w:color="auto"/>
        <w:bottom w:val="none" w:sz="0" w:space="0" w:color="auto"/>
        <w:right w:val="none" w:sz="0" w:space="0" w:color="auto"/>
      </w:divBdr>
      <w:divsChild>
        <w:div w:id="1575049647">
          <w:marLeft w:val="0"/>
          <w:marRight w:val="0"/>
          <w:marTop w:val="0"/>
          <w:marBottom w:val="0"/>
          <w:divBdr>
            <w:top w:val="none" w:sz="0" w:space="0" w:color="auto"/>
            <w:left w:val="none" w:sz="0" w:space="0" w:color="auto"/>
            <w:bottom w:val="none" w:sz="0" w:space="0" w:color="auto"/>
            <w:right w:val="none" w:sz="0" w:space="0" w:color="auto"/>
          </w:divBdr>
          <w:divsChild>
            <w:div w:id="1575049646">
              <w:marLeft w:val="0"/>
              <w:marRight w:val="0"/>
              <w:marTop w:val="0"/>
              <w:marBottom w:val="0"/>
              <w:divBdr>
                <w:top w:val="none" w:sz="0" w:space="0" w:color="auto"/>
                <w:left w:val="none" w:sz="0" w:space="0" w:color="auto"/>
                <w:bottom w:val="none" w:sz="0" w:space="0" w:color="auto"/>
                <w:right w:val="none" w:sz="0" w:space="0" w:color="auto"/>
              </w:divBdr>
              <w:divsChild>
                <w:div w:id="1575049642">
                  <w:marLeft w:val="0"/>
                  <w:marRight w:val="0"/>
                  <w:marTop w:val="0"/>
                  <w:marBottom w:val="0"/>
                  <w:divBdr>
                    <w:top w:val="none" w:sz="0" w:space="0" w:color="auto"/>
                    <w:left w:val="none" w:sz="0" w:space="0" w:color="auto"/>
                    <w:bottom w:val="none" w:sz="0" w:space="0" w:color="auto"/>
                    <w:right w:val="none" w:sz="0" w:space="0" w:color="auto"/>
                  </w:divBdr>
                  <w:divsChild>
                    <w:div w:id="1575049644">
                      <w:marLeft w:val="0"/>
                      <w:marRight w:val="0"/>
                      <w:marTop w:val="0"/>
                      <w:marBottom w:val="0"/>
                      <w:divBdr>
                        <w:top w:val="none" w:sz="0" w:space="0" w:color="auto"/>
                        <w:left w:val="none" w:sz="0" w:space="0" w:color="auto"/>
                        <w:bottom w:val="none" w:sz="0" w:space="0" w:color="auto"/>
                        <w:right w:val="none" w:sz="0" w:space="0" w:color="auto"/>
                      </w:divBdr>
                      <w:divsChild>
                        <w:div w:id="1575049645">
                          <w:marLeft w:val="0"/>
                          <w:marRight w:val="0"/>
                          <w:marTop w:val="0"/>
                          <w:marBottom w:val="0"/>
                          <w:divBdr>
                            <w:top w:val="none" w:sz="0" w:space="0" w:color="auto"/>
                            <w:left w:val="none" w:sz="0" w:space="0" w:color="auto"/>
                            <w:bottom w:val="none" w:sz="0" w:space="0" w:color="auto"/>
                            <w:right w:val="none" w:sz="0" w:space="0" w:color="auto"/>
                          </w:divBdr>
                          <w:divsChild>
                            <w:div w:id="1575049648">
                              <w:marLeft w:val="0"/>
                              <w:marRight w:val="0"/>
                              <w:marTop w:val="0"/>
                              <w:marBottom w:val="0"/>
                              <w:divBdr>
                                <w:top w:val="none" w:sz="0" w:space="0" w:color="auto"/>
                                <w:left w:val="none" w:sz="0" w:space="0" w:color="auto"/>
                                <w:bottom w:val="none" w:sz="0" w:space="0" w:color="auto"/>
                                <w:right w:val="none" w:sz="0" w:space="0" w:color="auto"/>
                              </w:divBdr>
                              <w:divsChild>
                                <w:div w:id="1575049649">
                                  <w:marLeft w:val="0"/>
                                  <w:marRight w:val="0"/>
                                  <w:marTop w:val="0"/>
                                  <w:marBottom w:val="4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49650">
      <w:marLeft w:val="0"/>
      <w:marRight w:val="0"/>
      <w:marTop w:val="0"/>
      <w:marBottom w:val="0"/>
      <w:divBdr>
        <w:top w:val="none" w:sz="0" w:space="0" w:color="auto"/>
        <w:left w:val="none" w:sz="0" w:space="0" w:color="auto"/>
        <w:bottom w:val="none" w:sz="0" w:space="0" w:color="auto"/>
        <w:right w:val="none" w:sz="0" w:space="0" w:color="auto"/>
      </w:divBdr>
    </w:div>
    <w:div w:id="1575049655">
      <w:marLeft w:val="0"/>
      <w:marRight w:val="0"/>
      <w:marTop w:val="0"/>
      <w:marBottom w:val="0"/>
      <w:divBdr>
        <w:top w:val="none" w:sz="0" w:space="0" w:color="auto"/>
        <w:left w:val="none" w:sz="0" w:space="0" w:color="auto"/>
        <w:bottom w:val="none" w:sz="0" w:space="0" w:color="auto"/>
        <w:right w:val="none" w:sz="0" w:space="0" w:color="auto"/>
      </w:divBdr>
      <w:divsChild>
        <w:div w:id="1575049652">
          <w:marLeft w:val="1"/>
          <w:marRight w:val="0"/>
          <w:marTop w:val="0"/>
          <w:marBottom w:val="0"/>
          <w:divBdr>
            <w:top w:val="single" w:sz="4" w:space="0" w:color="FFFFFF"/>
            <w:left w:val="none" w:sz="0" w:space="0" w:color="auto"/>
            <w:bottom w:val="none" w:sz="0" w:space="0" w:color="auto"/>
            <w:right w:val="none" w:sz="0" w:space="0" w:color="auto"/>
          </w:divBdr>
          <w:divsChild>
            <w:div w:id="1575049654">
              <w:marLeft w:val="0"/>
              <w:marRight w:val="0"/>
              <w:marTop w:val="0"/>
              <w:marBottom w:val="0"/>
              <w:divBdr>
                <w:top w:val="none" w:sz="0" w:space="0" w:color="auto"/>
                <w:left w:val="none" w:sz="0" w:space="0" w:color="auto"/>
                <w:bottom w:val="none" w:sz="0" w:space="0" w:color="auto"/>
                <w:right w:val="none" w:sz="0" w:space="0" w:color="auto"/>
              </w:divBdr>
              <w:divsChild>
                <w:div w:id="1575049653">
                  <w:marLeft w:val="0"/>
                  <w:marRight w:val="0"/>
                  <w:marTop w:val="0"/>
                  <w:marBottom w:val="0"/>
                  <w:divBdr>
                    <w:top w:val="none" w:sz="0" w:space="0" w:color="auto"/>
                    <w:left w:val="none" w:sz="0" w:space="0" w:color="auto"/>
                    <w:bottom w:val="none" w:sz="0" w:space="0" w:color="auto"/>
                    <w:right w:val="none" w:sz="0" w:space="0" w:color="auto"/>
                  </w:divBdr>
                  <w:divsChild>
                    <w:div w:id="15750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757678">
      <w:bodyDiv w:val="1"/>
      <w:marLeft w:val="0"/>
      <w:marRight w:val="0"/>
      <w:marTop w:val="0"/>
      <w:marBottom w:val="0"/>
      <w:divBdr>
        <w:top w:val="none" w:sz="0" w:space="0" w:color="auto"/>
        <w:left w:val="none" w:sz="0" w:space="0" w:color="auto"/>
        <w:bottom w:val="none" w:sz="0" w:space="0" w:color="auto"/>
        <w:right w:val="none" w:sz="0" w:space="0" w:color="auto"/>
      </w:divBdr>
      <w:divsChild>
        <w:div w:id="399327839">
          <w:marLeft w:val="0"/>
          <w:marRight w:val="0"/>
          <w:marTop w:val="0"/>
          <w:marBottom w:val="0"/>
          <w:divBdr>
            <w:top w:val="none" w:sz="0" w:space="0" w:color="auto"/>
            <w:left w:val="none" w:sz="0" w:space="0" w:color="auto"/>
            <w:bottom w:val="none" w:sz="0" w:space="0" w:color="auto"/>
            <w:right w:val="none" w:sz="0" w:space="0" w:color="auto"/>
          </w:divBdr>
          <w:divsChild>
            <w:div w:id="75250656">
              <w:marLeft w:val="0"/>
              <w:marRight w:val="0"/>
              <w:marTop w:val="0"/>
              <w:marBottom w:val="0"/>
              <w:divBdr>
                <w:top w:val="none" w:sz="0" w:space="0" w:color="auto"/>
                <w:left w:val="none" w:sz="0" w:space="0" w:color="auto"/>
                <w:bottom w:val="none" w:sz="0" w:space="0" w:color="auto"/>
                <w:right w:val="none" w:sz="0" w:space="0" w:color="auto"/>
              </w:divBdr>
              <w:divsChild>
                <w:div w:id="1586496582">
                  <w:marLeft w:val="0"/>
                  <w:marRight w:val="0"/>
                  <w:marTop w:val="0"/>
                  <w:marBottom w:val="0"/>
                  <w:divBdr>
                    <w:top w:val="none" w:sz="0" w:space="0" w:color="auto"/>
                    <w:left w:val="none" w:sz="0" w:space="0" w:color="auto"/>
                    <w:bottom w:val="none" w:sz="0" w:space="0" w:color="auto"/>
                    <w:right w:val="none" w:sz="0" w:space="0" w:color="auto"/>
                  </w:divBdr>
                  <w:divsChild>
                    <w:div w:id="1048527432">
                      <w:marLeft w:val="0"/>
                      <w:marRight w:val="0"/>
                      <w:marTop w:val="0"/>
                      <w:marBottom w:val="0"/>
                      <w:divBdr>
                        <w:top w:val="none" w:sz="0" w:space="0" w:color="auto"/>
                        <w:left w:val="none" w:sz="0" w:space="0" w:color="auto"/>
                        <w:bottom w:val="none" w:sz="0" w:space="0" w:color="auto"/>
                        <w:right w:val="none" w:sz="0" w:space="0" w:color="auto"/>
                      </w:divBdr>
                      <w:divsChild>
                        <w:div w:id="476457882">
                          <w:marLeft w:val="0"/>
                          <w:marRight w:val="0"/>
                          <w:marTop w:val="0"/>
                          <w:marBottom w:val="0"/>
                          <w:divBdr>
                            <w:top w:val="none" w:sz="0" w:space="0" w:color="auto"/>
                            <w:left w:val="none" w:sz="0" w:space="0" w:color="auto"/>
                            <w:bottom w:val="none" w:sz="0" w:space="0" w:color="auto"/>
                            <w:right w:val="none" w:sz="0" w:space="0" w:color="auto"/>
                          </w:divBdr>
                          <w:divsChild>
                            <w:div w:id="1969429623">
                              <w:marLeft w:val="0"/>
                              <w:marRight w:val="0"/>
                              <w:marTop w:val="0"/>
                              <w:marBottom w:val="0"/>
                              <w:divBdr>
                                <w:top w:val="none" w:sz="0" w:space="0" w:color="auto"/>
                                <w:left w:val="none" w:sz="0" w:space="0" w:color="auto"/>
                                <w:bottom w:val="none" w:sz="0" w:space="0" w:color="auto"/>
                                <w:right w:val="none" w:sz="0" w:space="0" w:color="auto"/>
                              </w:divBdr>
                              <w:divsChild>
                                <w:div w:id="60935871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256720">
      <w:bodyDiv w:val="1"/>
      <w:marLeft w:val="0"/>
      <w:marRight w:val="0"/>
      <w:marTop w:val="0"/>
      <w:marBottom w:val="0"/>
      <w:divBdr>
        <w:top w:val="none" w:sz="0" w:space="0" w:color="auto"/>
        <w:left w:val="none" w:sz="0" w:space="0" w:color="auto"/>
        <w:bottom w:val="none" w:sz="0" w:space="0" w:color="auto"/>
        <w:right w:val="none" w:sz="0" w:space="0" w:color="auto"/>
      </w:divBdr>
      <w:divsChild>
        <w:div w:id="2142917841">
          <w:marLeft w:val="0"/>
          <w:marRight w:val="0"/>
          <w:marTop w:val="15"/>
          <w:marBottom w:val="0"/>
          <w:divBdr>
            <w:top w:val="single" w:sz="6" w:space="0" w:color="B6BBBF"/>
            <w:left w:val="none" w:sz="0" w:space="0" w:color="auto"/>
            <w:bottom w:val="none" w:sz="0" w:space="0" w:color="auto"/>
            <w:right w:val="none" w:sz="0" w:space="0" w:color="auto"/>
          </w:divBdr>
          <w:divsChild>
            <w:div w:id="1515414278">
              <w:marLeft w:val="0"/>
              <w:marRight w:val="0"/>
              <w:marTop w:val="0"/>
              <w:marBottom w:val="0"/>
              <w:divBdr>
                <w:top w:val="none" w:sz="0" w:space="0" w:color="auto"/>
                <w:left w:val="none" w:sz="0" w:space="0" w:color="auto"/>
                <w:bottom w:val="none" w:sz="0" w:space="0" w:color="auto"/>
                <w:right w:val="none" w:sz="0" w:space="0" w:color="auto"/>
              </w:divBdr>
              <w:divsChild>
                <w:div w:id="621696642">
                  <w:marLeft w:val="0"/>
                  <w:marRight w:val="0"/>
                  <w:marTop w:val="0"/>
                  <w:marBottom w:val="0"/>
                  <w:divBdr>
                    <w:top w:val="none" w:sz="0" w:space="0" w:color="auto"/>
                    <w:left w:val="none" w:sz="0" w:space="0" w:color="auto"/>
                    <w:bottom w:val="none" w:sz="0" w:space="0" w:color="auto"/>
                    <w:right w:val="none" w:sz="0" w:space="0" w:color="auto"/>
                  </w:divBdr>
                  <w:divsChild>
                    <w:div w:id="1436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0241">
      <w:bodyDiv w:val="1"/>
      <w:marLeft w:val="0"/>
      <w:marRight w:val="0"/>
      <w:marTop w:val="0"/>
      <w:marBottom w:val="0"/>
      <w:divBdr>
        <w:top w:val="none" w:sz="0" w:space="0" w:color="auto"/>
        <w:left w:val="none" w:sz="0" w:space="0" w:color="auto"/>
        <w:bottom w:val="none" w:sz="0" w:space="0" w:color="auto"/>
        <w:right w:val="none" w:sz="0" w:space="0" w:color="auto"/>
      </w:divBdr>
      <w:divsChild>
        <w:div w:id="215901050">
          <w:marLeft w:val="0"/>
          <w:marRight w:val="0"/>
          <w:marTop w:val="0"/>
          <w:marBottom w:val="0"/>
          <w:divBdr>
            <w:top w:val="none" w:sz="0" w:space="0" w:color="auto"/>
            <w:left w:val="none" w:sz="0" w:space="0" w:color="auto"/>
            <w:bottom w:val="none" w:sz="0" w:space="0" w:color="auto"/>
            <w:right w:val="none" w:sz="0" w:space="0" w:color="auto"/>
          </w:divBdr>
          <w:divsChild>
            <w:div w:id="13169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7957">
      <w:bodyDiv w:val="1"/>
      <w:marLeft w:val="0"/>
      <w:marRight w:val="0"/>
      <w:marTop w:val="0"/>
      <w:marBottom w:val="0"/>
      <w:divBdr>
        <w:top w:val="none" w:sz="0" w:space="0" w:color="auto"/>
        <w:left w:val="none" w:sz="0" w:space="0" w:color="auto"/>
        <w:bottom w:val="none" w:sz="0" w:space="0" w:color="auto"/>
        <w:right w:val="none" w:sz="0" w:space="0" w:color="auto"/>
      </w:divBdr>
    </w:div>
    <w:div w:id="2035307396">
      <w:bodyDiv w:val="1"/>
      <w:marLeft w:val="0"/>
      <w:marRight w:val="0"/>
      <w:marTop w:val="0"/>
      <w:marBottom w:val="0"/>
      <w:divBdr>
        <w:top w:val="none" w:sz="0" w:space="0" w:color="auto"/>
        <w:left w:val="none" w:sz="0" w:space="0" w:color="auto"/>
        <w:bottom w:val="none" w:sz="0" w:space="0" w:color="auto"/>
        <w:right w:val="none" w:sz="0" w:space="0" w:color="auto"/>
      </w:divBdr>
      <w:divsChild>
        <w:div w:id="417022090">
          <w:marLeft w:val="0"/>
          <w:marRight w:val="0"/>
          <w:marTop w:val="0"/>
          <w:marBottom w:val="0"/>
          <w:divBdr>
            <w:top w:val="none" w:sz="0" w:space="0" w:color="auto"/>
            <w:left w:val="none" w:sz="0" w:space="0" w:color="auto"/>
            <w:bottom w:val="none" w:sz="0" w:space="0" w:color="auto"/>
            <w:right w:val="none" w:sz="0" w:space="0" w:color="auto"/>
          </w:divBdr>
          <w:divsChild>
            <w:div w:id="44063514">
              <w:marLeft w:val="0"/>
              <w:marRight w:val="0"/>
              <w:marTop w:val="0"/>
              <w:marBottom w:val="0"/>
              <w:divBdr>
                <w:top w:val="none" w:sz="0" w:space="0" w:color="auto"/>
                <w:left w:val="none" w:sz="0" w:space="0" w:color="auto"/>
                <w:bottom w:val="none" w:sz="0" w:space="0" w:color="auto"/>
                <w:right w:val="none" w:sz="0" w:space="0" w:color="auto"/>
              </w:divBdr>
              <w:divsChild>
                <w:div w:id="650602517">
                  <w:marLeft w:val="0"/>
                  <w:marRight w:val="0"/>
                  <w:marTop w:val="0"/>
                  <w:marBottom w:val="0"/>
                  <w:divBdr>
                    <w:top w:val="none" w:sz="0" w:space="0" w:color="auto"/>
                    <w:left w:val="none" w:sz="0" w:space="0" w:color="auto"/>
                    <w:bottom w:val="none" w:sz="0" w:space="0" w:color="auto"/>
                    <w:right w:val="none" w:sz="0" w:space="0" w:color="auto"/>
                  </w:divBdr>
                  <w:divsChild>
                    <w:div w:id="483352046">
                      <w:marLeft w:val="0"/>
                      <w:marRight w:val="0"/>
                      <w:marTop w:val="0"/>
                      <w:marBottom w:val="0"/>
                      <w:divBdr>
                        <w:top w:val="none" w:sz="0" w:space="0" w:color="auto"/>
                        <w:left w:val="none" w:sz="0" w:space="0" w:color="auto"/>
                        <w:bottom w:val="none" w:sz="0" w:space="0" w:color="auto"/>
                        <w:right w:val="none" w:sz="0" w:space="0" w:color="auto"/>
                      </w:divBdr>
                      <w:divsChild>
                        <w:div w:id="1534728221">
                          <w:marLeft w:val="0"/>
                          <w:marRight w:val="0"/>
                          <w:marTop w:val="0"/>
                          <w:marBottom w:val="0"/>
                          <w:divBdr>
                            <w:top w:val="none" w:sz="0" w:space="0" w:color="auto"/>
                            <w:left w:val="none" w:sz="0" w:space="0" w:color="auto"/>
                            <w:bottom w:val="none" w:sz="0" w:space="0" w:color="auto"/>
                            <w:right w:val="none" w:sz="0" w:space="0" w:color="auto"/>
                          </w:divBdr>
                          <w:divsChild>
                            <w:div w:id="2024043677">
                              <w:marLeft w:val="0"/>
                              <w:marRight w:val="0"/>
                              <w:marTop w:val="0"/>
                              <w:marBottom w:val="0"/>
                              <w:divBdr>
                                <w:top w:val="none" w:sz="0" w:space="0" w:color="auto"/>
                                <w:left w:val="none" w:sz="0" w:space="0" w:color="auto"/>
                                <w:bottom w:val="none" w:sz="0" w:space="0" w:color="auto"/>
                                <w:right w:val="none" w:sz="0" w:space="0" w:color="auto"/>
                              </w:divBdr>
                              <w:divsChild>
                                <w:div w:id="1014721623">
                                  <w:marLeft w:val="0"/>
                                  <w:marRight w:val="0"/>
                                  <w:marTop w:val="0"/>
                                  <w:marBottom w:val="0"/>
                                  <w:divBdr>
                                    <w:top w:val="none" w:sz="0" w:space="0" w:color="auto"/>
                                    <w:left w:val="none" w:sz="0" w:space="0" w:color="auto"/>
                                    <w:bottom w:val="none" w:sz="0" w:space="0" w:color="auto"/>
                                    <w:right w:val="none" w:sz="0" w:space="0" w:color="auto"/>
                                  </w:divBdr>
                                  <w:divsChild>
                                    <w:div w:id="914583007">
                                      <w:marLeft w:val="0"/>
                                      <w:marRight w:val="0"/>
                                      <w:marTop w:val="0"/>
                                      <w:marBottom w:val="0"/>
                                      <w:divBdr>
                                        <w:top w:val="none" w:sz="0" w:space="0" w:color="auto"/>
                                        <w:left w:val="none" w:sz="0" w:space="0" w:color="auto"/>
                                        <w:bottom w:val="none" w:sz="0" w:space="0" w:color="auto"/>
                                        <w:right w:val="none" w:sz="0" w:space="0" w:color="auto"/>
                                      </w:divBdr>
                                      <w:divsChild>
                                        <w:div w:id="693117052">
                                          <w:marLeft w:val="0"/>
                                          <w:marRight w:val="0"/>
                                          <w:marTop w:val="0"/>
                                          <w:marBottom w:val="0"/>
                                          <w:divBdr>
                                            <w:top w:val="none" w:sz="0" w:space="0" w:color="auto"/>
                                            <w:left w:val="none" w:sz="0" w:space="0" w:color="auto"/>
                                            <w:bottom w:val="none" w:sz="0" w:space="0" w:color="auto"/>
                                            <w:right w:val="none" w:sz="0" w:space="0" w:color="auto"/>
                                          </w:divBdr>
                                          <w:divsChild>
                                            <w:div w:id="1419057231">
                                              <w:marLeft w:val="0"/>
                                              <w:marRight w:val="0"/>
                                              <w:marTop w:val="0"/>
                                              <w:marBottom w:val="0"/>
                                              <w:divBdr>
                                                <w:top w:val="none" w:sz="0" w:space="0" w:color="auto"/>
                                                <w:left w:val="none" w:sz="0" w:space="0" w:color="auto"/>
                                                <w:bottom w:val="none" w:sz="0" w:space="0" w:color="auto"/>
                                                <w:right w:val="none" w:sz="0" w:space="0" w:color="auto"/>
                                              </w:divBdr>
                                              <w:divsChild>
                                                <w:div w:id="2001152779">
                                                  <w:marLeft w:val="0"/>
                                                  <w:marRight w:val="0"/>
                                                  <w:marTop w:val="0"/>
                                                  <w:marBottom w:val="0"/>
                                                  <w:divBdr>
                                                    <w:top w:val="none" w:sz="0" w:space="0" w:color="auto"/>
                                                    <w:left w:val="none" w:sz="0" w:space="0" w:color="auto"/>
                                                    <w:bottom w:val="none" w:sz="0" w:space="0" w:color="auto"/>
                                                    <w:right w:val="none" w:sz="0" w:space="0" w:color="auto"/>
                                                  </w:divBdr>
                                                  <w:divsChild>
                                                    <w:div w:id="1163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6316587">
      <w:bodyDiv w:val="1"/>
      <w:marLeft w:val="0"/>
      <w:marRight w:val="0"/>
      <w:marTop w:val="0"/>
      <w:marBottom w:val="0"/>
      <w:divBdr>
        <w:top w:val="none" w:sz="0" w:space="0" w:color="auto"/>
        <w:left w:val="none" w:sz="0" w:space="0" w:color="auto"/>
        <w:bottom w:val="none" w:sz="0" w:space="0" w:color="auto"/>
        <w:right w:val="none" w:sz="0" w:space="0" w:color="auto"/>
      </w:divBdr>
      <w:divsChild>
        <w:div w:id="703411013">
          <w:marLeft w:val="0"/>
          <w:marRight w:val="0"/>
          <w:marTop w:val="15"/>
          <w:marBottom w:val="0"/>
          <w:divBdr>
            <w:top w:val="single" w:sz="6" w:space="0" w:color="B6BBBF"/>
            <w:left w:val="none" w:sz="0" w:space="0" w:color="auto"/>
            <w:bottom w:val="none" w:sz="0" w:space="0" w:color="auto"/>
            <w:right w:val="none" w:sz="0" w:space="0" w:color="auto"/>
          </w:divBdr>
          <w:divsChild>
            <w:div w:id="745080079">
              <w:marLeft w:val="0"/>
              <w:marRight w:val="0"/>
              <w:marTop w:val="0"/>
              <w:marBottom w:val="0"/>
              <w:divBdr>
                <w:top w:val="none" w:sz="0" w:space="0" w:color="auto"/>
                <w:left w:val="none" w:sz="0" w:space="0" w:color="auto"/>
                <w:bottom w:val="none" w:sz="0" w:space="0" w:color="auto"/>
                <w:right w:val="none" w:sz="0" w:space="0" w:color="auto"/>
              </w:divBdr>
              <w:divsChild>
                <w:div w:id="1192648471">
                  <w:marLeft w:val="0"/>
                  <w:marRight w:val="0"/>
                  <w:marTop w:val="0"/>
                  <w:marBottom w:val="0"/>
                  <w:divBdr>
                    <w:top w:val="none" w:sz="0" w:space="0" w:color="auto"/>
                    <w:left w:val="none" w:sz="0" w:space="0" w:color="auto"/>
                    <w:bottom w:val="none" w:sz="0" w:space="0" w:color="auto"/>
                    <w:right w:val="none" w:sz="0" w:space="0" w:color="auto"/>
                  </w:divBdr>
                  <w:divsChild>
                    <w:div w:id="18162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9554">
      <w:bodyDiv w:val="1"/>
      <w:marLeft w:val="0"/>
      <w:marRight w:val="0"/>
      <w:marTop w:val="0"/>
      <w:marBottom w:val="0"/>
      <w:divBdr>
        <w:top w:val="none" w:sz="0" w:space="0" w:color="auto"/>
        <w:left w:val="none" w:sz="0" w:space="0" w:color="auto"/>
        <w:bottom w:val="none" w:sz="0" w:space="0" w:color="auto"/>
        <w:right w:val="none" w:sz="0" w:space="0" w:color="auto"/>
      </w:divBdr>
      <w:divsChild>
        <w:div w:id="1609507445">
          <w:marLeft w:val="0"/>
          <w:marRight w:val="0"/>
          <w:marTop w:val="150"/>
          <w:marBottom w:val="0"/>
          <w:divBdr>
            <w:top w:val="none" w:sz="0" w:space="0" w:color="auto"/>
            <w:left w:val="none" w:sz="0" w:space="0" w:color="auto"/>
            <w:bottom w:val="none" w:sz="0" w:space="0" w:color="auto"/>
            <w:right w:val="none" w:sz="0" w:space="0" w:color="auto"/>
          </w:divBdr>
          <w:divsChild>
            <w:div w:id="11628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00C23-1EDE-4F3C-888D-024FD426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7789</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miR-200b is involved in the intestinal epithelial barrier dysfunction</vt:lpstr>
    </vt:vector>
  </TitlesOfParts>
  <Company>Hewlett-Packard Company</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miR-200b is involved in the intestinal epithelial barrier dysfunction</dc:title>
  <dc:creator>YT Xiao</dc:creator>
  <cp:lastModifiedBy>ksbmb3</cp:lastModifiedBy>
  <cp:revision>2</cp:revision>
  <cp:lastPrinted>2013-01-05T09:46:00Z</cp:lastPrinted>
  <dcterms:created xsi:type="dcterms:W3CDTF">2018-10-30T07:22:00Z</dcterms:created>
  <dcterms:modified xsi:type="dcterms:W3CDTF">2018-10-30T07:22:00Z</dcterms:modified>
</cp:coreProperties>
</file>