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FB" w:rsidRPr="00C44529" w:rsidRDefault="00943855" w:rsidP="00C44529">
      <w:pPr>
        <w:spacing w:line="360" w:lineRule="auto"/>
        <w:rPr>
          <w:rFonts w:ascii="Times New Roman" w:hAnsi="Times New Roman" w:cs="Times New Roman"/>
          <w:sz w:val="36"/>
          <w:szCs w:val="24"/>
        </w:rPr>
      </w:pPr>
      <w:r w:rsidRPr="00C44529">
        <w:rPr>
          <w:rFonts w:ascii="Times New Roman" w:hAnsi="Times New Roman" w:cs="Times New Roman"/>
          <w:sz w:val="36"/>
          <w:szCs w:val="24"/>
        </w:rPr>
        <w:t>Supporting information</w:t>
      </w:r>
    </w:p>
    <w:p w:rsidR="00C44529" w:rsidRPr="00C44529" w:rsidRDefault="00C44529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4C32" w:rsidRPr="0066420C" w:rsidRDefault="00B24C32" w:rsidP="00B24C32">
      <w:pPr>
        <w:spacing w:line="360" w:lineRule="auto"/>
        <w:jc w:val="left"/>
        <w:rPr>
          <w:rFonts w:ascii="Times New Roman" w:hAnsi="Times New Roman"/>
          <w:b/>
          <w:sz w:val="32"/>
          <w:szCs w:val="24"/>
        </w:rPr>
      </w:pPr>
      <w:r w:rsidRPr="001B51FB">
        <w:rPr>
          <w:rFonts w:ascii="Times New Roman" w:hAnsi="Times New Roman" w:hint="eastAsia"/>
          <w:b/>
          <w:sz w:val="28"/>
          <w:szCs w:val="24"/>
        </w:rPr>
        <w:t>G</w:t>
      </w:r>
      <w:r w:rsidRPr="001B51FB">
        <w:rPr>
          <w:rFonts w:ascii="Times New Roman" w:hAnsi="Times New Roman"/>
          <w:b/>
          <w:sz w:val="28"/>
          <w:szCs w:val="24"/>
        </w:rPr>
        <w:t>astric parietal cell</w:t>
      </w:r>
      <w:r w:rsidRPr="001B51FB">
        <w:rPr>
          <w:rFonts w:ascii="Times New Roman" w:hAnsi="Times New Roman" w:hint="eastAsia"/>
          <w:b/>
          <w:sz w:val="28"/>
          <w:szCs w:val="24"/>
        </w:rPr>
        <w:t xml:space="preserve"> and I</w:t>
      </w:r>
      <w:r w:rsidRPr="001B51FB">
        <w:rPr>
          <w:rFonts w:ascii="Times New Roman" w:hAnsi="Times New Roman"/>
          <w:b/>
          <w:sz w:val="28"/>
          <w:szCs w:val="24"/>
        </w:rPr>
        <w:t xml:space="preserve">ntestinal goblet cell secretion: a novel cell-mediated </w:t>
      </w:r>
      <w:r w:rsidRPr="001B51FB">
        <w:rPr>
          <w:rFonts w:ascii="Times New Roman" w:hAnsi="Times New Roman"/>
          <w:b/>
          <w:i/>
          <w:sz w:val="28"/>
          <w:szCs w:val="24"/>
        </w:rPr>
        <w:t xml:space="preserve">in vivo </w:t>
      </w:r>
      <w:r w:rsidRPr="00DF75F7">
        <w:rPr>
          <w:rFonts w:ascii="Times New Roman" w:hAnsi="Times New Roman" w:hint="eastAsia"/>
          <w:b/>
          <w:sz w:val="28"/>
          <w:szCs w:val="24"/>
        </w:rPr>
        <w:t xml:space="preserve">metal </w:t>
      </w:r>
      <w:r>
        <w:rPr>
          <w:rFonts w:ascii="Times New Roman" w:hAnsi="Times New Roman"/>
          <w:b/>
          <w:sz w:val="28"/>
          <w:szCs w:val="24"/>
        </w:rPr>
        <w:t>nanoparticle</w:t>
      </w:r>
      <w:r>
        <w:rPr>
          <w:rFonts w:ascii="Times New Roman" w:hAnsi="Times New Roman" w:hint="eastAsia"/>
          <w:b/>
          <w:sz w:val="28"/>
          <w:szCs w:val="24"/>
        </w:rPr>
        <w:t xml:space="preserve"> metabolic </w:t>
      </w:r>
      <w:r w:rsidRPr="001B51FB">
        <w:rPr>
          <w:rFonts w:ascii="Times New Roman" w:hAnsi="Times New Roman"/>
          <w:b/>
          <w:sz w:val="28"/>
          <w:szCs w:val="24"/>
        </w:rPr>
        <w:t>pathway</w:t>
      </w:r>
      <w:r w:rsidRPr="001B51FB">
        <w:rPr>
          <w:rFonts w:ascii="Times New Roman" w:hAnsi="Times New Roman" w:hint="eastAsia"/>
          <w:b/>
          <w:sz w:val="28"/>
          <w:szCs w:val="24"/>
        </w:rPr>
        <w:t xml:space="preserve"> </w:t>
      </w:r>
      <w:r>
        <w:rPr>
          <w:rFonts w:ascii="Times New Roman" w:hAnsi="Times New Roman" w:hint="eastAsia"/>
          <w:b/>
          <w:sz w:val="28"/>
          <w:szCs w:val="24"/>
        </w:rPr>
        <w:t xml:space="preserve">enhanced with </w:t>
      </w:r>
      <w:r w:rsidRPr="0066420C">
        <w:rPr>
          <w:rFonts w:ascii="Times New Roman" w:hAnsi="Times New Roman"/>
          <w:b/>
          <w:sz w:val="28"/>
          <w:szCs w:val="24"/>
        </w:rPr>
        <w:t>diarrhea</w:t>
      </w:r>
      <w:r w:rsidRPr="0066420C">
        <w:rPr>
          <w:rFonts w:ascii="Times New Roman" w:hAnsi="Times New Roman" w:hint="eastAsia"/>
          <w:b/>
          <w:sz w:val="28"/>
          <w:szCs w:val="24"/>
        </w:rPr>
        <w:t xml:space="preserve"> via Chinese Herbs</w:t>
      </w:r>
    </w:p>
    <w:p w:rsidR="00B24C32" w:rsidRPr="0024744F" w:rsidRDefault="00B24C32" w:rsidP="00B24C32">
      <w:pPr>
        <w:spacing w:line="360" w:lineRule="auto"/>
        <w:rPr>
          <w:rFonts w:ascii="Times New Roman" w:hAnsi="Times New Roman"/>
          <w:sz w:val="22"/>
          <w:szCs w:val="24"/>
          <w:vertAlign w:val="superscript"/>
        </w:rPr>
      </w:pPr>
      <w:r w:rsidRPr="0024744F">
        <w:rPr>
          <w:rFonts w:ascii="Times New Roman" w:hAnsi="Times New Roman"/>
          <w:sz w:val="22"/>
          <w:szCs w:val="24"/>
        </w:rPr>
        <w:t>Yanlei Liu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 w:rsidRPr="0024744F">
        <w:rPr>
          <w:rFonts w:ascii="Times New Roman" w:hAnsi="Times New Roman"/>
          <w:sz w:val="22"/>
          <w:szCs w:val="24"/>
        </w:rPr>
        <w:t xml:space="preserve">, </w:t>
      </w:r>
      <w:r w:rsidRPr="0024744F">
        <w:rPr>
          <w:rFonts w:ascii="Times New Roman" w:hAnsi="Times New Roman"/>
          <w:sz w:val="22"/>
          <w:szCs w:val="24"/>
          <w:lang w:val="en-GB"/>
        </w:rPr>
        <w:t>Kunlu Liu</w:t>
      </w:r>
      <w:r w:rsidRPr="0024744F">
        <w:rPr>
          <w:rFonts w:ascii="Times New Roman" w:hAnsi="Times New Roman"/>
          <w:sz w:val="22"/>
          <w:szCs w:val="24"/>
          <w:vertAlign w:val="superscript"/>
          <w:lang w:val="en-GB"/>
        </w:rPr>
        <w:t>2</w:t>
      </w:r>
      <w:r w:rsidRPr="0024744F">
        <w:rPr>
          <w:rFonts w:ascii="Times New Roman" w:hAnsi="Times New Roman"/>
          <w:sz w:val="22"/>
          <w:szCs w:val="24"/>
          <w:lang w:val="en-GB"/>
        </w:rPr>
        <w:t xml:space="preserve">, </w:t>
      </w:r>
      <w:r w:rsidRPr="0024744F">
        <w:rPr>
          <w:rFonts w:ascii="Times New Roman" w:hAnsi="Times New Roman"/>
          <w:sz w:val="22"/>
          <w:szCs w:val="24"/>
        </w:rPr>
        <w:t>Meng Yang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 w:rsidRPr="0024744F">
        <w:rPr>
          <w:rFonts w:ascii="Times New Roman" w:hAnsi="Times New Roman"/>
          <w:sz w:val="22"/>
          <w:szCs w:val="24"/>
        </w:rPr>
        <w:t xml:space="preserve">, </w:t>
      </w:r>
      <w:r w:rsidRPr="003E7FEA">
        <w:rPr>
          <w:rFonts w:ascii="Times New Roman" w:hAnsi="Times New Roman" w:hint="eastAsia"/>
          <w:kern w:val="0"/>
          <w:sz w:val="24"/>
          <w:szCs w:val="24"/>
        </w:rPr>
        <w:t>Yue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3E7FEA">
        <w:rPr>
          <w:rFonts w:ascii="Times New Roman" w:hAnsi="Times New Roman" w:hint="eastAsia"/>
          <w:kern w:val="0"/>
          <w:sz w:val="24"/>
          <w:szCs w:val="24"/>
        </w:rPr>
        <w:t>Han</w:t>
      </w:r>
      <w:r w:rsidRPr="003E7FEA">
        <w:rPr>
          <w:rFonts w:ascii="Times New Roman" w:hAnsi="Times New Roman" w:hint="eastAsia"/>
          <w:kern w:val="0"/>
          <w:sz w:val="18"/>
          <w:szCs w:val="24"/>
          <w:vertAlign w:val="superscript"/>
        </w:rPr>
        <w:t>1</w:t>
      </w:r>
      <w:r>
        <w:rPr>
          <w:rFonts w:ascii="Times New Roman" w:hAnsi="Times New Roman" w:hint="eastAsia"/>
          <w:kern w:val="0"/>
          <w:sz w:val="18"/>
          <w:szCs w:val="24"/>
        </w:rPr>
        <w:t xml:space="preserve">, </w:t>
      </w:r>
      <w:r w:rsidRPr="0024744F">
        <w:rPr>
          <w:rFonts w:ascii="Times New Roman" w:hAnsi="Times New Roman"/>
          <w:sz w:val="22"/>
          <w:szCs w:val="24"/>
        </w:rPr>
        <w:t>Qian Zhang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 w:rsidRPr="0024744F">
        <w:rPr>
          <w:rFonts w:ascii="Times New Roman" w:hAnsi="Times New Roman"/>
          <w:sz w:val="22"/>
          <w:szCs w:val="24"/>
        </w:rPr>
        <w:t>,</w:t>
      </w:r>
      <w:r w:rsidRPr="0024744F">
        <w:rPr>
          <w:rFonts w:ascii="Times New Roman" w:hAnsi="Times New Roman"/>
          <w:sz w:val="22"/>
          <w:szCs w:val="24"/>
          <w:lang w:val="en-GB"/>
        </w:rPr>
        <w:t xml:space="preserve"> João Conde</w:t>
      </w:r>
      <w:r w:rsidRPr="0024744F">
        <w:rPr>
          <w:rFonts w:ascii="Times New Roman" w:hAnsi="Times New Roman"/>
          <w:sz w:val="22"/>
          <w:szCs w:val="24"/>
          <w:vertAlign w:val="superscript"/>
          <w:lang w:val="en-GB"/>
        </w:rPr>
        <w:t>3</w:t>
      </w:r>
      <w:r w:rsidRPr="0024744F">
        <w:rPr>
          <w:rFonts w:ascii="Times New Roman" w:hAnsi="Times New Roman"/>
          <w:sz w:val="22"/>
          <w:szCs w:val="24"/>
          <w:lang w:val="en-GB"/>
        </w:rPr>
        <w:t xml:space="preserve">, </w:t>
      </w:r>
      <w:r w:rsidRPr="0024744F">
        <w:rPr>
          <w:rFonts w:ascii="Times New Roman" w:hAnsi="Times New Roman"/>
          <w:sz w:val="22"/>
          <w:szCs w:val="24"/>
        </w:rPr>
        <w:t>Yuming Yang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 w:rsidRPr="0024744F">
        <w:rPr>
          <w:rFonts w:ascii="Times New Roman" w:hAnsi="Times New Roman"/>
          <w:sz w:val="22"/>
          <w:szCs w:val="24"/>
        </w:rPr>
        <w:t xml:space="preserve">, </w:t>
      </w:r>
      <w:r w:rsidRPr="0024744F">
        <w:rPr>
          <w:rFonts w:ascii="Times New Roman" w:eastAsia="宋体" w:hAnsi="Times New Roman"/>
          <w:sz w:val="22"/>
          <w:szCs w:val="24"/>
        </w:rPr>
        <w:t>Gabriel Alfranca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 w:rsidRPr="0024744F">
        <w:rPr>
          <w:rFonts w:ascii="Times New Roman" w:hAnsi="Times New Roman"/>
          <w:sz w:val="22"/>
          <w:szCs w:val="24"/>
        </w:rPr>
        <w:t xml:space="preserve">, </w:t>
      </w:r>
      <w:r w:rsidRPr="0024744F">
        <w:rPr>
          <w:rFonts w:ascii="Times New Roman" w:hAnsi="Times New Roman"/>
          <w:sz w:val="22"/>
          <w:szCs w:val="24"/>
          <w:lang w:val="en-GB"/>
        </w:rPr>
        <w:t>Yuxia Wang</w:t>
      </w:r>
      <w:r w:rsidRPr="0024744F">
        <w:rPr>
          <w:rFonts w:ascii="Times New Roman" w:hAnsi="Times New Roman"/>
          <w:sz w:val="22"/>
          <w:szCs w:val="24"/>
          <w:vertAlign w:val="superscript"/>
          <w:lang w:val="en-GB"/>
        </w:rPr>
        <w:t>2</w:t>
      </w:r>
      <w:r w:rsidRPr="0024744F">
        <w:rPr>
          <w:rFonts w:ascii="Times New Roman" w:hAnsi="Times New Roman"/>
          <w:sz w:val="22"/>
          <w:szCs w:val="24"/>
        </w:rPr>
        <w:t xml:space="preserve"> , </w:t>
      </w:r>
      <w:r w:rsidRPr="00CF4BAB">
        <w:rPr>
          <w:rFonts w:ascii="Times New Roman" w:hAnsi="Times New Roman" w:hint="eastAsia"/>
          <w:kern w:val="0"/>
          <w:szCs w:val="24"/>
        </w:rPr>
        <w:t>Lijun Ma</w:t>
      </w:r>
      <w:r w:rsidRPr="00CF4BAB">
        <w:rPr>
          <w:rFonts w:ascii="Times New Roman" w:hAnsi="Times New Roman" w:hint="eastAsia"/>
          <w:kern w:val="0"/>
          <w:szCs w:val="24"/>
          <w:vertAlign w:val="superscript"/>
        </w:rPr>
        <w:t>4</w:t>
      </w:r>
      <w:r>
        <w:rPr>
          <w:rFonts w:ascii="Times New Roman" w:hAnsi="Times New Roman" w:hint="eastAsia"/>
          <w:kern w:val="0"/>
          <w:szCs w:val="24"/>
          <w:vertAlign w:val="superscript"/>
        </w:rPr>
        <w:t>,5</w:t>
      </w:r>
      <w:r w:rsidRPr="00CF4BAB">
        <w:rPr>
          <w:rFonts w:ascii="Times New Roman" w:hAnsi="Times New Roman" w:hint="eastAsia"/>
          <w:kern w:val="0"/>
          <w:szCs w:val="24"/>
        </w:rPr>
        <w:t xml:space="preserve">, </w:t>
      </w:r>
      <w:r w:rsidRPr="0024744F">
        <w:rPr>
          <w:rFonts w:ascii="Times New Roman" w:hAnsi="Times New Roman"/>
          <w:sz w:val="22"/>
          <w:szCs w:val="24"/>
          <w:lang w:val="en-GB"/>
        </w:rPr>
        <w:t>Yingge Zhang</w:t>
      </w:r>
      <w:r w:rsidRPr="0024744F">
        <w:rPr>
          <w:rFonts w:ascii="Times New Roman" w:hAnsi="Times New Roman"/>
          <w:sz w:val="22"/>
          <w:szCs w:val="24"/>
          <w:vertAlign w:val="superscript"/>
          <w:lang w:val="en-GB"/>
        </w:rPr>
        <w:t>2</w:t>
      </w:r>
      <w:r w:rsidRPr="0024744F">
        <w:rPr>
          <w:rFonts w:ascii="Times New Roman" w:hAnsi="Times New Roman"/>
          <w:sz w:val="22"/>
          <w:szCs w:val="24"/>
        </w:rPr>
        <w:t>,</w:t>
      </w:r>
      <w:r w:rsidR="00112A03" w:rsidRPr="0024744F">
        <w:rPr>
          <w:rFonts w:ascii="Times New Roman" w:hAnsi="Times New Roman"/>
          <w:sz w:val="22"/>
          <w:szCs w:val="24"/>
        </w:rPr>
        <w:t xml:space="preserve"> </w:t>
      </w:r>
      <w:r w:rsidR="00112A03">
        <w:rPr>
          <w:rFonts w:ascii="Times New Roman" w:hAnsi="Times New Roman" w:hint="eastAsia"/>
          <w:sz w:val="22"/>
          <w:szCs w:val="24"/>
        </w:rPr>
        <w:t>Jie Song</w:t>
      </w:r>
      <w:r w:rsidR="00112A03" w:rsidRPr="0095524A">
        <w:rPr>
          <w:rFonts w:ascii="Times New Roman" w:hAnsi="Times New Roman" w:hint="eastAsia"/>
          <w:sz w:val="22"/>
          <w:szCs w:val="24"/>
          <w:vertAlign w:val="superscript"/>
        </w:rPr>
        <w:t>1</w:t>
      </w:r>
      <w:r w:rsidR="00112A03">
        <w:rPr>
          <w:rFonts w:ascii="Times New Roman" w:hAnsi="Times New Roman" w:hint="eastAsia"/>
          <w:sz w:val="22"/>
          <w:szCs w:val="24"/>
        </w:rPr>
        <w:t>, Yunxiang Pan</w:t>
      </w:r>
      <w:r w:rsidR="00112A03" w:rsidRPr="0095524A">
        <w:rPr>
          <w:rFonts w:ascii="Times New Roman" w:hAnsi="Times New Roman" w:hint="eastAsia"/>
          <w:sz w:val="22"/>
          <w:szCs w:val="24"/>
          <w:vertAlign w:val="superscript"/>
        </w:rPr>
        <w:t>1</w:t>
      </w:r>
      <w:r w:rsidR="00112A03">
        <w:rPr>
          <w:rFonts w:ascii="Times New Roman" w:hAnsi="Times New Roman" w:hint="eastAsia"/>
          <w:sz w:val="22"/>
          <w:szCs w:val="24"/>
        </w:rPr>
        <w:t>,</w:t>
      </w:r>
      <w:r w:rsidRPr="0024744F">
        <w:rPr>
          <w:rFonts w:ascii="Times New Roman" w:hAnsi="Times New Roman"/>
          <w:sz w:val="22"/>
          <w:szCs w:val="24"/>
        </w:rPr>
        <w:t xml:space="preserve"> Jian Ni</w:t>
      </w:r>
      <w:r w:rsidRPr="0024744F">
        <w:rPr>
          <w:rFonts w:ascii="Times New Roman" w:hAnsi="Times New Roman"/>
          <w:sz w:val="22"/>
          <w:szCs w:val="24"/>
          <w:vertAlign w:val="superscript"/>
        </w:rPr>
        <w:t>1</w:t>
      </w:r>
      <w:r>
        <w:rPr>
          <w:rFonts w:ascii="Times New Roman" w:hAnsi="Times New Roman" w:hint="eastAsia"/>
          <w:sz w:val="22"/>
          <w:szCs w:val="24"/>
          <w:vertAlign w:val="superscript"/>
        </w:rPr>
        <w:t>,5</w:t>
      </w:r>
      <w:r w:rsidRPr="0024744F">
        <w:rPr>
          <w:rFonts w:ascii="Times New Roman" w:hAnsi="Times New Roman"/>
          <w:sz w:val="22"/>
          <w:szCs w:val="24"/>
        </w:rPr>
        <w:t>, Daxiang Cui</w:t>
      </w:r>
      <w:r>
        <w:rPr>
          <w:rFonts w:ascii="Times New Roman" w:hAnsi="Times New Roman"/>
          <w:sz w:val="22"/>
          <w:szCs w:val="24"/>
          <w:vertAlign w:val="superscript"/>
        </w:rPr>
        <w:t>1,</w:t>
      </w:r>
      <w:r>
        <w:rPr>
          <w:rFonts w:ascii="Times New Roman" w:hAnsi="Times New Roman" w:hint="eastAsia"/>
          <w:sz w:val="22"/>
          <w:szCs w:val="24"/>
          <w:vertAlign w:val="superscript"/>
        </w:rPr>
        <w:t>5</w:t>
      </w:r>
    </w:p>
    <w:p w:rsidR="00C44529" w:rsidRDefault="00C44529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4529" w:rsidRPr="00C44529" w:rsidRDefault="00C44529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4217" w:rsidRPr="00C44529" w:rsidRDefault="002A2901" w:rsidP="00C4452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5060" cy="25542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18" cy="256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529">
        <w:rPr>
          <w:rFonts w:ascii="Times New Roman" w:hAnsi="Times New Roman" w:cs="Times New Roman"/>
          <w:b/>
          <w:sz w:val="24"/>
          <w:szCs w:val="24"/>
        </w:rPr>
        <w:t>Fig</w:t>
      </w:r>
      <w:r w:rsidR="006B514D" w:rsidRPr="00C44529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C44529" w:rsidRPr="00C44529">
        <w:rPr>
          <w:rFonts w:ascii="Times New Roman" w:hAnsi="Times New Roman" w:cs="Times New Roman"/>
          <w:b/>
          <w:sz w:val="24"/>
          <w:szCs w:val="24"/>
        </w:rPr>
        <w:t>S</w:t>
      </w:r>
      <w:r w:rsidR="004F3BFF">
        <w:rPr>
          <w:rFonts w:ascii="Times New Roman" w:hAnsi="Times New Roman" w:cs="Times New Roman"/>
          <w:b/>
          <w:sz w:val="24"/>
          <w:szCs w:val="24"/>
        </w:rPr>
        <w:t>1</w:t>
      </w:r>
      <w:r w:rsidR="006B514D" w:rsidRPr="00C44529">
        <w:rPr>
          <w:rFonts w:ascii="Times New Roman" w:hAnsi="Times New Roman" w:cs="Times New Roman"/>
          <w:b/>
          <w:sz w:val="24"/>
          <w:szCs w:val="24"/>
        </w:rPr>
        <w:t>.</w:t>
      </w:r>
      <w:r w:rsidRPr="00C44529">
        <w:rPr>
          <w:rFonts w:ascii="Times New Roman" w:hAnsi="Times New Roman" w:cs="Times New Roman"/>
          <w:sz w:val="24"/>
          <w:szCs w:val="24"/>
        </w:rPr>
        <w:t>Characterization of Fe</w:t>
      </w:r>
      <w:r w:rsidRPr="00C4452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44529">
        <w:rPr>
          <w:rFonts w:ascii="Times New Roman" w:hAnsi="Times New Roman" w:cs="Times New Roman"/>
          <w:sz w:val="24"/>
          <w:szCs w:val="24"/>
        </w:rPr>
        <w:t>O</w:t>
      </w:r>
      <w:r w:rsidRPr="00C4452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44529">
        <w:rPr>
          <w:rFonts w:ascii="Times New Roman" w:hAnsi="Times New Roman" w:cs="Times New Roman"/>
          <w:sz w:val="24"/>
          <w:szCs w:val="24"/>
        </w:rPr>
        <w:t xml:space="preserve"> magnetic nanoparticles by HR-TEM</w:t>
      </w:r>
      <w:r w:rsidR="00C44529" w:rsidRPr="00C44529">
        <w:rPr>
          <w:rFonts w:ascii="Times New Roman" w:hAnsi="Times New Roman" w:cs="Times New Roman"/>
          <w:sz w:val="24"/>
          <w:szCs w:val="24"/>
        </w:rPr>
        <w:t>.</w:t>
      </w:r>
    </w:p>
    <w:p w:rsidR="004E0E43" w:rsidRPr="00C44529" w:rsidRDefault="004E0E43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514D" w:rsidRPr="00C44529" w:rsidRDefault="004E0E43" w:rsidP="00C445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8026" cy="3000375"/>
            <wp:effectExtent l="0" t="0" r="6985" b="0"/>
            <wp:docPr id="3" name="图片 2" descr="D:\杯状细胞\最后修改--文章\图片\上传图片\金纳米簇-8c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杯状细胞\最后修改--文章\图片\上传图片\金纳米簇-8c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2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4D" w:rsidRDefault="006B514D" w:rsidP="00C4452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03D2D" w:rsidRPr="00C44529">
        <w:rPr>
          <w:rFonts w:ascii="Times New Roman" w:hAnsi="Times New Roman" w:cs="Times New Roman"/>
          <w:b/>
          <w:sz w:val="24"/>
          <w:szCs w:val="24"/>
        </w:rPr>
        <w:t>S</w:t>
      </w:r>
      <w:r w:rsidR="004F3BFF">
        <w:rPr>
          <w:rFonts w:ascii="Times New Roman" w:hAnsi="Times New Roman" w:cs="Times New Roman"/>
          <w:b/>
          <w:sz w:val="24"/>
          <w:szCs w:val="24"/>
        </w:rPr>
        <w:t>2</w:t>
      </w:r>
      <w:r w:rsidRPr="00C44529">
        <w:rPr>
          <w:rFonts w:ascii="Times New Roman" w:hAnsi="Times New Roman" w:cs="Times New Roman"/>
          <w:b/>
          <w:sz w:val="24"/>
          <w:szCs w:val="24"/>
        </w:rPr>
        <w:t>.</w:t>
      </w:r>
      <w:r w:rsidRPr="00C44529">
        <w:rPr>
          <w:rFonts w:ascii="Times New Roman" w:hAnsi="Times New Roman" w:cs="Times New Roman"/>
          <w:sz w:val="24"/>
          <w:szCs w:val="24"/>
        </w:rPr>
        <w:t xml:space="preserve"> Characterization of Au clusters by HR-TEM</w:t>
      </w:r>
      <w:r w:rsidR="00C44529" w:rsidRPr="00C44529">
        <w:rPr>
          <w:rFonts w:ascii="Times New Roman" w:hAnsi="Times New Roman" w:cs="Times New Roman"/>
          <w:sz w:val="24"/>
          <w:szCs w:val="24"/>
        </w:rPr>
        <w:t>.</w:t>
      </w:r>
      <w:r w:rsidR="00D32FBC">
        <w:rPr>
          <w:rFonts w:ascii="Times New Roman" w:hAnsi="Times New Roman" w:cs="Times New Roman"/>
          <w:sz w:val="24"/>
          <w:szCs w:val="24"/>
        </w:rPr>
        <w:t xml:space="preserve"> Scale bar, 5 nm.</w:t>
      </w:r>
    </w:p>
    <w:p w:rsidR="00D32FBC" w:rsidRDefault="00D32FBC" w:rsidP="00C4452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32FBC" w:rsidRDefault="00D32FBC" w:rsidP="00C4452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32FBC" w:rsidRPr="00C44529" w:rsidRDefault="00D32FBC" w:rsidP="00C4452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B2BA6" w:rsidRPr="00C44529" w:rsidRDefault="003A10A0" w:rsidP="005B6DB6">
      <w:pPr>
        <w:pStyle w:val="a5"/>
        <w:spacing w:line="360" w:lineRule="auto"/>
        <w:ind w:left="1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4557" cy="2962275"/>
            <wp:effectExtent l="0" t="0" r="0" b="0"/>
            <wp:docPr id="11" name="图片 1" descr="D:\杯状细胞\补充实验-图片\压缩后图片\补充实验-图片-金纳米棒 表征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杯状细胞\补充实验-图片\压缩后图片\补充实验-图片-金纳米棒 表征2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04" cy="29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A0" w:rsidRPr="00C44529" w:rsidRDefault="003A10A0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DB6">
        <w:rPr>
          <w:rFonts w:ascii="Times New Roman" w:hAnsi="Times New Roman" w:cs="Times New Roman"/>
          <w:b/>
          <w:sz w:val="24"/>
          <w:szCs w:val="24"/>
        </w:rPr>
        <w:t>Fig</w:t>
      </w:r>
      <w:r w:rsidR="006B514D" w:rsidRPr="005B6DB6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D32FBC" w:rsidRPr="005B6DB6">
        <w:rPr>
          <w:rFonts w:ascii="Times New Roman" w:hAnsi="Times New Roman" w:cs="Times New Roman"/>
          <w:b/>
          <w:sz w:val="24"/>
          <w:szCs w:val="24"/>
        </w:rPr>
        <w:t>S</w:t>
      </w:r>
      <w:r w:rsidR="004F3BFF">
        <w:rPr>
          <w:rFonts w:ascii="Times New Roman" w:hAnsi="Times New Roman" w:cs="Times New Roman"/>
          <w:b/>
          <w:sz w:val="24"/>
          <w:szCs w:val="24"/>
        </w:rPr>
        <w:t>3</w:t>
      </w:r>
      <w:r w:rsidRPr="005B6DB6">
        <w:rPr>
          <w:rFonts w:ascii="Times New Roman" w:hAnsi="Times New Roman" w:cs="Times New Roman"/>
          <w:b/>
          <w:sz w:val="24"/>
          <w:szCs w:val="24"/>
        </w:rPr>
        <w:t>.</w:t>
      </w:r>
      <w:r w:rsidRPr="00C44529">
        <w:rPr>
          <w:rFonts w:ascii="Times New Roman" w:hAnsi="Times New Roman" w:cs="Times New Roman"/>
          <w:sz w:val="24"/>
          <w:szCs w:val="24"/>
        </w:rPr>
        <w:t xml:space="preserve"> (</w:t>
      </w:r>
      <w:r w:rsidRPr="005B6DB6">
        <w:rPr>
          <w:rFonts w:ascii="Times New Roman" w:hAnsi="Times New Roman" w:cs="Times New Roman"/>
          <w:b/>
          <w:sz w:val="24"/>
          <w:szCs w:val="24"/>
        </w:rPr>
        <w:t>A</w:t>
      </w:r>
      <w:r w:rsidRPr="00C44529">
        <w:rPr>
          <w:rFonts w:ascii="Times New Roman" w:hAnsi="Times New Roman" w:cs="Times New Roman"/>
          <w:sz w:val="24"/>
          <w:szCs w:val="24"/>
        </w:rPr>
        <w:t>) TEM image of GNRs</w:t>
      </w:r>
      <w:r w:rsidR="00D32FBC">
        <w:rPr>
          <w:rFonts w:ascii="Times New Roman" w:hAnsi="Times New Roman" w:cs="Times New Roman"/>
          <w:sz w:val="24"/>
          <w:szCs w:val="24"/>
        </w:rPr>
        <w:t>. Scale bar, 100 nm</w:t>
      </w:r>
      <w:r w:rsidRPr="00C44529">
        <w:rPr>
          <w:rFonts w:ascii="Times New Roman" w:hAnsi="Times New Roman" w:cs="Times New Roman"/>
          <w:sz w:val="24"/>
          <w:szCs w:val="24"/>
        </w:rPr>
        <w:t>; (</w:t>
      </w:r>
      <w:r w:rsidRPr="005B6DB6">
        <w:rPr>
          <w:rFonts w:ascii="Times New Roman" w:hAnsi="Times New Roman" w:cs="Times New Roman"/>
          <w:b/>
          <w:sz w:val="24"/>
          <w:szCs w:val="24"/>
        </w:rPr>
        <w:t>B</w:t>
      </w:r>
      <w:r w:rsidRPr="00C44529">
        <w:rPr>
          <w:rFonts w:ascii="Times New Roman" w:hAnsi="Times New Roman" w:cs="Times New Roman"/>
          <w:sz w:val="24"/>
          <w:szCs w:val="24"/>
        </w:rPr>
        <w:t>) absorption spectra of GNRs.</w:t>
      </w:r>
    </w:p>
    <w:p w:rsidR="00F22DD8" w:rsidRDefault="00F22DD8" w:rsidP="00C44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6C1B" w:rsidRPr="00C44529" w:rsidRDefault="000B64D7" w:rsidP="00C44529">
      <w:pPr>
        <w:pStyle w:val="a5"/>
        <w:spacing w:line="360" w:lineRule="auto"/>
        <w:ind w:left="1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B64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50527" cy="2594345"/>
            <wp:effectExtent l="0" t="0" r="0" b="0"/>
            <wp:docPr id="2" name="图片 2" descr="E:\D盘\文档\杯状细胞\NRL\NRE\Picture files\Surpporting information\S-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盘\文档\杯状细胞\NRL\NRE\Picture files\Surpporting information\S-figure 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94" cy="25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FF" w:rsidRPr="004F3BFF" w:rsidRDefault="004F3BFF" w:rsidP="004F3BFF">
      <w:pPr>
        <w:pStyle w:val="a5"/>
        <w:spacing w:line="480" w:lineRule="auto"/>
        <w:ind w:left="1" w:firstLineChars="0" w:firstLine="0"/>
        <w:rPr>
          <w:rFonts w:ascii="Times New Roman" w:hAnsi="Times New Roman" w:cs="Times New Roman"/>
          <w:sz w:val="24"/>
          <w:szCs w:val="24"/>
        </w:rPr>
      </w:pPr>
      <w:r w:rsidRPr="00CB617E">
        <w:rPr>
          <w:rFonts w:ascii="Times New Roman" w:hAnsi="Times New Roman" w:cs="Times New Roman"/>
          <w:b/>
          <w:sz w:val="24"/>
          <w:szCs w:val="24"/>
        </w:rPr>
        <w:t>F</w:t>
      </w:r>
      <w:r w:rsidRPr="00CB617E">
        <w:rPr>
          <w:rFonts w:ascii="Times New Roman" w:hAnsi="Times New Roman" w:cs="Times New Roman" w:hint="eastAsia"/>
          <w:b/>
          <w:sz w:val="24"/>
          <w:szCs w:val="24"/>
        </w:rPr>
        <w:t>igure S4.</w:t>
      </w:r>
      <w:r w:rsidR="00CB617E" w:rsidRPr="00CB6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3BFF">
        <w:rPr>
          <w:rFonts w:ascii="Times New Roman" w:hAnsi="Times New Roman" w:cs="Times New Roman"/>
          <w:sz w:val="24"/>
          <w:szCs w:val="24"/>
        </w:rPr>
        <w:t>D</w:t>
      </w:r>
      <w:r w:rsidRPr="004F3BFF">
        <w:rPr>
          <w:rFonts w:ascii="Times New Roman" w:hAnsi="Times New Roman" w:cs="Times New Roman" w:hint="eastAsia"/>
          <w:sz w:val="24"/>
          <w:szCs w:val="24"/>
        </w:rPr>
        <w:t xml:space="preserve">istribution of Au </w:t>
      </w:r>
      <w:r w:rsidRPr="004F3BFF">
        <w:rPr>
          <w:rFonts w:ascii="Times New Roman" w:hAnsi="Times New Roman" w:cs="Times New Roman"/>
          <w:sz w:val="24"/>
          <w:szCs w:val="24"/>
        </w:rPr>
        <w:t>nano</w:t>
      </w:r>
      <w:r w:rsidRPr="004F3BFF">
        <w:rPr>
          <w:rFonts w:ascii="Times New Roman" w:hAnsi="Times New Roman" w:cs="Times New Roman" w:hint="eastAsia"/>
          <w:sz w:val="24"/>
          <w:szCs w:val="24"/>
        </w:rPr>
        <w:t>clusters in intestinal tissues. (A) Control groups; (B) Ligation groups.</w:t>
      </w:r>
    </w:p>
    <w:p w:rsidR="00FB6C1B" w:rsidRPr="00C44529" w:rsidRDefault="00FB6C1B" w:rsidP="00C44529">
      <w:pPr>
        <w:pStyle w:val="a5"/>
        <w:spacing w:line="360" w:lineRule="auto"/>
        <w:ind w:left="1" w:firstLineChars="0" w:firstLine="0"/>
        <w:rPr>
          <w:rFonts w:ascii="Times New Roman" w:hAnsi="Times New Roman" w:cs="Times New Roman"/>
          <w:sz w:val="24"/>
          <w:szCs w:val="24"/>
        </w:rPr>
      </w:pPr>
    </w:p>
    <w:p w:rsidR="00FB6C1B" w:rsidRPr="00C44529" w:rsidRDefault="004E0E43" w:rsidP="00C44529">
      <w:pPr>
        <w:pStyle w:val="a5"/>
        <w:spacing w:line="360" w:lineRule="auto"/>
        <w:ind w:left="1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5983" cy="2190750"/>
            <wp:effectExtent l="0" t="0" r="8255" b="0"/>
            <wp:docPr id="4" name="图片 3" descr="D:\杯状细胞\最后修改--文章\图片\上传图片\磁珠-TEM-8c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杯状细胞\最后修改--文章\图片\上传图片\磁珠-TEM-8c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08" cy="219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1B" w:rsidRPr="00C44529" w:rsidRDefault="008D0DA7" w:rsidP="00C44529">
      <w:pPr>
        <w:pStyle w:val="a5"/>
        <w:spacing w:line="360" w:lineRule="auto"/>
        <w:ind w:left="1" w:firstLineChars="0" w:firstLine="0"/>
        <w:rPr>
          <w:rFonts w:ascii="Times New Roman" w:hAnsi="Times New Roman" w:cs="Times New Roman"/>
          <w:sz w:val="24"/>
          <w:szCs w:val="24"/>
        </w:rPr>
      </w:pPr>
      <w:r w:rsidRPr="005B6DB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24C32">
        <w:rPr>
          <w:rFonts w:ascii="Times New Roman" w:hAnsi="Times New Roman" w:cs="Times New Roman"/>
          <w:b/>
          <w:sz w:val="24"/>
          <w:szCs w:val="24"/>
        </w:rPr>
        <w:t>S</w:t>
      </w:r>
      <w:r w:rsidR="00B24C32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5B6DB6">
        <w:rPr>
          <w:rFonts w:ascii="Times New Roman" w:hAnsi="Times New Roman" w:cs="Times New Roman"/>
          <w:b/>
          <w:sz w:val="24"/>
          <w:szCs w:val="24"/>
        </w:rPr>
        <w:t>.</w:t>
      </w:r>
      <w:r w:rsidR="00CB617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OLE_LINK5"/>
      <w:bookmarkStart w:id="1" w:name="OLE_LINK6"/>
      <w:r w:rsidR="00E8704B" w:rsidRPr="00C44529">
        <w:rPr>
          <w:rFonts w:ascii="Times New Roman" w:hAnsi="Times New Roman" w:cs="Times New Roman"/>
          <w:sz w:val="24"/>
          <w:szCs w:val="24"/>
        </w:rPr>
        <w:t>D</w:t>
      </w:r>
      <w:r w:rsidR="00533ACA" w:rsidRPr="00C44529">
        <w:rPr>
          <w:rFonts w:ascii="Times New Roman" w:hAnsi="Times New Roman" w:cs="Times New Roman"/>
          <w:sz w:val="24"/>
          <w:szCs w:val="24"/>
        </w:rPr>
        <w:t>istribution of magnetic nanoparticles in goblet cells of mice with CBD ligation.</w:t>
      </w:r>
      <w:bookmarkEnd w:id="0"/>
      <w:bookmarkEnd w:id="1"/>
    </w:p>
    <w:p w:rsidR="000022B4" w:rsidRDefault="00384638" w:rsidP="008F67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3150" cy="4478190"/>
            <wp:effectExtent l="0" t="0" r="0" b="0"/>
            <wp:docPr id="8" name="图片 3" descr="D:\杯状细胞\2016.5.18 刘岩磊\图片\S-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杯状细胞\2016.5.18 刘岩磊\图片\S-figure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92" cy="448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7F" w:rsidRPr="00194609" w:rsidRDefault="0081417F" w:rsidP="00C4452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GoBack"/>
      <w:r w:rsidRPr="00194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B24C32" w:rsidRPr="00194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B24C32" w:rsidRPr="0019460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6</w:t>
      </w:r>
      <w:r w:rsidRPr="00194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DE5EE3" w:rsidRPr="001946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gold nanorods in goblet cells of mice with CBD ligation</w:t>
      </w:r>
      <w:r w:rsidRPr="001946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2"/>
    <w:p w:rsidR="00B67341" w:rsidRPr="00651B99" w:rsidRDefault="00B67341" w:rsidP="00C44529">
      <w:pPr>
        <w:pStyle w:val="a5"/>
        <w:spacing w:line="360" w:lineRule="auto"/>
        <w:ind w:left="1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67341" w:rsidRPr="00C44529" w:rsidRDefault="00B67341" w:rsidP="00C44529">
      <w:pPr>
        <w:pStyle w:val="a5"/>
        <w:spacing w:line="360" w:lineRule="auto"/>
        <w:ind w:left="1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445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3260068"/>
            <wp:effectExtent l="0" t="0" r="0" b="0"/>
            <wp:docPr id="5" name="图片 1" descr="D:\杯状细胞\2016.5.18 刘岩磊\图片\S-figur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杯状细胞\2016.5.18 刘岩磊\图片\S-figure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16" cy="326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41" w:rsidRPr="004C3291" w:rsidRDefault="00B67341" w:rsidP="004C3291">
      <w:pPr>
        <w:pStyle w:val="a5"/>
        <w:spacing w:line="360" w:lineRule="auto"/>
        <w:ind w:left="1" w:firstLineChars="0" w:firstLine="0"/>
        <w:rPr>
          <w:rFonts w:ascii="Times New Roman" w:hAnsi="Times New Roman" w:cs="Times New Roman"/>
          <w:sz w:val="24"/>
          <w:szCs w:val="24"/>
        </w:rPr>
      </w:pPr>
      <w:r w:rsidRPr="005B6DB6">
        <w:rPr>
          <w:rFonts w:ascii="Times New Roman" w:hAnsi="Times New Roman" w:cs="Times New Roman"/>
          <w:b/>
          <w:sz w:val="24"/>
          <w:szCs w:val="24"/>
        </w:rPr>
        <w:t>Figure S</w:t>
      </w:r>
      <w:r w:rsidR="00B24C32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5B6DB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44529">
        <w:rPr>
          <w:rFonts w:ascii="Times New Roman" w:hAnsi="Times New Roman" w:cs="Times New Roman"/>
          <w:sz w:val="24"/>
          <w:szCs w:val="24"/>
        </w:rPr>
        <w:t>Quantitative analysis of nanoparticles in feces based on ICP-MS.</w:t>
      </w:r>
    </w:p>
    <w:sectPr w:rsidR="00B67341" w:rsidRPr="004C3291" w:rsidSect="00C44529"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B72" w:rsidRDefault="00121B72" w:rsidP="003A10A0">
      <w:r>
        <w:separator/>
      </w:r>
    </w:p>
  </w:endnote>
  <w:endnote w:type="continuationSeparator" w:id="0">
    <w:p w:rsidR="00121B72" w:rsidRDefault="00121B72" w:rsidP="003A1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19567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67C4" w:rsidRDefault="00E70CDA">
        <w:pPr>
          <w:pStyle w:val="a8"/>
          <w:jc w:val="right"/>
        </w:pPr>
        <w:r w:rsidRPr="008F67C4">
          <w:rPr>
            <w:rFonts w:ascii="Times New Roman" w:hAnsi="Times New Roman" w:cs="Times New Roman"/>
          </w:rPr>
          <w:fldChar w:fldCharType="begin"/>
        </w:r>
        <w:r w:rsidR="008F67C4" w:rsidRPr="008F67C4">
          <w:rPr>
            <w:rFonts w:ascii="Times New Roman" w:hAnsi="Times New Roman" w:cs="Times New Roman"/>
          </w:rPr>
          <w:instrText xml:space="preserve"> PAGE   \* MERGEFORMAT </w:instrText>
        </w:r>
        <w:r w:rsidRPr="008F67C4">
          <w:rPr>
            <w:rFonts w:ascii="Times New Roman" w:hAnsi="Times New Roman" w:cs="Times New Roman"/>
          </w:rPr>
          <w:fldChar w:fldCharType="separate"/>
        </w:r>
        <w:r w:rsidR="00194609">
          <w:rPr>
            <w:rFonts w:ascii="Times New Roman" w:hAnsi="Times New Roman" w:cs="Times New Roman"/>
            <w:noProof/>
          </w:rPr>
          <w:t>2</w:t>
        </w:r>
        <w:r w:rsidRPr="008F67C4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8F67C4" w:rsidRDefault="008F67C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B72" w:rsidRDefault="00121B72" w:rsidP="003A10A0">
      <w:r>
        <w:separator/>
      </w:r>
    </w:p>
  </w:footnote>
  <w:footnote w:type="continuationSeparator" w:id="0">
    <w:p w:rsidR="00121B72" w:rsidRDefault="00121B72" w:rsidP="003A1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A0" w:rsidRDefault="003A10A0" w:rsidP="00775FE5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3855"/>
    <w:rsid w:val="00000118"/>
    <w:rsid w:val="000022B4"/>
    <w:rsid w:val="00005FF0"/>
    <w:rsid w:val="0004685B"/>
    <w:rsid w:val="00057BC7"/>
    <w:rsid w:val="000617CF"/>
    <w:rsid w:val="0008674B"/>
    <w:rsid w:val="000B64D7"/>
    <w:rsid w:val="000F2F3E"/>
    <w:rsid w:val="00112A03"/>
    <w:rsid w:val="00121B72"/>
    <w:rsid w:val="001376CA"/>
    <w:rsid w:val="00145D31"/>
    <w:rsid w:val="00182231"/>
    <w:rsid w:val="00194609"/>
    <w:rsid w:val="001B34D1"/>
    <w:rsid w:val="00216172"/>
    <w:rsid w:val="00241C77"/>
    <w:rsid w:val="002460F9"/>
    <w:rsid w:val="002A2901"/>
    <w:rsid w:val="002F67A3"/>
    <w:rsid w:val="00336E4B"/>
    <w:rsid w:val="003378BA"/>
    <w:rsid w:val="00384638"/>
    <w:rsid w:val="003A10A0"/>
    <w:rsid w:val="004613FB"/>
    <w:rsid w:val="0048290B"/>
    <w:rsid w:val="00491C1A"/>
    <w:rsid w:val="004971C4"/>
    <w:rsid w:val="004B0925"/>
    <w:rsid w:val="004B3C30"/>
    <w:rsid w:val="004C3291"/>
    <w:rsid w:val="004E0E43"/>
    <w:rsid w:val="004F3BFF"/>
    <w:rsid w:val="00533ACA"/>
    <w:rsid w:val="00560420"/>
    <w:rsid w:val="005B6DB6"/>
    <w:rsid w:val="00604D8B"/>
    <w:rsid w:val="00635A75"/>
    <w:rsid w:val="00651B99"/>
    <w:rsid w:val="006A5BCA"/>
    <w:rsid w:val="006B514D"/>
    <w:rsid w:val="006E3D00"/>
    <w:rsid w:val="007017EF"/>
    <w:rsid w:val="00726E39"/>
    <w:rsid w:val="00756FD2"/>
    <w:rsid w:val="00765B51"/>
    <w:rsid w:val="00775FE5"/>
    <w:rsid w:val="007F7B1D"/>
    <w:rsid w:val="00803D2D"/>
    <w:rsid w:val="0081417F"/>
    <w:rsid w:val="008765B1"/>
    <w:rsid w:val="00877308"/>
    <w:rsid w:val="0088512F"/>
    <w:rsid w:val="008B2BA6"/>
    <w:rsid w:val="008D0DA7"/>
    <w:rsid w:val="008F67C4"/>
    <w:rsid w:val="00936EE5"/>
    <w:rsid w:val="00943855"/>
    <w:rsid w:val="00967DD8"/>
    <w:rsid w:val="00983E20"/>
    <w:rsid w:val="00990966"/>
    <w:rsid w:val="009961A6"/>
    <w:rsid w:val="009968F8"/>
    <w:rsid w:val="009C389F"/>
    <w:rsid w:val="009E3E79"/>
    <w:rsid w:val="00B24C32"/>
    <w:rsid w:val="00B32416"/>
    <w:rsid w:val="00B54F62"/>
    <w:rsid w:val="00B67341"/>
    <w:rsid w:val="00BB39B9"/>
    <w:rsid w:val="00C407F7"/>
    <w:rsid w:val="00C44529"/>
    <w:rsid w:val="00C53914"/>
    <w:rsid w:val="00C6604A"/>
    <w:rsid w:val="00C748B5"/>
    <w:rsid w:val="00C8647D"/>
    <w:rsid w:val="00CA3BA5"/>
    <w:rsid w:val="00CB617E"/>
    <w:rsid w:val="00CD5742"/>
    <w:rsid w:val="00D32FBC"/>
    <w:rsid w:val="00D43E1B"/>
    <w:rsid w:val="00D44745"/>
    <w:rsid w:val="00DE1A1B"/>
    <w:rsid w:val="00DE5EE3"/>
    <w:rsid w:val="00DF1BAF"/>
    <w:rsid w:val="00E2682A"/>
    <w:rsid w:val="00E54BF0"/>
    <w:rsid w:val="00E70CDA"/>
    <w:rsid w:val="00E8704B"/>
    <w:rsid w:val="00E97B19"/>
    <w:rsid w:val="00EA04CB"/>
    <w:rsid w:val="00EF6C07"/>
    <w:rsid w:val="00F159E6"/>
    <w:rsid w:val="00F22DD8"/>
    <w:rsid w:val="00F56FD9"/>
    <w:rsid w:val="00F74107"/>
    <w:rsid w:val="00FB6C1B"/>
    <w:rsid w:val="00FD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C9149D-9F78-4A7A-82D9-6D0CC085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A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0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A2901"/>
    <w:rPr>
      <w:sz w:val="18"/>
      <w:szCs w:val="18"/>
    </w:rPr>
  </w:style>
  <w:style w:type="paragraph" w:styleId="a5">
    <w:name w:val="List Paragraph"/>
    <w:basedOn w:val="a"/>
    <w:uiPriority w:val="34"/>
    <w:qFormat/>
    <w:rsid w:val="00FD4217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3A1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A10A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A1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A10A0"/>
    <w:rPr>
      <w:sz w:val="18"/>
      <w:szCs w:val="18"/>
    </w:rPr>
  </w:style>
  <w:style w:type="character" w:styleId="aa">
    <w:name w:val="Hyperlink"/>
    <w:uiPriority w:val="99"/>
    <w:unhideWhenUsed/>
    <w:rsid w:val="00C445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</cp:lastModifiedBy>
  <cp:revision>11</cp:revision>
  <dcterms:created xsi:type="dcterms:W3CDTF">2018-06-10T06:35:00Z</dcterms:created>
  <dcterms:modified xsi:type="dcterms:W3CDTF">2019-02-17T06:02:00Z</dcterms:modified>
</cp:coreProperties>
</file>