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72904" w14:textId="3AB261BB" w:rsidR="008B40CB" w:rsidRPr="00B434E6" w:rsidRDefault="004005A6" w:rsidP="00B434E6">
      <w:pPr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131413"/>
          <w:kern w:val="0"/>
          <w14:ligatures w14:val="none"/>
        </w:rPr>
      </w:pPr>
      <w:r w:rsidRPr="004005A6">
        <w:rPr>
          <w:rFonts w:ascii="Times New Roman" w:eastAsia="Times New Roman" w:hAnsi="Times New Roman" w:cs="Times New Roman"/>
          <w:b/>
          <w:bCs/>
          <w:color w:val="131413"/>
          <w:kern w:val="0"/>
          <w14:ligatures w14:val="none"/>
        </w:rPr>
        <w:t>Supplemental Material S</w:t>
      </w:r>
      <w:r w:rsidR="005800AC">
        <w:rPr>
          <w:rFonts w:ascii="Times New Roman" w:eastAsia="Times New Roman" w:hAnsi="Times New Roman" w:cs="Times New Roman"/>
          <w:b/>
          <w:bCs/>
          <w:color w:val="131413"/>
          <w:kern w:val="0"/>
          <w14:ligatures w14:val="none"/>
        </w:rPr>
        <w:t>3</w:t>
      </w:r>
      <w:r w:rsidRPr="004005A6">
        <w:rPr>
          <w:rFonts w:ascii="Times New Roman" w:eastAsia="Times New Roman" w:hAnsi="Times New Roman" w:cs="Times New Roman"/>
          <w:b/>
          <w:bCs/>
          <w:color w:val="131413"/>
          <w:kern w:val="0"/>
          <w14:ligatures w14:val="none"/>
        </w:rPr>
        <w:t xml:space="preserve">: </w:t>
      </w:r>
      <w:r w:rsidR="00BE127A">
        <w:rPr>
          <w:rFonts w:ascii="Times New Roman" w:eastAsia="Times New Roman" w:hAnsi="Times New Roman" w:cs="Times New Roman"/>
          <w:b/>
          <w:bCs/>
          <w:color w:val="131413"/>
          <w:kern w:val="0"/>
          <w14:ligatures w14:val="none"/>
        </w:rPr>
        <w:t>Forest Plots for Main Effect Analyses</w:t>
      </w:r>
    </w:p>
    <w:p w14:paraId="37A3C9A9" w14:textId="021E4EAA" w:rsidR="00A528F0" w:rsidRPr="005518B0" w:rsidRDefault="007034E5" w:rsidP="00A528F0">
      <w:pPr>
        <w:rPr>
          <w:rFonts w:ascii="Times New Roman" w:hAnsi="Times New Roman" w:cs="Times New Roman"/>
          <w:b/>
          <w:bCs/>
          <w:noProof/>
        </w:rPr>
      </w:pPr>
      <w:r w:rsidRPr="005518B0">
        <w:rPr>
          <w:rFonts w:ascii="Times New Roman" w:hAnsi="Times New Roman" w:cs="Times New Roman"/>
          <w:b/>
          <w:bCs/>
          <w:noProof/>
        </w:rPr>
        <w:t>Figure 1</w:t>
      </w:r>
    </w:p>
    <w:p w14:paraId="73B7B038" w14:textId="50C6F51B" w:rsidR="00AC7912" w:rsidRPr="00AC7912" w:rsidRDefault="00AC7912" w:rsidP="00A528F0">
      <w:pPr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</w:rPr>
        <w:t xml:space="preserve">Forest Plot of the Effects of </w:t>
      </w:r>
      <w:r w:rsidR="00C42496">
        <w:rPr>
          <w:rFonts w:ascii="Times New Roman" w:hAnsi="Times New Roman" w:cs="Times New Roman"/>
          <w:i/>
          <w:iCs/>
          <w:noProof/>
        </w:rPr>
        <w:t>Brief Drug Interventions of Short-Term Cannabis</w:t>
      </w:r>
      <w:r w:rsidR="000D0FA2">
        <w:rPr>
          <w:rFonts w:ascii="Times New Roman" w:hAnsi="Times New Roman" w:cs="Times New Roman"/>
          <w:i/>
          <w:iCs/>
          <w:noProof/>
        </w:rPr>
        <w:t xml:space="preserve"> </w:t>
      </w:r>
      <w:r w:rsidR="00545ADE">
        <w:rPr>
          <w:rFonts w:ascii="Times New Roman" w:hAnsi="Times New Roman" w:cs="Times New Roman"/>
          <w:i/>
          <w:iCs/>
          <w:noProof/>
        </w:rPr>
        <w:t>Consumption Level</w:t>
      </w:r>
    </w:p>
    <w:p w14:paraId="5255BD8C" w14:textId="507792CA" w:rsidR="002B2F96" w:rsidRPr="00C42496" w:rsidRDefault="0040525F" w:rsidP="00C424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F51639" wp14:editId="4D976245">
            <wp:extent cx="7315215" cy="4114808"/>
            <wp:effectExtent l="0" t="0" r="0" b="0"/>
            <wp:docPr id="428718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1888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15" cy="411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A508" w14:textId="35E200A0" w:rsidR="002B2F96" w:rsidRPr="002C7759" w:rsidRDefault="00623638" w:rsidP="00C42496">
      <w:pPr>
        <w:rPr>
          <w:rFonts w:ascii="Times New Roman" w:hAnsi="Times New Roman" w:cs="Times New Roman"/>
        </w:rPr>
      </w:pPr>
      <w:r w:rsidRPr="002C7759">
        <w:rPr>
          <w:rFonts w:ascii="Times New Roman" w:hAnsi="Times New Roman" w:cs="Times New Roman"/>
          <w:i/>
          <w:iCs/>
        </w:rPr>
        <w:t>Note</w:t>
      </w:r>
      <w:r w:rsidRPr="002C7759">
        <w:rPr>
          <w:rFonts w:ascii="Times New Roman" w:hAnsi="Times New Roman" w:cs="Times New Roman"/>
        </w:rPr>
        <w:t xml:space="preserve">. SMD = Hedges’ </w:t>
      </w:r>
      <w:r w:rsidRPr="000D0FA2">
        <w:rPr>
          <w:rFonts w:ascii="Times New Roman" w:hAnsi="Times New Roman" w:cs="Times New Roman"/>
          <w:i/>
          <w:iCs/>
        </w:rPr>
        <w:t>g</w:t>
      </w:r>
      <w:r w:rsidRPr="002C7759">
        <w:rPr>
          <w:rFonts w:ascii="Times New Roman" w:hAnsi="Times New Roman" w:cs="Times New Roman"/>
        </w:rPr>
        <w:t xml:space="preserve"> standardized mean difference</w:t>
      </w:r>
      <w:r w:rsidR="00B92CFC" w:rsidRPr="002C7759">
        <w:rPr>
          <w:rFonts w:ascii="Times New Roman" w:hAnsi="Times New Roman" w:cs="Times New Roman"/>
        </w:rPr>
        <w:t>;</w:t>
      </w:r>
      <w:r w:rsidRPr="002C7759">
        <w:rPr>
          <w:rFonts w:ascii="Times New Roman" w:hAnsi="Times New Roman" w:cs="Times New Roman"/>
        </w:rPr>
        <w:t xml:space="preserve"> SE = standard error</w:t>
      </w:r>
      <w:r w:rsidR="00B92CFC" w:rsidRPr="002C7759">
        <w:rPr>
          <w:rFonts w:ascii="Times New Roman" w:hAnsi="Times New Roman" w:cs="Times New Roman"/>
        </w:rPr>
        <w:t>;</w:t>
      </w:r>
      <w:r w:rsidRPr="002C7759">
        <w:rPr>
          <w:rFonts w:ascii="Times New Roman" w:hAnsi="Times New Roman" w:cs="Times New Roman"/>
        </w:rPr>
        <w:t xml:space="preserve"> CI = </w:t>
      </w:r>
      <w:r w:rsidR="002C7759" w:rsidRPr="002C7759">
        <w:rPr>
          <w:rFonts w:ascii="Times New Roman" w:hAnsi="Times New Roman" w:cs="Times New Roman"/>
        </w:rPr>
        <w:t xml:space="preserve">95% </w:t>
      </w:r>
      <w:r w:rsidRPr="002C7759">
        <w:rPr>
          <w:rFonts w:ascii="Times New Roman" w:hAnsi="Times New Roman" w:cs="Times New Roman"/>
        </w:rPr>
        <w:t>confidence interval</w:t>
      </w:r>
      <w:r w:rsidR="002C7759" w:rsidRPr="002C7759">
        <w:rPr>
          <w:rFonts w:ascii="Times New Roman" w:hAnsi="Times New Roman" w:cs="Times New Roman"/>
        </w:rPr>
        <w:t>s</w:t>
      </w:r>
      <w:r w:rsidR="00B92CFC" w:rsidRPr="002C7759">
        <w:rPr>
          <w:rFonts w:ascii="Times New Roman" w:hAnsi="Times New Roman" w:cs="Times New Roman"/>
        </w:rPr>
        <w:t>.</w:t>
      </w:r>
    </w:p>
    <w:p w14:paraId="4404EC22" w14:textId="77777777" w:rsidR="002C7759" w:rsidRDefault="002C7759" w:rsidP="002C7759">
      <w:pPr>
        <w:rPr>
          <w:rFonts w:ascii="Times New Roman" w:hAnsi="Times New Roman" w:cs="Times New Roman"/>
          <w:noProof/>
        </w:rPr>
      </w:pPr>
    </w:p>
    <w:p w14:paraId="29342327" w14:textId="77777777" w:rsidR="004621CD" w:rsidRDefault="004621CD" w:rsidP="002C7759">
      <w:pPr>
        <w:rPr>
          <w:rFonts w:ascii="Times New Roman" w:hAnsi="Times New Roman" w:cs="Times New Roman"/>
          <w:noProof/>
        </w:rPr>
      </w:pPr>
    </w:p>
    <w:p w14:paraId="5EDFD49F" w14:textId="38C69DAA" w:rsidR="002C7759" w:rsidRPr="005518B0" w:rsidRDefault="002C7759" w:rsidP="002C7759">
      <w:pPr>
        <w:rPr>
          <w:rFonts w:ascii="Times New Roman" w:hAnsi="Times New Roman" w:cs="Times New Roman"/>
          <w:b/>
          <w:bCs/>
          <w:noProof/>
        </w:rPr>
      </w:pPr>
      <w:r w:rsidRPr="005518B0">
        <w:rPr>
          <w:rFonts w:ascii="Times New Roman" w:hAnsi="Times New Roman" w:cs="Times New Roman"/>
          <w:b/>
          <w:bCs/>
          <w:noProof/>
        </w:rPr>
        <w:lastRenderedPageBreak/>
        <w:t>Figure 2</w:t>
      </w:r>
    </w:p>
    <w:p w14:paraId="4BECC861" w14:textId="5A67D0DA" w:rsidR="002C7759" w:rsidRPr="00AC7912" w:rsidRDefault="002C7759" w:rsidP="002C7759">
      <w:pPr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</w:rPr>
        <w:t xml:space="preserve">Forest Plot of the Effects of Brief Drug Interventions of Long-Term Cannabis </w:t>
      </w:r>
      <w:r w:rsidR="00545ADE">
        <w:rPr>
          <w:rFonts w:ascii="Times New Roman" w:hAnsi="Times New Roman" w:cs="Times New Roman"/>
          <w:i/>
          <w:iCs/>
          <w:noProof/>
        </w:rPr>
        <w:t>Consumption Level</w:t>
      </w:r>
    </w:p>
    <w:p w14:paraId="4E42D123" w14:textId="7CE353E5" w:rsidR="002B2F96" w:rsidRDefault="00C65409" w:rsidP="00393449">
      <w:r>
        <w:rPr>
          <w:noProof/>
        </w:rPr>
        <w:drawing>
          <wp:inline distT="0" distB="0" distL="0" distR="0" wp14:anchorId="381663CA" wp14:editId="29D9BC9E">
            <wp:extent cx="7315215" cy="3886207"/>
            <wp:effectExtent l="0" t="0" r="0" b="0"/>
            <wp:docPr id="12086196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19656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15" cy="38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C4AD" w14:textId="234F57A4" w:rsidR="000D0FA2" w:rsidRPr="002C7759" w:rsidRDefault="000D0FA2" w:rsidP="000D0FA2">
      <w:pPr>
        <w:rPr>
          <w:rFonts w:ascii="Times New Roman" w:hAnsi="Times New Roman" w:cs="Times New Roman"/>
        </w:rPr>
      </w:pPr>
      <w:r w:rsidRPr="002C7759">
        <w:rPr>
          <w:rFonts w:ascii="Times New Roman" w:hAnsi="Times New Roman" w:cs="Times New Roman"/>
          <w:i/>
          <w:iCs/>
        </w:rPr>
        <w:t>Note</w:t>
      </w:r>
      <w:r w:rsidRPr="002C7759">
        <w:rPr>
          <w:rFonts w:ascii="Times New Roman" w:hAnsi="Times New Roman" w:cs="Times New Roman"/>
        </w:rPr>
        <w:t xml:space="preserve">. SMD = Hedges’ </w:t>
      </w:r>
      <w:r w:rsidRPr="000D0FA2">
        <w:rPr>
          <w:rFonts w:ascii="Times New Roman" w:hAnsi="Times New Roman" w:cs="Times New Roman"/>
          <w:i/>
          <w:iCs/>
        </w:rPr>
        <w:t>g</w:t>
      </w:r>
      <w:r w:rsidRPr="002C7759">
        <w:rPr>
          <w:rFonts w:ascii="Times New Roman" w:hAnsi="Times New Roman" w:cs="Times New Roman"/>
        </w:rPr>
        <w:t xml:space="preserve"> standardized mean difference; SE = standard error; CI = 95% confidence intervals.</w:t>
      </w:r>
    </w:p>
    <w:p w14:paraId="6263B759" w14:textId="77777777" w:rsidR="00071173" w:rsidRDefault="00071173" w:rsidP="000D0FA2"/>
    <w:p w14:paraId="3EBD816A" w14:textId="77777777" w:rsidR="00071173" w:rsidRDefault="00071173" w:rsidP="00BD079D">
      <w:pPr>
        <w:jc w:val="center"/>
      </w:pPr>
    </w:p>
    <w:p w14:paraId="23AE5F80" w14:textId="77777777" w:rsidR="00071173" w:rsidRDefault="00071173" w:rsidP="000D0FA2"/>
    <w:p w14:paraId="32FA1B4E" w14:textId="06C3AD15" w:rsidR="000D0FA2" w:rsidRPr="005518B0" w:rsidRDefault="000D0FA2" w:rsidP="000D0FA2">
      <w:pPr>
        <w:rPr>
          <w:rFonts w:ascii="Times New Roman" w:hAnsi="Times New Roman" w:cs="Times New Roman"/>
          <w:b/>
          <w:bCs/>
          <w:noProof/>
        </w:rPr>
      </w:pPr>
      <w:r w:rsidRPr="005518B0">
        <w:rPr>
          <w:rFonts w:ascii="Times New Roman" w:hAnsi="Times New Roman" w:cs="Times New Roman"/>
          <w:b/>
          <w:bCs/>
          <w:noProof/>
        </w:rPr>
        <w:lastRenderedPageBreak/>
        <w:t>Figure 3</w:t>
      </w:r>
    </w:p>
    <w:p w14:paraId="3FF65009" w14:textId="534A25A6" w:rsidR="000D0FA2" w:rsidRPr="00AC7912" w:rsidRDefault="000D0FA2" w:rsidP="000D0FA2">
      <w:pPr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</w:rPr>
        <w:t>Forest Plot of the Effects of Brief Drug Interventions of Short-Term Cannabis Use</w:t>
      </w:r>
    </w:p>
    <w:p w14:paraId="7715C3C8" w14:textId="65E70DB4" w:rsidR="00071173" w:rsidRDefault="00C65409" w:rsidP="00393449">
      <w:r>
        <w:rPr>
          <w:noProof/>
        </w:rPr>
        <w:drawing>
          <wp:inline distT="0" distB="0" distL="0" distR="0" wp14:anchorId="6C0598F7" wp14:editId="42C6C11A">
            <wp:extent cx="7315215" cy="2743206"/>
            <wp:effectExtent l="0" t="0" r="0" b="0"/>
            <wp:docPr id="9321794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79462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15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DC13" w14:textId="717D7D16" w:rsidR="000D0FA2" w:rsidRPr="002C7759" w:rsidRDefault="000D0FA2" w:rsidP="000D0FA2">
      <w:pPr>
        <w:rPr>
          <w:rFonts w:ascii="Times New Roman" w:hAnsi="Times New Roman" w:cs="Times New Roman"/>
        </w:rPr>
      </w:pPr>
      <w:r w:rsidRPr="002C7759">
        <w:rPr>
          <w:rFonts w:ascii="Times New Roman" w:hAnsi="Times New Roman" w:cs="Times New Roman"/>
          <w:i/>
          <w:iCs/>
        </w:rPr>
        <w:t>Note</w:t>
      </w:r>
      <w:r w:rsidRPr="002C7759">
        <w:rPr>
          <w:rFonts w:ascii="Times New Roman" w:hAnsi="Times New Roman" w:cs="Times New Roman"/>
        </w:rPr>
        <w:t xml:space="preserve">. </w:t>
      </w:r>
      <w:r w:rsidR="00C837FA">
        <w:rPr>
          <w:rFonts w:ascii="Times New Roman" w:hAnsi="Times New Roman" w:cs="Times New Roman"/>
        </w:rPr>
        <w:t>logOR</w:t>
      </w:r>
      <w:r w:rsidRPr="002C7759">
        <w:rPr>
          <w:rFonts w:ascii="Times New Roman" w:hAnsi="Times New Roman" w:cs="Times New Roman"/>
        </w:rPr>
        <w:t xml:space="preserve"> = </w:t>
      </w:r>
      <w:r w:rsidR="00C837FA">
        <w:rPr>
          <w:rFonts w:ascii="Times New Roman" w:hAnsi="Times New Roman" w:cs="Times New Roman"/>
        </w:rPr>
        <w:t>log odds ratio</w:t>
      </w:r>
      <w:r w:rsidRPr="002C7759">
        <w:rPr>
          <w:rFonts w:ascii="Times New Roman" w:hAnsi="Times New Roman" w:cs="Times New Roman"/>
        </w:rPr>
        <w:t>; SE = standard error; CI = 95% confidence intervals.</w:t>
      </w:r>
    </w:p>
    <w:p w14:paraId="1D4E8478" w14:textId="77777777" w:rsidR="002B2F96" w:rsidRDefault="002B2F96" w:rsidP="000D0FA2"/>
    <w:p w14:paraId="7970F966" w14:textId="77777777" w:rsidR="002B2F96" w:rsidRDefault="002B2F96" w:rsidP="00BD079D">
      <w:pPr>
        <w:jc w:val="center"/>
      </w:pPr>
    </w:p>
    <w:p w14:paraId="2CC4DDDE" w14:textId="77777777" w:rsidR="002B2F96" w:rsidRDefault="002B2F96" w:rsidP="00BD079D">
      <w:pPr>
        <w:jc w:val="center"/>
      </w:pPr>
    </w:p>
    <w:p w14:paraId="315D171F" w14:textId="77777777" w:rsidR="002B2F96" w:rsidRDefault="002B2F96" w:rsidP="00BD079D">
      <w:pPr>
        <w:jc w:val="center"/>
      </w:pPr>
    </w:p>
    <w:p w14:paraId="2D04B861" w14:textId="77777777" w:rsidR="002B2F96" w:rsidRDefault="002B2F96" w:rsidP="00BD079D">
      <w:pPr>
        <w:jc w:val="center"/>
      </w:pPr>
    </w:p>
    <w:p w14:paraId="1F52D62F" w14:textId="77777777" w:rsidR="002B2F96" w:rsidRDefault="002B2F96" w:rsidP="00BD079D">
      <w:pPr>
        <w:jc w:val="center"/>
      </w:pPr>
    </w:p>
    <w:p w14:paraId="461122C8" w14:textId="77777777" w:rsidR="00D46726" w:rsidRDefault="00D46726" w:rsidP="000D0FA2"/>
    <w:p w14:paraId="35A36ECD" w14:textId="4CF8D02E" w:rsidR="000D0FA2" w:rsidRPr="005518B0" w:rsidRDefault="000D0FA2" w:rsidP="000D0FA2">
      <w:pPr>
        <w:rPr>
          <w:rFonts w:ascii="Times New Roman" w:hAnsi="Times New Roman" w:cs="Times New Roman"/>
          <w:b/>
          <w:bCs/>
          <w:noProof/>
        </w:rPr>
      </w:pPr>
      <w:r w:rsidRPr="005518B0">
        <w:rPr>
          <w:rFonts w:ascii="Times New Roman" w:hAnsi="Times New Roman" w:cs="Times New Roman"/>
          <w:b/>
          <w:bCs/>
          <w:noProof/>
        </w:rPr>
        <w:lastRenderedPageBreak/>
        <w:t>Figure 4</w:t>
      </w:r>
    </w:p>
    <w:p w14:paraId="59DE79B3" w14:textId="050056BA" w:rsidR="000D0FA2" w:rsidRPr="00AC7912" w:rsidRDefault="000D0FA2" w:rsidP="000D0FA2">
      <w:pPr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</w:rPr>
        <w:t>Forest Plot of the Effects of Brief Drug Interventions of Long-Term Cannabis Use</w:t>
      </w:r>
    </w:p>
    <w:p w14:paraId="58100CA3" w14:textId="75FFEF0F" w:rsidR="00E45B3F" w:rsidRDefault="00E45B3F" w:rsidP="00E45B3F">
      <w:r>
        <w:rPr>
          <w:noProof/>
        </w:rPr>
        <w:drawing>
          <wp:inline distT="0" distB="0" distL="0" distR="0" wp14:anchorId="76830E27" wp14:editId="1362AD1A">
            <wp:extent cx="7315215" cy="2743206"/>
            <wp:effectExtent l="0" t="0" r="0" b="0"/>
            <wp:docPr id="6935666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66609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15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5658" w14:textId="3EFB6F28" w:rsidR="000D0FA2" w:rsidRPr="002C7759" w:rsidRDefault="000D0FA2" w:rsidP="000D0FA2">
      <w:pPr>
        <w:rPr>
          <w:rFonts w:ascii="Times New Roman" w:hAnsi="Times New Roman" w:cs="Times New Roman"/>
        </w:rPr>
      </w:pPr>
      <w:r w:rsidRPr="002C7759">
        <w:rPr>
          <w:rFonts w:ascii="Times New Roman" w:hAnsi="Times New Roman" w:cs="Times New Roman"/>
          <w:i/>
          <w:iCs/>
        </w:rPr>
        <w:t>Note</w:t>
      </w:r>
      <w:r w:rsidRPr="002C7759">
        <w:rPr>
          <w:rFonts w:ascii="Times New Roman" w:hAnsi="Times New Roman" w:cs="Times New Roman"/>
        </w:rPr>
        <w:t xml:space="preserve">. </w:t>
      </w:r>
      <w:r w:rsidR="00C837FA">
        <w:rPr>
          <w:rFonts w:ascii="Times New Roman" w:hAnsi="Times New Roman" w:cs="Times New Roman"/>
        </w:rPr>
        <w:t>logOR</w:t>
      </w:r>
      <w:r w:rsidR="00C837FA" w:rsidRPr="002C7759">
        <w:rPr>
          <w:rFonts w:ascii="Times New Roman" w:hAnsi="Times New Roman" w:cs="Times New Roman"/>
        </w:rPr>
        <w:t xml:space="preserve"> = </w:t>
      </w:r>
      <w:r w:rsidR="00C837FA">
        <w:rPr>
          <w:rFonts w:ascii="Times New Roman" w:hAnsi="Times New Roman" w:cs="Times New Roman"/>
        </w:rPr>
        <w:t>log odds ratio</w:t>
      </w:r>
      <w:r w:rsidRPr="002C7759">
        <w:rPr>
          <w:rFonts w:ascii="Times New Roman" w:hAnsi="Times New Roman" w:cs="Times New Roman"/>
        </w:rPr>
        <w:t>; SE = standard error; CI = 95% confidence intervals.</w:t>
      </w:r>
    </w:p>
    <w:p w14:paraId="2BB7C74D" w14:textId="77777777" w:rsidR="00174321" w:rsidRDefault="00174321" w:rsidP="000D0FA2"/>
    <w:p w14:paraId="0904D4DD" w14:textId="77777777" w:rsidR="00174321" w:rsidRDefault="00174321" w:rsidP="00BD079D">
      <w:pPr>
        <w:jc w:val="center"/>
      </w:pPr>
    </w:p>
    <w:p w14:paraId="18AAB0F2" w14:textId="77777777" w:rsidR="00174321" w:rsidRDefault="00174321" w:rsidP="00BD079D">
      <w:pPr>
        <w:jc w:val="center"/>
      </w:pPr>
    </w:p>
    <w:p w14:paraId="756397E4" w14:textId="77777777" w:rsidR="00174321" w:rsidRDefault="00174321" w:rsidP="00BD079D">
      <w:pPr>
        <w:jc w:val="center"/>
      </w:pPr>
    </w:p>
    <w:p w14:paraId="534E1489" w14:textId="77777777" w:rsidR="00174321" w:rsidRDefault="00174321" w:rsidP="00BD079D">
      <w:pPr>
        <w:jc w:val="center"/>
      </w:pPr>
    </w:p>
    <w:p w14:paraId="658AEE85" w14:textId="77777777" w:rsidR="00174321" w:rsidRDefault="00174321" w:rsidP="00BD079D">
      <w:pPr>
        <w:jc w:val="center"/>
      </w:pPr>
    </w:p>
    <w:p w14:paraId="2DA38813" w14:textId="77777777" w:rsidR="000D0FA2" w:rsidRDefault="000D0FA2" w:rsidP="000D0FA2">
      <w:pPr>
        <w:rPr>
          <w:noProof/>
        </w:rPr>
      </w:pPr>
    </w:p>
    <w:p w14:paraId="7A996632" w14:textId="4BD1EB4F" w:rsidR="000D0FA2" w:rsidRPr="005518B0" w:rsidRDefault="000D0FA2" w:rsidP="000D0FA2">
      <w:pPr>
        <w:rPr>
          <w:rFonts w:ascii="Times New Roman" w:hAnsi="Times New Roman" w:cs="Times New Roman"/>
          <w:b/>
          <w:bCs/>
          <w:noProof/>
        </w:rPr>
      </w:pPr>
      <w:r w:rsidRPr="005518B0">
        <w:rPr>
          <w:rFonts w:ascii="Times New Roman" w:hAnsi="Times New Roman" w:cs="Times New Roman"/>
          <w:b/>
          <w:bCs/>
          <w:noProof/>
        </w:rPr>
        <w:lastRenderedPageBreak/>
        <w:t>Figure 5</w:t>
      </w:r>
    </w:p>
    <w:p w14:paraId="69F27A4E" w14:textId="42BC597A" w:rsidR="000D0FA2" w:rsidRPr="00AC7912" w:rsidRDefault="000D0FA2" w:rsidP="000D0FA2">
      <w:pPr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</w:rPr>
        <w:t>Forest Plot of the Effects of Brief Drug Interventions of Short-Term Cannabis Use Severity</w:t>
      </w:r>
    </w:p>
    <w:p w14:paraId="54A82A59" w14:textId="4E54160A" w:rsidR="00E45B3F" w:rsidRPr="00E45B3F" w:rsidRDefault="00E45B3F" w:rsidP="00E45B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DE6663" wp14:editId="56491C65">
            <wp:extent cx="7315215" cy="3429007"/>
            <wp:effectExtent l="0" t="0" r="0" b="0"/>
            <wp:docPr id="1889084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84221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15" cy="342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C232" w14:textId="4DD32A7A" w:rsidR="000D0FA2" w:rsidRPr="002C7759" w:rsidRDefault="000D0FA2" w:rsidP="000D0FA2">
      <w:pPr>
        <w:rPr>
          <w:rFonts w:ascii="Times New Roman" w:hAnsi="Times New Roman" w:cs="Times New Roman"/>
        </w:rPr>
      </w:pPr>
      <w:r w:rsidRPr="002C7759">
        <w:rPr>
          <w:rFonts w:ascii="Times New Roman" w:hAnsi="Times New Roman" w:cs="Times New Roman"/>
          <w:i/>
          <w:iCs/>
        </w:rPr>
        <w:t>Note</w:t>
      </w:r>
      <w:r w:rsidRPr="002C7759">
        <w:rPr>
          <w:rFonts w:ascii="Times New Roman" w:hAnsi="Times New Roman" w:cs="Times New Roman"/>
        </w:rPr>
        <w:t xml:space="preserve">. SMD = Hedges’ </w:t>
      </w:r>
      <w:r w:rsidRPr="000D0FA2">
        <w:rPr>
          <w:rFonts w:ascii="Times New Roman" w:hAnsi="Times New Roman" w:cs="Times New Roman"/>
          <w:i/>
          <w:iCs/>
        </w:rPr>
        <w:t xml:space="preserve">g </w:t>
      </w:r>
      <w:r w:rsidRPr="002C7759">
        <w:rPr>
          <w:rFonts w:ascii="Times New Roman" w:hAnsi="Times New Roman" w:cs="Times New Roman"/>
        </w:rPr>
        <w:t>standardized mean difference; SE = standard error; CI = 95% confidence intervals.</w:t>
      </w:r>
    </w:p>
    <w:p w14:paraId="03AE1D31" w14:textId="77777777" w:rsidR="00BD079D" w:rsidRDefault="00BD079D" w:rsidP="00BD079D">
      <w:pPr>
        <w:jc w:val="center"/>
      </w:pPr>
    </w:p>
    <w:p w14:paraId="7C3C23AE" w14:textId="77777777" w:rsidR="00BD079D" w:rsidRDefault="00BD079D" w:rsidP="00BD079D">
      <w:pPr>
        <w:jc w:val="center"/>
      </w:pPr>
    </w:p>
    <w:p w14:paraId="5029D91E" w14:textId="77777777" w:rsidR="00BD079D" w:rsidRDefault="00BD079D" w:rsidP="00BD079D">
      <w:pPr>
        <w:jc w:val="center"/>
      </w:pPr>
    </w:p>
    <w:p w14:paraId="0F92AA6A" w14:textId="33631CB8" w:rsidR="00BD079D" w:rsidRDefault="00BD079D" w:rsidP="00071173"/>
    <w:sectPr w:rsidR="00BD079D" w:rsidSect="00F07A5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5A6"/>
    <w:rsid w:val="00071173"/>
    <w:rsid w:val="000D0FA2"/>
    <w:rsid w:val="00135152"/>
    <w:rsid w:val="00174321"/>
    <w:rsid w:val="002B2F96"/>
    <w:rsid w:val="002C7759"/>
    <w:rsid w:val="00393449"/>
    <w:rsid w:val="003E39D3"/>
    <w:rsid w:val="004005A6"/>
    <w:rsid w:val="0040525F"/>
    <w:rsid w:val="004621CD"/>
    <w:rsid w:val="004F7E3C"/>
    <w:rsid w:val="00545ADE"/>
    <w:rsid w:val="005518B0"/>
    <w:rsid w:val="005800AC"/>
    <w:rsid w:val="005F28C2"/>
    <w:rsid w:val="005F63E7"/>
    <w:rsid w:val="00623638"/>
    <w:rsid w:val="007034E5"/>
    <w:rsid w:val="007234D8"/>
    <w:rsid w:val="00797FB6"/>
    <w:rsid w:val="008A5384"/>
    <w:rsid w:val="008B40CB"/>
    <w:rsid w:val="00A07719"/>
    <w:rsid w:val="00A528F0"/>
    <w:rsid w:val="00AA49E2"/>
    <w:rsid w:val="00AC7912"/>
    <w:rsid w:val="00B25060"/>
    <w:rsid w:val="00B3063B"/>
    <w:rsid w:val="00B434E6"/>
    <w:rsid w:val="00B4604A"/>
    <w:rsid w:val="00B92CFC"/>
    <w:rsid w:val="00BD079D"/>
    <w:rsid w:val="00BE127A"/>
    <w:rsid w:val="00C42496"/>
    <w:rsid w:val="00C65409"/>
    <w:rsid w:val="00C837FA"/>
    <w:rsid w:val="00C86CE7"/>
    <w:rsid w:val="00CC629D"/>
    <w:rsid w:val="00CE4159"/>
    <w:rsid w:val="00D22A37"/>
    <w:rsid w:val="00D46726"/>
    <w:rsid w:val="00DF6146"/>
    <w:rsid w:val="00E45B3F"/>
    <w:rsid w:val="00F0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AB7D1"/>
  <w15:chartTrackingRefBased/>
  <w15:docId w15:val="{EB7DCFC0-F718-4BCD-BB2B-51AD42A08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05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05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05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05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05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05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05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05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05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5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05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05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05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05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05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05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05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05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05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05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05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05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05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05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05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05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05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05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05A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71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1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11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1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0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19F409F3B6D442BF0114DA9C870E05" ma:contentTypeVersion="17" ma:contentTypeDescription="Create a new document." ma:contentTypeScope="" ma:versionID="1ca86938e5a99eb4da52d66b42ccdc7e">
  <xsd:schema xmlns:xsd="http://www.w3.org/2001/XMLSchema" xmlns:xs="http://www.w3.org/2001/XMLSchema" xmlns:p="http://schemas.microsoft.com/office/2006/metadata/properties" xmlns:ns2="7eab8536-2643-4779-b085-30b7b0eb8c44" xmlns:ns3="ce218e6d-5405-4b98-b3af-6ee6e43e2a7b" targetNamespace="http://schemas.microsoft.com/office/2006/metadata/properties" ma:root="true" ma:fieldsID="2acd2eef8ab278a1be664edaa982ca4a" ns2:_="" ns3:_="">
    <xsd:import namespace="7eab8536-2643-4779-b085-30b7b0eb8c44"/>
    <xsd:import namespace="ce218e6d-5405-4b98-b3af-6ee6e43e2a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b8536-2643-4779-b085-30b7b0eb8c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1a9775-3525-4bf8-b88d-b7eef9d67d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18e6d-5405-4b98-b3af-6ee6e43e2a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c9ef91b-0a40-465c-83fd-9891a8efbe4a}" ma:internalName="TaxCatchAll" ma:showField="CatchAllData" ma:web="ce218e6d-5405-4b98-b3af-6ee6e43e2a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ab8536-2643-4779-b085-30b7b0eb8c44">
      <Terms xmlns="http://schemas.microsoft.com/office/infopath/2007/PartnerControls"/>
    </lcf76f155ced4ddcb4097134ff3c332f>
    <TaxCatchAll xmlns="ce218e6d-5405-4b98-b3af-6ee6e43e2a7b" xsi:nil="true"/>
  </documentManagement>
</p:properties>
</file>

<file path=customXml/itemProps1.xml><?xml version="1.0" encoding="utf-8"?>
<ds:datastoreItem xmlns:ds="http://schemas.openxmlformats.org/officeDocument/2006/customXml" ds:itemID="{4162BFAA-14BE-452A-8E8D-61016C7BD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b8536-2643-4779-b085-30b7b0eb8c44"/>
    <ds:schemaRef ds:uri="ce218e6d-5405-4b98-b3af-6ee6e43e2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210642-2CFD-4585-8AF1-D98DEEB6C5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25143-A2DA-4BCE-9124-C282CEBCF02F}">
  <ds:schemaRefs>
    <ds:schemaRef ds:uri="http://schemas.microsoft.com/office/2006/metadata/properties"/>
    <ds:schemaRef ds:uri="http://schemas.microsoft.com/office/infopath/2007/PartnerControls"/>
    <ds:schemaRef ds:uri="7eab8536-2643-4779-b085-30b7b0eb8c44"/>
    <ds:schemaRef ds:uri="ce218e6d-5405-4b98-b3af-6ee6e43e2a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Berny</dc:creator>
  <cp:keywords/>
  <dc:description/>
  <cp:lastModifiedBy>Lauren Berny</cp:lastModifiedBy>
  <cp:revision>32</cp:revision>
  <dcterms:created xsi:type="dcterms:W3CDTF">2024-05-12T01:02:00Z</dcterms:created>
  <dcterms:modified xsi:type="dcterms:W3CDTF">2025-04-07T21:12:00Z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0x0101004E19F409F3B6D442BF0114DA9C870E05</vt:lpwstr>
  </property>
  <property fmtid="{D5CDD505-2E9C-101B-9397-08002B2CF9AE}" pid="3" name="MediaServiceImageTags">
    <vt:lpwstr/>
  </property>
</Properties>
</file>