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37" w:rsidRDefault="001945BB" w:rsidP="000C5437">
      <w:pPr>
        <w:pStyle w:val="berschrift1"/>
        <w:rPr>
          <w:lang w:val="en-GB"/>
        </w:rPr>
      </w:pPr>
      <w:r w:rsidRPr="001945BB">
        <w:rPr>
          <w:lang w:val="en-GB"/>
        </w:rPr>
        <w:t>Supplementary information</w:t>
      </w:r>
      <w:r w:rsidR="000C5437" w:rsidRPr="001945BB">
        <w:rPr>
          <w:lang w:val="en-GB"/>
        </w:rPr>
        <w:t xml:space="preserve"> 1</w:t>
      </w:r>
    </w:p>
    <w:p w:rsidR="001945BB" w:rsidRDefault="001945BB" w:rsidP="001945BB">
      <w:pPr>
        <w:rPr>
          <w:b/>
          <w:sz w:val="28"/>
          <w:lang w:val="en-GB"/>
        </w:rPr>
      </w:pPr>
      <w:r w:rsidRPr="001945BB">
        <w:rPr>
          <w:b/>
          <w:sz w:val="28"/>
          <w:lang w:val="en-GB"/>
        </w:rPr>
        <w:t xml:space="preserve">Characterising Pharmacists’ </w:t>
      </w:r>
      <w:r w:rsidR="00060A0D">
        <w:rPr>
          <w:b/>
          <w:sz w:val="28"/>
          <w:lang w:val="en-GB"/>
        </w:rPr>
        <w:t>Interventions</w:t>
      </w:r>
      <w:bookmarkStart w:id="0" w:name="_GoBack"/>
      <w:bookmarkEnd w:id="0"/>
      <w:r w:rsidRPr="001945BB">
        <w:rPr>
          <w:b/>
          <w:sz w:val="28"/>
          <w:lang w:val="en-GB"/>
        </w:rPr>
        <w:t xml:space="preserve"> in Chronic Non-Cancer Pain Care: A Scoping Review</w:t>
      </w:r>
    </w:p>
    <w:p w:rsidR="001945BB" w:rsidRPr="001945BB" w:rsidRDefault="001945BB" w:rsidP="001945BB">
      <w:pPr>
        <w:rPr>
          <w:b/>
          <w:sz w:val="28"/>
          <w:lang w:val="en-GB"/>
        </w:rPr>
      </w:pPr>
      <w:r>
        <w:rPr>
          <w:b/>
          <w:sz w:val="28"/>
          <w:lang w:val="en-GB"/>
        </w:rPr>
        <w:t>International Journal of Clinical Pharmacy</w:t>
      </w:r>
    </w:p>
    <w:p w:rsidR="001945BB" w:rsidRPr="001945BB" w:rsidRDefault="001945BB" w:rsidP="001945BB">
      <w:pPr>
        <w:rPr>
          <w:lang w:val="it-IT"/>
        </w:rPr>
      </w:pPr>
      <w:r w:rsidRPr="001945BB">
        <w:rPr>
          <w:lang w:val="it-IT"/>
        </w:rPr>
        <w:t xml:space="preserve">Aljoscha </w:t>
      </w:r>
      <w:proofErr w:type="spellStart"/>
      <w:proofErr w:type="gramStart"/>
      <w:r w:rsidRPr="001945BB">
        <w:rPr>
          <w:lang w:val="it-IT"/>
        </w:rPr>
        <w:t>Goetschi</w:t>
      </w:r>
      <w:r w:rsidRPr="001945BB">
        <w:rPr>
          <w:vertAlign w:val="superscript"/>
          <w:lang w:val="it-IT"/>
        </w:rPr>
        <w:t>a,b</w:t>
      </w:r>
      <w:proofErr w:type="spellEnd"/>
      <w:proofErr w:type="gramEnd"/>
      <w:r>
        <w:rPr>
          <w:vertAlign w:val="superscript"/>
          <w:lang w:val="it-IT"/>
        </w:rPr>
        <w:t>,*</w:t>
      </w:r>
      <w:r>
        <w:rPr>
          <w:lang w:val="it-IT"/>
        </w:rPr>
        <w:t>,</w:t>
      </w:r>
      <w:r w:rsidRPr="001945BB">
        <w:rPr>
          <w:lang w:val="it-IT"/>
        </w:rPr>
        <w:t xml:space="preserve"> Carla </w:t>
      </w:r>
      <w:proofErr w:type="spellStart"/>
      <w:r w:rsidRPr="001945BB">
        <w:rPr>
          <w:lang w:val="it-IT"/>
        </w:rPr>
        <w:t>Meyer-Massetti</w:t>
      </w:r>
      <w:r w:rsidRPr="001945BB">
        <w:rPr>
          <w:vertAlign w:val="superscript"/>
          <w:lang w:val="it-IT"/>
        </w:rPr>
        <w:t>a,c</w:t>
      </w:r>
      <w:proofErr w:type="spellEnd"/>
    </w:p>
    <w:p w:rsidR="001945BB" w:rsidRPr="001945BB" w:rsidRDefault="001945BB" w:rsidP="001945BB">
      <w:pPr>
        <w:rPr>
          <w:lang w:val="en-GB"/>
        </w:rPr>
      </w:pPr>
      <w:proofErr w:type="spellStart"/>
      <w:proofErr w:type="gramStart"/>
      <w:r w:rsidRPr="001945BB">
        <w:rPr>
          <w:vertAlign w:val="superscript"/>
          <w:lang w:val="en-GB"/>
        </w:rPr>
        <w:t>a</w:t>
      </w:r>
      <w:r w:rsidRPr="001945BB">
        <w:rPr>
          <w:lang w:val="en-GB"/>
        </w:rPr>
        <w:t>Clinical</w:t>
      </w:r>
      <w:proofErr w:type="spellEnd"/>
      <w:proofErr w:type="gramEnd"/>
      <w:r w:rsidRPr="001945BB">
        <w:rPr>
          <w:lang w:val="en-GB"/>
        </w:rPr>
        <w:t xml:space="preserve"> Pharmacology and Toxicology, General Internal Medicine, University Hospital of Bern, Bern, Switzerland</w:t>
      </w:r>
    </w:p>
    <w:p w:rsidR="001945BB" w:rsidRPr="001945BB" w:rsidRDefault="001945BB" w:rsidP="001945BB">
      <w:pPr>
        <w:rPr>
          <w:lang w:val="en-GB"/>
        </w:rPr>
      </w:pPr>
      <w:proofErr w:type="spellStart"/>
      <w:proofErr w:type="gramStart"/>
      <w:r w:rsidRPr="001945BB">
        <w:rPr>
          <w:vertAlign w:val="superscript"/>
          <w:lang w:val="en-GB"/>
        </w:rPr>
        <w:t>b</w:t>
      </w:r>
      <w:r w:rsidRPr="001945BB">
        <w:rPr>
          <w:lang w:val="en-GB"/>
        </w:rPr>
        <w:t>Graduate</w:t>
      </w:r>
      <w:proofErr w:type="spellEnd"/>
      <w:proofErr w:type="gramEnd"/>
      <w:r w:rsidRPr="001945BB">
        <w:rPr>
          <w:lang w:val="en-GB"/>
        </w:rPr>
        <w:t xml:space="preserve"> School of Health Sciences, University of Bern, Bern, Switzerland</w:t>
      </w:r>
    </w:p>
    <w:p w:rsidR="001945BB" w:rsidRDefault="001945BB" w:rsidP="001945BB">
      <w:pPr>
        <w:rPr>
          <w:lang w:val="en-GB"/>
        </w:rPr>
      </w:pPr>
      <w:proofErr w:type="spellStart"/>
      <w:proofErr w:type="gramStart"/>
      <w:r w:rsidRPr="001945BB">
        <w:rPr>
          <w:vertAlign w:val="superscript"/>
          <w:lang w:val="en-GB"/>
        </w:rPr>
        <w:t>c</w:t>
      </w:r>
      <w:r w:rsidRPr="001945BB">
        <w:rPr>
          <w:lang w:val="en-GB"/>
        </w:rPr>
        <w:t>Institute</w:t>
      </w:r>
      <w:proofErr w:type="spellEnd"/>
      <w:proofErr w:type="gramEnd"/>
      <w:r w:rsidRPr="001945BB">
        <w:rPr>
          <w:lang w:val="en-GB"/>
        </w:rPr>
        <w:t xml:space="preserve"> for Primary Health Care (BIHAM), University of Bern, Bern, Switzerland</w:t>
      </w:r>
    </w:p>
    <w:p w:rsidR="001945BB" w:rsidRPr="001945BB" w:rsidRDefault="001945BB" w:rsidP="001945BB">
      <w:pPr>
        <w:rPr>
          <w:lang w:val="en-GB"/>
        </w:rPr>
      </w:pPr>
      <w:r>
        <w:rPr>
          <w:lang w:val="en-GB"/>
        </w:rPr>
        <w:t>*corresponding author: aljoscha.goetschi@insel.ch</w:t>
      </w:r>
    </w:p>
    <w:p w:rsidR="001945BB" w:rsidRDefault="001945BB">
      <w:pPr>
        <w:rPr>
          <w:b/>
          <w:lang w:val="en-GB"/>
        </w:rPr>
      </w:pPr>
      <w:r>
        <w:rPr>
          <w:b/>
          <w:lang w:val="en-GB"/>
        </w:rPr>
        <w:br w:type="page"/>
      </w:r>
    </w:p>
    <w:p w:rsidR="007E0838" w:rsidRPr="001945BB" w:rsidRDefault="009D78E0">
      <w:pPr>
        <w:rPr>
          <w:b/>
          <w:lang w:val="en-GB"/>
        </w:rPr>
      </w:pPr>
      <w:r w:rsidRPr="001945BB">
        <w:rPr>
          <w:b/>
          <w:lang w:val="en-GB"/>
        </w:rPr>
        <w:lastRenderedPageBreak/>
        <w:t>Search</w:t>
      </w:r>
      <w:r w:rsidR="007E0838" w:rsidRPr="001945BB">
        <w:rPr>
          <w:b/>
          <w:lang w:val="en-GB"/>
        </w:rPr>
        <w:t xml:space="preserve"> </w:t>
      </w:r>
      <w:proofErr w:type="spellStart"/>
      <w:r w:rsidR="007E0838" w:rsidRPr="001945BB">
        <w:rPr>
          <w:b/>
          <w:lang w:val="en-GB"/>
        </w:rPr>
        <w:t>Pubmed</w:t>
      </w:r>
      <w:proofErr w:type="spellEnd"/>
      <w:r w:rsidR="007332C3" w:rsidRPr="001945BB">
        <w:rPr>
          <w:b/>
          <w:lang w:val="en-GB"/>
        </w:rPr>
        <w:t xml:space="preserve"> via Ovid</w:t>
      </w:r>
    </w:p>
    <w:tbl>
      <w:tblPr>
        <w:tblStyle w:val="Tabellenraster"/>
        <w:tblW w:w="14737" w:type="dxa"/>
        <w:tblLook w:val="04A0" w:firstRow="1" w:lastRow="0" w:firstColumn="1" w:lastColumn="0" w:noHBand="0" w:noVBand="1"/>
      </w:tblPr>
      <w:tblGrid>
        <w:gridCol w:w="421"/>
        <w:gridCol w:w="12190"/>
        <w:gridCol w:w="2126"/>
      </w:tblGrid>
      <w:tr w:rsidR="009D78E0" w:rsidRPr="001945BB" w:rsidTr="009D78E0">
        <w:trPr>
          <w:trHeight w:val="292"/>
        </w:trPr>
        <w:tc>
          <w:tcPr>
            <w:tcW w:w="421" w:type="dxa"/>
          </w:tcPr>
          <w:p w:rsidR="009D78E0" w:rsidRPr="001945BB" w:rsidRDefault="009D78E0">
            <w:pPr>
              <w:rPr>
                <w:b/>
                <w:lang w:val="en-GB"/>
              </w:rPr>
            </w:pPr>
            <w:r w:rsidRPr="001945BB">
              <w:rPr>
                <w:b/>
                <w:lang w:val="en-GB"/>
              </w:rPr>
              <w:t>#</w:t>
            </w:r>
          </w:p>
        </w:tc>
        <w:tc>
          <w:tcPr>
            <w:tcW w:w="12190" w:type="dxa"/>
          </w:tcPr>
          <w:p w:rsidR="009D78E0" w:rsidRPr="001945BB" w:rsidRDefault="009D78E0">
            <w:pPr>
              <w:rPr>
                <w:b/>
                <w:lang w:val="en-GB"/>
              </w:rPr>
            </w:pPr>
            <w:r w:rsidRPr="001945BB">
              <w:rPr>
                <w:b/>
                <w:lang w:val="en-GB"/>
              </w:rPr>
              <w:t>String</w:t>
            </w:r>
          </w:p>
        </w:tc>
        <w:tc>
          <w:tcPr>
            <w:tcW w:w="2126" w:type="dxa"/>
          </w:tcPr>
          <w:p w:rsidR="009D78E0" w:rsidRPr="001945BB" w:rsidRDefault="009D78E0">
            <w:pPr>
              <w:rPr>
                <w:b/>
                <w:lang w:val="en-GB"/>
              </w:rPr>
            </w:pPr>
            <w:r w:rsidRPr="001945BB">
              <w:rPr>
                <w:b/>
                <w:lang w:val="en-GB"/>
              </w:rPr>
              <w:t xml:space="preserve">Results </w:t>
            </w:r>
          </w:p>
          <w:p w:rsidR="009D78E0" w:rsidRPr="001945BB" w:rsidRDefault="009D78E0">
            <w:pPr>
              <w:rPr>
                <w:b/>
                <w:lang w:val="en-GB"/>
              </w:rPr>
            </w:pPr>
            <w:r w:rsidRPr="001945BB">
              <w:rPr>
                <w:b/>
                <w:lang w:val="en-GB"/>
              </w:rPr>
              <w:t>(October 12, 2023)</w:t>
            </w:r>
          </w:p>
        </w:tc>
      </w:tr>
      <w:tr w:rsidR="009D78E0" w:rsidRPr="001945BB" w:rsidTr="009D78E0">
        <w:trPr>
          <w:trHeight w:val="1120"/>
        </w:trPr>
        <w:tc>
          <w:tcPr>
            <w:tcW w:w="421" w:type="dxa"/>
          </w:tcPr>
          <w:p w:rsidR="009D78E0" w:rsidRPr="001945BB" w:rsidRDefault="009D78E0" w:rsidP="001E7DD8">
            <w:pPr>
              <w:rPr>
                <w:lang w:val="en-GB"/>
              </w:rPr>
            </w:pPr>
            <w:r w:rsidRPr="001945BB">
              <w:rPr>
                <w:lang w:val="en-GB"/>
              </w:rPr>
              <w:t>1</w:t>
            </w:r>
          </w:p>
        </w:tc>
        <w:tc>
          <w:tcPr>
            <w:tcW w:w="12190" w:type="dxa"/>
          </w:tcPr>
          <w:p w:rsidR="009D78E0" w:rsidRPr="001945BB" w:rsidRDefault="009D78E0" w:rsidP="005541F4">
            <w:pPr>
              <w:rPr>
                <w:lang w:val="en-GB"/>
              </w:rPr>
            </w:pPr>
            <w:proofErr w:type="spellStart"/>
            <w:r w:rsidRPr="001945BB">
              <w:rPr>
                <w:lang w:val="en-GB"/>
              </w:rPr>
              <w:t>exp</w:t>
            </w:r>
            <w:proofErr w:type="spellEnd"/>
            <w:r w:rsidRPr="001945BB">
              <w:rPr>
                <w:lang w:val="en-GB"/>
              </w:rPr>
              <w:t xml:space="preserve"> chronic pain/ or ((chronic or persistent or relentless or enduring or constant or sustained or continuous or lingering or protracted or life-long or continual or continuing or recurrent or recurring) adj4 (pain or ache* or cramp* or spasm* or colic* or sore* or tender* or burn* or arthralgia or headache or earache or migraine or </w:t>
            </w:r>
            <w:proofErr w:type="spellStart"/>
            <w:r w:rsidRPr="001945BB">
              <w:rPr>
                <w:lang w:val="en-GB"/>
              </w:rPr>
              <w:t>mastodynia</w:t>
            </w:r>
            <w:proofErr w:type="spellEnd"/>
            <w:r w:rsidRPr="001945BB">
              <w:rPr>
                <w:lang w:val="en-GB"/>
              </w:rPr>
              <w:t xml:space="preserve"> or allodynia or neuralgia or hyperalgesia or '*myalgia')).</w:t>
            </w:r>
            <w:proofErr w:type="spellStart"/>
            <w:r w:rsidRPr="001945BB">
              <w:rPr>
                <w:lang w:val="en-GB"/>
              </w:rPr>
              <w:t>ti,ab</w:t>
            </w:r>
            <w:proofErr w:type="spellEnd"/>
            <w:r w:rsidRPr="001945BB">
              <w:rPr>
                <w:lang w:val="en-GB"/>
              </w:rPr>
              <w:t>.</w:t>
            </w:r>
          </w:p>
        </w:tc>
        <w:tc>
          <w:tcPr>
            <w:tcW w:w="2126" w:type="dxa"/>
          </w:tcPr>
          <w:p w:rsidR="009D78E0" w:rsidRPr="001945BB" w:rsidRDefault="009D78E0">
            <w:pPr>
              <w:rPr>
                <w:lang w:val="en-GB"/>
              </w:rPr>
            </w:pPr>
            <w:r w:rsidRPr="001945BB">
              <w:rPr>
                <w:lang w:val="en-GB"/>
              </w:rPr>
              <w:t>124928</w:t>
            </w:r>
          </w:p>
        </w:tc>
      </w:tr>
      <w:tr w:rsidR="009D78E0" w:rsidRPr="001945BB" w:rsidTr="009D78E0">
        <w:trPr>
          <w:trHeight w:val="292"/>
        </w:trPr>
        <w:tc>
          <w:tcPr>
            <w:tcW w:w="421" w:type="dxa"/>
          </w:tcPr>
          <w:p w:rsidR="009D78E0" w:rsidRPr="001945BB" w:rsidRDefault="009D78E0" w:rsidP="009D78E0">
            <w:pPr>
              <w:rPr>
                <w:lang w:val="en-GB"/>
              </w:rPr>
            </w:pPr>
            <w:r w:rsidRPr="001945BB">
              <w:rPr>
                <w:lang w:val="en-GB"/>
              </w:rPr>
              <w:t>2</w:t>
            </w:r>
          </w:p>
        </w:tc>
        <w:tc>
          <w:tcPr>
            <w:tcW w:w="12190" w:type="dxa"/>
          </w:tcPr>
          <w:p w:rsidR="009D78E0" w:rsidRPr="001945BB" w:rsidRDefault="009D78E0" w:rsidP="00FD1C6A">
            <w:pPr>
              <w:rPr>
                <w:lang w:val="en-GB"/>
              </w:rPr>
            </w:pPr>
            <w:proofErr w:type="spellStart"/>
            <w:r w:rsidRPr="001945BB">
              <w:rPr>
                <w:lang w:val="en-GB"/>
              </w:rPr>
              <w:t>exp</w:t>
            </w:r>
            <w:proofErr w:type="spellEnd"/>
            <w:r w:rsidRPr="001945BB">
              <w:rPr>
                <w:lang w:val="en-GB"/>
              </w:rPr>
              <w:t xml:space="preserve"> Pharmacists/ or </w:t>
            </w:r>
            <w:proofErr w:type="spellStart"/>
            <w:r w:rsidRPr="001945BB">
              <w:rPr>
                <w:lang w:val="en-GB"/>
              </w:rPr>
              <w:t>exp</w:t>
            </w:r>
            <w:proofErr w:type="spellEnd"/>
            <w:r w:rsidRPr="001945BB">
              <w:rPr>
                <w:lang w:val="en-GB"/>
              </w:rPr>
              <w:t xml:space="preserve"> Pharmacy Service, Hospital/ or </w:t>
            </w:r>
            <w:proofErr w:type="spellStart"/>
            <w:r w:rsidRPr="001945BB">
              <w:rPr>
                <w:lang w:val="en-GB"/>
              </w:rPr>
              <w:t>exp</w:t>
            </w:r>
            <w:proofErr w:type="spellEnd"/>
            <w:r w:rsidRPr="001945BB">
              <w:rPr>
                <w:lang w:val="en-GB"/>
              </w:rPr>
              <w:t xml:space="preserve"> Community Pharmacy Services/ or </w:t>
            </w:r>
            <w:proofErr w:type="spellStart"/>
            <w:r w:rsidRPr="001945BB">
              <w:rPr>
                <w:lang w:val="en-GB"/>
              </w:rPr>
              <w:t>exp</w:t>
            </w:r>
            <w:proofErr w:type="spellEnd"/>
            <w:r w:rsidRPr="001945BB">
              <w:rPr>
                <w:lang w:val="en-GB"/>
              </w:rPr>
              <w:t xml:space="preserve"> Pharmacy/ or </w:t>
            </w:r>
            <w:proofErr w:type="spellStart"/>
            <w:r w:rsidRPr="001945BB">
              <w:rPr>
                <w:lang w:val="en-GB"/>
              </w:rPr>
              <w:t>exp</w:t>
            </w:r>
            <w:proofErr w:type="spellEnd"/>
            <w:r w:rsidRPr="001945BB">
              <w:rPr>
                <w:lang w:val="en-GB"/>
              </w:rPr>
              <w:t xml:space="preserve"> Evidence-Based Pharmacy Practice/ or </w:t>
            </w:r>
            <w:proofErr w:type="spellStart"/>
            <w:r w:rsidRPr="001945BB">
              <w:rPr>
                <w:lang w:val="en-GB"/>
              </w:rPr>
              <w:t>exp</w:t>
            </w:r>
            <w:proofErr w:type="spellEnd"/>
            <w:r w:rsidRPr="001945BB">
              <w:rPr>
                <w:lang w:val="en-GB"/>
              </w:rPr>
              <w:t xml:space="preserve"> Pharmaceutical Services/ or (('pharmaceutical' adj2 service$') or 'pharmaceutical care' or pharmacies* or pharmacy* or pharmacist*).</w:t>
            </w:r>
            <w:proofErr w:type="spellStart"/>
            <w:r w:rsidRPr="001945BB">
              <w:rPr>
                <w:lang w:val="en-GB"/>
              </w:rPr>
              <w:t>ti,ab</w:t>
            </w:r>
            <w:proofErr w:type="spellEnd"/>
            <w:r w:rsidRPr="001945BB">
              <w:rPr>
                <w:lang w:val="en-GB"/>
              </w:rPr>
              <w:t>.</w:t>
            </w:r>
          </w:p>
        </w:tc>
        <w:tc>
          <w:tcPr>
            <w:tcW w:w="2126" w:type="dxa"/>
          </w:tcPr>
          <w:p w:rsidR="009D78E0" w:rsidRPr="001945BB" w:rsidRDefault="009D78E0" w:rsidP="00AD723E">
            <w:pPr>
              <w:rPr>
                <w:lang w:val="en-GB"/>
              </w:rPr>
            </w:pPr>
            <w:r w:rsidRPr="001945BB">
              <w:rPr>
                <w:lang w:val="en-GB"/>
              </w:rPr>
              <w:t>147924</w:t>
            </w:r>
          </w:p>
        </w:tc>
      </w:tr>
      <w:tr w:rsidR="009D78E0" w:rsidRPr="001945BB" w:rsidTr="009D78E0">
        <w:trPr>
          <w:trHeight w:val="292"/>
        </w:trPr>
        <w:tc>
          <w:tcPr>
            <w:tcW w:w="421" w:type="dxa"/>
          </w:tcPr>
          <w:p w:rsidR="009D78E0" w:rsidRPr="001945BB" w:rsidRDefault="009D78E0" w:rsidP="009D78E0">
            <w:pPr>
              <w:rPr>
                <w:lang w:val="en-GB"/>
              </w:rPr>
            </w:pPr>
            <w:r w:rsidRPr="001945BB">
              <w:rPr>
                <w:lang w:val="en-GB"/>
              </w:rPr>
              <w:t>3</w:t>
            </w:r>
          </w:p>
        </w:tc>
        <w:tc>
          <w:tcPr>
            <w:tcW w:w="12190" w:type="dxa"/>
          </w:tcPr>
          <w:p w:rsidR="009D78E0" w:rsidRPr="001945BB" w:rsidRDefault="009D78E0" w:rsidP="00FD1C6A">
            <w:pPr>
              <w:rPr>
                <w:lang w:val="en-GB"/>
              </w:rPr>
            </w:pPr>
            <w:r w:rsidRPr="001945BB">
              <w:rPr>
                <w:lang w:val="en-GB"/>
              </w:rPr>
              <w:t>1 AND 2</w:t>
            </w:r>
          </w:p>
        </w:tc>
        <w:tc>
          <w:tcPr>
            <w:tcW w:w="2126" w:type="dxa"/>
          </w:tcPr>
          <w:p w:rsidR="009D78E0" w:rsidRPr="001945BB" w:rsidRDefault="009D78E0" w:rsidP="00AD723E">
            <w:pPr>
              <w:rPr>
                <w:lang w:val="en-GB"/>
              </w:rPr>
            </w:pPr>
            <w:r w:rsidRPr="001945BB">
              <w:rPr>
                <w:lang w:val="en-GB"/>
              </w:rPr>
              <w:t>1333</w:t>
            </w:r>
          </w:p>
        </w:tc>
      </w:tr>
    </w:tbl>
    <w:p w:rsidR="00A422D4" w:rsidRPr="001945BB" w:rsidRDefault="00A422D4">
      <w:pPr>
        <w:rPr>
          <w:lang w:val="en-GB"/>
        </w:rPr>
      </w:pPr>
    </w:p>
    <w:p w:rsidR="00A422D4" w:rsidRPr="001945BB" w:rsidRDefault="009D78E0">
      <w:pPr>
        <w:rPr>
          <w:lang w:val="en-GB"/>
        </w:rPr>
      </w:pPr>
      <w:r w:rsidRPr="001945BB">
        <w:rPr>
          <w:b/>
          <w:lang w:val="en-GB"/>
        </w:rPr>
        <w:t>Search</w:t>
      </w:r>
      <w:r w:rsidR="0008752F" w:rsidRPr="001945BB">
        <w:rPr>
          <w:b/>
          <w:lang w:val="en-GB"/>
        </w:rPr>
        <w:t xml:space="preserve"> </w:t>
      </w:r>
      <w:proofErr w:type="spellStart"/>
      <w:r w:rsidR="0008752F" w:rsidRPr="001945BB">
        <w:rPr>
          <w:b/>
          <w:lang w:val="en-GB"/>
        </w:rPr>
        <w:t>Embase</w:t>
      </w:r>
      <w:proofErr w:type="spellEnd"/>
      <w:r w:rsidRPr="001945BB">
        <w:rPr>
          <w:b/>
          <w:lang w:val="en-GB"/>
        </w:rPr>
        <w:t xml:space="preserve"> via Ovid</w:t>
      </w:r>
    </w:p>
    <w:tbl>
      <w:tblPr>
        <w:tblStyle w:val="Tabellenraster"/>
        <w:tblW w:w="14737" w:type="dxa"/>
        <w:tblLook w:val="04A0" w:firstRow="1" w:lastRow="0" w:firstColumn="1" w:lastColumn="0" w:noHBand="0" w:noVBand="1"/>
      </w:tblPr>
      <w:tblGrid>
        <w:gridCol w:w="328"/>
        <w:gridCol w:w="12283"/>
        <w:gridCol w:w="2126"/>
      </w:tblGrid>
      <w:tr w:rsidR="009D78E0" w:rsidRPr="001945BB" w:rsidTr="009D78E0">
        <w:trPr>
          <w:trHeight w:val="292"/>
        </w:trPr>
        <w:tc>
          <w:tcPr>
            <w:tcW w:w="328" w:type="dxa"/>
          </w:tcPr>
          <w:p w:rsidR="009D78E0" w:rsidRPr="001945BB" w:rsidRDefault="009D78E0" w:rsidP="009D78E0">
            <w:pPr>
              <w:rPr>
                <w:b/>
                <w:lang w:val="en-GB"/>
              </w:rPr>
            </w:pPr>
            <w:r w:rsidRPr="001945BB">
              <w:rPr>
                <w:b/>
                <w:lang w:val="en-GB"/>
              </w:rPr>
              <w:t>#</w:t>
            </w:r>
          </w:p>
        </w:tc>
        <w:tc>
          <w:tcPr>
            <w:tcW w:w="12283" w:type="dxa"/>
          </w:tcPr>
          <w:p w:rsidR="009D78E0" w:rsidRPr="001945BB" w:rsidRDefault="009D78E0" w:rsidP="009D78E0">
            <w:pPr>
              <w:rPr>
                <w:b/>
                <w:lang w:val="en-GB"/>
              </w:rPr>
            </w:pPr>
            <w:r w:rsidRPr="001945BB">
              <w:rPr>
                <w:b/>
                <w:lang w:val="en-GB"/>
              </w:rPr>
              <w:t>String</w:t>
            </w:r>
          </w:p>
        </w:tc>
        <w:tc>
          <w:tcPr>
            <w:tcW w:w="2126" w:type="dxa"/>
          </w:tcPr>
          <w:p w:rsidR="009D78E0" w:rsidRPr="001945BB" w:rsidRDefault="009D78E0" w:rsidP="009D78E0">
            <w:pPr>
              <w:rPr>
                <w:b/>
                <w:lang w:val="en-GB"/>
              </w:rPr>
            </w:pPr>
            <w:r w:rsidRPr="001945BB">
              <w:rPr>
                <w:b/>
                <w:lang w:val="en-GB"/>
              </w:rPr>
              <w:t xml:space="preserve">Results </w:t>
            </w:r>
          </w:p>
          <w:p w:rsidR="009D78E0" w:rsidRPr="001945BB" w:rsidRDefault="009D78E0" w:rsidP="009D78E0">
            <w:pPr>
              <w:rPr>
                <w:b/>
                <w:lang w:val="en-GB"/>
              </w:rPr>
            </w:pPr>
            <w:r w:rsidRPr="001945BB">
              <w:rPr>
                <w:b/>
                <w:lang w:val="en-GB"/>
              </w:rPr>
              <w:t>(October 12, 2023)</w:t>
            </w:r>
          </w:p>
        </w:tc>
      </w:tr>
      <w:tr w:rsidR="009D78E0" w:rsidRPr="001945BB" w:rsidTr="009D78E0">
        <w:trPr>
          <w:trHeight w:val="1120"/>
        </w:trPr>
        <w:tc>
          <w:tcPr>
            <w:tcW w:w="328" w:type="dxa"/>
          </w:tcPr>
          <w:p w:rsidR="009D78E0" w:rsidRPr="001945BB" w:rsidRDefault="009D78E0" w:rsidP="00E07E08">
            <w:pPr>
              <w:rPr>
                <w:lang w:val="en-GB"/>
              </w:rPr>
            </w:pPr>
            <w:r w:rsidRPr="001945BB">
              <w:rPr>
                <w:lang w:val="en-GB"/>
              </w:rPr>
              <w:t>1</w:t>
            </w:r>
          </w:p>
        </w:tc>
        <w:tc>
          <w:tcPr>
            <w:tcW w:w="12283" w:type="dxa"/>
          </w:tcPr>
          <w:p w:rsidR="009D78E0" w:rsidRPr="001945BB" w:rsidRDefault="009D78E0" w:rsidP="00E07E08">
            <w:pPr>
              <w:rPr>
                <w:lang w:val="en-GB"/>
              </w:rPr>
            </w:pPr>
            <w:proofErr w:type="spellStart"/>
            <w:r w:rsidRPr="001945BB">
              <w:rPr>
                <w:lang w:val="en-GB"/>
              </w:rPr>
              <w:t>exp</w:t>
            </w:r>
            <w:proofErr w:type="spellEnd"/>
            <w:r w:rsidRPr="001945BB">
              <w:rPr>
                <w:lang w:val="en-GB"/>
              </w:rPr>
              <w:t xml:space="preserve"> "chronic pain"/ OR ((chronic OR persistent OR relentless OR enduring OR constant OR sustained OR continuous OR lingering OR protracted OR life-long OR continual OR continuing OR recurrent OR recurring ) ADJ4 (pain OR ache* OR cramp* OR spasm* OR colic* OR sore* OR tender* OR burn* OR arthralgia OR headache OR earache OR migraine OR </w:t>
            </w:r>
            <w:proofErr w:type="spellStart"/>
            <w:r w:rsidRPr="001945BB">
              <w:rPr>
                <w:lang w:val="en-GB"/>
              </w:rPr>
              <w:t>mastodynia</w:t>
            </w:r>
            <w:proofErr w:type="spellEnd"/>
            <w:r w:rsidRPr="001945BB">
              <w:rPr>
                <w:lang w:val="en-GB"/>
              </w:rPr>
              <w:t xml:space="preserve"> OR allodynia OR neuralgia OR hyperalgesia OR '*myalgia' )).</w:t>
            </w:r>
            <w:proofErr w:type="spellStart"/>
            <w:r w:rsidRPr="001945BB">
              <w:rPr>
                <w:lang w:val="en-GB"/>
              </w:rPr>
              <w:t>ti,ab</w:t>
            </w:r>
            <w:proofErr w:type="spellEnd"/>
            <w:r w:rsidRPr="001945BB">
              <w:rPr>
                <w:lang w:val="en-GB"/>
              </w:rPr>
              <w:t>.</w:t>
            </w:r>
          </w:p>
        </w:tc>
        <w:tc>
          <w:tcPr>
            <w:tcW w:w="2126" w:type="dxa"/>
          </w:tcPr>
          <w:p w:rsidR="009D78E0" w:rsidRPr="001945BB" w:rsidRDefault="009D78E0" w:rsidP="0008752F">
            <w:pPr>
              <w:rPr>
                <w:lang w:val="en-GB"/>
              </w:rPr>
            </w:pPr>
            <w:r w:rsidRPr="001945BB">
              <w:rPr>
                <w:lang w:val="en-GB"/>
              </w:rPr>
              <w:t>201116</w:t>
            </w:r>
          </w:p>
        </w:tc>
      </w:tr>
      <w:tr w:rsidR="009D78E0" w:rsidRPr="001945BB" w:rsidTr="009D78E0">
        <w:trPr>
          <w:trHeight w:val="292"/>
        </w:trPr>
        <w:tc>
          <w:tcPr>
            <w:tcW w:w="328" w:type="dxa"/>
          </w:tcPr>
          <w:p w:rsidR="009D78E0" w:rsidRPr="001945BB" w:rsidRDefault="009D78E0" w:rsidP="00E07E08">
            <w:pPr>
              <w:rPr>
                <w:lang w:val="en-GB"/>
              </w:rPr>
            </w:pPr>
            <w:r w:rsidRPr="001945BB">
              <w:rPr>
                <w:lang w:val="en-GB"/>
              </w:rPr>
              <w:t>2</w:t>
            </w:r>
          </w:p>
        </w:tc>
        <w:tc>
          <w:tcPr>
            <w:tcW w:w="12283" w:type="dxa"/>
          </w:tcPr>
          <w:p w:rsidR="009D78E0" w:rsidRPr="001945BB" w:rsidRDefault="009D78E0" w:rsidP="00E07E08">
            <w:pPr>
              <w:rPr>
                <w:lang w:val="en-GB"/>
              </w:rPr>
            </w:pPr>
            <w:proofErr w:type="spellStart"/>
            <w:r w:rsidRPr="001945BB">
              <w:rPr>
                <w:lang w:val="en-GB"/>
              </w:rPr>
              <w:t>exp</w:t>
            </w:r>
            <w:proofErr w:type="spellEnd"/>
            <w:r w:rsidRPr="001945BB">
              <w:rPr>
                <w:lang w:val="en-GB"/>
              </w:rPr>
              <w:t xml:space="preserve"> Pharmacists/ or </w:t>
            </w:r>
            <w:proofErr w:type="spellStart"/>
            <w:r w:rsidRPr="001945BB">
              <w:rPr>
                <w:lang w:val="en-GB"/>
              </w:rPr>
              <w:t>exp</w:t>
            </w:r>
            <w:proofErr w:type="spellEnd"/>
            <w:r w:rsidRPr="001945BB">
              <w:rPr>
                <w:lang w:val="en-GB"/>
              </w:rPr>
              <w:t xml:space="preserve"> "Pharmacy Service, Hospital"/ or </w:t>
            </w:r>
            <w:proofErr w:type="spellStart"/>
            <w:r w:rsidRPr="001945BB">
              <w:rPr>
                <w:lang w:val="en-GB"/>
              </w:rPr>
              <w:t>exp</w:t>
            </w:r>
            <w:proofErr w:type="spellEnd"/>
            <w:r w:rsidRPr="001945BB">
              <w:rPr>
                <w:lang w:val="en-GB"/>
              </w:rPr>
              <w:t xml:space="preserve"> "Community Pharmacy Services"/ or </w:t>
            </w:r>
            <w:proofErr w:type="spellStart"/>
            <w:r w:rsidRPr="001945BB">
              <w:rPr>
                <w:lang w:val="en-GB"/>
              </w:rPr>
              <w:t>exp</w:t>
            </w:r>
            <w:proofErr w:type="spellEnd"/>
            <w:r w:rsidRPr="001945BB">
              <w:rPr>
                <w:lang w:val="en-GB"/>
              </w:rPr>
              <w:t xml:space="preserve"> Pharmacy/ or </w:t>
            </w:r>
            <w:proofErr w:type="spellStart"/>
            <w:r w:rsidRPr="001945BB">
              <w:rPr>
                <w:lang w:val="en-GB"/>
              </w:rPr>
              <w:t>exp</w:t>
            </w:r>
            <w:proofErr w:type="spellEnd"/>
            <w:r w:rsidRPr="001945BB">
              <w:rPr>
                <w:lang w:val="en-GB"/>
              </w:rPr>
              <w:t xml:space="preserve"> "Evidence-Based Pharmacy Practice"/ or </w:t>
            </w:r>
            <w:proofErr w:type="spellStart"/>
            <w:r w:rsidRPr="001945BB">
              <w:rPr>
                <w:lang w:val="en-GB"/>
              </w:rPr>
              <w:t>exp</w:t>
            </w:r>
            <w:proofErr w:type="spellEnd"/>
            <w:r w:rsidRPr="001945BB">
              <w:rPr>
                <w:lang w:val="en-GB"/>
              </w:rPr>
              <w:t xml:space="preserve"> "Pharmaceutical Services"/ or (('pharmaceutical' adj2 service$') or "'pharmaceutical care'" or pharmacies* or pharmacy* or pharmacist*).</w:t>
            </w:r>
            <w:proofErr w:type="spellStart"/>
            <w:r w:rsidRPr="001945BB">
              <w:rPr>
                <w:lang w:val="en-GB"/>
              </w:rPr>
              <w:t>ti,ab</w:t>
            </w:r>
            <w:proofErr w:type="spellEnd"/>
            <w:r w:rsidRPr="001945BB">
              <w:rPr>
                <w:lang w:val="en-GB"/>
              </w:rPr>
              <w:t>.</w:t>
            </w:r>
          </w:p>
        </w:tc>
        <w:tc>
          <w:tcPr>
            <w:tcW w:w="2126" w:type="dxa"/>
          </w:tcPr>
          <w:p w:rsidR="009D78E0" w:rsidRPr="001945BB" w:rsidRDefault="009D78E0" w:rsidP="00E07E08">
            <w:pPr>
              <w:rPr>
                <w:lang w:val="en-GB"/>
              </w:rPr>
            </w:pPr>
            <w:r w:rsidRPr="001945BB">
              <w:rPr>
                <w:lang w:val="en-GB"/>
              </w:rPr>
              <w:t>211287</w:t>
            </w:r>
          </w:p>
        </w:tc>
      </w:tr>
      <w:tr w:rsidR="009D78E0" w:rsidRPr="001945BB" w:rsidTr="009D78E0">
        <w:trPr>
          <w:trHeight w:val="292"/>
        </w:trPr>
        <w:tc>
          <w:tcPr>
            <w:tcW w:w="328" w:type="dxa"/>
          </w:tcPr>
          <w:p w:rsidR="009D78E0" w:rsidRPr="001945BB" w:rsidRDefault="009D78E0" w:rsidP="00E07E08">
            <w:pPr>
              <w:rPr>
                <w:lang w:val="en-GB"/>
              </w:rPr>
            </w:pPr>
            <w:r w:rsidRPr="001945BB">
              <w:rPr>
                <w:lang w:val="en-GB"/>
              </w:rPr>
              <w:t>3</w:t>
            </w:r>
          </w:p>
        </w:tc>
        <w:tc>
          <w:tcPr>
            <w:tcW w:w="12283" w:type="dxa"/>
          </w:tcPr>
          <w:p w:rsidR="009D78E0" w:rsidRPr="001945BB" w:rsidRDefault="009D78E0" w:rsidP="00E07E08">
            <w:pPr>
              <w:rPr>
                <w:lang w:val="en-GB"/>
              </w:rPr>
            </w:pPr>
            <w:r w:rsidRPr="001945BB">
              <w:rPr>
                <w:lang w:val="en-GB"/>
              </w:rPr>
              <w:t>1 AND 2</w:t>
            </w:r>
          </w:p>
        </w:tc>
        <w:tc>
          <w:tcPr>
            <w:tcW w:w="2126" w:type="dxa"/>
          </w:tcPr>
          <w:p w:rsidR="009D78E0" w:rsidRPr="001945BB" w:rsidRDefault="009D78E0" w:rsidP="00E07E08">
            <w:pPr>
              <w:rPr>
                <w:lang w:val="en-GB"/>
              </w:rPr>
            </w:pPr>
            <w:r w:rsidRPr="001945BB">
              <w:rPr>
                <w:lang w:val="en-GB"/>
              </w:rPr>
              <w:t>1740</w:t>
            </w:r>
          </w:p>
        </w:tc>
      </w:tr>
    </w:tbl>
    <w:p w:rsidR="00622F7C" w:rsidRPr="001945BB" w:rsidRDefault="00622F7C">
      <w:pPr>
        <w:rPr>
          <w:b/>
          <w:lang w:val="en-GB"/>
        </w:rPr>
      </w:pPr>
      <w:r w:rsidRPr="001945BB">
        <w:rPr>
          <w:b/>
          <w:lang w:val="en-GB"/>
        </w:rPr>
        <w:br w:type="page"/>
      </w:r>
    </w:p>
    <w:p w:rsidR="00622F7C" w:rsidRPr="001945BB" w:rsidRDefault="009D78E0" w:rsidP="00622F7C">
      <w:pPr>
        <w:rPr>
          <w:b/>
          <w:lang w:val="en-GB"/>
        </w:rPr>
      </w:pPr>
      <w:r w:rsidRPr="001945BB">
        <w:rPr>
          <w:b/>
          <w:lang w:val="en-GB"/>
        </w:rPr>
        <w:lastRenderedPageBreak/>
        <w:t>Search</w:t>
      </w:r>
      <w:r w:rsidR="00622F7C" w:rsidRPr="001945BB">
        <w:rPr>
          <w:b/>
          <w:lang w:val="en-GB"/>
        </w:rPr>
        <w:t xml:space="preserve"> CINAHL</w:t>
      </w:r>
      <w:r w:rsidRPr="001945BB">
        <w:rPr>
          <w:b/>
          <w:lang w:val="en-GB"/>
        </w:rPr>
        <w:t xml:space="preserve"> via EBSCO</w:t>
      </w:r>
    </w:p>
    <w:tbl>
      <w:tblPr>
        <w:tblStyle w:val="Tabellenraster"/>
        <w:tblW w:w="14737" w:type="dxa"/>
        <w:tblLook w:val="04A0" w:firstRow="1" w:lastRow="0" w:firstColumn="1" w:lastColumn="0" w:noHBand="0" w:noVBand="1"/>
      </w:tblPr>
      <w:tblGrid>
        <w:gridCol w:w="328"/>
        <w:gridCol w:w="12288"/>
        <w:gridCol w:w="2121"/>
      </w:tblGrid>
      <w:tr w:rsidR="009D78E0" w:rsidRPr="001945BB" w:rsidTr="009D78E0">
        <w:trPr>
          <w:trHeight w:val="292"/>
        </w:trPr>
        <w:tc>
          <w:tcPr>
            <w:tcW w:w="279" w:type="dxa"/>
          </w:tcPr>
          <w:p w:rsidR="009D78E0" w:rsidRPr="001945BB" w:rsidRDefault="009D78E0" w:rsidP="009D78E0">
            <w:pPr>
              <w:rPr>
                <w:b/>
                <w:lang w:val="en-GB"/>
              </w:rPr>
            </w:pPr>
            <w:r w:rsidRPr="001945BB">
              <w:rPr>
                <w:b/>
                <w:lang w:val="en-GB"/>
              </w:rPr>
              <w:t>#</w:t>
            </w:r>
          </w:p>
        </w:tc>
        <w:tc>
          <w:tcPr>
            <w:tcW w:w="12332" w:type="dxa"/>
          </w:tcPr>
          <w:p w:rsidR="009D78E0" w:rsidRPr="001945BB" w:rsidRDefault="009D78E0" w:rsidP="009D78E0">
            <w:pPr>
              <w:rPr>
                <w:b/>
                <w:lang w:val="en-GB"/>
              </w:rPr>
            </w:pPr>
            <w:r w:rsidRPr="001945BB">
              <w:rPr>
                <w:b/>
                <w:lang w:val="en-GB"/>
              </w:rPr>
              <w:t>String</w:t>
            </w:r>
          </w:p>
        </w:tc>
        <w:tc>
          <w:tcPr>
            <w:tcW w:w="2126" w:type="dxa"/>
          </w:tcPr>
          <w:p w:rsidR="009D78E0" w:rsidRPr="001945BB" w:rsidRDefault="009D78E0" w:rsidP="009D78E0">
            <w:pPr>
              <w:rPr>
                <w:b/>
                <w:lang w:val="en-GB"/>
              </w:rPr>
            </w:pPr>
            <w:r w:rsidRPr="001945BB">
              <w:rPr>
                <w:b/>
                <w:lang w:val="en-GB"/>
              </w:rPr>
              <w:t xml:space="preserve">Results </w:t>
            </w:r>
          </w:p>
          <w:p w:rsidR="009D78E0" w:rsidRPr="001945BB" w:rsidRDefault="009D78E0" w:rsidP="009D78E0">
            <w:pPr>
              <w:rPr>
                <w:b/>
                <w:lang w:val="en-GB"/>
              </w:rPr>
            </w:pPr>
            <w:r w:rsidRPr="001945BB">
              <w:rPr>
                <w:b/>
                <w:lang w:val="en-GB"/>
              </w:rPr>
              <w:t>(October 12, 2023)</w:t>
            </w:r>
          </w:p>
        </w:tc>
      </w:tr>
      <w:tr w:rsidR="009D78E0" w:rsidRPr="001945BB" w:rsidTr="009D78E0">
        <w:trPr>
          <w:trHeight w:val="2363"/>
        </w:trPr>
        <w:tc>
          <w:tcPr>
            <w:tcW w:w="279" w:type="dxa"/>
          </w:tcPr>
          <w:p w:rsidR="009D78E0" w:rsidRPr="001945BB" w:rsidRDefault="009D78E0" w:rsidP="009D78E0">
            <w:pPr>
              <w:rPr>
                <w:lang w:val="en-GB"/>
              </w:rPr>
            </w:pPr>
            <w:r w:rsidRPr="001945BB">
              <w:rPr>
                <w:lang w:val="en-GB"/>
              </w:rPr>
              <w:t>1</w:t>
            </w:r>
          </w:p>
        </w:tc>
        <w:tc>
          <w:tcPr>
            <w:tcW w:w="12332" w:type="dxa"/>
          </w:tcPr>
          <w:p w:rsidR="009D78E0" w:rsidRPr="001945BB" w:rsidRDefault="009D78E0" w:rsidP="009D78E0">
            <w:pPr>
              <w:rPr>
                <w:lang w:val="en-GB"/>
              </w:rPr>
            </w:pPr>
            <w:r w:rsidRPr="001945BB">
              <w:rPr>
                <w:lang w:val="en-GB"/>
              </w:rPr>
              <w:t xml:space="preserve">(MH "chronic pain+") OR (((TI chronic OR AB chronic) OR (TI persistent OR AB persistent) OR (TI relentless OR AB relentless) OR (TI enduring OR AB enduring) OR (TI constant OR AB constant) OR (TI sustained OR AB sustained) OR (TI continuous OR AB continuous) OR (TI lingering OR AB lingering) OR (TI protracted OR AB protracted) OR (TI life-long OR AB life-long) OR (TI continual OR AB continual) OR (TI continuing OR AB continuing) OR (TI recurrent OR AB recurrent) OR (TI recurring OR AB recurring)) N4 ((TI pain OR AB pain) OR (TI ache* OR AB ache*) OR (TI cramp* OR AB cramp*) OR (TI spasm* OR AB spasm*) OR (TI colic* OR AB colic*) OR (TI sore* OR AB sore*) OR (TI tender* OR AB tender*) OR (TI burn* OR AB burn*) OR (TI arthralgia OR AB arthralgia) OR (TI headache OR AB headache) OR (TI earache OR AB earache) OR (TI migraine OR AB migraine) OR (TI </w:t>
            </w:r>
            <w:proofErr w:type="spellStart"/>
            <w:r w:rsidRPr="001945BB">
              <w:rPr>
                <w:lang w:val="en-GB"/>
              </w:rPr>
              <w:t>mastodynia</w:t>
            </w:r>
            <w:proofErr w:type="spellEnd"/>
            <w:r w:rsidRPr="001945BB">
              <w:rPr>
                <w:lang w:val="en-GB"/>
              </w:rPr>
              <w:t xml:space="preserve"> OR AB </w:t>
            </w:r>
            <w:proofErr w:type="spellStart"/>
            <w:r w:rsidRPr="001945BB">
              <w:rPr>
                <w:lang w:val="en-GB"/>
              </w:rPr>
              <w:t>mastodynia</w:t>
            </w:r>
            <w:proofErr w:type="spellEnd"/>
            <w:r w:rsidRPr="001945BB">
              <w:rPr>
                <w:lang w:val="en-GB"/>
              </w:rPr>
              <w:t>) OR (TI allodynia OR AB allodynia) OR (TI neuralgia OR AB neuralgia) OR (TI hyperalgesia OR AB hyperalgesia) OR (TI '*myalgia' OR AB '*myalgia')))</w:t>
            </w:r>
          </w:p>
        </w:tc>
        <w:tc>
          <w:tcPr>
            <w:tcW w:w="2126" w:type="dxa"/>
          </w:tcPr>
          <w:p w:rsidR="009D78E0" w:rsidRPr="001945BB" w:rsidRDefault="009D78E0" w:rsidP="009D78E0">
            <w:pPr>
              <w:rPr>
                <w:lang w:val="en-GB"/>
              </w:rPr>
            </w:pPr>
            <w:r w:rsidRPr="001945BB">
              <w:rPr>
                <w:lang w:val="en-GB"/>
              </w:rPr>
              <w:t>63560</w:t>
            </w:r>
          </w:p>
        </w:tc>
      </w:tr>
      <w:tr w:rsidR="009D78E0" w:rsidRPr="001945BB" w:rsidTr="009D78E0">
        <w:trPr>
          <w:trHeight w:val="292"/>
        </w:trPr>
        <w:tc>
          <w:tcPr>
            <w:tcW w:w="279" w:type="dxa"/>
          </w:tcPr>
          <w:p w:rsidR="009D78E0" w:rsidRPr="001945BB" w:rsidRDefault="009D78E0" w:rsidP="009D78E0">
            <w:pPr>
              <w:rPr>
                <w:lang w:val="en-GB"/>
              </w:rPr>
            </w:pPr>
            <w:r w:rsidRPr="001945BB">
              <w:rPr>
                <w:lang w:val="en-GB"/>
              </w:rPr>
              <w:t>2</w:t>
            </w:r>
          </w:p>
        </w:tc>
        <w:tc>
          <w:tcPr>
            <w:tcW w:w="12332" w:type="dxa"/>
          </w:tcPr>
          <w:p w:rsidR="009D78E0" w:rsidRPr="001945BB" w:rsidRDefault="009D78E0" w:rsidP="009D78E0">
            <w:pPr>
              <w:rPr>
                <w:lang w:val="en-GB"/>
              </w:rPr>
            </w:pPr>
            <w:r w:rsidRPr="001945BB">
              <w:rPr>
                <w:lang w:val="en-GB"/>
              </w:rPr>
              <w:t xml:space="preserve">(MH Pharmacists+) </w:t>
            </w:r>
            <w:proofErr w:type="gramStart"/>
            <w:r w:rsidRPr="001945BB">
              <w:rPr>
                <w:lang w:val="en-GB"/>
              </w:rPr>
              <w:t>OR</w:t>
            </w:r>
            <w:proofErr w:type="gramEnd"/>
            <w:r w:rsidRPr="001945BB">
              <w:rPr>
                <w:lang w:val="en-GB"/>
              </w:rPr>
              <w:t xml:space="preserve"> (MH "Pharmacy Service, Hospital+") OR (MH "Community Pharmacy Services+") OR (MH Pharmacy+) OR (MH "Evidence-Based Pharmacy Practice+") OR (MH "Pharmaceutical Services+") OR (((TI 'pharmaceutical' OR AB 'pharmaceutical') N2 (TI service?' </w:t>
            </w:r>
            <w:proofErr w:type="gramStart"/>
            <w:r w:rsidRPr="001945BB">
              <w:rPr>
                <w:lang w:val="en-GB"/>
              </w:rPr>
              <w:t>OR</w:t>
            </w:r>
            <w:proofErr w:type="gramEnd"/>
            <w:r w:rsidRPr="001945BB">
              <w:rPr>
                <w:lang w:val="en-GB"/>
              </w:rPr>
              <w:t xml:space="preserve"> AB service?')) OR (TI "'pharmaceutical care'" OR AB "'pharmaceutical care'") OR (TI pharmacies* OR AB pharmacies*) OR (TI pharmacy* OR AB pharmacy*) OR (TI pharmacist* OR AB pharmacist*))</w:t>
            </w:r>
          </w:p>
        </w:tc>
        <w:tc>
          <w:tcPr>
            <w:tcW w:w="2126" w:type="dxa"/>
          </w:tcPr>
          <w:p w:rsidR="009D78E0" w:rsidRPr="001945BB" w:rsidRDefault="009D78E0" w:rsidP="009D78E0">
            <w:pPr>
              <w:rPr>
                <w:lang w:val="en-GB"/>
              </w:rPr>
            </w:pPr>
            <w:r w:rsidRPr="001945BB">
              <w:rPr>
                <w:lang w:val="en-GB"/>
              </w:rPr>
              <w:t>49967</w:t>
            </w:r>
          </w:p>
        </w:tc>
      </w:tr>
      <w:tr w:rsidR="009D78E0" w:rsidRPr="001945BB" w:rsidTr="009D78E0">
        <w:trPr>
          <w:trHeight w:val="292"/>
        </w:trPr>
        <w:tc>
          <w:tcPr>
            <w:tcW w:w="279" w:type="dxa"/>
          </w:tcPr>
          <w:p w:rsidR="009D78E0" w:rsidRPr="001945BB" w:rsidRDefault="009D78E0" w:rsidP="009D78E0">
            <w:pPr>
              <w:rPr>
                <w:lang w:val="en-GB"/>
              </w:rPr>
            </w:pPr>
            <w:r w:rsidRPr="001945BB">
              <w:rPr>
                <w:lang w:val="en-GB"/>
              </w:rPr>
              <w:t>3</w:t>
            </w:r>
          </w:p>
        </w:tc>
        <w:tc>
          <w:tcPr>
            <w:tcW w:w="12332" w:type="dxa"/>
          </w:tcPr>
          <w:p w:rsidR="009D78E0" w:rsidRPr="001945BB" w:rsidRDefault="009D78E0" w:rsidP="009D78E0">
            <w:pPr>
              <w:rPr>
                <w:lang w:val="en-GB"/>
              </w:rPr>
            </w:pPr>
            <w:r w:rsidRPr="001945BB">
              <w:rPr>
                <w:lang w:val="en-GB"/>
              </w:rPr>
              <w:t>1 AND 2</w:t>
            </w:r>
          </w:p>
        </w:tc>
        <w:tc>
          <w:tcPr>
            <w:tcW w:w="2126" w:type="dxa"/>
          </w:tcPr>
          <w:p w:rsidR="009D78E0" w:rsidRPr="001945BB" w:rsidRDefault="009D78E0" w:rsidP="009D78E0">
            <w:pPr>
              <w:rPr>
                <w:lang w:val="en-GB"/>
              </w:rPr>
            </w:pPr>
            <w:r w:rsidRPr="001945BB">
              <w:rPr>
                <w:lang w:val="en-GB"/>
              </w:rPr>
              <w:t>370</w:t>
            </w:r>
          </w:p>
        </w:tc>
      </w:tr>
    </w:tbl>
    <w:p w:rsidR="009D78E0" w:rsidRPr="001945BB" w:rsidRDefault="009D78E0" w:rsidP="00FB0BE0">
      <w:pPr>
        <w:rPr>
          <w:lang w:val="en-GB"/>
        </w:rPr>
      </w:pPr>
    </w:p>
    <w:p w:rsidR="009D78E0" w:rsidRPr="001945BB" w:rsidRDefault="009D78E0">
      <w:pPr>
        <w:rPr>
          <w:lang w:val="en-GB"/>
        </w:rPr>
      </w:pPr>
      <w:r w:rsidRPr="001945BB">
        <w:rPr>
          <w:lang w:val="en-GB"/>
        </w:rPr>
        <w:br w:type="page"/>
      </w:r>
    </w:p>
    <w:p w:rsidR="00FB0BE0" w:rsidRPr="001945BB" w:rsidRDefault="009D78E0" w:rsidP="00FB0BE0">
      <w:pPr>
        <w:rPr>
          <w:b/>
          <w:lang w:val="en-GB"/>
        </w:rPr>
      </w:pPr>
      <w:r w:rsidRPr="001945BB">
        <w:rPr>
          <w:b/>
          <w:lang w:val="en-GB"/>
        </w:rPr>
        <w:lastRenderedPageBreak/>
        <w:t>Search</w:t>
      </w:r>
      <w:r w:rsidR="00FB0BE0" w:rsidRPr="001945BB">
        <w:rPr>
          <w:b/>
          <w:lang w:val="en-GB"/>
        </w:rPr>
        <w:t xml:space="preserve"> </w:t>
      </w:r>
      <w:proofErr w:type="spellStart"/>
      <w:r w:rsidR="00FB0BE0" w:rsidRPr="001945BB">
        <w:rPr>
          <w:b/>
          <w:lang w:val="en-GB"/>
        </w:rPr>
        <w:t>PsycInfo</w:t>
      </w:r>
      <w:proofErr w:type="spellEnd"/>
      <w:r w:rsidR="00FB0BE0" w:rsidRPr="001945BB">
        <w:rPr>
          <w:b/>
          <w:lang w:val="en-GB"/>
        </w:rPr>
        <w:t xml:space="preserve"> via Ovid</w:t>
      </w:r>
    </w:p>
    <w:tbl>
      <w:tblPr>
        <w:tblStyle w:val="Tabellenraster"/>
        <w:tblW w:w="14737" w:type="dxa"/>
        <w:tblLook w:val="04A0" w:firstRow="1" w:lastRow="0" w:firstColumn="1" w:lastColumn="0" w:noHBand="0" w:noVBand="1"/>
      </w:tblPr>
      <w:tblGrid>
        <w:gridCol w:w="328"/>
        <w:gridCol w:w="12288"/>
        <w:gridCol w:w="2121"/>
      </w:tblGrid>
      <w:tr w:rsidR="009D78E0" w:rsidRPr="001945BB" w:rsidTr="009D78E0">
        <w:trPr>
          <w:trHeight w:val="292"/>
        </w:trPr>
        <w:tc>
          <w:tcPr>
            <w:tcW w:w="279" w:type="dxa"/>
          </w:tcPr>
          <w:p w:rsidR="009D78E0" w:rsidRPr="001945BB" w:rsidRDefault="009D78E0" w:rsidP="009D78E0">
            <w:pPr>
              <w:rPr>
                <w:b/>
                <w:lang w:val="en-GB"/>
              </w:rPr>
            </w:pPr>
            <w:r w:rsidRPr="001945BB">
              <w:rPr>
                <w:b/>
                <w:lang w:val="en-GB"/>
              </w:rPr>
              <w:t>#</w:t>
            </w:r>
          </w:p>
        </w:tc>
        <w:tc>
          <w:tcPr>
            <w:tcW w:w="12332" w:type="dxa"/>
          </w:tcPr>
          <w:p w:rsidR="009D78E0" w:rsidRPr="001945BB" w:rsidRDefault="009D78E0" w:rsidP="009D78E0">
            <w:pPr>
              <w:rPr>
                <w:b/>
                <w:lang w:val="en-GB"/>
              </w:rPr>
            </w:pPr>
            <w:r w:rsidRPr="001945BB">
              <w:rPr>
                <w:b/>
                <w:lang w:val="en-GB"/>
              </w:rPr>
              <w:t>String</w:t>
            </w:r>
          </w:p>
        </w:tc>
        <w:tc>
          <w:tcPr>
            <w:tcW w:w="2126" w:type="dxa"/>
          </w:tcPr>
          <w:p w:rsidR="009D78E0" w:rsidRPr="001945BB" w:rsidRDefault="009D78E0" w:rsidP="009D78E0">
            <w:pPr>
              <w:rPr>
                <w:b/>
                <w:lang w:val="en-GB"/>
              </w:rPr>
            </w:pPr>
            <w:r w:rsidRPr="001945BB">
              <w:rPr>
                <w:b/>
                <w:lang w:val="en-GB"/>
              </w:rPr>
              <w:t xml:space="preserve">Results </w:t>
            </w:r>
          </w:p>
          <w:p w:rsidR="009D78E0" w:rsidRPr="001945BB" w:rsidRDefault="009D78E0" w:rsidP="009D78E0">
            <w:pPr>
              <w:rPr>
                <w:b/>
                <w:lang w:val="en-GB"/>
              </w:rPr>
            </w:pPr>
            <w:r w:rsidRPr="001945BB">
              <w:rPr>
                <w:b/>
                <w:lang w:val="en-GB"/>
              </w:rPr>
              <w:t>(October 12, 2023)</w:t>
            </w:r>
          </w:p>
        </w:tc>
      </w:tr>
      <w:tr w:rsidR="009D78E0" w:rsidRPr="001945BB" w:rsidTr="009D78E0">
        <w:trPr>
          <w:trHeight w:val="1403"/>
        </w:trPr>
        <w:tc>
          <w:tcPr>
            <w:tcW w:w="279" w:type="dxa"/>
          </w:tcPr>
          <w:p w:rsidR="009D78E0" w:rsidRPr="001945BB" w:rsidRDefault="009D78E0" w:rsidP="002365C2">
            <w:pPr>
              <w:rPr>
                <w:lang w:val="en-GB"/>
              </w:rPr>
            </w:pPr>
            <w:r w:rsidRPr="001945BB">
              <w:rPr>
                <w:lang w:val="en-GB"/>
              </w:rPr>
              <w:t>1</w:t>
            </w:r>
          </w:p>
        </w:tc>
        <w:tc>
          <w:tcPr>
            <w:tcW w:w="12332" w:type="dxa"/>
          </w:tcPr>
          <w:p w:rsidR="009D78E0" w:rsidRPr="001945BB" w:rsidRDefault="009D78E0" w:rsidP="002365C2">
            <w:pPr>
              <w:rPr>
                <w:lang w:val="en-GB"/>
              </w:rPr>
            </w:pPr>
            <w:proofErr w:type="spellStart"/>
            <w:r w:rsidRPr="001945BB">
              <w:rPr>
                <w:lang w:val="en-GB"/>
              </w:rPr>
              <w:t>exp</w:t>
            </w:r>
            <w:proofErr w:type="spellEnd"/>
            <w:r w:rsidRPr="001945BB">
              <w:rPr>
                <w:lang w:val="en-GB"/>
              </w:rPr>
              <w:t xml:space="preserve"> "chronic pain"/ OR ((</w:t>
            </w:r>
            <w:proofErr w:type="spellStart"/>
            <w:r w:rsidRPr="001945BB">
              <w:rPr>
                <w:lang w:val="en-GB"/>
              </w:rPr>
              <w:t>chronic.ti,ab</w:t>
            </w:r>
            <w:proofErr w:type="spellEnd"/>
            <w:r w:rsidRPr="001945BB">
              <w:rPr>
                <w:lang w:val="en-GB"/>
              </w:rPr>
              <w:t xml:space="preserve">. OR </w:t>
            </w:r>
            <w:proofErr w:type="spellStart"/>
            <w:r w:rsidRPr="001945BB">
              <w:rPr>
                <w:lang w:val="en-GB"/>
              </w:rPr>
              <w:t>persistent.ti,ab</w:t>
            </w:r>
            <w:proofErr w:type="spellEnd"/>
            <w:r w:rsidRPr="001945BB">
              <w:rPr>
                <w:lang w:val="en-GB"/>
              </w:rPr>
              <w:t xml:space="preserve">. OR </w:t>
            </w:r>
            <w:proofErr w:type="spellStart"/>
            <w:r w:rsidRPr="001945BB">
              <w:rPr>
                <w:lang w:val="en-GB"/>
              </w:rPr>
              <w:t>relentless.ti,ab</w:t>
            </w:r>
            <w:proofErr w:type="spellEnd"/>
            <w:r w:rsidRPr="001945BB">
              <w:rPr>
                <w:lang w:val="en-GB"/>
              </w:rPr>
              <w:t xml:space="preserve">. OR </w:t>
            </w:r>
            <w:proofErr w:type="spellStart"/>
            <w:r w:rsidRPr="001945BB">
              <w:rPr>
                <w:lang w:val="en-GB"/>
              </w:rPr>
              <w:t>enduring.ti,ab</w:t>
            </w:r>
            <w:proofErr w:type="spellEnd"/>
            <w:r w:rsidRPr="001945BB">
              <w:rPr>
                <w:lang w:val="en-GB"/>
              </w:rPr>
              <w:t xml:space="preserve">. OR </w:t>
            </w:r>
            <w:proofErr w:type="spellStart"/>
            <w:r w:rsidRPr="001945BB">
              <w:rPr>
                <w:lang w:val="en-GB"/>
              </w:rPr>
              <w:t>constant.ti,ab</w:t>
            </w:r>
            <w:proofErr w:type="spellEnd"/>
            <w:r w:rsidRPr="001945BB">
              <w:rPr>
                <w:lang w:val="en-GB"/>
              </w:rPr>
              <w:t xml:space="preserve">. OR </w:t>
            </w:r>
            <w:proofErr w:type="spellStart"/>
            <w:r w:rsidRPr="001945BB">
              <w:rPr>
                <w:lang w:val="en-GB"/>
              </w:rPr>
              <w:t>sustained.ti,ab</w:t>
            </w:r>
            <w:proofErr w:type="spellEnd"/>
            <w:r w:rsidRPr="001945BB">
              <w:rPr>
                <w:lang w:val="en-GB"/>
              </w:rPr>
              <w:t xml:space="preserve">. OR </w:t>
            </w:r>
            <w:proofErr w:type="spellStart"/>
            <w:r w:rsidRPr="001945BB">
              <w:rPr>
                <w:lang w:val="en-GB"/>
              </w:rPr>
              <w:t>continuous.ti,ab</w:t>
            </w:r>
            <w:proofErr w:type="spellEnd"/>
            <w:r w:rsidRPr="001945BB">
              <w:rPr>
                <w:lang w:val="en-GB"/>
              </w:rPr>
              <w:t xml:space="preserve">. OR </w:t>
            </w:r>
            <w:proofErr w:type="spellStart"/>
            <w:r w:rsidRPr="001945BB">
              <w:rPr>
                <w:lang w:val="en-GB"/>
              </w:rPr>
              <w:t>lingering.ti,ab</w:t>
            </w:r>
            <w:proofErr w:type="spellEnd"/>
            <w:r w:rsidRPr="001945BB">
              <w:rPr>
                <w:lang w:val="en-GB"/>
              </w:rPr>
              <w:t xml:space="preserve">. OR </w:t>
            </w:r>
            <w:proofErr w:type="spellStart"/>
            <w:r w:rsidRPr="001945BB">
              <w:rPr>
                <w:lang w:val="en-GB"/>
              </w:rPr>
              <w:t>protracted.ti,ab</w:t>
            </w:r>
            <w:proofErr w:type="spellEnd"/>
            <w:r w:rsidRPr="001945BB">
              <w:rPr>
                <w:lang w:val="en-GB"/>
              </w:rPr>
              <w:t>. OR life-</w:t>
            </w:r>
            <w:proofErr w:type="spellStart"/>
            <w:r w:rsidRPr="001945BB">
              <w:rPr>
                <w:lang w:val="en-GB"/>
              </w:rPr>
              <w:t>long.ti,ab</w:t>
            </w:r>
            <w:proofErr w:type="spellEnd"/>
            <w:r w:rsidRPr="001945BB">
              <w:rPr>
                <w:lang w:val="en-GB"/>
              </w:rPr>
              <w:t xml:space="preserve">. OR </w:t>
            </w:r>
            <w:proofErr w:type="spellStart"/>
            <w:r w:rsidRPr="001945BB">
              <w:rPr>
                <w:lang w:val="en-GB"/>
              </w:rPr>
              <w:t>continual.ti,ab</w:t>
            </w:r>
            <w:proofErr w:type="spellEnd"/>
            <w:r w:rsidRPr="001945BB">
              <w:rPr>
                <w:lang w:val="en-GB"/>
              </w:rPr>
              <w:t xml:space="preserve">. OR </w:t>
            </w:r>
            <w:proofErr w:type="spellStart"/>
            <w:r w:rsidRPr="001945BB">
              <w:rPr>
                <w:lang w:val="en-GB"/>
              </w:rPr>
              <w:t>continuing.ti,ab</w:t>
            </w:r>
            <w:proofErr w:type="spellEnd"/>
            <w:r w:rsidRPr="001945BB">
              <w:rPr>
                <w:lang w:val="en-GB"/>
              </w:rPr>
              <w:t xml:space="preserve">. OR </w:t>
            </w:r>
            <w:proofErr w:type="spellStart"/>
            <w:r w:rsidRPr="001945BB">
              <w:rPr>
                <w:lang w:val="en-GB"/>
              </w:rPr>
              <w:t>recurrent.ti,ab</w:t>
            </w:r>
            <w:proofErr w:type="spellEnd"/>
            <w:r w:rsidRPr="001945BB">
              <w:rPr>
                <w:lang w:val="en-GB"/>
              </w:rPr>
              <w:t xml:space="preserve">. OR </w:t>
            </w:r>
            <w:proofErr w:type="spellStart"/>
            <w:r w:rsidRPr="001945BB">
              <w:rPr>
                <w:lang w:val="en-GB"/>
              </w:rPr>
              <w:t>recurring.ti,ab</w:t>
            </w:r>
            <w:proofErr w:type="spellEnd"/>
            <w:r w:rsidRPr="001945BB">
              <w:rPr>
                <w:lang w:val="en-GB"/>
              </w:rPr>
              <w:t>.) ADJ4 (</w:t>
            </w:r>
            <w:proofErr w:type="spellStart"/>
            <w:r w:rsidRPr="001945BB">
              <w:rPr>
                <w:lang w:val="en-GB"/>
              </w:rPr>
              <w:t>pain.ti,ab</w:t>
            </w:r>
            <w:proofErr w:type="spellEnd"/>
            <w:r w:rsidRPr="001945BB">
              <w:rPr>
                <w:lang w:val="en-GB"/>
              </w:rPr>
              <w:t>. OR ache*.</w:t>
            </w:r>
            <w:proofErr w:type="spellStart"/>
            <w:r w:rsidRPr="001945BB">
              <w:rPr>
                <w:lang w:val="en-GB"/>
              </w:rPr>
              <w:t>ti,ab</w:t>
            </w:r>
            <w:proofErr w:type="spellEnd"/>
            <w:r w:rsidRPr="001945BB">
              <w:rPr>
                <w:lang w:val="en-GB"/>
              </w:rPr>
              <w:t>. OR cramp*.</w:t>
            </w:r>
            <w:proofErr w:type="spellStart"/>
            <w:r w:rsidRPr="001945BB">
              <w:rPr>
                <w:lang w:val="en-GB"/>
              </w:rPr>
              <w:t>ti,ab</w:t>
            </w:r>
            <w:proofErr w:type="spellEnd"/>
            <w:r w:rsidRPr="001945BB">
              <w:rPr>
                <w:lang w:val="en-GB"/>
              </w:rPr>
              <w:t>. OR spasm*.</w:t>
            </w:r>
            <w:proofErr w:type="spellStart"/>
            <w:r w:rsidRPr="001945BB">
              <w:rPr>
                <w:lang w:val="en-GB"/>
              </w:rPr>
              <w:t>ti,ab</w:t>
            </w:r>
            <w:proofErr w:type="spellEnd"/>
            <w:r w:rsidRPr="001945BB">
              <w:rPr>
                <w:lang w:val="en-GB"/>
              </w:rPr>
              <w:t>. OR colic*.</w:t>
            </w:r>
            <w:proofErr w:type="spellStart"/>
            <w:r w:rsidRPr="001945BB">
              <w:rPr>
                <w:lang w:val="en-GB"/>
              </w:rPr>
              <w:t>ti,ab</w:t>
            </w:r>
            <w:proofErr w:type="spellEnd"/>
            <w:r w:rsidRPr="001945BB">
              <w:rPr>
                <w:lang w:val="en-GB"/>
              </w:rPr>
              <w:t>. OR sore*.</w:t>
            </w:r>
            <w:proofErr w:type="spellStart"/>
            <w:r w:rsidRPr="001945BB">
              <w:rPr>
                <w:lang w:val="en-GB"/>
              </w:rPr>
              <w:t>ti,ab</w:t>
            </w:r>
            <w:proofErr w:type="spellEnd"/>
            <w:r w:rsidRPr="001945BB">
              <w:rPr>
                <w:lang w:val="en-GB"/>
              </w:rPr>
              <w:t>. OR tender*.</w:t>
            </w:r>
            <w:proofErr w:type="spellStart"/>
            <w:r w:rsidRPr="001945BB">
              <w:rPr>
                <w:lang w:val="en-GB"/>
              </w:rPr>
              <w:t>ti,ab</w:t>
            </w:r>
            <w:proofErr w:type="spellEnd"/>
            <w:r w:rsidRPr="001945BB">
              <w:rPr>
                <w:lang w:val="en-GB"/>
              </w:rPr>
              <w:t>. OR burn*.</w:t>
            </w:r>
            <w:proofErr w:type="spellStart"/>
            <w:r w:rsidRPr="001945BB">
              <w:rPr>
                <w:lang w:val="en-GB"/>
              </w:rPr>
              <w:t>ti,ab</w:t>
            </w:r>
            <w:proofErr w:type="spellEnd"/>
            <w:r w:rsidRPr="001945BB">
              <w:rPr>
                <w:lang w:val="en-GB"/>
              </w:rPr>
              <w:t xml:space="preserve">. OR </w:t>
            </w:r>
            <w:proofErr w:type="spellStart"/>
            <w:r w:rsidRPr="001945BB">
              <w:rPr>
                <w:lang w:val="en-GB"/>
              </w:rPr>
              <w:t>arthralgia.ti,ab</w:t>
            </w:r>
            <w:proofErr w:type="spellEnd"/>
            <w:r w:rsidRPr="001945BB">
              <w:rPr>
                <w:lang w:val="en-GB"/>
              </w:rPr>
              <w:t xml:space="preserve">. OR </w:t>
            </w:r>
            <w:proofErr w:type="spellStart"/>
            <w:r w:rsidRPr="001945BB">
              <w:rPr>
                <w:lang w:val="en-GB"/>
              </w:rPr>
              <w:t>headache.ti,ab</w:t>
            </w:r>
            <w:proofErr w:type="spellEnd"/>
            <w:r w:rsidRPr="001945BB">
              <w:rPr>
                <w:lang w:val="en-GB"/>
              </w:rPr>
              <w:t xml:space="preserve">. OR </w:t>
            </w:r>
            <w:proofErr w:type="spellStart"/>
            <w:r w:rsidRPr="001945BB">
              <w:rPr>
                <w:lang w:val="en-GB"/>
              </w:rPr>
              <w:t>earache.ti,ab</w:t>
            </w:r>
            <w:proofErr w:type="spellEnd"/>
            <w:r w:rsidRPr="001945BB">
              <w:rPr>
                <w:lang w:val="en-GB"/>
              </w:rPr>
              <w:t xml:space="preserve">. OR </w:t>
            </w:r>
            <w:proofErr w:type="spellStart"/>
            <w:r w:rsidRPr="001945BB">
              <w:rPr>
                <w:lang w:val="en-GB"/>
              </w:rPr>
              <w:t>migraine.ti,ab</w:t>
            </w:r>
            <w:proofErr w:type="spellEnd"/>
            <w:r w:rsidRPr="001945BB">
              <w:rPr>
                <w:lang w:val="en-GB"/>
              </w:rPr>
              <w:t xml:space="preserve">. OR </w:t>
            </w:r>
            <w:proofErr w:type="spellStart"/>
            <w:r w:rsidRPr="001945BB">
              <w:rPr>
                <w:lang w:val="en-GB"/>
              </w:rPr>
              <w:t>mastodynia.ti,ab</w:t>
            </w:r>
            <w:proofErr w:type="spellEnd"/>
            <w:r w:rsidRPr="001945BB">
              <w:rPr>
                <w:lang w:val="en-GB"/>
              </w:rPr>
              <w:t xml:space="preserve">. OR </w:t>
            </w:r>
            <w:proofErr w:type="spellStart"/>
            <w:r w:rsidRPr="001945BB">
              <w:rPr>
                <w:lang w:val="en-GB"/>
              </w:rPr>
              <w:t>allodynia.ti,ab</w:t>
            </w:r>
            <w:proofErr w:type="spellEnd"/>
            <w:r w:rsidRPr="001945BB">
              <w:rPr>
                <w:lang w:val="en-GB"/>
              </w:rPr>
              <w:t xml:space="preserve">. OR </w:t>
            </w:r>
            <w:proofErr w:type="spellStart"/>
            <w:r w:rsidRPr="001945BB">
              <w:rPr>
                <w:lang w:val="en-GB"/>
              </w:rPr>
              <w:t>neuralgia.ti,ab</w:t>
            </w:r>
            <w:proofErr w:type="spellEnd"/>
            <w:r w:rsidRPr="001945BB">
              <w:rPr>
                <w:lang w:val="en-GB"/>
              </w:rPr>
              <w:t xml:space="preserve">. OR </w:t>
            </w:r>
            <w:proofErr w:type="spellStart"/>
            <w:r w:rsidRPr="001945BB">
              <w:rPr>
                <w:lang w:val="en-GB"/>
              </w:rPr>
              <w:t>hyperalgesia.ti,ab</w:t>
            </w:r>
            <w:proofErr w:type="spellEnd"/>
            <w:r w:rsidRPr="001945BB">
              <w:rPr>
                <w:lang w:val="en-GB"/>
              </w:rPr>
              <w:t>. OR '*myalgia'.</w:t>
            </w:r>
            <w:proofErr w:type="spellStart"/>
            <w:r w:rsidRPr="001945BB">
              <w:rPr>
                <w:lang w:val="en-GB"/>
              </w:rPr>
              <w:t>ti,ab</w:t>
            </w:r>
            <w:proofErr w:type="spellEnd"/>
            <w:r w:rsidRPr="001945BB">
              <w:rPr>
                <w:lang w:val="en-GB"/>
              </w:rPr>
              <w:t>.))</w:t>
            </w:r>
          </w:p>
        </w:tc>
        <w:tc>
          <w:tcPr>
            <w:tcW w:w="2126" w:type="dxa"/>
          </w:tcPr>
          <w:p w:rsidR="009D78E0" w:rsidRPr="001945BB" w:rsidRDefault="009D78E0" w:rsidP="002365C2">
            <w:pPr>
              <w:rPr>
                <w:lang w:val="en-GB"/>
              </w:rPr>
            </w:pPr>
            <w:r w:rsidRPr="001945BB">
              <w:rPr>
                <w:lang w:val="en-GB"/>
              </w:rPr>
              <w:t>32011</w:t>
            </w:r>
          </w:p>
        </w:tc>
      </w:tr>
      <w:tr w:rsidR="009D78E0" w:rsidRPr="001945BB" w:rsidTr="009D78E0">
        <w:trPr>
          <w:trHeight w:val="292"/>
        </w:trPr>
        <w:tc>
          <w:tcPr>
            <w:tcW w:w="279" w:type="dxa"/>
          </w:tcPr>
          <w:p w:rsidR="009D78E0" w:rsidRPr="001945BB" w:rsidRDefault="009D78E0" w:rsidP="002365C2">
            <w:pPr>
              <w:rPr>
                <w:lang w:val="en-GB"/>
              </w:rPr>
            </w:pPr>
            <w:r w:rsidRPr="001945BB">
              <w:rPr>
                <w:lang w:val="en-GB"/>
              </w:rPr>
              <w:t>2</w:t>
            </w:r>
          </w:p>
        </w:tc>
        <w:tc>
          <w:tcPr>
            <w:tcW w:w="12332" w:type="dxa"/>
          </w:tcPr>
          <w:p w:rsidR="009D78E0" w:rsidRPr="001945BB" w:rsidRDefault="009D78E0" w:rsidP="00FB0BE0">
            <w:pPr>
              <w:rPr>
                <w:lang w:val="en-GB"/>
              </w:rPr>
            </w:pPr>
            <w:proofErr w:type="spellStart"/>
            <w:r w:rsidRPr="001945BB">
              <w:rPr>
                <w:lang w:val="en-GB"/>
              </w:rPr>
              <w:t>exp</w:t>
            </w:r>
            <w:proofErr w:type="spellEnd"/>
            <w:r w:rsidRPr="001945BB">
              <w:rPr>
                <w:lang w:val="en-GB"/>
              </w:rPr>
              <w:t xml:space="preserve"> Pharmacists/ or </w:t>
            </w:r>
            <w:proofErr w:type="spellStart"/>
            <w:r w:rsidRPr="001945BB">
              <w:rPr>
                <w:lang w:val="en-GB"/>
              </w:rPr>
              <w:t>exp</w:t>
            </w:r>
            <w:proofErr w:type="spellEnd"/>
            <w:r w:rsidRPr="001945BB">
              <w:rPr>
                <w:lang w:val="en-GB"/>
              </w:rPr>
              <w:t xml:space="preserve"> Pharmacy/ or (('pharmaceutical' adj2 service$') or 'pharmaceutical care' or pharmacies* or pharmacy* or pharmacist*).</w:t>
            </w:r>
            <w:proofErr w:type="spellStart"/>
            <w:r w:rsidRPr="001945BB">
              <w:rPr>
                <w:lang w:val="en-GB"/>
              </w:rPr>
              <w:t>ti,ab</w:t>
            </w:r>
            <w:proofErr w:type="spellEnd"/>
            <w:r w:rsidRPr="001945BB">
              <w:rPr>
                <w:lang w:val="en-GB"/>
              </w:rPr>
              <w:t>.</w:t>
            </w:r>
          </w:p>
        </w:tc>
        <w:tc>
          <w:tcPr>
            <w:tcW w:w="2126" w:type="dxa"/>
          </w:tcPr>
          <w:p w:rsidR="009D78E0" w:rsidRPr="001945BB" w:rsidRDefault="009D78E0" w:rsidP="002365C2">
            <w:pPr>
              <w:rPr>
                <w:lang w:val="en-GB"/>
              </w:rPr>
            </w:pPr>
            <w:r w:rsidRPr="001945BB">
              <w:rPr>
                <w:lang w:val="en-GB"/>
              </w:rPr>
              <w:t>8237</w:t>
            </w:r>
          </w:p>
        </w:tc>
      </w:tr>
      <w:tr w:rsidR="009D78E0" w:rsidRPr="001945BB" w:rsidTr="009D78E0">
        <w:trPr>
          <w:trHeight w:val="292"/>
        </w:trPr>
        <w:tc>
          <w:tcPr>
            <w:tcW w:w="279" w:type="dxa"/>
          </w:tcPr>
          <w:p w:rsidR="009D78E0" w:rsidRPr="001945BB" w:rsidRDefault="009D78E0" w:rsidP="002365C2">
            <w:pPr>
              <w:rPr>
                <w:lang w:val="en-GB"/>
              </w:rPr>
            </w:pPr>
            <w:r w:rsidRPr="001945BB">
              <w:rPr>
                <w:lang w:val="en-GB"/>
              </w:rPr>
              <w:t>3</w:t>
            </w:r>
          </w:p>
        </w:tc>
        <w:tc>
          <w:tcPr>
            <w:tcW w:w="12332" w:type="dxa"/>
          </w:tcPr>
          <w:p w:rsidR="009D78E0" w:rsidRPr="001945BB" w:rsidRDefault="009D78E0" w:rsidP="00FB0BE0">
            <w:pPr>
              <w:rPr>
                <w:lang w:val="en-GB"/>
              </w:rPr>
            </w:pPr>
            <w:r w:rsidRPr="001945BB">
              <w:rPr>
                <w:lang w:val="en-GB"/>
              </w:rPr>
              <w:t>1 AND 3</w:t>
            </w:r>
          </w:p>
        </w:tc>
        <w:tc>
          <w:tcPr>
            <w:tcW w:w="2126" w:type="dxa"/>
          </w:tcPr>
          <w:p w:rsidR="009D78E0" w:rsidRPr="001945BB" w:rsidRDefault="009D78E0" w:rsidP="002365C2">
            <w:pPr>
              <w:rPr>
                <w:lang w:val="en-GB"/>
              </w:rPr>
            </w:pPr>
            <w:r w:rsidRPr="001945BB">
              <w:rPr>
                <w:lang w:val="en-GB"/>
              </w:rPr>
              <w:t>127</w:t>
            </w:r>
          </w:p>
        </w:tc>
      </w:tr>
    </w:tbl>
    <w:p w:rsidR="00FB0BE0" w:rsidRPr="001945BB" w:rsidRDefault="00FB0BE0">
      <w:pPr>
        <w:rPr>
          <w:lang w:val="en-GB"/>
        </w:rPr>
      </w:pPr>
    </w:p>
    <w:p w:rsidR="00FB0BE0" w:rsidRPr="001945BB" w:rsidRDefault="009D78E0" w:rsidP="00FB0BE0">
      <w:pPr>
        <w:rPr>
          <w:b/>
          <w:lang w:val="en-GB"/>
        </w:rPr>
      </w:pPr>
      <w:r w:rsidRPr="001945BB">
        <w:rPr>
          <w:b/>
          <w:lang w:val="en-GB"/>
        </w:rPr>
        <w:t>Search</w:t>
      </w:r>
      <w:r w:rsidR="00FB0BE0" w:rsidRPr="001945BB">
        <w:rPr>
          <w:b/>
          <w:lang w:val="en-GB"/>
        </w:rPr>
        <w:t xml:space="preserve"> Cochrane Library</w:t>
      </w:r>
    </w:p>
    <w:tbl>
      <w:tblPr>
        <w:tblStyle w:val="Tabellenraster"/>
        <w:tblW w:w="14737" w:type="dxa"/>
        <w:tblLook w:val="04A0" w:firstRow="1" w:lastRow="0" w:firstColumn="1" w:lastColumn="0" w:noHBand="0" w:noVBand="1"/>
      </w:tblPr>
      <w:tblGrid>
        <w:gridCol w:w="328"/>
        <w:gridCol w:w="12288"/>
        <w:gridCol w:w="2121"/>
      </w:tblGrid>
      <w:tr w:rsidR="009D78E0" w:rsidRPr="001945BB" w:rsidTr="009D78E0">
        <w:trPr>
          <w:trHeight w:val="292"/>
        </w:trPr>
        <w:tc>
          <w:tcPr>
            <w:tcW w:w="279" w:type="dxa"/>
          </w:tcPr>
          <w:p w:rsidR="009D78E0" w:rsidRPr="001945BB" w:rsidRDefault="009D78E0" w:rsidP="009D78E0">
            <w:pPr>
              <w:rPr>
                <w:b/>
                <w:lang w:val="en-GB"/>
              </w:rPr>
            </w:pPr>
            <w:r w:rsidRPr="001945BB">
              <w:rPr>
                <w:b/>
                <w:lang w:val="en-GB"/>
              </w:rPr>
              <w:t>#</w:t>
            </w:r>
          </w:p>
        </w:tc>
        <w:tc>
          <w:tcPr>
            <w:tcW w:w="12332" w:type="dxa"/>
          </w:tcPr>
          <w:p w:rsidR="009D78E0" w:rsidRPr="001945BB" w:rsidRDefault="009D78E0" w:rsidP="009D78E0">
            <w:pPr>
              <w:rPr>
                <w:b/>
                <w:lang w:val="en-GB"/>
              </w:rPr>
            </w:pPr>
            <w:r w:rsidRPr="001945BB">
              <w:rPr>
                <w:b/>
                <w:lang w:val="en-GB"/>
              </w:rPr>
              <w:t>String</w:t>
            </w:r>
          </w:p>
        </w:tc>
        <w:tc>
          <w:tcPr>
            <w:tcW w:w="2126" w:type="dxa"/>
          </w:tcPr>
          <w:p w:rsidR="009D78E0" w:rsidRPr="001945BB" w:rsidRDefault="009D78E0" w:rsidP="009D78E0">
            <w:pPr>
              <w:rPr>
                <w:b/>
                <w:lang w:val="en-GB"/>
              </w:rPr>
            </w:pPr>
            <w:r w:rsidRPr="001945BB">
              <w:rPr>
                <w:b/>
                <w:lang w:val="en-GB"/>
              </w:rPr>
              <w:t xml:space="preserve">Results </w:t>
            </w:r>
          </w:p>
          <w:p w:rsidR="009D78E0" w:rsidRPr="001945BB" w:rsidRDefault="009D78E0" w:rsidP="009D78E0">
            <w:pPr>
              <w:rPr>
                <w:b/>
                <w:lang w:val="en-GB"/>
              </w:rPr>
            </w:pPr>
            <w:r w:rsidRPr="001945BB">
              <w:rPr>
                <w:b/>
                <w:lang w:val="en-GB"/>
              </w:rPr>
              <w:t>(October 12, 2023)</w:t>
            </w:r>
          </w:p>
        </w:tc>
      </w:tr>
      <w:tr w:rsidR="009D78E0" w:rsidRPr="001945BB" w:rsidTr="009D78E0">
        <w:trPr>
          <w:trHeight w:val="1356"/>
        </w:trPr>
        <w:tc>
          <w:tcPr>
            <w:tcW w:w="279" w:type="dxa"/>
          </w:tcPr>
          <w:p w:rsidR="009D78E0" w:rsidRPr="001945BB" w:rsidRDefault="009D78E0" w:rsidP="002365C2">
            <w:pPr>
              <w:rPr>
                <w:lang w:val="en-GB"/>
              </w:rPr>
            </w:pPr>
            <w:r w:rsidRPr="001945BB">
              <w:rPr>
                <w:lang w:val="en-GB"/>
              </w:rPr>
              <w:t>1</w:t>
            </w:r>
          </w:p>
        </w:tc>
        <w:tc>
          <w:tcPr>
            <w:tcW w:w="12332" w:type="dxa"/>
          </w:tcPr>
          <w:p w:rsidR="009D78E0" w:rsidRPr="001945BB" w:rsidRDefault="009D78E0" w:rsidP="002365C2">
            <w:pPr>
              <w:rPr>
                <w:lang w:val="en-GB"/>
              </w:rPr>
            </w:pPr>
            <w:r w:rsidRPr="001945BB">
              <w:rPr>
                <w:lang w:val="en-GB"/>
              </w:rPr>
              <w:t>[</w:t>
            </w:r>
            <w:proofErr w:type="spellStart"/>
            <w:r w:rsidRPr="001945BB">
              <w:rPr>
                <w:lang w:val="en-GB"/>
              </w:rPr>
              <w:t>mh</w:t>
            </w:r>
            <w:proofErr w:type="spellEnd"/>
            <w:r w:rsidRPr="001945BB">
              <w:rPr>
                <w:lang w:val="en-GB"/>
              </w:rPr>
              <w:t xml:space="preserve"> "chronic pain"] OR ((</w:t>
            </w:r>
            <w:proofErr w:type="spellStart"/>
            <w:r w:rsidRPr="001945BB">
              <w:rPr>
                <w:lang w:val="en-GB"/>
              </w:rPr>
              <w:t>chronic:ti,ab</w:t>
            </w:r>
            <w:proofErr w:type="spellEnd"/>
            <w:r w:rsidRPr="001945BB">
              <w:rPr>
                <w:lang w:val="en-GB"/>
              </w:rPr>
              <w:t xml:space="preserve"> OR </w:t>
            </w:r>
            <w:proofErr w:type="spellStart"/>
            <w:r w:rsidRPr="001945BB">
              <w:rPr>
                <w:lang w:val="en-GB"/>
              </w:rPr>
              <w:t>persistent:ti,ab</w:t>
            </w:r>
            <w:proofErr w:type="spellEnd"/>
            <w:r w:rsidRPr="001945BB">
              <w:rPr>
                <w:lang w:val="en-GB"/>
              </w:rPr>
              <w:t xml:space="preserve"> OR </w:t>
            </w:r>
            <w:proofErr w:type="spellStart"/>
            <w:r w:rsidRPr="001945BB">
              <w:rPr>
                <w:lang w:val="en-GB"/>
              </w:rPr>
              <w:t>relentless:ti,ab</w:t>
            </w:r>
            <w:proofErr w:type="spellEnd"/>
            <w:r w:rsidRPr="001945BB">
              <w:rPr>
                <w:lang w:val="en-GB"/>
              </w:rPr>
              <w:t xml:space="preserve"> OR </w:t>
            </w:r>
            <w:proofErr w:type="spellStart"/>
            <w:r w:rsidRPr="001945BB">
              <w:rPr>
                <w:lang w:val="en-GB"/>
              </w:rPr>
              <w:t>enduring:ti,ab</w:t>
            </w:r>
            <w:proofErr w:type="spellEnd"/>
            <w:r w:rsidRPr="001945BB">
              <w:rPr>
                <w:lang w:val="en-GB"/>
              </w:rPr>
              <w:t xml:space="preserve"> OR </w:t>
            </w:r>
            <w:proofErr w:type="spellStart"/>
            <w:r w:rsidRPr="001945BB">
              <w:rPr>
                <w:lang w:val="en-GB"/>
              </w:rPr>
              <w:t>constant:ti,ab</w:t>
            </w:r>
            <w:proofErr w:type="spellEnd"/>
            <w:r w:rsidRPr="001945BB">
              <w:rPr>
                <w:lang w:val="en-GB"/>
              </w:rPr>
              <w:t xml:space="preserve"> OR </w:t>
            </w:r>
            <w:proofErr w:type="spellStart"/>
            <w:r w:rsidRPr="001945BB">
              <w:rPr>
                <w:lang w:val="en-GB"/>
              </w:rPr>
              <w:t>sustained:ti,ab</w:t>
            </w:r>
            <w:proofErr w:type="spellEnd"/>
            <w:r w:rsidRPr="001945BB">
              <w:rPr>
                <w:lang w:val="en-GB"/>
              </w:rPr>
              <w:t xml:space="preserve"> OR </w:t>
            </w:r>
            <w:proofErr w:type="spellStart"/>
            <w:r w:rsidRPr="001945BB">
              <w:rPr>
                <w:lang w:val="en-GB"/>
              </w:rPr>
              <w:t>continuous:ti,ab</w:t>
            </w:r>
            <w:proofErr w:type="spellEnd"/>
            <w:r w:rsidRPr="001945BB">
              <w:rPr>
                <w:lang w:val="en-GB"/>
              </w:rPr>
              <w:t xml:space="preserve"> OR </w:t>
            </w:r>
            <w:proofErr w:type="spellStart"/>
            <w:r w:rsidRPr="001945BB">
              <w:rPr>
                <w:lang w:val="en-GB"/>
              </w:rPr>
              <w:t>lingering:ti,ab</w:t>
            </w:r>
            <w:proofErr w:type="spellEnd"/>
            <w:r w:rsidRPr="001945BB">
              <w:rPr>
                <w:lang w:val="en-GB"/>
              </w:rPr>
              <w:t xml:space="preserve"> OR </w:t>
            </w:r>
            <w:proofErr w:type="spellStart"/>
            <w:r w:rsidRPr="001945BB">
              <w:rPr>
                <w:lang w:val="en-GB"/>
              </w:rPr>
              <w:t>protracted:ti,ab</w:t>
            </w:r>
            <w:proofErr w:type="spellEnd"/>
            <w:r w:rsidRPr="001945BB">
              <w:rPr>
                <w:lang w:val="en-GB"/>
              </w:rPr>
              <w:t xml:space="preserve"> OR </w:t>
            </w:r>
            <w:proofErr w:type="spellStart"/>
            <w:r w:rsidRPr="001945BB">
              <w:rPr>
                <w:lang w:val="en-GB"/>
              </w:rPr>
              <w:t>life-long:ti,ab</w:t>
            </w:r>
            <w:proofErr w:type="spellEnd"/>
            <w:r w:rsidRPr="001945BB">
              <w:rPr>
                <w:lang w:val="en-GB"/>
              </w:rPr>
              <w:t xml:space="preserve"> OR </w:t>
            </w:r>
            <w:proofErr w:type="spellStart"/>
            <w:r w:rsidRPr="001945BB">
              <w:rPr>
                <w:lang w:val="en-GB"/>
              </w:rPr>
              <w:t>continual:ti,ab</w:t>
            </w:r>
            <w:proofErr w:type="spellEnd"/>
            <w:r w:rsidRPr="001945BB">
              <w:rPr>
                <w:lang w:val="en-GB"/>
              </w:rPr>
              <w:t xml:space="preserve"> OR </w:t>
            </w:r>
            <w:proofErr w:type="spellStart"/>
            <w:r w:rsidRPr="001945BB">
              <w:rPr>
                <w:lang w:val="en-GB"/>
              </w:rPr>
              <w:t>continuing:ti,ab</w:t>
            </w:r>
            <w:proofErr w:type="spellEnd"/>
            <w:r w:rsidRPr="001945BB">
              <w:rPr>
                <w:lang w:val="en-GB"/>
              </w:rPr>
              <w:t xml:space="preserve"> OR </w:t>
            </w:r>
            <w:proofErr w:type="spellStart"/>
            <w:r w:rsidRPr="001945BB">
              <w:rPr>
                <w:lang w:val="en-GB"/>
              </w:rPr>
              <w:t>recurrent:ti,ab</w:t>
            </w:r>
            <w:proofErr w:type="spellEnd"/>
            <w:r w:rsidRPr="001945BB">
              <w:rPr>
                <w:lang w:val="en-GB"/>
              </w:rPr>
              <w:t xml:space="preserve"> OR </w:t>
            </w:r>
            <w:proofErr w:type="spellStart"/>
            <w:r w:rsidRPr="001945BB">
              <w:rPr>
                <w:lang w:val="en-GB"/>
              </w:rPr>
              <w:t>recurring:ti,ab</w:t>
            </w:r>
            <w:proofErr w:type="spellEnd"/>
            <w:r w:rsidRPr="001945BB">
              <w:rPr>
                <w:lang w:val="en-GB"/>
              </w:rPr>
              <w:t>) NEAR/4 (</w:t>
            </w:r>
            <w:proofErr w:type="spellStart"/>
            <w:r w:rsidRPr="001945BB">
              <w:rPr>
                <w:lang w:val="en-GB"/>
              </w:rPr>
              <w:t>pain:ti,ab</w:t>
            </w:r>
            <w:proofErr w:type="spellEnd"/>
            <w:r w:rsidRPr="001945BB">
              <w:rPr>
                <w:lang w:val="en-GB"/>
              </w:rPr>
              <w:t xml:space="preserve"> OR ache*:</w:t>
            </w:r>
            <w:proofErr w:type="spellStart"/>
            <w:r w:rsidRPr="001945BB">
              <w:rPr>
                <w:lang w:val="en-GB"/>
              </w:rPr>
              <w:t>ti,ab</w:t>
            </w:r>
            <w:proofErr w:type="spellEnd"/>
            <w:r w:rsidRPr="001945BB">
              <w:rPr>
                <w:lang w:val="en-GB"/>
              </w:rPr>
              <w:t xml:space="preserve"> OR cramp*:</w:t>
            </w:r>
            <w:proofErr w:type="spellStart"/>
            <w:r w:rsidRPr="001945BB">
              <w:rPr>
                <w:lang w:val="en-GB"/>
              </w:rPr>
              <w:t>ti,ab</w:t>
            </w:r>
            <w:proofErr w:type="spellEnd"/>
            <w:r w:rsidRPr="001945BB">
              <w:rPr>
                <w:lang w:val="en-GB"/>
              </w:rPr>
              <w:t xml:space="preserve"> OR spasm*:</w:t>
            </w:r>
            <w:proofErr w:type="spellStart"/>
            <w:r w:rsidRPr="001945BB">
              <w:rPr>
                <w:lang w:val="en-GB"/>
              </w:rPr>
              <w:t>ti,ab</w:t>
            </w:r>
            <w:proofErr w:type="spellEnd"/>
            <w:r w:rsidRPr="001945BB">
              <w:rPr>
                <w:lang w:val="en-GB"/>
              </w:rPr>
              <w:t xml:space="preserve"> OR colic*:</w:t>
            </w:r>
            <w:proofErr w:type="spellStart"/>
            <w:r w:rsidRPr="001945BB">
              <w:rPr>
                <w:lang w:val="en-GB"/>
              </w:rPr>
              <w:t>ti,ab</w:t>
            </w:r>
            <w:proofErr w:type="spellEnd"/>
            <w:r w:rsidRPr="001945BB">
              <w:rPr>
                <w:lang w:val="en-GB"/>
              </w:rPr>
              <w:t xml:space="preserve"> OR sore*:</w:t>
            </w:r>
            <w:proofErr w:type="spellStart"/>
            <w:r w:rsidRPr="001945BB">
              <w:rPr>
                <w:lang w:val="en-GB"/>
              </w:rPr>
              <w:t>ti,ab</w:t>
            </w:r>
            <w:proofErr w:type="spellEnd"/>
            <w:r w:rsidRPr="001945BB">
              <w:rPr>
                <w:lang w:val="en-GB"/>
              </w:rPr>
              <w:t xml:space="preserve"> OR tender*:</w:t>
            </w:r>
            <w:proofErr w:type="spellStart"/>
            <w:r w:rsidRPr="001945BB">
              <w:rPr>
                <w:lang w:val="en-GB"/>
              </w:rPr>
              <w:t>ti,ab</w:t>
            </w:r>
            <w:proofErr w:type="spellEnd"/>
            <w:r w:rsidRPr="001945BB">
              <w:rPr>
                <w:lang w:val="en-GB"/>
              </w:rPr>
              <w:t xml:space="preserve"> OR burn*:</w:t>
            </w:r>
            <w:proofErr w:type="spellStart"/>
            <w:r w:rsidRPr="001945BB">
              <w:rPr>
                <w:lang w:val="en-GB"/>
              </w:rPr>
              <w:t>ti,ab</w:t>
            </w:r>
            <w:proofErr w:type="spellEnd"/>
            <w:r w:rsidRPr="001945BB">
              <w:rPr>
                <w:lang w:val="en-GB"/>
              </w:rPr>
              <w:t xml:space="preserve"> OR </w:t>
            </w:r>
            <w:proofErr w:type="spellStart"/>
            <w:r w:rsidRPr="001945BB">
              <w:rPr>
                <w:lang w:val="en-GB"/>
              </w:rPr>
              <w:t>arthralgia:ti,ab</w:t>
            </w:r>
            <w:proofErr w:type="spellEnd"/>
            <w:r w:rsidRPr="001945BB">
              <w:rPr>
                <w:lang w:val="en-GB"/>
              </w:rPr>
              <w:t xml:space="preserve"> OR </w:t>
            </w:r>
            <w:proofErr w:type="spellStart"/>
            <w:r w:rsidRPr="001945BB">
              <w:rPr>
                <w:lang w:val="en-GB"/>
              </w:rPr>
              <w:t>headache:ti,ab</w:t>
            </w:r>
            <w:proofErr w:type="spellEnd"/>
            <w:r w:rsidRPr="001945BB">
              <w:rPr>
                <w:lang w:val="en-GB"/>
              </w:rPr>
              <w:t xml:space="preserve"> OR </w:t>
            </w:r>
            <w:proofErr w:type="spellStart"/>
            <w:r w:rsidRPr="001945BB">
              <w:rPr>
                <w:lang w:val="en-GB"/>
              </w:rPr>
              <w:t>earache:ti,ab</w:t>
            </w:r>
            <w:proofErr w:type="spellEnd"/>
            <w:r w:rsidRPr="001945BB">
              <w:rPr>
                <w:lang w:val="en-GB"/>
              </w:rPr>
              <w:t xml:space="preserve"> OR </w:t>
            </w:r>
            <w:proofErr w:type="spellStart"/>
            <w:r w:rsidRPr="001945BB">
              <w:rPr>
                <w:lang w:val="en-GB"/>
              </w:rPr>
              <w:t>migraine:ti,ab</w:t>
            </w:r>
            <w:proofErr w:type="spellEnd"/>
            <w:r w:rsidRPr="001945BB">
              <w:rPr>
                <w:lang w:val="en-GB"/>
              </w:rPr>
              <w:t xml:space="preserve"> OR </w:t>
            </w:r>
            <w:proofErr w:type="spellStart"/>
            <w:r w:rsidRPr="001945BB">
              <w:rPr>
                <w:lang w:val="en-GB"/>
              </w:rPr>
              <w:t>mastodynia:ti,ab</w:t>
            </w:r>
            <w:proofErr w:type="spellEnd"/>
            <w:r w:rsidRPr="001945BB">
              <w:rPr>
                <w:lang w:val="en-GB"/>
              </w:rPr>
              <w:t xml:space="preserve"> OR </w:t>
            </w:r>
            <w:proofErr w:type="spellStart"/>
            <w:r w:rsidRPr="001945BB">
              <w:rPr>
                <w:lang w:val="en-GB"/>
              </w:rPr>
              <w:t>allodynia:ti,ab</w:t>
            </w:r>
            <w:proofErr w:type="spellEnd"/>
            <w:r w:rsidRPr="001945BB">
              <w:rPr>
                <w:lang w:val="en-GB"/>
              </w:rPr>
              <w:t xml:space="preserve"> OR </w:t>
            </w:r>
            <w:proofErr w:type="spellStart"/>
            <w:r w:rsidRPr="001945BB">
              <w:rPr>
                <w:lang w:val="en-GB"/>
              </w:rPr>
              <w:t>neuralgia:ti,ab</w:t>
            </w:r>
            <w:proofErr w:type="spellEnd"/>
            <w:r w:rsidRPr="001945BB">
              <w:rPr>
                <w:lang w:val="en-GB"/>
              </w:rPr>
              <w:t xml:space="preserve"> OR </w:t>
            </w:r>
            <w:proofErr w:type="spellStart"/>
            <w:r w:rsidRPr="001945BB">
              <w:rPr>
                <w:lang w:val="en-GB"/>
              </w:rPr>
              <w:t>hyperalgesia:ti,ab</w:t>
            </w:r>
            <w:proofErr w:type="spellEnd"/>
            <w:r w:rsidRPr="001945BB">
              <w:rPr>
                <w:lang w:val="en-GB"/>
              </w:rPr>
              <w:t xml:space="preserve"> OR '*myalgia':</w:t>
            </w:r>
            <w:proofErr w:type="spellStart"/>
            <w:r w:rsidRPr="001945BB">
              <w:rPr>
                <w:lang w:val="en-GB"/>
              </w:rPr>
              <w:t>ti,ab</w:t>
            </w:r>
            <w:proofErr w:type="spellEnd"/>
            <w:r w:rsidRPr="001945BB">
              <w:rPr>
                <w:lang w:val="en-GB"/>
              </w:rPr>
              <w:t>))</w:t>
            </w:r>
          </w:p>
        </w:tc>
        <w:tc>
          <w:tcPr>
            <w:tcW w:w="2126" w:type="dxa"/>
          </w:tcPr>
          <w:p w:rsidR="009D78E0" w:rsidRPr="001945BB" w:rsidRDefault="009D78E0" w:rsidP="002365C2">
            <w:pPr>
              <w:rPr>
                <w:lang w:val="en-GB"/>
              </w:rPr>
            </w:pPr>
            <w:r w:rsidRPr="001945BB">
              <w:rPr>
                <w:lang w:val="en-GB"/>
              </w:rPr>
              <w:t>28949</w:t>
            </w:r>
          </w:p>
        </w:tc>
      </w:tr>
      <w:tr w:rsidR="009D78E0" w:rsidRPr="001945BB" w:rsidTr="009D78E0">
        <w:trPr>
          <w:trHeight w:val="292"/>
        </w:trPr>
        <w:tc>
          <w:tcPr>
            <w:tcW w:w="279" w:type="dxa"/>
          </w:tcPr>
          <w:p w:rsidR="009D78E0" w:rsidRPr="001945BB" w:rsidRDefault="009D78E0" w:rsidP="002365C2">
            <w:pPr>
              <w:rPr>
                <w:lang w:val="en-GB"/>
              </w:rPr>
            </w:pPr>
            <w:r w:rsidRPr="001945BB">
              <w:rPr>
                <w:lang w:val="en-GB"/>
              </w:rPr>
              <w:t>2</w:t>
            </w:r>
          </w:p>
        </w:tc>
        <w:tc>
          <w:tcPr>
            <w:tcW w:w="12332" w:type="dxa"/>
          </w:tcPr>
          <w:p w:rsidR="009D78E0" w:rsidRPr="001945BB" w:rsidRDefault="009D78E0" w:rsidP="002365C2">
            <w:pPr>
              <w:rPr>
                <w:lang w:val="en-GB"/>
              </w:rPr>
            </w:pPr>
            <w:r w:rsidRPr="001945BB">
              <w:rPr>
                <w:lang w:val="en-GB"/>
              </w:rPr>
              <w:t>[</w:t>
            </w:r>
            <w:proofErr w:type="spellStart"/>
            <w:r w:rsidRPr="001945BB">
              <w:rPr>
                <w:lang w:val="en-GB"/>
              </w:rPr>
              <w:t>mh</w:t>
            </w:r>
            <w:proofErr w:type="spellEnd"/>
            <w:r w:rsidRPr="001945BB">
              <w:rPr>
                <w:lang w:val="en-GB"/>
              </w:rPr>
              <w:t xml:space="preserve"> Pharmacists] OR [</w:t>
            </w:r>
            <w:proofErr w:type="spellStart"/>
            <w:r w:rsidRPr="001945BB">
              <w:rPr>
                <w:lang w:val="en-GB"/>
              </w:rPr>
              <w:t>mh</w:t>
            </w:r>
            <w:proofErr w:type="spellEnd"/>
            <w:r w:rsidRPr="001945BB">
              <w:rPr>
                <w:lang w:val="en-GB"/>
              </w:rPr>
              <w:t xml:space="preserve"> "Pharmacy Service, Hospital"] OR [</w:t>
            </w:r>
            <w:proofErr w:type="spellStart"/>
            <w:r w:rsidRPr="001945BB">
              <w:rPr>
                <w:lang w:val="en-GB"/>
              </w:rPr>
              <w:t>mh</w:t>
            </w:r>
            <w:proofErr w:type="spellEnd"/>
            <w:r w:rsidRPr="001945BB">
              <w:rPr>
                <w:lang w:val="en-GB"/>
              </w:rPr>
              <w:t xml:space="preserve"> "Community Pharmacy Services"] OR [</w:t>
            </w:r>
            <w:proofErr w:type="spellStart"/>
            <w:r w:rsidRPr="001945BB">
              <w:rPr>
                <w:lang w:val="en-GB"/>
              </w:rPr>
              <w:t>mh</w:t>
            </w:r>
            <w:proofErr w:type="spellEnd"/>
            <w:r w:rsidRPr="001945BB">
              <w:rPr>
                <w:lang w:val="en-GB"/>
              </w:rPr>
              <w:t xml:space="preserve"> Pharmacy] OR [</w:t>
            </w:r>
            <w:proofErr w:type="spellStart"/>
            <w:r w:rsidRPr="001945BB">
              <w:rPr>
                <w:lang w:val="en-GB"/>
              </w:rPr>
              <w:t>mh</w:t>
            </w:r>
            <w:proofErr w:type="spellEnd"/>
            <w:r w:rsidRPr="001945BB">
              <w:rPr>
                <w:lang w:val="en-GB"/>
              </w:rPr>
              <w:t xml:space="preserve"> "Evidence-Based Pharmacy Practice"] OR [</w:t>
            </w:r>
            <w:proofErr w:type="spellStart"/>
            <w:r w:rsidRPr="001945BB">
              <w:rPr>
                <w:lang w:val="en-GB"/>
              </w:rPr>
              <w:t>mh</w:t>
            </w:r>
            <w:proofErr w:type="spellEnd"/>
            <w:r w:rsidRPr="001945BB">
              <w:rPr>
                <w:lang w:val="en-GB"/>
              </w:rPr>
              <w:t xml:space="preserve"> "Pharmaceutical Services"] OR (pharmaceutical NEAR/2 service):</w:t>
            </w:r>
            <w:proofErr w:type="spellStart"/>
            <w:r w:rsidRPr="001945BB">
              <w:rPr>
                <w:lang w:val="en-GB"/>
              </w:rPr>
              <w:t>ti,ab</w:t>
            </w:r>
            <w:proofErr w:type="spellEnd"/>
            <w:r w:rsidRPr="001945BB">
              <w:rPr>
                <w:lang w:val="en-GB"/>
              </w:rPr>
              <w:t xml:space="preserve"> OR "pharmaceutical care":</w:t>
            </w:r>
            <w:proofErr w:type="spellStart"/>
            <w:r w:rsidRPr="001945BB">
              <w:rPr>
                <w:lang w:val="en-GB"/>
              </w:rPr>
              <w:t>ti,ab</w:t>
            </w:r>
            <w:proofErr w:type="spellEnd"/>
            <w:r w:rsidRPr="001945BB">
              <w:rPr>
                <w:lang w:val="en-GB"/>
              </w:rPr>
              <w:t xml:space="preserve"> OR pharmacies*:</w:t>
            </w:r>
            <w:proofErr w:type="spellStart"/>
            <w:r w:rsidRPr="001945BB">
              <w:rPr>
                <w:lang w:val="en-GB"/>
              </w:rPr>
              <w:t>ti,ab</w:t>
            </w:r>
            <w:proofErr w:type="spellEnd"/>
            <w:r w:rsidRPr="001945BB">
              <w:rPr>
                <w:lang w:val="en-GB"/>
              </w:rPr>
              <w:t xml:space="preserve"> OR pharmacy*:</w:t>
            </w:r>
            <w:proofErr w:type="spellStart"/>
            <w:r w:rsidRPr="001945BB">
              <w:rPr>
                <w:lang w:val="en-GB"/>
              </w:rPr>
              <w:t>ti,ab</w:t>
            </w:r>
            <w:proofErr w:type="spellEnd"/>
            <w:r w:rsidRPr="001945BB">
              <w:rPr>
                <w:lang w:val="en-GB"/>
              </w:rPr>
              <w:t xml:space="preserve"> OR pharmacist*:</w:t>
            </w:r>
            <w:proofErr w:type="spellStart"/>
            <w:r w:rsidRPr="001945BB">
              <w:rPr>
                <w:lang w:val="en-GB"/>
              </w:rPr>
              <w:t>ti,ab</w:t>
            </w:r>
            <w:proofErr w:type="spellEnd"/>
          </w:p>
        </w:tc>
        <w:tc>
          <w:tcPr>
            <w:tcW w:w="2126" w:type="dxa"/>
          </w:tcPr>
          <w:p w:rsidR="009D78E0" w:rsidRPr="001945BB" w:rsidRDefault="009D78E0" w:rsidP="002365C2">
            <w:pPr>
              <w:rPr>
                <w:lang w:val="en-GB"/>
              </w:rPr>
            </w:pPr>
            <w:r w:rsidRPr="001945BB">
              <w:rPr>
                <w:lang w:val="en-GB"/>
              </w:rPr>
              <w:t>12132</w:t>
            </w:r>
          </w:p>
        </w:tc>
      </w:tr>
      <w:tr w:rsidR="009D78E0" w:rsidRPr="001945BB" w:rsidTr="009D78E0">
        <w:trPr>
          <w:trHeight w:val="292"/>
        </w:trPr>
        <w:tc>
          <w:tcPr>
            <w:tcW w:w="279" w:type="dxa"/>
          </w:tcPr>
          <w:p w:rsidR="009D78E0" w:rsidRPr="001945BB" w:rsidRDefault="009D78E0" w:rsidP="002365C2">
            <w:pPr>
              <w:rPr>
                <w:lang w:val="en-GB"/>
              </w:rPr>
            </w:pPr>
            <w:r w:rsidRPr="001945BB">
              <w:rPr>
                <w:lang w:val="en-GB"/>
              </w:rPr>
              <w:t>3</w:t>
            </w:r>
          </w:p>
        </w:tc>
        <w:tc>
          <w:tcPr>
            <w:tcW w:w="12332" w:type="dxa"/>
          </w:tcPr>
          <w:p w:rsidR="009D78E0" w:rsidRPr="001945BB" w:rsidRDefault="009D78E0" w:rsidP="002365C2">
            <w:pPr>
              <w:rPr>
                <w:lang w:val="en-GB"/>
              </w:rPr>
            </w:pPr>
            <w:r w:rsidRPr="001945BB">
              <w:rPr>
                <w:lang w:val="en-GB"/>
              </w:rPr>
              <w:t>1 AND 2</w:t>
            </w:r>
          </w:p>
        </w:tc>
        <w:tc>
          <w:tcPr>
            <w:tcW w:w="2126" w:type="dxa"/>
          </w:tcPr>
          <w:p w:rsidR="009D78E0" w:rsidRPr="001945BB" w:rsidRDefault="009D78E0" w:rsidP="002365C2">
            <w:pPr>
              <w:rPr>
                <w:lang w:val="en-GB"/>
              </w:rPr>
            </w:pPr>
            <w:r w:rsidRPr="001945BB">
              <w:rPr>
                <w:lang w:val="en-GB"/>
              </w:rPr>
              <w:t>188</w:t>
            </w:r>
          </w:p>
        </w:tc>
      </w:tr>
    </w:tbl>
    <w:p w:rsidR="00622F7C" w:rsidRPr="001945BB" w:rsidRDefault="00622F7C" w:rsidP="00622F7C">
      <w:pPr>
        <w:rPr>
          <w:b/>
          <w:lang w:val="en-GB"/>
        </w:rPr>
      </w:pPr>
    </w:p>
    <w:p w:rsidR="0008752F" w:rsidRPr="001945BB" w:rsidRDefault="0008752F">
      <w:pPr>
        <w:rPr>
          <w:b/>
          <w:lang w:val="en-GB"/>
        </w:rPr>
      </w:pPr>
    </w:p>
    <w:sectPr w:rsidR="0008752F" w:rsidRPr="001945BB" w:rsidSect="002E685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02636"/>
    <w:multiLevelType w:val="multilevel"/>
    <w:tmpl w:val="642C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93922"/>
    <w:multiLevelType w:val="multilevel"/>
    <w:tmpl w:val="FA1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B7E89"/>
    <w:multiLevelType w:val="multilevel"/>
    <w:tmpl w:val="2CF4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E1E92"/>
    <w:multiLevelType w:val="multilevel"/>
    <w:tmpl w:val="F76A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F4DFD"/>
    <w:multiLevelType w:val="multilevel"/>
    <w:tmpl w:val="70CE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72A49"/>
    <w:multiLevelType w:val="multilevel"/>
    <w:tmpl w:val="E814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84A70"/>
    <w:multiLevelType w:val="multilevel"/>
    <w:tmpl w:val="DADA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54496"/>
    <w:multiLevelType w:val="multilevel"/>
    <w:tmpl w:val="CA54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324B2"/>
    <w:multiLevelType w:val="multilevel"/>
    <w:tmpl w:val="D0FC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712F4"/>
    <w:multiLevelType w:val="multilevel"/>
    <w:tmpl w:val="7D16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8"/>
  </w:num>
  <w:num w:numId="5">
    <w:abstractNumId w:val="6"/>
  </w:num>
  <w:num w:numId="6">
    <w:abstractNumId w:val="1"/>
  </w:num>
  <w:num w:numId="7">
    <w:abstractNumId w:val="9"/>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54"/>
    <w:rsid w:val="00024A1C"/>
    <w:rsid w:val="00060A0D"/>
    <w:rsid w:val="00063526"/>
    <w:rsid w:val="00071A87"/>
    <w:rsid w:val="00077199"/>
    <w:rsid w:val="0008752F"/>
    <w:rsid w:val="000C1CCA"/>
    <w:rsid w:val="000C5437"/>
    <w:rsid w:val="001103F9"/>
    <w:rsid w:val="00116124"/>
    <w:rsid w:val="00123943"/>
    <w:rsid w:val="00127CD4"/>
    <w:rsid w:val="00132BCC"/>
    <w:rsid w:val="00154999"/>
    <w:rsid w:val="001945BB"/>
    <w:rsid w:val="001B1312"/>
    <w:rsid w:val="001E37B2"/>
    <w:rsid w:val="001E797B"/>
    <w:rsid w:val="001E7DD8"/>
    <w:rsid w:val="002050D2"/>
    <w:rsid w:val="002055CB"/>
    <w:rsid w:val="00246F88"/>
    <w:rsid w:val="00255146"/>
    <w:rsid w:val="00285915"/>
    <w:rsid w:val="0029325F"/>
    <w:rsid w:val="0029497E"/>
    <w:rsid w:val="002A52F4"/>
    <w:rsid w:val="002C2093"/>
    <w:rsid w:val="002E6854"/>
    <w:rsid w:val="002F2A6B"/>
    <w:rsid w:val="002F34CD"/>
    <w:rsid w:val="00321663"/>
    <w:rsid w:val="00350A8B"/>
    <w:rsid w:val="00364E9E"/>
    <w:rsid w:val="003805CF"/>
    <w:rsid w:val="00386F04"/>
    <w:rsid w:val="0039234A"/>
    <w:rsid w:val="003A6DF2"/>
    <w:rsid w:val="003A77D8"/>
    <w:rsid w:val="003C6BAD"/>
    <w:rsid w:val="003F749B"/>
    <w:rsid w:val="00402257"/>
    <w:rsid w:val="0042532C"/>
    <w:rsid w:val="00451A22"/>
    <w:rsid w:val="00456E89"/>
    <w:rsid w:val="004A160C"/>
    <w:rsid w:val="004C0304"/>
    <w:rsid w:val="004C18BB"/>
    <w:rsid w:val="004E1206"/>
    <w:rsid w:val="004F6335"/>
    <w:rsid w:val="00527770"/>
    <w:rsid w:val="00534AFB"/>
    <w:rsid w:val="005541F4"/>
    <w:rsid w:val="00582B5E"/>
    <w:rsid w:val="005E0DEF"/>
    <w:rsid w:val="00622F7C"/>
    <w:rsid w:val="006416BD"/>
    <w:rsid w:val="00642A5E"/>
    <w:rsid w:val="00674193"/>
    <w:rsid w:val="00695925"/>
    <w:rsid w:val="006A30AD"/>
    <w:rsid w:val="006B3BDC"/>
    <w:rsid w:val="006C0A98"/>
    <w:rsid w:val="006C521B"/>
    <w:rsid w:val="006E3AD7"/>
    <w:rsid w:val="006E3C95"/>
    <w:rsid w:val="006E578B"/>
    <w:rsid w:val="007332C3"/>
    <w:rsid w:val="0073364C"/>
    <w:rsid w:val="00750605"/>
    <w:rsid w:val="00797A69"/>
    <w:rsid w:val="007C0A83"/>
    <w:rsid w:val="007C56CB"/>
    <w:rsid w:val="007D31E4"/>
    <w:rsid w:val="007E0838"/>
    <w:rsid w:val="007F1F19"/>
    <w:rsid w:val="00806AE4"/>
    <w:rsid w:val="00822122"/>
    <w:rsid w:val="00827823"/>
    <w:rsid w:val="00841995"/>
    <w:rsid w:val="008C76E7"/>
    <w:rsid w:val="008D5FA9"/>
    <w:rsid w:val="00921BF0"/>
    <w:rsid w:val="00945E06"/>
    <w:rsid w:val="00970971"/>
    <w:rsid w:val="0099457D"/>
    <w:rsid w:val="00997852"/>
    <w:rsid w:val="00997C5A"/>
    <w:rsid w:val="009D0EE7"/>
    <w:rsid w:val="009D78E0"/>
    <w:rsid w:val="00A20E2B"/>
    <w:rsid w:val="00A370B8"/>
    <w:rsid w:val="00A422D4"/>
    <w:rsid w:val="00A85489"/>
    <w:rsid w:val="00A914CA"/>
    <w:rsid w:val="00A9217E"/>
    <w:rsid w:val="00A97746"/>
    <w:rsid w:val="00AA30D2"/>
    <w:rsid w:val="00AB1D5B"/>
    <w:rsid w:val="00AB35CC"/>
    <w:rsid w:val="00AB7306"/>
    <w:rsid w:val="00AD58E8"/>
    <w:rsid w:val="00AD723E"/>
    <w:rsid w:val="00B21697"/>
    <w:rsid w:val="00B66137"/>
    <w:rsid w:val="00B66869"/>
    <w:rsid w:val="00B814EE"/>
    <w:rsid w:val="00BA5F39"/>
    <w:rsid w:val="00BD0881"/>
    <w:rsid w:val="00BF1426"/>
    <w:rsid w:val="00BF5125"/>
    <w:rsid w:val="00C169BB"/>
    <w:rsid w:val="00C44A8B"/>
    <w:rsid w:val="00CA2490"/>
    <w:rsid w:val="00CA68DB"/>
    <w:rsid w:val="00CB6444"/>
    <w:rsid w:val="00CB79B1"/>
    <w:rsid w:val="00D30871"/>
    <w:rsid w:val="00D40E76"/>
    <w:rsid w:val="00D5387E"/>
    <w:rsid w:val="00D63D86"/>
    <w:rsid w:val="00D83F8F"/>
    <w:rsid w:val="00D8439C"/>
    <w:rsid w:val="00D86311"/>
    <w:rsid w:val="00DA6B16"/>
    <w:rsid w:val="00DD18D3"/>
    <w:rsid w:val="00DD35F7"/>
    <w:rsid w:val="00DE4899"/>
    <w:rsid w:val="00DE4F64"/>
    <w:rsid w:val="00E072A5"/>
    <w:rsid w:val="00E34C2A"/>
    <w:rsid w:val="00E42279"/>
    <w:rsid w:val="00ED02F8"/>
    <w:rsid w:val="00ED5E63"/>
    <w:rsid w:val="00F40885"/>
    <w:rsid w:val="00F64E42"/>
    <w:rsid w:val="00FA3EF7"/>
    <w:rsid w:val="00FB0BE0"/>
    <w:rsid w:val="00FD1C6A"/>
    <w:rsid w:val="00FE32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E3A5"/>
  <w15:chartTrackingRefBased/>
  <w15:docId w15:val="{CB983A3D-C9A1-41DA-9C42-DDD445DA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0BE0"/>
  </w:style>
  <w:style w:type="paragraph" w:styleId="berschrift1">
    <w:name w:val="heading 1"/>
    <w:basedOn w:val="Standard"/>
    <w:next w:val="Standard"/>
    <w:link w:val="berschrift1Zchn"/>
    <w:uiPriority w:val="9"/>
    <w:qFormat/>
    <w:rsid w:val="000C54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
    <w:name w:val="term"/>
    <w:basedOn w:val="Absatz-Standardschriftart"/>
    <w:rsid w:val="00B66869"/>
  </w:style>
  <w:style w:type="paragraph" w:styleId="KeinLeerraum">
    <w:name w:val="No Spacing"/>
    <w:uiPriority w:val="1"/>
    <w:qFormat/>
    <w:rsid w:val="007E0838"/>
    <w:pPr>
      <w:spacing w:after="0" w:line="240" w:lineRule="auto"/>
    </w:pPr>
  </w:style>
  <w:style w:type="paragraph" w:styleId="Sprechblasentext">
    <w:name w:val="Balloon Text"/>
    <w:basedOn w:val="Standard"/>
    <w:link w:val="SprechblasentextZchn"/>
    <w:uiPriority w:val="99"/>
    <w:semiHidden/>
    <w:unhideWhenUsed/>
    <w:rsid w:val="00CA68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68DB"/>
    <w:rPr>
      <w:rFonts w:ascii="Segoe UI" w:hAnsi="Segoe UI" w:cs="Segoe UI"/>
      <w:sz w:val="18"/>
      <w:szCs w:val="18"/>
    </w:rPr>
  </w:style>
  <w:style w:type="character" w:customStyle="1" w:styleId="identifier">
    <w:name w:val="identifier"/>
    <w:basedOn w:val="Absatz-Standardschriftart"/>
    <w:rsid w:val="00A422D4"/>
  </w:style>
  <w:style w:type="character" w:styleId="Hyperlink">
    <w:name w:val="Hyperlink"/>
    <w:basedOn w:val="Absatz-Standardschriftart"/>
    <w:uiPriority w:val="99"/>
    <w:unhideWhenUsed/>
    <w:rsid w:val="00A422D4"/>
    <w:rPr>
      <w:color w:val="0000FF"/>
      <w:u w:val="single"/>
    </w:rPr>
  </w:style>
  <w:style w:type="character" w:customStyle="1" w:styleId="searchhistory-search-term">
    <w:name w:val="searchhistory-search-term"/>
    <w:basedOn w:val="Absatz-Standardschriftart"/>
    <w:rsid w:val="00071A87"/>
  </w:style>
  <w:style w:type="character" w:customStyle="1" w:styleId="berschrift1Zchn">
    <w:name w:val="Überschrift 1 Zchn"/>
    <w:basedOn w:val="Absatz-Standardschriftart"/>
    <w:link w:val="berschrift1"/>
    <w:uiPriority w:val="9"/>
    <w:rsid w:val="000C543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11466">
      <w:bodyDiv w:val="1"/>
      <w:marLeft w:val="0"/>
      <w:marRight w:val="0"/>
      <w:marTop w:val="0"/>
      <w:marBottom w:val="0"/>
      <w:divBdr>
        <w:top w:val="none" w:sz="0" w:space="0" w:color="auto"/>
        <w:left w:val="none" w:sz="0" w:space="0" w:color="auto"/>
        <w:bottom w:val="none" w:sz="0" w:space="0" w:color="auto"/>
        <w:right w:val="none" w:sz="0" w:space="0" w:color="auto"/>
      </w:divBdr>
      <w:divsChild>
        <w:div w:id="1392729920">
          <w:marLeft w:val="0"/>
          <w:marRight w:val="0"/>
          <w:marTop w:val="0"/>
          <w:marBottom w:val="0"/>
          <w:divBdr>
            <w:top w:val="none" w:sz="0" w:space="0" w:color="auto"/>
            <w:left w:val="none" w:sz="0" w:space="0" w:color="auto"/>
            <w:bottom w:val="none" w:sz="0" w:space="0" w:color="auto"/>
            <w:right w:val="none" w:sz="0" w:space="0" w:color="auto"/>
          </w:divBdr>
        </w:div>
      </w:divsChild>
    </w:div>
    <w:div w:id="197857184">
      <w:bodyDiv w:val="1"/>
      <w:marLeft w:val="0"/>
      <w:marRight w:val="0"/>
      <w:marTop w:val="0"/>
      <w:marBottom w:val="0"/>
      <w:divBdr>
        <w:top w:val="none" w:sz="0" w:space="0" w:color="auto"/>
        <w:left w:val="none" w:sz="0" w:space="0" w:color="auto"/>
        <w:bottom w:val="none" w:sz="0" w:space="0" w:color="auto"/>
        <w:right w:val="none" w:sz="0" w:space="0" w:color="auto"/>
      </w:divBdr>
      <w:divsChild>
        <w:div w:id="1335189400">
          <w:marLeft w:val="0"/>
          <w:marRight w:val="0"/>
          <w:marTop w:val="0"/>
          <w:marBottom w:val="0"/>
          <w:divBdr>
            <w:top w:val="none" w:sz="0" w:space="0" w:color="auto"/>
            <w:left w:val="none" w:sz="0" w:space="0" w:color="auto"/>
            <w:bottom w:val="none" w:sz="0" w:space="0" w:color="auto"/>
            <w:right w:val="none" w:sz="0" w:space="0" w:color="auto"/>
          </w:divBdr>
        </w:div>
      </w:divsChild>
    </w:div>
    <w:div w:id="226260742">
      <w:bodyDiv w:val="1"/>
      <w:marLeft w:val="0"/>
      <w:marRight w:val="0"/>
      <w:marTop w:val="0"/>
      <w:marBottom w:val="0"/>
      <w:divBdr>
        <w:top w:val="none" w:sz="0" w:space="0" w:color="auto"/>
        <w:left w:val="none" w:sz="0" w:space="0" w:color="auto"/>
        <w:bottom w:val="none" w:sz="0" w:space="0" w:color="auto"/>
        <w:right w:val="none" w:sz="0" w:space="0" w:color="auto"/>
      </w:divBdr>
      <w:divsChild>
        <w:div w:id="1775982300">
          <w:marLeft w:val="0"/>
          <w:marRight w:val="0"/>
          <w:marTop w:val="0"/>
          <w:marBottom w:val="0"/>
          <w:divBdr>
            <w:top w:val="none" w:sz="0" w:space="0" w:color="auto"/>
            <w:left w:val="none" w:sz="0" w:space="0" w:color="auto"/>
            <w:bottom w:val="none" w:sz="0" w:space="0" w:color="auto"/>
            <w:right w:val="none" w:sz="0" w:space="0" w:color="auto"/>
          </w:divBdr>
        </w:div>
      </w:divsChild>
    </w:div>
    <w:div w:id="238054734">
      <w:bodyDiv w:val="1"/>
      <w:marLeft w:val="0"/>
      <w:marRight w:val="0"/>
      <w:marTop w:val="0"/>
      <w:marBottom w:val="0"/>
      <w:divBdr>
        <w:top w:val="none" w:sz="0" w:space="0" w:color="auto"/>
        <w:left w:val="none" w:sz="0" w:space="0" w:color="auto"/>
        <w:bottom w:val="none" w:sz="0" w:space="0" w:color="auto"/>
        <w:right w:val="none" w:sz="0" w:space="0" w:color="auto"/>
      </w:divBdr>
      <w:divsChild>
        <w:div w:id="1748570068">
          <w:marLeft w:val="0"/>
          <w:marRight w:val="0"/>
          <w:marTop w:val="0"/>
          <w:marBottom w:val="0"/>
          <w:divBdr>
            <w:top w:val="none" w:sz="0" w:space="0" w:color="auto"/>
            <w:left w:val="none" w:sz="0" w:space="0" w:color="auto"/>
            <w:bottom w:val="none" w:sz="0" w:space="0" w:color="auto"/>
            <w:right w:val="none" w:sz="0" w:space="0" w:color="auto"/>
          </w:divBdr>
        </w:div>
      </w:divsChild>
    </w:div>
    <w:div w:id="239943843">
      <w:bodyDiv w:val="1"/>
      <w:marLeft w:val="0"/>
      <w:marRight w:val="0"/>
      <w:marTop w:val="0"/>
      <w:marBottom w:val="0"/>
      <w:divBdr>
        <w:top w:val="none" w:sz="0" w:space="0" w:color="auto"/>
        <w:left w:val="none" w:sz="0" w:space="0" w:color="auto"/>
        <w:bottom w:val="none" w:sz="0" w:space="0" w:color="auto"/>
        <w:right w:val="none" w:sz="0" w:space="0" w:color="auto"/>
      </w:divBdr>
    </w:div>
    <w:div w:id="246230890">
      <w:bodyDiv w:val="1"/>
      <w:marLeft w:val="0"/>
      <w:marRight w:val="0"/>
      <w:marTop w:val="0"/>
      <w:marBottom w:val="0"/>
      <w:divBdr>
        <w:top w:val="none" w:sz="0" w:space="0" w:color="auto"/>
        <w:left w:val="none" w:sz="0" w:space="0" w:color="auto"/>
        <w:bottom w:val="none" w:sz="0" w:space="0" w:color="auto"/>
        <w:right w:val="none" w:sz="0" w:space="0" w:color="auto"/>
      </w:divBdr>
      <w:divsChild>
        <w:div w:id="1695492891">
          <w:marLeft w:val="0"/>
          <w:marRight w:val="0"/>
          <w:marTop w:val="0"/>
          <w:marBottom w:val="0"/>
          <w:divBdr>
            <w:top w:val="none" w:sz="0" w:space="0" w:color="auto"/>
            <w:left w:val="none" w:sz="0" w:space="0" w:color="auto"/>
            <w:bottom w:val="none" w:sz="0" w:space="0" w:color="auto"/>
            <w:right w:val="none" w:sz="0" w:space="0" w:color="auto"/>
          </w:divBdr>
        </w:div>
      </w:divsChild>
    </w:div>
    <w:div w:id="348063610">
      <w:bodyDiv w:val="1"/>
      <w:marLeft w:val="0"/>
      <w:marRight w:val="0"/>
      <w:marTop w:val="0"/>
      <w:marBottom w:val="0"/>
      <w:divBdr>
        <w:top w:val="none" w:sz="0" w:space="0" w:color="auto"/>
        <w:left w:val="none" w:sz="0" w:space="0" w:color="auto"/>
        <w:bottom w:val="none" w:sz="0" w:space="0" w:color="auto"/>
        <w:right w:val="none" w:sz="0" w:space="0" w:color="auto"/>
      </w:divBdr>
      <w:divsChild>
        <w:div w:id="1247612151">
          <w:marLeft w:val="0"/>
          <w:marRight w:val="0"/>
          <w:marTop w:val="0"/>
          <w:marBottom w:val="0"/>
          <w:divBdr>
            <w:top w:val="none" w:sz="0" w:space="0" w:color="auto"/>
            <w:left w:val="none" w:sz="0" w:space="0" w:color="auto"/>
            <w:bottom w:val="none" w:sz="0" w:space="0" w:color="auto"/>
            <w:right w:val="none" w:sz="0" w:space="0" w:color="auto"/>
          </w:divBdr>
        </w:div>
      </w:divsChild>
    </w:div>
    <w:div w:id="357705423">
      <w:bodyDiv w:val="1"/>
      <w:marLeft w:val="0"/>
      <w:marRight w:val="0"/>
      <w:marTop w:val="0"/>
      <w:marBottom w:val="0"/>
      <w:divBdr>
        <w:top w:val="none" w:sz="0" w:space="0" w:color="auto"/>
        <w:left w:val="none" w:sz="0" w:space="0" w:color="auto"/>
        <w:bottom w:val="none" w:sz="0" w:space="0" w:color="auto"/>
        <w:right w:val="none" w:sz="0" w:space="0" w:color="auto"/>
      </w:divBdr>
      <w:divsChild>
        <w:div w:id="394666336">
          <w:marLeft w:val="0"/>
          <w:marRight w:val="0"/>
          <w:marTop w:val="0"/>
          <w:marBottom w:val="0"/>
          <w:divBdr>
            <w:top w:val="none" w:sz="0" w:space="0" w:color="auto"/>
            <w:left w:val="none" w:sz="0" w:space="0" w:color="auto"/>
            <w:bottom w:val="none" w:sz="0" w:space="0" w:color="auto"/>
            <w:right w:val="none" w:sz="0" w:space="0" w:color="auto"/>
          </w:divBdr>
        </w:div>
      </w:divsChild>
    </w:div>
    <w:div w:id="363360594">
      <w:bodyDiv w:val="1"/>
      <w:marLeft w:val="0"/>
      <w:marRight w:val="0"/>
      <w:marTop w:val="0"/>
      <w:marBottom w:val="0"/>
      <w:divBdr>
        <w:top w:val="none" w:sz="0" w:space="0" w:color="auto"/>
        <w:left w:val="none" w:sz="0" w:space="0" w:color="auto"/>
        <w:bottom w:val="none" w:sz="0" w:space="0" w:color="auto"/>
        <w:right w:val="none" w:sz="0" w:space="0" w:color="auto"/>
      </w:divBdr>
      <w:divsChild>
        <w:div w:id="329674622">
          <w:marLeft w:val="0"/>
          <w:marRight w:val="0"/>
          <w:marTop w:val="0"/>
          <w:marBottom w:val="0"/>
          <w:divBdr>
            <w:top w:val="none" w:sz="0" w:space="0" w:color="auto"/>
            <w:left w:val="none" w:sz="0" w:space="0" w:color="auto"/>
            <w:bottom w:val="none" w:sz="0" w:space="0" w:color="auto"/>
            <w:right w:val="none" w:sz="0" w:space="0" w:color="auto"/>
          </w:divBdr>
        </w:div>
      </w:divsChild>
    </w:div>
    <w:div w:id="375472025">
      <w:bodyDiv w:val="1"/>
      <w:marLeft w:val="0"/>
      <w:marRight w:val="0"/>
      <w:marTop w:val="0"/>
      <w:marBottom w:val="0"/>
      <w:divBdr>
        <w:top w:val="none" w:sz="0" w:space="0" w:color="auto"/>
        <w:left w:val="none" w:sz="0" w:space="0" w:color="auto"/>
        <w:bottom w:val="none" w:sz="0" w:space="0" w:color="auto"/>
        <w:right w:val="none" w:sz="0" w:space="0" w:color="auto"/>
      </w:divBdr>
      <w:divsChild>
        <w:div w:id="1432318022">
          <w:marLeft w:val="0"/>
          <w:marRight w:val="0"/>
          <w:marTop w:val="0"/>
          <w:marBottom w:val="0"/>
          <w:divBdr>
            <w:top w:val="none" w:sz="0" w:space="0" w:color="auto"/>
            <w:left w:val="none" w:sz="0" w:space="0" w:color="auto"/>
            <w:bottom w:val="none" w:sz="0" w:space="0" w:color="auto"/>
            <w:right w:val="none" w:sz="0" w:space="0" w:color="auto"/>
          </w:divBdr>
        </w:div>
      </w:divsChild>
    </w:div>
    <w:div w:id="412898667">
      <w:bodyDiv w:val="1"/>
      <w:marLeft w:val="0"/>
      <w:marRight w:val="0"/>
      <w:marTop w:val="0"/>
      <w:marBottom w:val="0"/>
      <w:divBdr>
        <w:top w:val="none" w:sz="0" w:space="0" w:color="auto"/>
        <w:left w:val="none" w:sz="0" w:space="0" w:color="auto"/>
        <w:bottom w:val="none" w:sz="0" w:space="0" w:color="auto"/>
        <w:right w:val="none" w:sz="0" w:space="0" w:color="auto"/>
      </w:divBdr>
      <w:divsChild>
        <w:div w:id="1875268009">
          <w:marLeft w:val="0"/>
          <w:marRight w:val="0"/>
          <w:marTop w:val="0"/>
          <w:marBottom w:val="0"/>
          <w:divBdr>
            <w:top w:val="none" w:sz="0" w:space="0" w:color="auto"/>
            <w:left w:val="none" w:sz="0" w:space="0" w:color="auto"/>
            <w:bottom w:val="none" w:sz="0" w:space="0" w:color="auto"/>
            <w:right w:val="none" w:sz="0" w:space="0" w:color="auto"/>
          </w:divBdr>
        </w:div>
      </w:divsChild>
    </w:div>
    <w:div w:id="452794176">
      <w:bodyDiv w:val="1"/>
      <w:marLeft w:val="0"/>
      <w:marRight w:val="0"/>
      <w:marTop w:val="0"/>
      <w:marBottom w:val="0"/>
      <w:divBdr>
        <w:top w:val="none" w:sz="0" w:space="0" w:color="auto"/>
        <w:left w:val="none" w:sz="0" w:space="0" w:color="auto"/>
        <w:bottom w:val="none" w:sz="0" w:space="0" w:color="auto"/>
        <w:right w:val="none" w:sz="0" w:space="0" w:color="auto"/>
      </w:divBdr>
      <w:divsChild>
        <w:div w:id="1475679821">
          <w:marLeft w:val="0"/>
          <w:marRight w:val="0"/>
          <w:marTop w:val="0"/>
          <w:marBottom w:val="0"/>
          <w:divBdr>
            <w:top w:val="none" w:sz="0" w:space="0" w:color="auto"/>
            <w:left w:val="none" w:sz="0" w:space="0" w:color="auto"/>
            <w:bottom w:val="none" w:sz="0" w:space="0" w:color="auto"/>
            <w:right w:val="none" w:sz="0" w:space="0" w:color="auto"/>
          </w:divBdr>
        </w:div>
      </w:divsChild>
    </w:div>
    <w:div w:id="483081345">
      <w:bodyDiv w:val="1"/>
      <w:marLeft w:val="0"/>
      <w:marRight w:val="0"/>
      <w:marTop w:val="0"/>
      <w:marBottom w:val="0"/>
      <w:divBdr>
        <w:top w:val="none" w:sz="0" w:space="0" w:color="auto"/>
        <w:left w:val="none" w:sz="0" w:space="0" w:color="auto"/>
        <w:bottom w:val="none" w:sz="0" w:space="0" w:color="auto"/>
        <w:right w:val="none" w:sz="0" w:space="0" w:color="auto"/>
      </w:divBdr>
      <w:divsChild>
        <w:div w:id="690645591">
          <w:marLeft w:val="0"/>
          <w:marRight w:val="0"/>
          <w:marTop w:val="0"/>
          <w:marBottom w:val="0"/>
          <w:divBdr>
            <w:top w:val="none" w:sz="0" w:space="0" w:color="auto"/>
            <w:left w:val="none" w:sz="0" w:space="0" w:color="auto"/>
            <w:bottom w:val="none" w:sz="0" w:space="0" w:color="auto"/>
            <w:right w:val="none" w:sz="0" w:space="0" w:color="auto"/>
          </w:divBdr>
        </w:div>
      </w:divsChild>
    </w:div>
    <w:div w:id="579103883">
      <w:bodyDiv w:val="1"/>
      <w:marLeft w:val="0"/>
      <w:marRight w:val="0"/>
      <w:marTop w:val="0"/>
      <w:marBottom w:val="0"/>
      <w:divBdr>
        <w:top w:val="none" w:sz="0" w:space="0" w:color="auto"/>
        <w:left w:val="none" w:sz="0" w:space="0" w:color="auto"/>
        <w:bottom w:val="none" w:sz="0" w:space="0" w:color="auto"/>
        <w:right w:val="none" w:sz="0" w:space="0" w:color="auto"/>
      </w:divBdr>
      <w:divsChild>
        <w:div w:id="462695873">
          <w:marLeft w:val="0"/>
          <w:marRight w:val="0"/>
          <w:marTop w:val="0"/>
          <w:marBottom w:val="0"/>
          <w:divBdr>
            <w:top w:val="none" w:sz="0" w:space="0" w:color="auto"/>
            <w:left w:val="none" w:sz="0" w:space="0" w:color="auto"/>
            <w:bottom w:val="none" w:sz="0" w:space="0" w:color="auto"/>
            <w:right w:val="none" w:sz="0" w:space="0" w:color="auto"/>
          </w:divBdr>
        </w:div>
      </w:divsChild>
    </w:div>
    <w:div w:id="723716279">
      <w:bodyDiv w:val="1"/>
      <w:marLeft w:val="0"/>
      <w:marRight w:val="0"/>
      <w:marTop w:val="0"/>
      <w:marBottom w:val="0"/>
      <w:divBdr>
        <w:top w:val="none" w:sz="0" w:space="0" w:color="auto"/>
        <w:left w:val="none" w:sz="0" w:space="0" w:color="auto"/>
        <w:bottom w:val="none" w:sz="0" w:space="0" w:color="auto"/>
        <w:right w:val="none" w:sz="0" w:space="0" w:color="auto"/>
      </w:divBdr>
    </w:div>
    <w:div w:id="858011966">
      <w:bodyDiv w:val="1"/>
      <w:marLeft w:val="0"/>
      <w:marRight w:val="0"/>
      <w:marTop w:val="0"/>
      <w:marBottom w:val="0"/>
      <w:divBdr>
        <w:top w:val="none" w:sz="0" w:space="0" w:color="auto"/>
        <w:left w:val="none" w:sz="0" w:space="0" w:color="auto"/>
        <w:bottom w:val="none" w:sz="0" w:space="0" w:color="auto"/>
        <w:right w:val="none" w:sz="0" w:space="0" w:color="auto"/>
      </w:divBdr>
      <w:divsChild>
        <w:div w:id="1949584782">
          <w:marLeft w:val="0"/>
          <w:marRight w:val="0"/>
          <w:marTop w:val="0"/>
          <w:marBottom w:val="0"/>
          <w:divBdr>
            <w:top w:val="none" w:sz="0" w:space="0" w:color="auto"/>
            <w:left w:val="none" w:sz="0" w:space="0" w:color="auto"/>
            <w:bottom w:val="none" w:sz="0" w:space="0" w:color="auto"/>
            <w:right w:val="none" w:sz="0" w:space="0" w:color="auto"/>
          </w:divBdr>
        </w:div>
      </w:divsChild>
    </w:div>
    <w:div w:id="970749884">
      <w:bodyDiv w:val="1"/>
      <w:marLeft w:val="0"/>
      <w:marRight w:val="0"/>
      <w:marTop w:val="0"/>
      <w:marBottom w:val="0"/>
      <w:divBdr>
        <w:top w:val="none" w:sz="0" w:space="0" w:color="auto"/>
        <w:left w:val="none" w:sz="0" w:space="0" w:color="auto"/>
        <w:bottom w:val="none" w:sz="0" w:space="0" w:color="auto"/>
        <w:right w:val="none" w:sz="0" w:space="0" w:color="auto"/>
      </w:divBdr>
      <w:divsChild>
        <w:div w:id="1494099862">
          <w:marLeft w:val="0"/>
          <w:marRight w:val="0"/>
          <w:marTop w:val="0"/>
          <w:marBottom w:val="0"/>
          <w:divBdr>
            <w:top w:val="none" w:sz="0" w:space="0" w:color="auto"/>
            <w:left w:val="none" w:sz="0" w:space="0" w:color="auto"/>
            <w:bottom w:val="none" w:sz="0" w:space="0" w:color="auto"/>
            <w:right w:val="none" w:sz="0" w:space="0" w:color="auto"/>
          </w:divBdr>
        </w:div>
      </w:divsChild>
    </w:div>
    <w:div w:id="973557162">
      <w:bodyDiv w:val="1"/>
      <w:marLeft w:val="0"/>
      <w:marRight w:val="0"/>
      <w:marTop w:val="0"/>
      <w:marBottom w:val="0"/>
      <w:divBdr>
        <w:top w:val="none" w:sz="0" w:space="0" w:color="auto"/>
        <w:left w:val="none" w:sz="0" w:space="0" w:color="auto"/>
        <w:bottom w:val="none" w:sz="0" w:space="0" w:color="auto"/>
        <w:right w:val="none" w:sz="0" w:space="0" w:color="auto"/>
      </w:divBdr>
    </w:div>
    <w:div w:id="1047339597">
      <w:bodyDiv w:val="1"/>
      <w:marLeft w:val="0"/>
      <w:marRight w:val="0"/>
      <w:marTop w:val="0"/>
      <w:marBottom w:val="0"/>
      <w:divBdr>
        <w:top w:val="none" w:sz="0" w:space="0" w:color="auto"/>
        <w:left w:val="none" w:sz="0" w:space="0" w:color="auto"/>
        <w:bottom w:val="none" w:sz="0" w:space="0" w:color="auto"/>
        <w:right w:val="none" w:sz="0" w:space="0" w:color="auto"/>
      </w:divBdr>
    </w:div>
    <w:div w:id="1086340543">
      <w:bodyDiv w:val="1"/>
      <w:marLeft w:val="0"/>
      <w:marRight w:val="0"/>
      <w:marTop w:val="0"/>
      <w:marBottom w:val="0"/>
      <w:divBdr>
        <w:top w:val="none" w:sz="0" w:space="0" w:color="auto"/>
        <w:left w:val="none" w:sz="0" w:space="0" w:color="auto"/>
        <w:bottom w:val="none" w:sz="0" w:space="0" w:color="auto"/>
        <w:right w:val="none" w:sz="0" w:space="0" w:color="auto"/>
      </w:divBdr>
    </w:div>
    <w:div w:id="1089738358">
      <w:bodyDiv w:val="1"/>
      <w:marLeft w:val="0"/>
      <w:marRight w:val="0"/>
      <w:marTop w:val="0"/>
      <w:marBottom w:val="0"/>
      <w:divBdr>
        <w:top w:val="none" w:sz="0" w:space="0" w:color="auto"/>
        <w:left w:val="none" w:sz="0" w:space="0" w:color="auto"/>
        <w:bottom w:val="none" w:sz="0" w:space="0" w:color="auto"/>
        <w:right w:val="none" w:sz="0" w:space="0" w:color="auto"/>
      </w:divBdr>
      <w:divsChild>
        <w:div w:id="1859000505">
          <w:marLeft w:val="0"/>
          <w:marRight w:val="0"/>
          <w:marTop w:val="0"/>
          <w:marBottom w:val="0"/>
          <w:divBdr>
            <w:top w:val="none" w:sz="0" w:space="0" w:color="auto"/>
            <w:left w:val="none" w:sz="0" w:space="0" w:color="auto"/>
            <w:bottom w:val="none" w:sz="0" w:space="0" w:color="auto"/>
            <w:right w:val="none" w:sz="0" w:space="0" w:color="auto"/>
          </w:divBdr>
        </w:div>
      </w:divsChild>
    </w:div>
    <w:div w:id="1097289614">
      <w:bodyDiv w:val="1"/>
      <w:marLeft w:val="0"/>
      <w:marRight w:val="0"/>
      <w:marTop w:val="0"/>
      <w:marBottom w:val="0"/>
      <w:divBdr>
        <w:top w:val="none" w:sz="0" w:space="0" w:color="auto"/>
        <w:left w:val="none" w:sz="0" w:space="0" w:color="auto"/>
        <w:bottom w:val="none" w:sz="0" w:space="0" w:color="auto"/>
        <w:right w:val="none" w:sz="0" w:space="0" w:color="auto"/>
      </w:divBdr>
      <w:divsChild>
        <w:div w:id="1660649025">
          <w:marLeft w:val="0"/>
          <w:marRight w:val="0"/>
          <w:marTop w:val="0"/>
          <w:marBottom w:val="0"/>
          <w:divBdr>
            <w:top w:val="none" w:sz="0" w:space="0" w:color="auto"/>
            <w:left w:val="none" w:sz="0" w:space="0" w:color="auto"/>
            <w:bottom w:val="none" w:sz="0" w:space="0" w:color="auto"/>
            <w:right w:val="none" w:sz="0" w:space="0" w:color="auto"/>
          </w:divBdr>
        </w:div>
      </w:divsChild>
    </w:div>
    <w:div w:id="1146626197">
      <w:bodyDiv w:val="1"/>
      <w:marLeft w:val="0"/>
      <w:marRight w:val="0"/>
      <w:marTop w:val="0"/>
      <w:marBottom w:val="0"/>
      <w:divBdr>
        <w:top w:val="none" w:sz="0" w:space="0" w:color="auto"/>
        <w:left w:val="none" w:sz="0" w:space="0" w:color="auto"/>
        <w:bottom w:val="none" w:sz="0" w:space="0" w:color="auto"/>
        <w:right w:val="none" w:sz="0" w:space="0" w:color="auto"/>
      </w:divBdr>
      <w:divsChild>
        <w:div w:id="1011449685">
          <w:marLeft w:val="0"/>
          <w:marRight w:val="0"/>
          <w:marTop w:val="0"/>
          <w:marBottom w:val="0"/>
          <w:divBdr>
            <w:top w:val="none" w:sz="0" w:space="0" w:color="auto"/>
            <w:left w:val="none" w:sz="0" w:space="0" w:color="auto"/>
            <w:bottom w:val="none" w:sz="0" w:space="0" w:color="auto"/>
            <w:right w:val="none" w:sz="0" w:space="0" w:color="auto"/>
          </w:divBdr>
        </w:div>
      </w:divsChild>
    </w:div>
    <w:div w:id="1148670828">
      <w:bodyDiv w:val="1"/>
      <w:marLeft w:val="0"/>
      <w:marRight w:val="0"/>
      <w:marTop w:val="0"/>
      <w:marBottom w:val="0"/>
      <w:divBdr>
        <w:top w:val="none" w:sz="0" w:space="0" w:color="auto"/>
        <w:left w:val="none" w:sz="0" w:space="0" w:color="auto"/>
        <w:bottom w:val="none" w:sz="0" w:space="0" w:color="auto"/>
        <w:right w:val="none" w:sz="0" w:space="0" w:color="auto"/>
      </w:divBdr>
    </w:div>
    <w:div w:id="1195734032">
      <w:bodyDiv w:val="1"/>
      <w:marLeft w:val="0"/>
      <w:marRight w:val="0"/>
      <w:marTop w:val="0"/>
      <w:marBottom w:val="0"/>
      <w:divBdr>
        <w:top w:val="none" w:sz="0" w:space="0" w:color="auto"/>
        <w:left w:val="none" w:sz="0" w:space="0" w:color="auto"/>
        <w:bottom w:val="none" w:sz="0" w:space="0" w:color="auto"/>
        <w:right w:val="none" w:sz="0" w:space="0" w:color="auto"/>
      </w:divBdr>
    </w:div>
    <w:div w:id="1250846574">
      <w:bodyDiv w:val="1"/>
      <w:marLeft w:val="0"/>
      <w:marRight w:val="0"/>
      <w:marTop w:val="0"/>
      <w:marBottom w:val="0"/>
      <w:divBdr>
        <w:top w:val="none" w:sz="0" w:space="0" w:color="auto"/>
        <w:left w:val="none" w:sz="0" w:space="0" w:color="auto"/>
        <w:bottom w:val="none" w:sz="0" w:space="0" w:color="auto"/>
        <w:right w:val="none" w:sz="0" w:space="0" w:color="auto"/>
      </w:divBdr>
    </w:div>
    <w:div w:id="1311442489">
      <w:bodyDiv w:val="1"/>
      <w:marLeft w:val="0"/>
      <w:marRight w:val="0"/>
      <w:marTop w:val="0"/>
      <w:marBottom w:val="0"/>
      <w:divBdr>
        <w:top w:val="none" w:sz="0" w:space="0" w:color="auto"/>
        <w:left w:val="none" w:sz="0" w:space="0" w:color="auto"/>
        <w:bottom w:val="none" w:sz="0" w:space="0" w:color="auto"/>
        <w:right w:val="none" w:sz="0" w:space="0" w:color="auto"/>
      </w:divBdr>
      <w:divsChild>
        <w:div w:id="1617831468">
          <w:marLeft w:val="0"/>
          <w:marRight w:val="0"/>
          <w:marTop w:val="0"/>
          <w:marBottom w:val="0"/>
          <w:divBdr>
            <w:top w:val="none" w:sz="0" w:space="0" w:color="auto"/>
            <w:left w:val="none" w:sz="0" w:space="0" w:color="auto"/>
            <w:bottom w:val="none" w:sz="0" w:space="0" w:color="auto"/>
            <w:right w:val="none" w:sz="0" w:space="0" w:color="auto"/>
          </w:divBdr>
        </w:div>
      </w:divsChild>
    </w:div>
    <w:div w:id="1341856786">
      <w:bodyDiv w:val="1"/>
      <w:marLeft w:val="0"/>
      <w:marRight w:val="0"/>
      <w:marTop w:val="0"/>
      <w:marBottom w:val="0"/>
      <w:divBdr>
        <w:top w:val="none" w:sz="0" w:space="0" w:color="auto"/>
        <w:left w:val="none" w:sz="0" w:space="0" w:color="auto"/>
        <w:bottom w:val="none" w:sz="0" w:space="0" w:color="auto"/>
        <w:right w:val="none" w:sz="0" w:space="0" w:color="auto"/>
      </w:divBdr>
    </w:div>
    <w:div w:id="1373575973">
      <w:bodyDiv w:val="1"/>
      <w:marLeft w:val="0"/>
      <w:marRight w:val="0"/>
      <w:marTop w:val="0"/>
      <w:marBottom w:val="0"/>
      <w:divBdr>
        <w:top w:val="none" w:sz="0" w:space="0" w:color="auto"/>
        <w:left w:val="none" w:sz="0" w:space="0" w:color="auto"/>
        <w:bottom w:val="none" w:sz="0" w:space="0" w:color="auto"/>
        <w:right w:val="none" w:sz="0" w:space="0" w:color="auto"/>
      </w:divBdr>
      <w:divsChild>
        <w:div w:id="143351588">
          <w:marLeft w:val="0"/>
          <w:marRight w:val="0"/>
          <w:marTop w:val="0"/>
          <w:marBottom w:val="0"/>
          <w:divBdr>
            <w:top w:val="none" w:sz="0" w:space="0" w:color="auto"/>
            <w:left w:val="none" w:sz="0" w:space="0" w:color="auto"/>
            <w:bottom w:val="none" w:sz="0" w:space="0" w:color="auto"/>
            <w:right w:val="none" w:sz="0" w:space="0" w:color="auto"/>
          </w:divBdr>
        </w:div>
      </w:divsChild>
    </w:div>
    <w:div w:id="1455976327">
      <w:bodyDiv w:val="1"/>
      <w:marLeft w:val="0"/>
      <w:marRight w:val="0"/>
      <w:marTop w:val="0"/>
      <w:marBottom w:val="0"/>
      <w:divBdr>
        <w:top w:val="none" w:sz="0" w:space="0" w:color="auto"/>
        <w:left w:val="none" w:sz="0" w:space="0" w:color="auto"/>
        <w:bottom w:val="none" w:sz="0" w:space="0" w:color="auto"/>
        <w:right w:val="none" w:sz="0" w:space="0" w:color="auto"/>
      </w:divBdr>
      <w:divsChild>
        <w:div w:id="1971981533">
          <w:marLeft w:val="0"/>
          <w:marRight w:val="0"/>
          <w:marTop w:val="0"/>
          <w:marBottom w:val="0"/>
          <w:divBdr>
            <w:top w:val="none" w:sz="0" w:space="0" w:color="auto"/>
            <w:left w:val="none" w:sz="0" w:space="0" w:color="auto"/>
            <w:bottom w:val="none" w:sz="0" w:space="0" w:color="auto"/>
            <w:right w:val="none" w:sz="0" w:space="0" w:color="auto"/>
          </w:divBdr>
        </w:div>
      </w:divsChild>
    </w:div>
    <w:div w:id="1516336041">
      <w:bodyDiv w:val="1"/>
      <w:marLeft w:val="0"/>
      <w:marRight w:val="0"/>
      <w:marTop w:val="0"/>
      <w:marBottom w:val="0"/>
      <w:divBdr>
        <w:top w:val="none" w:sz="0" w:space="0" w:color="auto"/>
        <w:left w:val="none" w:sz="0" w:space="0" w:color="auto"/>
        <w:bottom w:val="none" w:sz="0" w:space="0" w:color="auto"/>
        <w:right w:val="none" w:sz="0" w:space="0" w:color="auto"/>
      </w:divBdr>
      <w:divsChild>
        <w:div w:id="1935624131">
          <w:marLeft w:val="0"/>
          <w:marRight w:val="0"/>
          <w:marTop w:val="0"/>
          <w:marBottom w:val="0"/>
          <w:divBdr>
            <w:top w:val="none" w:sz="0" w:space="0" w:color="auto"/>
            <w:left w:val="none" w:sz="0" w:space="0" w:color="auto"/>
            <w:bottom w:val="none" w:sz="0" w:space="0" w:color="auto"/>
            <w:right w:val="none" w:sz="0" w:space="0" w:color="auto"/>
          </w:divBdr>
        </w:div>
      </w:divsChild>
    </w:div>
    <w:div w:id="1534030068">
      <w:bodyDiv w:val="1"/>
      <w:marLeft w:val="0"/>
      <w:marRight w:val="0"/>
      <w:marTop w:val="0"/>
      <w:marBottom w:val="0"/>
      <w:divBdr>
        <w:top w:val="none" w:sz="0" w:space="0" w:color="auto"/>
        <w:left w:val="none" w:sz="0" w:space="0" w:color="auto"/>
        <w:bottom w:val="none" w:sz="0" w:space="0" w:color="auto"/>
        <w:right w:val="none" w:sz="0" w:space="0" w:color="auto"/>
      </w:divBdr>
      <w:divsChild>
        <w:div w:id="1564028242">
          <w:marLeft w:val="0"/>
          <w:marRight w:val="0"/>
          <w:marTop w:val="0"/>
          <w:marBottom w:val="0"/>
          <w:divBdr>
            <w:top w:val="none" w:sz="0" w:space="0" w:color="auto"/>
            <w:left w:val="none" w:sz="0" w:space="0" w:color="auto"/>
            <w:bottom w:val="none" w:sz="0" w:space="0" w:color="auto"/>
            <w:right w:val="none" w:sz="0" w:space="0" w:color="auto"/>
          </w:divBdr>
        </w:div>
      </w:divsChild>
    </w:div>
    <w:div w:id="1546258437">
      <w:bodyDiv w:val="1"/>
      <w:marLeft w:val="0"/>
      <w:marRight w:val="0"/>
      <w:marTop w:val="0"/>
      <w:marBottom w:val="0"/>
      <w:divBdr>
        <w:top w:val="none" w:sz="0" w:space="0" w:color="auto"/>
        <w:left w:val="none" w:sz="0" w:space="0" w:color="auto"/>
        <w:bottom w:val="none" w:sz="0" w:space="0" w:color="auto"/>
        <w:right w:val="none" w:sz="0" w:space="0" w:color="auto"/>
      </w:divBdr>
      <w:divsChild>
        <w:div w:id="171186245">
          <w:marLeft w:val="0"/>
          <w:marRight w:val="0"/>
          <w:marTop w:val="0"/>
          <w:marBottom w:val="0"/>
          <w:divBdr>
            <w:top w:val="none" w:sz="0" w:space="0" w:color="auto"/>
            <w:left w:val="none" w:sz="0" w:space="0" w:color="auto"/>
            <w:bottom w:val="none" w:sz="0" w:space="0" w:color="auto"/>
            <w:right w:val="none" w:sz="0" w:space="0" w:color="auto"/>
          </w:divBdr>
        </w:div>
      </w:divsChild>
    </w:div>
    <w:div w:id="1588075237">
      <w:bodyDiv w:val="1"/>
      <w:marLeft w:val="0"/>
      <w:marRight w:val="0"/>
      <w:marTop w:val="0"/>
      <w:marBottom w:val="0"/>
      <w:divBdr>
        <w:top w:val="none" w:sz="0" w:space="0" w:color="auto"/>
        <w:left w:val="none" w:sz="0" w:space="0" w:color="auto"/>
        <w:bottom w:val="none" w:sz="0" w:space="0" w:color="auto"/>
        <w:right w:val="none" w:sz="0" w:space="0" w:color="auto"/>
      </w:divBdr>
    </w:div>
    <w:div w:id="1605768325">
      <w:bodyDiv w:val="1"/>
      <w:marLeft w:val="0"/>
      <w:marRight w:val="0"/>
      <w:marTop w:val="0"/>
      <w:marBottom w:val="0"/>
      <w:divBdr>
        <w:top w:val="none" w:sz="0" w:space="0" w:color="auto"/>
        <w:left w:val="none" w:sz="0" w:space="0" w:color="auto"/>
        <w:bottom w:val="none" w:sz="0" w:space="0" w:color="auto"/>
        <w:right w:val="none" w:sz="0" w:space="0" w:color="auto"/>
      </w:divBdr>
      <w:divsChild>
        <w:div w:id="141893430">
          <w:marLeft w:val="0"/>
          <w:marRight w:val="0"/>
          <w:marTop w:val="0"/>
          <w:marBottom w:val="0"/>
          <w:divBdr>
            <w:top w:val="none" w:sz="0" w:space="0" w:color="auto"/>
            <w:left w:val="none" w:sz="0" w:space="0" w:color="auto"/>
            <w:bottom w:val="none" w:sz="0" w:space="0" w:color="auto"/>
            <w:right w:val="none" w:sz="0" w:space="0" w:color="auto"/>
          </w:divBdr>
        </w:div>
        <w:div w:id="1598752726">
          <w:marLeft w:val="0"/>
          <w:marRight w:val="0"/>
          <w:marTop w:val="0"/>
          <w:marBottom w:val="0"/>
          <w:divBdr>
            <w:top w:val="none" w:sz="0" w:space="0" w:color="auto"/>
            <w:left w:val="none" w:sz="0" w:space="0" w:color="auto"/>
            <w:bottom w:val="none" w:sz="0" w:space="0" w:color="auto"/>
            <w:right w:val="none" w:sz="0" w:space="0" w:color="auto"/>
          </w:divBdr>
        </w:div>
        <w:div w:id="604701488">
          <w:marLeft w:val="0"/>
          <w:marRight w:val="0"/>
          <w:marTop w:val="0"/>
          <w:marBottom w:val="0"/>
          <w:divBdr>
            <w:top w:val="none" w:sz="0" w:space="0" w:color="auto"/>
            <w:left w:val="none" w:sz="0" w:space="0" w:color="auto"/>
            <w:bottom w:val="none" w:sz="0" w:space="0" w:color="auto"/>
            <w:right w:val="none" w:sz="0" w:space="0" w:color="auto"/>
          </w:divBdr>
        </w:div>
        <w:div w:id="1214997468">
          <w:marLeft w:val="0"/>
          <w:marRight w:val="0"/>
          <w:marTop w:val="0"/>
          <w:marBottom w:val="0"/>
          <w:divBdr>
            <w:top w:val="none" w:sz="0" w:space="0" w:color="auto"/>
            <w:left w:val="none" w:sz="0" w:space="0" w:color="auto"/>
            <w:bottom w:val="none" w:sz="0" w:space="0" w:color="auto"/>
            <w:right w:val="none" w:sz="0" w:space="0" w:color="auto"/>
          </w:divBdr>
        </w:div>
        <w:div w:id="526678679">
          <w:marLeft w:val="0"/>
          <w:marRight w:val="0"/>
          <w:marTop w:val="0"/>
          <w:marBottom w:val="0"/>
          <w:divBdr>
            <w:top w:val="none" w:sz="0" w:space="0" w:color="auto"/>
            <w:left w:val="none" w:sz="0" w:space="0" w:color="auto"/>
            <w:bottom w:val="none" w:sz="0" w:space="0" w:color="auto"/>
            <w:right w:val="none" w:sz="0" w:space="0" w:color="auto"/>
          </w:divBdr>
        </w:div>
        <w:div w:id="736125378">
          <w:marLeft w:val="0"/>
          <w:marRight w:val="0"/>
          <w:marTop w:val="0"/>
          <w:marBottom w:val="0"/>
          <w:divBdr>
            <w:top w:val="none" w:sz="0" w:space="0" w:color="auto"/>
            <w:left w:val="none" w:sz="0" w:space="0" w:color="auto"/>
            <w:bottom w:val="none" w:sz="0" w:space="0" w:color="auto"/>
            <w:right w:val="none" w:sz="0" w:space="0" w:color="auto"/>
          </w:divBdr>
        </w:div>
        <w:div w:id="1640720843">
          <w:marLeft w:val="0"/>
          <w:marRight w:val="0"/>
          <w:marTop w:val="0"/>
          <w:marBottom w:val="0"/>
          <w:divBdr>
            <w:top w:val="none" w:sz="0" w:space="0" w:color="auto"/>
            <w:left w:val="none" w:sz="0" w:space="0" w:color="auto"/>
            <w:bottom w:val="none" w:sz="0" w:space="0" w:color="auto"/>
            <w:right w:val="none" w:sz="0" w:space="0" w:color="auto"/>
          </w:divBdr>
        </w:div>
        <w:div w:id="962535316">
          <w:marLeft w:val="0"/>
          <w:marRight w:val="0"/>
          <w:marTop w:val="0"/>
          <w:marBottom w:val="0"/>
          <w:divBdr>
            <w:top w:val="none" w:sz="0" w:space="0" w:color="auto"/>
            <w:left w:val="none" w:sz="0" w:space="0" w:color="auto"/>
            <w:bottom w:val="none" w:sz="0" w:space="0" w:color="auto"/>
            <w:right w:val="none" w:sz="0" w:space="0" w:color="auto"/>
          </w:divBdr>
        </w:div>
        <w:div w:id="68624558">
          <w:marLeft w:val="0"/>
          <w:marRight w:val="0"/>
          <w:marTop w:val="0"/>
          <w:marBottom w:val="0"/>
          <w:divBdr>
            <w:top w:val="none" w:sz="0" w:space="0" w:color="auto"/>
            <w:left w:val="none" w:sz="0" w:space="0" w:color="auto"/>
            <w:bottom w:val="none" w:sz="0" w:space="0" w:color="auto"/>
            <w:right w:val="none" w:sz="0" w:space="0" w:color="auto"/>
          </w:divBdr>
        </w:div>
        <w:div w:id="1216163964">
          <w:marLeft w:val="0"/>
          <w:marRight w:val="0"/>
          <w:marTop w:val="0"/>
          <w:marBottom w:val="0"/>
          <w:divBdr>
            <w:top w:val="none" w:sz="0" w:space="0" w:color="auto"/>
            <w:left w:val="none" w:sz="0" w:space="0" w:color="auto"/>
            <w:bottom w:val="none" w:sz="0" w:space="0" w:color="auto"/>
            <w:right w:val="none" w:sz="0" w:space="0" w:color="auto"/>
          </w:divBdr>
        </w:div>
        <w:div w:id="383020725">
          <w:marLeft w:val="0"/>
          <w:marRight w:val="0"/>
          <w:marTop w:val="0"/>
          <w:marBottom w:val="0"/>
          <w:divBdr>
            <w:top w:val="none" w:sz="0" w:space="0" w:color="auto"/>
            <w:left w:val="none" w:sz="0" w:space="0" w:color="auto"/>
            <w:bottom w:val="none" w:sz="0" w:space="0" w:color="auto"/>
            <w:right w:val="none" w:sz="0" w:space="0" w:color="auto"/>
          </w:divBdr>
        </w:div>
        <w:div w:id="1318219814">
          <w:marLeft w:val="0"/>
          <w:marRight w:val="0"/>
          <w:marTop w:val="0"/>
          <w:marBottom w:val="0"/>
          <w:divBdr>
            <w:top w:val="none" w:sz="0" w:space="0" w:color="auto"/>
            <w:left w:val="none" w:sz="0" w:space="0" w:color="auto"/>
            <w:bottom w:val="none" w:sz="0" w:space="0" w:color="auto"/>
            <w:right w:val="none" w:sz="0" w:space="0" w:color="auto"/>
          </w:divBdr>
        </w:div>
        <w:div w:id="2127583482">
          <w:marLeft w:val="0"/>
          <w:marRight w:val="0"/>
          <w:marTop w:val="0"/>
          <w:marBottom w:val="0"/>
          <w:divBdr>
            <w:top w:val="none" w:sz="0" w:space="0" w:color="auto"/>
            <w:left w:val="none" w:sz="0" w:space="0" w:color="auto"/>
            <w:bottom w:val="none" w:sz="0" w:space="0" w:color="auto"/>
            <w:right w:val="none" w:sz="0" w:space="0" w:color="auto"/>
          </w:divBdr>
        </w:div>
        <w:div w:id="216550986">
          <w:marLeft w:val="0"/>
          <w:marRight w:val="0"/>
          <w:marTop w:val="0"/>
          <w:marBottom w:val="0"/>
          <w:divBdr>
            <w:top w:val="none" w:sz="0" w:space="0" w:color="auto"/>
            <w:left w:val="none" w:sz="0" w:space="0" w:color="auto"/>
            <w:bottom w:val="none" w:sz="0" w:space="0" w:color="auto"/>
            <w:right w:val="none" w:sz="0" w:space="0" w:color="auto"/>
          </w:divBdr>
        </w:div>
        <w:div w:id="2062750573">
          <w:marLeft w:val="0"/>
          <w:marRight w:val="0"/>
          <w:marTop w:val="0"/>
          <w:marBottom w:val="0"/>
          <w:divBdr>
            <w:top w:val="none" w:sz="0" w:space="0" w:color="auto"/>
            <w:left w:val="none" w:sz="0" w:space="0" w:color="auto"/>
            <w:bottom w:val="none" w:sz="0" w:space="0" w:color="auto"/>
            <w:right w:val="none" w:sz="0" w:space="0" w:color="auto"/>
          </w:divBdr>
        </w:div>
        <w:div w:id="1385174844">
          <w:marLeft w:val="0"/>
          <w:marRight w:val="0"/>
          <w:marTop w:val="0"/>
          <w:marBottom w:val="0"/>
          <w:divBdr>
            <w:top w:val="none" w:sz="0" w:space="0" w:color="auto"/>
            <w:left w:val="none" w:sz="0" w:space="0" w:color="auto"/>
            <w:bottom w:val="none" w:sz="0" w:space="0" w:color="auto"/>
            <w:right w:val="none" w:sz="0" w:space="0" w:color="auto"/>
          </w:divBdr>
        </w:div>
        <w:div w:id="1953122540">
          <w:marLeft w:val="0"/>
          <w:marRight w:val="0"/>
          <w:marTop w:val="0"/>
          <w:marBottom w:val="0"/>
          <w:divBdr>
            <w:top w:val="none" w:sz="0" w:space="0" w:color="auto"/>
            <w:left w:val="none" w:sz="0" w:space="0" w:color="auto"/>
            <w:bottom w:val="none" w:sz="0" w:space="0" w:color="auto"/>
            <w:right w:val="none" w:sz="0" w:space="0" w:color="auto"/>
          </w:divBdr>
        </w:div>
        <w:div w:id="435833575">
          <w:marLeft w:val="0"/>
          <w:marRight w:val="0"/>
          <w:marTop w:val="0"/>
          <w:marBottom w:val="0"/>
          <w:divBdr>
            <w:top w:val="none" w:sz="0" w:space="0" w:color="auto"/>
            <w:left w:val="none" w:sz="0" w:space="0" w:color="auto"/>
            <w:bottom w:val="none" w:sz="0" w:space="0" w:color="auto"/>
            <w:right w:val="none" w:sz="0" w:space="0" w:color="auto"/>
          </w:divBdr>
        </w:div>
        <w:div w:id="710885003">
          <w:marLeft w:val="0"/>
          <w:marRight w:val="0"/>
          <w:marTop w:val="0"/>
          <w:marBottom w:val="0"/>
          <w:divBdr>
            <w:top w:val="none" w:sz="0" w:space="0" w:color="auto"/>
            <w:left w:val="none" w:sz="0" w:space="0" w:color="auto"/>
            <w:bottom w:val="none" w:sz="0" w:space="0" w:color="auto"/>
            <w:right w:val="none" w:sz="0" w:space="0" w:color="auto"/>
          </w:divBdr>
        </w:div>
        <w:div w:id="2036080444">
          <w:marLeft w:val="0"/>
          <w:marRight w:val="0"/>
          <w:marTop w:val="0"/>
          <w:marBottom w:val="0"/>
          <w:divBdr>
            <w:top w:val="none" w:sz="0" w:space="0" w:color="auto"/>
            <w:left w:val="none" w:sz="0" w:space="0" w:color="auto"/>
            <w:bottom w:val="none" w:sz="0" w:space="0" w:color="auto"/>
            <w:right w:val="none" w:sz="0" w:space="0" w:color="auto"/>
          </w:divBdr>
        </w:div>
        <w:div w:id="1156609277">
          <w:marLeft w:val="0"/>
          <w:marRight w:val="0"/>
          <w:marTop w:val="0"/>
          <w:marBottom w:val="0"/>
          <w:divBdr>
            <w:top w:val="none" w:sz="0" w:space="0" w:color="auto"/>
            <w:left w:val="none" w:sz="0" w:space="0" w:color="auto"/>
            <w:bottom w:val="none" w:sz="0" w:space="0" w:color="auto"/>
            <w:right w:val="none" w:sz="0" w:space="0" w:color="auto"/>
          </w:divBdr>
        </w:div>
        <w:div w:id="990982531">
          <w:marLeft w:val="0"/>
          <w:marRight w:val="0"/>
          <w:marTop w:val="0"/>
          <w:marBottom w:val="0"/>
          <w:divBdr>
            <w:top w:val="none" w:sz="0" w:space="0" w:color="auto"/>
            <w:left w:val="none" w:sz="0" w:space="0" w:color="auto"/>
            <w:bottom w:val="none" w:sz="0" w:space="0" w:color="auto"/>
            <w:right w:val="none" w:sz="0" w:space="0" w:color="auto"/>
          </w:divBdr>
        </w:div>
        <w:div w:id="256522578">
          <w:marLeft w:val="0"/>
          <w:marRight w:val="0"/>
          <w:marTop w:val="0"/>
          <w:marBottom w:val="0"/>
          <w:divBdr>
            <w:top w:val="none" w:sz="0" w:space="0" w:color="auto"/>
            <w:left w:val="none" w:sz="0" w:space="0" w:color="auto"/>
            <w:bottom w:val="none" w:sz="0" w:space="0" w:color="auto"/>
            <w:right w:val="none" w:sz="0" w:space="0" w:color="auto"/>
          </w:divBdr>
        </w:div>
        <w:div w:id="292835671">
          <w:marLeft w:val="0"/>
          <w:marRight w:val="0"/>
          <w:marTop w:val="0"/>
          <w:marBottom w:val="0"/>
          <w:divBdr>
            <w:top w:val="none" w:sz="0" w:space="0" w:color="auto"/>
            <w:left w:val="none" w:sz="0" w:space="0" w:color="auto"/>
            <w:bottom w:val="none" w:sz="0" w:space="0" w:color="auto"/>
            <w:right w:val="none" w:sz="0" w:space="0" w:color="auto"/>
          </w:divBdr>
        </w:div>
        <w:div w:id="417487829">
          <w:marLeft w:val="0"/>
          <w:marRight w:val="0"/>
          <w:marTop w:val="0"/>
          <w:marBottom w:val="0"/>
          <w:divBdr>
            <w:top w:val="none" w:sz="0" w:space="0" w:color="auto"/>
            <w:left w:val="none" w:sz="0" w:space="0" w:color="auto"/>
            <w:bottom w:val="none" w:sz="0" w:space="0" w:color="auto"/>
            <w:right w:val="none" w:sz="0" w:space="0" w:color="auto"/>
          </w:divBdr>
        </w:div>
        <w:div w:id="344289536">
          <w:marLeft w:val="0"/>
          <w:marRight w:val="0"/>
          <w:marTop w:val="0"/>
          <w:marBottom w:val="0"/>
          <w:divBdr>
            <w:top w:val="none" w:sz="0" w:space="0" w:color="auto"/>
            <w:left w:val="none" w:sz="0" w:space="0" w:color="auto"/>
            <w:bottom w:val="none" w:sz="0" w:space="0" w:color="auto"/>
            <w:right w:val="none" w:sz="0" w:space="0" w:color="auto"/>
          </w:divBdr>
        </w:div>
        <w:div w:id="859586484">
          <w:marLeft w:val="0"/>
          <w:marRight w:val="0"/>
          <w:marTop w:val="0"/>
          <w:marBottom w:val="0"/>
          <w:divBdr>
            <w:top w:val="none" w:sz="0" w:space="0" w:color="auto"/>
            <w:left w:val="none" w:sz="0" w:space="0" w:color="auto"/>
            <w:bottom w:val="none" w:sz="0" w:space="0" w:color="auto"/>
            <w:right w:val="none" w:sz="0" w:space="0" w:color="auto"/>
          </w:divBdr>
        </w:div>
        <w:div w:id="1701466704">
          <w:marLeft w:val="0"/>
          <w:marRight w:val="0"/>
          <w:marTop w:val="0"/>
          <w:marBottom w:val="0"/>
          <w:divBdr>
            <w:top w:val="none" w:sz="0" w:space="0" w:color="auto"/>
            <w:left w:val="none" w:sz="0" w:space="0" w:color="auto"/>
            <w:bottom w:val="none" w:sz="0" w:space="0" w:color="auto"/>
            <w:right w:val="none" w:sz="0" w:space="0" w:color="auto"/>
          </w:divBdr>
        </w:div>
        <w:div w:id="1708870164">
          <w:marLeft w:val="0"/>
          <w:marRight w:val="0"/>
          <w:marTop w:val="0"/>
          <w:marBottom w:val="0"/>
          <w:divBdr>
            <w:top w:val="none" w:sz="0" w:space="0" w:color="auto"/>
            <w:left w:val="none" w:sz="0" w:space="0" w:color="auto"/>
            <w:bottom w:val="none" w:sz="0" w:space="0" w:color="auto"/>
            <w:right w:val="none" w:sz="0" w:space="0" w:color="auto"/>
          </w:divBdr>
        </w:div>
        <w:div w:id="249432756">
          <w:marLeft w:val="0"/>
          <w:marRight w:val="0"/>
          <w:marTop w:val="0"/>
          <w:marBottom w:val="0"/>
          <w:divBdr>
            <w:top w:val="none" w:sz="0" w:space="0" w:color="auto"/>
            <w:left w:val="none" w:sz="0" w:space="0" w:color="auto"/>
            <w:bottom w:val="none" w:sz="0" w:space="0" w:color="auto"/>
            <w:right w:val="none" w:sz="0" w:space="0" w:color="auto"/>
          </w:divBdr>
        </w:div>
        <w:div w:id="939800392">
          <w:marLeft w:val="0"/>
          <w:marRight w:val="0"/>
          <w:marTop w:val="0"/>
          <w:marBottom w:val="0"/>
          <w:divBdr>
            <w:top w:val="none" w:sz="0" w:space="0" w:color="auto"/>
            <w:left w:val="none" w:sz="0" w:space="0" w:color="auto"/>
            <w:bottom w:val="none" w:sz="0" w:space="0" w:color="auto"/>
            <w:right w:val="none" w:sz="0" w:space="0" w:color="auto"/>
          </w:divBdr>
        </w:div>
      </w:divsChild>
    </w:div>
    <w:div w:id="1843623066">
      <w:bodyDiv w:val="1"/>
      <w:marLeft w:val="0"/>
      <w:marRight w:val="0"/>
      <w:marTop w:val="0"/>
      <w:marBottom w:val="0"/>
      <w:divBdr>
        <w:top w:val="none" w:sz="0" w:space="0" w:color="auto"/>
        <w:left w:val="none" w:sz="0" w:space="0" w:color="auto"/>
        <w:bottom w:val="none" w:sz="0" w:space="0" w:color="auto"/>
        <w:right w:val="none" w:sz="0" w:space="0" w:color="auto"/>
      </w:divBdr>
    </w:div>
    <w:div w:id="1851480212">
      <w:bodyDiv w:val="1"/>
      <w:marLeft w:val="0"/>
      <w:marRight w:val="0"/>
      <w:marTop w:val="0"/>
      <w:marBottom w:val="0"/>
      <w:divBdr>
        <w:top w:val="none" w:sz="0" w:space="0" w:color="auto"/>
        <w:left w:val="none" w:sz="0" w:space="0" w:color="auto"/>
        <w:bottom w:val="none" w:sz="0" w:space="0" w:color="auto"/>
        <w:right w:val="none" w:sz="0" w:space="0" w:color="auto"/>
      </w:divBdr>
    </w:div>
    <w:div w:id="2039117162">
      <w:bodyDiv w:val="1"/>
      <w:marLeft w:val="0"/>
      <w:marRight w:val="0"/>
      <w:marTop w:val="0"/>
      <w:marBottom w:val="0"/>
      <w:divBdr>
        <w:top w:val="none" w:sz="0" w:space="0" w:color="auto"/>
        <w:left w:val="none" w:sz="0" w:space="0" w:color="auto"/>
        <w:bottom w:val="none" w:sz="0" w:space="0" w:color="auto"/>
        <w:right w:val="none" w:sz="0" w:space="0" w:color="auto"/>
      </w:divBdr>
    </w:div>
    <w:div w:id="2062707424">
      <w:bodyDiv w:val="1"/>
      <w:marLeft w:val="0"/>
      <w:marRight w:val="0"/>
      <w:marTop w:val="0"/>
      <w:marBottom w:val="0"/>
      <w:divBdr>
        <w:top w:val="none" w:sz="0" w:space="0" w:color="auto"/>
        <w:left w:val="none" w:sz="0" w:space="0" w:color="auto"/>
        <w:bottom w:val="none" w:sz="0" w:space="0" w:color="auto"/>
        <w:right w:val="none" w:sz="0" w:space="0" w:color="auto"/>
      </w:divBdr>
      <w:divsChild>
        <w:div w:id="479008253">
          <w:marLeft w:val="0"/>
          <w:marRight w:val="0"/>
          <w:marTop w:val="0"/>
          <w:marBottom w:val="0"/>
          <w:divBdr>
            <w:top w:val="none" w:sz="0" w:space="0" w:color="auto"/>
            <w:left w:val="none" w:sz="0" w:space="0" w:color="auto"/>
            <w:bottom w:val="none" w:sz="0" w:space="0" w:color="auto"/>
            <w:right w:val="none" w:sz="0" w:space="0" w:color="auto"/>
          </w:divBdr>
        </w:div>
      </w:divsChild>
    </w:div>
    <w:div w:id="2087799796">
      <w:bodyDiv w:val="1"/>
      <w:marLeft w:val="0"/>
      <w:marRight w:val="0"/>
      <w:marTop w:val="0"/>
      <w:marBottom w:val="0"/>
      <w:divBdr>
        <w:top w:val="none" w:sz="0" w:space="0" w:color="auto"/>
        <w:left w:val="none" w:sz="0" w:space="0" w:color="auto"/>
        <w:bottom w:val="none" w:sz="0" w:space="0" w:color="auto"/>
        <w:right w:val="none" w:sz="0" w:space="0" w:color="auto"/>
      </w:divBdr>
      <w:divsChild>
        <w:div w:id="1965890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Insel Gruppe</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Goetschi, Aljoscha</dc:creator>
  <cp:keywords/>
  <dc:description/>
  <cp:lastModifiedBy>Goetschi, Aljoscha</cp:lastModifiedBy>
  <cp:revision>17</cp:revision>
  <dcterms:created xsi:type="dcterms:W3CDTF">2023-01-31T15:05:00Z</dcterms:created>
  <dcterms:modified xsi:type="dcterms:W3CDTF">2024-03-16T16:40:00Z</dcterms:modified>
</cp:coreProperties>
</file>