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77" w:rsidRPr="00EB03CE" w:rsidRDefault="00AA1377" w:rsidP="00AA1377">
      <w:pPr>
        <w:spacing w:line="480" w:lineRule="auto"/>
        <w:jc w:val="both"/>
        <w:rPr>
          <w:rFonts w:cs="Arial"/>
          <w:b/>
          <w:sz w:val="20"/>
          <w:szCs w:val="20"/>
          <w:lang w:val="en-US"/>
        </w:rPr>
      </w:pPr>
      <w:bookmarkStart w:id="0" w:name="_Hlk103149348"/>
      <w:r w:rsidRPr="00EB03CE">
        <w:rPr>
          <w:rFonts w:cs="Arial"/>
          <w:b/>
          <w:sz w:val="20"/>
          <w:szCs w:val="20"/>
          <w:lang w:val="en-US"/>
        </w:rPr>
        <w:t>Supplemental</w:t>
      </w:r>
    </w:p>
    <w:p w:rsidR="00AA1377" w:rsidRPr="00EB03CE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  <w:r w:rsidRPr="00EB03CE">
        <w:rPr>
          <w:rFonts w:cs="Arial"/>
          <w:b/>
          <w:sz w:val="20"/>
          <w:szCs w:val="20"/>
          <w:lang w:val="en-US"/>
        </w:rPr>
        <w:t>Tables</w:t>
      </w:r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r w:rsidRPr="00EB03CE">
        <w:rPr>
          <w:rFonts w:ascii="Arial" w:hAnsi="Arial" w:cs="Arial"/>
          <w:sz w:val="20"/>
          <w:szCs w:val="20"/>
          <w:lang w:val="en-US"/>
        </w:rPr>
        <w:t xml:space="preserve">Table S1: All </w:t>
      </w:r>
      <w:proofErr w:type="spellStart"/>
      <w:r w:rsidRPr="00EB03CE">
        <w:rPr>
          <w:rFonts w:ascii="Arial" w:hAnsi="Arial" w:cs="Arial"/>
          <w:sz w:val="20"/>
          <w:szCs w:val="20"/>
          <w:lang w:val="en-US"/>
        </w:rPr>
        <w:t>analytes</w:t>
      </w:r>
      <w:proofErr w:type="spellEnd"/>
      <w:r w:rsidRPr="00EB03CE">
        <w:rPr>
          <w:rFonts w:ascii="Arial" w:hAnsi="Arial" w:cs="Arial"/>
          <w:sz w:val="20"/>
          <w:szCs w:val="20"/>
          <w:lang w:val="en-US"/>
        </w:rPr>
        <w:t xml:space="preserve"> listed with their corresponding internal standard and the </w:t>
      </w:r>
      <w:r w:rsidR="00136B87">
        <w:rPr>
          <w:rFonts w:ascii="Arial" w:hAnsi="Arial" w:cs="Arial"/>
          <w:sz w:val="20"/>
          <w:szCs w:val="20"/>
          <w:lang w:val="en-US"/>
        </w:rPr>
        <w:t xml:space="preserve">surrogate </w:t>
      </w:r>
      <w:proofErr w:type="spellStart"/>
      <w:r w:rsidRPr="00EB03CE">
        <w:rPr>
          <w:rFonts w:ascii="Arial" w:hAnsi="Arial" w:cs="Arial"/>
          <w:sz w:val="20"/>
          <w:szCs w:val="20"/>
          <w:lang w:val="en-US"/>
        </w:rPr>
        <w:t>analyte</w:t>
      </w:r>
      <w:proofErr w:type="spellEnd"/>
      <w:r w:rsidRPr="00EB03CE">
        <w:rPr>
          <w:rFonts w:ascii="Arial" w:hAnsi="Arial" w:cs="Arial"/>
          <w:sz w:val="20"/>
          <w:szCs w:val="20"/>
          <w:lang w:val="en-US"/>
        </w:rPr>
        <w:t xml:space="preserve"> used for the calibration.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3"/>
        <w:gridCol w:w="1763"/>
        <w:gridCol w:w="2252"/>
      </w:tblGrid>
      <w:tr w:rsidR="00AA1377" w:rsidRPr="00EB03CE" w:rsidTr="001B1665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bookmarkStart w:id="1" w:name="_Hlk103147821"/>
            <w:proofErr w:type="spellStart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Analyte</w:t>
            </w:r>
            <w:proofErr w:type="spellEnd"/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Internal standard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Analyte</w:t>
            </w:r>
            <w:proofErr w:type="spellEnd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 xml:space="preserve"> for calibration 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2-AG</w:t>
            </w:r>
          </w:p>
        </w:tc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cs="Arial"/>
                <w:sz w:val="20"/>
                <w:szCs w:val="20"/>
                <w:lang w:val="en-US"/>
              </w:rPr>
              <w:t>D</w:t>
            </w:r>
            <w:r w:rsidRPr="00EB03CE">
              <w:rPr>
                <w:rFonts w:cs="Arial"/>
                <w:sz w:val="20"/>
                <w:szCs w:val="20"/>
                <w:vertAlign w:val="subscript"/>
                <w:lang w:val="en-US"/>
              </w:rPr>
              <w:t>11</w:t>
            </w:r>
            <w:r w:rsidRPr="00EB03CE">
              <w:rPr>
                <w:rFonts w:cs="Arial"/>
                <w:sz w:val="20"/>
                <w:szCs w:val="20"/>
                <w:lang w:val="en-US"/>
              </w:rPr>
              <w:t>-AEA</w:t>
            </w:r>
          </w:p>
        </w:tc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5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-2-AG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AEA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cs="Arial"/>
                <w:sz w:val="20"/>
                <w:szCs w:val="20"/>
                <w:lang w:val="en-US"/>
              </w:rPr>
              <w:t>D</w:t>
            </w:r>
            <w:r w:rsidRPr="00EB03CE">
              <w:rPr>
                <w:rFonts w:cs="Arial"/>
                <w:sz w:val="20"/>
                <w:szCs w:val="20"/>
                <w:vertAlign w:val="subscript"/>
                <w:lang w:val="en-US"/>
              </w:rPr>
              <w:t>11</w:t>
            </w:r>
            <w:r w:rsidRPr="00EB03CE">
              <w:rPr>
                <w:rFonts w:cs="Arial"/>
                <w:sz w:val="20"/>
                <w:szCs w:val="20"/>
                <w:lang w:val="en-US"/>
              </w:rPr>
              <w:t>-AEA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-AEA</w:t>
            </w:r>
          </w:p>
        </w:tc>
      </w:tr>
      <w:tr w:rsidR="00AA1377" w:rsidRPr="00EB03CE" w:rsidTr="001B1665">
        <w:trPr>
          <w:trHeight w:val="375"/>
          <w:jc w:val="center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Androstenedione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cs="Arial"/>
                <w:sz w:val="20"/>
                <w:szCs w:val="20"/>
                <w:lang w:val="en-US"/>
              </w:rPr>
              <w:t>D</w:t>
            </w:r>
            <w:r w:rsidRPr="00EB03CE">
              <w:rPr>
                <w:rFonts w:cs="Arial"/>
                <w:sz w:val="20"/>
                <w:szCs w:val="20"/>
                <w:vertAlign w:val="subscript"/>
                <w:lang w:val="en-US"/>
              </w:rPr>
              <w:t>9</w:t>
            </w:r>
            <w:r w:rsidRPr="00EB03CE">
              <w:rPr>
                <w:rFonts w:cs="Arial"/>
                <w:sz w:val="20"/>
                <w:szCs w:val="20"/>
                <w:lang w:val="en-US"/>
              </w:rPr>
              <w:t>-progesterone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-Androstenedione</w:t>
            </w:r>
          </w:p>
        </w:tc>
      </w:tr>
      <w:tr w:rsidR="00AA1377" w:rsidRPr="00EB03CE" w:rsidTr="001B1665">
        <w:trPr>
          <w:trHeight w:val="375"/>
          <w:jc w:val="center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Cortisol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cs="Arial"/>
                <w:sz w:val="20"/>
                <w:szCs w:val="20"/>
                <w:lang w:val="en-US"/>
              </w:rPr>
              <w:t>D</w:t>
            </w:r>
            <w:r w:rsidRPr="00EB03CE">
              <w:rPr>
                <w:rFonts w:cs="Arial"/>
                <w:sz w:val="20"/>
                <w:szCs w:val="20"/>
                <w:vertAlign w:val="subscript"/>
                <w:lang w:val="en-US"/>
              </w:rPr>
              <w:t>7</w:t>
            </w:r>
            <w:r w:rsidRPr="00EB03CE">
              <w:rPr>
                <w:rFonts w:cs="Arial"/>
                <w:sz w:val="20"/>
                <w:szCs w:val="20"/>
                <w:lang w:val="en-US"/>
              </w:rPr>
              <w:t>-cortisone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-Cortisol</w:t>
            </w:r>
          </w:p>
        </w:tc>
      </w:tr>
      <w:tr w:rsidR="00AA1377" w:rsidRPr="00EB03CE" w:rsidTr="001B1665">
        <w:trPr>
          <w:trHeight w:val="375"/>
          <w:jc w:val="center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Cortisone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cs="Arial"/>
                <w:sz w:val="20"/>
                <w:szCs w:val="20"/>
                <w:lang w:val="en-US"/>
              </w:rPr>
              <w:t>D</w:t>
            </w:r>
            <w:r w:rsidRPr="00EB03CE">
              <w:rPr>
                <w:rFonts w:cs="Arial"/>
                <w:sz w:val="20"/>
                <w:szCs w:val="20"/>
                <w:vertAlign w:val="subscript"/>
                <w:lang w:val="en-US"/>
              </w:rPr>
              <w:t>7</w:t>
            </w:r>
            <w:r w:rsidRPr="00EB03CE">
              <w:rPr>
                <w:rFonts w:cs="Arial"/>
                <w:sz w:val="20"/>
                <w:szCs w:val="20"/>
                <w:lang w:val="en-US"/>
              </w:rPr>
              <w:t>-cortisone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-Cortisone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OEA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cs="Arial"/>
                <w:sz w:val="20"/>
                <w:szCs w:val="20"/>
                <w:lang w:val="en-US"/>
              </w:rPr>
              <w:t>D</w:t>
            </w:r>
            <w:r w:rsidRPr="00EB03CE">
              <w:rPr>
                <w:rFonts w:cs="Arial"/>
                <w:sz w:val="20"/>
                <w:szCs w:val="20"/>
                <w:vertAlign w:val="subscript"/>
                <w:lang w:val="en-US"/>
              </w:rPr>
              <w:t>11</w:t>
            </w:r>
            <w:r w:rsidRPr="00EB03CE">
              <w:rPr>
                <w:rFonts w:cs="Arial"/>
                <w:sz w:val="20"/>
                <w:szCs w:val="20"/>
                <w:lang w:val="en-US"/>
              </w:rPr>
              <w:t>-AEA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-OEA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PEA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cs="Arial"/>
                <w:sz w:val="20"/>
                <w:szCs w:val="20"/>
                <w:lang w:val="en-US"/>
              </w:rPr>
              <w:t>D</w:t>
            </w:r>
            <w:r w:rsidRPr="00EB03CE">
              <w:rPr>
                <w:rFonts w:cs="Arial"/>
                <w:sz w:val="20"/>
                <w:szCs w:val="20"/>
                <w:vertAlign w:val="subscript"/>
                <w:lang w:val="en-US"/>
              </w:rPr>
              <w:t>11</w:t>
            </w:r>
            <w:r w:rsidRPr="00EB03CE">
              <w:rPr>
                <w:rFonts w:cs="Arial"/>
                <w:sz w:val="20"/>
                <w:szCs w:val="20"/>
                <w:lang w:val="en-US"/>
              </w:rPr>
              <w:t>-AEA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-PEA</w:t>
            </w:r>
          </w:p>
        </w:tc>
      </w:tr>
      <w:tr w:rsidR="00AA1377" w:rsidRPr="00EB03CE" w:rsidTr="001B1665">
        <w:trPr>
          <w:trHeight w:val="375"/>
          <w:jc w:val="center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Progesterone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cs="Arial"/>
                <w:sz w:val="20"/>
                <w:szCs w:val="20"/>
                <w:lang w:val="en-US"/>
              </w:rPr>
              <w:t>D</w:t>
            </w:r>
            <w:r w:rsidRPr="00EB03CE">
              <w:rPr>
                <w:rFonts w:cs="Arial"/>
                <w:sz w:val="20"/>
                <w:szCs w:val="20"/>
                <w:vertAlign w:val="subscript"/>
                <w:lang w:val="en-US"/>
              </w:rPr>
              <w:t>9</w:t>
            </w:r>
            <w:r w:rsidRPr="00EB03CE">
              <w:rPr>
                <w:rFonts w:cs="Arial"/>
                <w:sz w:val="20"/>
                <w:szCs w:val="20"/>
                <w:lang w:val="en-US"/>
              </w:rPr>
              <w:t>-progesterone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-Progesterone</w:t>
            </w:r>
          </w:p>
        </w:tc>
      </w:tr>
      <w:tr w:rsidR="00AA1377" w:rsidRPr="00EB03CE" w:rsidTr="001B1665">
        <w:trPr>
          <w:trHeight w:val="375"/>
          <w:jc w:val="center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Testosterone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cs="Arial"/>
                <w:sz w:val="20"/>
                <w:szCs w:val="20"/>
                <w:lang w:val="en-US"/>
              </w:rPr>
              <w:t>D</w:t>
            </w:r>
            <w:r w:rsidRPr="00EB03CE">
              <w:rPr>
                <w:rFonts w:cs="Arial"/>
                <w:sz w:val="20"/>
                <w:szCs w:val="20"/>
                <w:vertAlign w:val="subscript"/>
                <w:lang w:val="en-US"/>
              </w:rPr>
              <w:t>9</w:t>
            </w:r>
            <w:r w:rsidRPr="00EB03CE">
              <w:rPr>
                <w:rFonts w:cs="Arial"/>
                <w:sz w:val="20"/>
                <w:szCs w:val="20"/>
                <w:lang w:val="en-US"/>
              </w:rPr>
              <w:t>-progesterone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-Testosterone</w:t>
            </w:r>
          </w:p>
        </w:tc>
      </w:tr>
      <w:bookmarkEnd w:id="1"/>
    </w:tbl>
    <w:p w:rsidR="00AA1377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</w:p>
    <w:p w:rsidR="00AA1377" w:rsidRPr="00EB03CE" w:rsidRDefault="00AA1377" w:rsidP="00AA1377">
      <w:pPr>
        <w:rPr>
          <w:rFonts w:cs="Arial"/>
          <w:sz w:val="20"/>
          <w:szCs w:val="20"/>
          <w:lang w:val="en-US"/>
        </w:rPr>
      </w:pPr>
      <w:bookmarkStart w:id="2" w:name="_Ref80731388"/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r w:rsidRPr="00EB03CE">
        <w:rPr>
          <w:rFonts w:ascii="Arial" w:hAnsi="Arial" w:cs="Arial"/>
          <w:sz w:val="20"/>
          <w:szCs w:val="20"/>
          <w:lang w:val="en-US"/>
        </w:rPr>
        <w:t xml:space="preserve">Table </w:t>
      </w:r>
      <w:bookmarkEnd w:id="2"/>
      <w:r w:rsidRPr="00EB03CE">
        <w:rPr>
          <w:rFonts w:ascii="Arial" w:hAnsi="Arial" w:cs="Arial"/>
          <w:sz w:val="20"/>
          <w:szCs w:val="20"/>
          <w:lang w:val="en-US"/>
        </w:rPr>
        <w:t>S2</w:t>
      </w:r>
      <w:r>
        <w:rPr>
          <w:rFonts w:ascii="Arial" w:hAnsi="Arial" w:cs="Arial"/>
          <w:sz w:val="20"/>
          <w:szCs w:val="20"/>
          <w:lang w:val="en-US"/>
        </w:rPr>
        <w:t>:</w:t>
      </w:r>
      <w:r w:rsidRPr="00EB03CE">
        <w:rPr>
          <w:rFonts w:ascii="Arial" w:hAnsi="Arial" w:cs="Arial"/>
          <w:sz w:val="20"/>
          <w:szCs w:val="20"/>
          <w:lang w:val="en-US"/>
        </w:rPr>
        <w:t xml:space="preserve"> Measurement results of </w:t>
      </w:r>
      <w:r>
        <w:rPr>
          <w:rFonts w:ascii="Arial" w:hAnsi="Arial" w:cs="Arial"/>
          <w:sz w:val="20"/>
          <w:szCs w:val="20"/>
          <w:lang w:val="en-US"/>
        </w:rPr>
        <w:t>authentic samples</w:t>
      </w:r>
      <w:r w:rsidRPr="00EB03CE">
        <w:rPr>
          <w:rFonts w:ascii="Arial" w:hAnsi="Arial" w:cs="Arial"/>
          <w:sz w:val="20"/>
          <w:szCs w:val="20"/>
          <w:lang w:val="en-US"/>
        </w:rPr>
        <w:t>: N=5</w:t>
      </w:r>
      <w:r>
        <w:rPr>
          <w:rFonts w:ascii="Arial" w:hAnsi="Arial" w:cs="Arial"/>
          <w:sz w:val="20"/>
          <w:szCs w:val="20"/>
          <w:lang w:val="en-US"/>
        </w:rPr>
        <w:t>7</w:t>
      </w:r>
      <w:r w:rsidRPr="00EB03CE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s</w:t>
      </w:r>
      <w:r w:rsidRPr="00EB03CE">
        <w:rPr>
          <w:rFonts w:ascii="Arial" w:hAnsi="Arial" w:cs="Arial"/>
          <w:sz w:val="20"/>
          <w:szCs w:val="20"/>
          <w:lang w:val="en-US"/>
        </w:rPr>
        <w:t>amples</w:t>
      </w:r>
      <w:r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n.d.</w:t>
      </w:r>
      <w:proofErr w:type="spellEnd"/>
      <w:r>
        <w:rPr>
          <w:rFonts w:ascii="Arial" w:hAnsi="Arial" w:cs="Arial"/>
          <w:sz w:val="20"/>
          <w:szCs w:val="20"/>
          <w:lang w:val="en-US"/>
        </w:rPr>
        <w:t>: not detected</w:t>
      </w:r>
    </w:p>
    <w:tbl>
      <w:tblPr>
        <w:tblW w:w="9452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6"/>
        <w:gridCol w:w="1041"/>
        <w:gridCol w:w="591"/>
        <w:gridCol w:w="780"/>
        <w:gridCol w:w="780"/>
        <w:gridCol w:w="787"/>
        <w:gridCol w:w="787"/>
        <w:gridCol w:w="780"/>
        <w:gridCol w:w="780"/>
        <w:gridCol w:w="780"/>
        <w:gridCol w:w="780"/>
        <w:gridCol w:w="780"/>
      </w:tblGrid>
      <w:tr w:rsidR="00AA1377" w:rsidRPr="00EB03CE" w:rsidTr="001B1665">
        <w:trPr>
          <w:cantSplit/>
          <w:trHeight w:val="1811"/>
        </w:trPr>
        <w:tc>
          <w:tcPr>
            <w:tcW w:w="78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textDirection w:val="btLr"/>
            <w:vAlign w:val="cente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Sample</w:t>
            </w:r>
          </w:p>
        </w:tc>
        <w:tc>
          <w:tcPr>
            <w:tcW w:w="104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textDirection w:val="btLr"/>
            <w:vAlign w:val="cente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Age</w:t>
            </w:r>
          </w:p>
        </w:tc>
        <w:tc>
          <w:tcPr>
            <w:tcW w:w="59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textDirection w:val="btLr"/>
            <w:vAlign w:val="cente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Amount</w:t>
            </w:r>
          </w:p>
        </w:tc>
        <w:tc>
          <w:tcPr>
            <w:tcW w:w="7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extDirection w:val="btL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2-AG</w:t>
            </w:r>
          </w:p>
        </w:tc>
        <w:tc>
          <w:tcPr>
            <w:tcW w:w="7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extDirection w:val="btL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AEA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extDirection w:val="btL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OEA</w:t>
            </w:r>
          </w:p>
        </w:tc>
        <w:tc>
          <w:tcPr>
            <w:tcW w:w="787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extDirection w:val="btL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PEA</w:t>
            </w:r>
          </w:p>
        </w:tc>
        <w:tc>
          <w:tcPr>
            <w:tcW w:w="7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extDirection w:val="btL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Cortisol</w:t>
            </w:r>
          </w:p>
        </w:tc>
        <w:tc>
          <w:tcPr>
            <w:tcW w:w="7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extDirection w:val="btL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Cortisone</w:t>
            </w:r>
          </w:p>
        </w:tc>
        <w:tc>
          <w:tcPr>
            <w:tcW w:w="7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extDirection w:val="btL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sz w:val="16"/>
                <w:szCs w:val="16"/>
                <w:lang w:val="en-US" w:eastAsia="de-CH"/>
              </w:rPr>
              <w:t>Androstenedione</w:t>
            </w:r>
          </w:p>
        </w:tc>
        <w:tc>
          <w:tcPr>
            <w:tcW w:w="7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extDirection w:val="btL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Progesterone</w:t>
            </w:r>
          </w:p>
        </w:tc>
        <w:tc>
          <w:tcPr>
            <w:tcW w:w="7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extDirection w:val="btLr"/>
          </w:tcPr>
          <w:p w:rsidR="00AA1377" w:rsidRPr="005A5407" w:rsidRDefault="00AA1377" w:rsidP="001B1665">
            <w:pPr>
              <w:ind w:left="113" w:right="113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  <w:t>Testosterone</w:t>
            </w:r>
          </w:p>
        </w:tc>
      </w:tr>
      <w:tr w:rsidR="00AA1377" w:rsidRPr="00EB03CE" w:rsidTr="001B1665">
        <w:trPr>
          <w:trHeight w:val="80"/>
        </w:trPr>
        <w:tc>
          <w:tcPr>
            <w:tcW w:w="7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104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val="en-US" w:eastAsia="de-CH"/>
              </w:rPr>
            </w:pPr>
          </w:p>
        </w:tc>
        <w:tc>
          <w:tcPr>
            <w:tcW w:w="59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[mg]</w:t>
            </w:r>
          </w:p>
        </w:tc>
        <w:tc>
          <w:tcPr>
            <w:tcW w:w="7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[</w:t>
            </w:r>
            <w:proofErr w:type="spellStart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pg</w:t>
            </w:r>
            <w:proofErr w:type="spellEnd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/mg]</w:t>
            </w:r>
          </w:p>
        </w:tc>
        <w:tc>
          <w:tcPr>
            <w:tcW w:w="7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[</w:t>
            </w:r>
            <w:proofErr w:type="spellStart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pg</w:t>
            </w:r>
            <w:proofErr w:type="spellEnd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/mg]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[</w:t>
            </w:r>
            <w:proofErr w:type="spellStart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pg</w:t>
            </w:r>
            <w:proofErr w:type="spellEnd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/mg]</w:t>
            </w:r>
          </w:p>
        </w:tc>
        <w:tc>
          <w:tcPr>
            <w:tcW w:w="78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[</w:t>
            </w:r>
            <w:proofErr w:type="spellStart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pg</w:t>
            </w:r>
            <w:proofErr w:type="spellEnd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/mg]</w:t>
            </w:r>
          </w:p>
        </w:tc>
        <w:tc>
          <w:tcPr>
            <w:tcW w:w="7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[</w:t>
            </w:r>
            <w:proofErr w:type="spellStart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pg</w:t>
            </w:r>
            <w:proofErr w:type="spellEnd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/mg]</w:t>
            </w:r>
          </w:p>
        </w:tc>
        <w:tc>
          <w:tcPr>
            <w:tcW w:w="7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[</w:t>
            </w:r>
            <w:proofErr w:type="spellStart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pg</w:t>
            </w:r>
            <w:proofErr w:type="spellEnd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/mg]</w:t>
            </w:r>
          </w:p>
        </w:tc>
        <w:tc>
          <w:tcPr>
            <w:tcW w:w="7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[</w:t>
            </w:r>
            <w:proofErr w:type="spellStart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pg</w:t>
            </w:r>
            <w:proofErr w:type="spellEnd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/mg]</w:t>
            </w:r>
          </w:p>
        </w:tc>
        <w:tc>
          <w:tcPr>
            <w:tcW w:w="7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[</w:t>
            </w:r>
            <w:proofErr w:type="spellStart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pg</w:t>
            </w:r>
            <w:proofErr w:type="spellEnd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/mg]</w:t>
            </w:r>
          </w:p>
        </w:tc>
        <w:tc>
          <w:tcPr>
            <w:tcW w:w="7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AA1377" w:rsidRPr="005A5407" w:rsidRDefault="00AA1377" w:rsidP="001B1665">
            <w:pPr>
              <w:jc w:val="center"/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</w:pPr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[</w:t>
            </w:r>
            <w:proofErr w:type="spellStart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pg</w:t>
            </w:r>
            <w:proofErr w:type="spellEnd"/>
            <w:r w:rsidRPr="005A5407">
              <w:rPr>
                <w:rFonts w:eastAsia="Times New Roman" w:cs="Arial"/>
                <w:color w:val="000000"/>
                <w:sz w:val="16"/>
                <w:szCs w:val="16"/>
                <w:lang w:val="en-US" w:eastAsia="de-CH"/>
              </w:rPr>
              <w:t>/mg]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K1_LR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 month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70.4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685.8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1145.4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 year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124.6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1068.2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1259.1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K2_F1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35.4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525.6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798.0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K2_F2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19.9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19.8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426.9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998.5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K2_F3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24.6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23.4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567.0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1100.2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K2_H1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57.0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1784.2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4446.0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K2_H2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33.0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2162.9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6478.9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9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K2_H3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23.3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1565.6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4230.1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K2_L1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35.7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1087.3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4146.3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K2_L2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21.5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1132.7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3797.6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K2_L3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25.1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1889.6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6693.8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K2_R1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28.8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1412.6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5715.3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K2_R2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19.3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835.0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3075.3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K2_R3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19.9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1566.7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6511.3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7.5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K3_F1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19.6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18.2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353.9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1083.9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K3_F2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19.6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17.5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456.6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1224.1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K3_H1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31.9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1264.0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4452.2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K3_H2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49.0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1668.8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5998.8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K3_L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36.8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516.5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2158.8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K3_R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36.5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679.5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2890.3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sz w:val="20"/>
                <w:szCs w:val="20"/>
                <w:lang w:val="en-US" w:eastAsia="de-CH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CH"/>
              </w:rPr>
              <w:t>unknown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28.7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555.1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1563.0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9.1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K5 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18.5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1013.1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4492.0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K5 B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16.9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854.4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3534.7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K6 T1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 months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44.2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498.7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4540.2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225AF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lastRenderedPageBreak/>
              <w:t>K6 T2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 months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164.3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1569.2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2672.5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E151E5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40344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D5372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K6 T3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 months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523.0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728.4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E151E5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40344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D5372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K7 T1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 year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35.1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809F0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481.3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1535.6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E151E5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7.2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D5372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K7 T2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 year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55.1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809F0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601.0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1329.5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E151E5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9.4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D5372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K7 T3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 year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44.1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809F0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458.9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868.5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E151E5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D5372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K7 T4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 year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36.7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809F0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397.3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864.0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E151E5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D5372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9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K7 T5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 year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24.9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7809F0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345.5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762.0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9.1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D5372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18.9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69.0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1142.9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2595.7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7.6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D5372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K9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 months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28.6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4.5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575.2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2353.6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28.5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 w:rsidRPr="00AD5372"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M1_L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Adult unknown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41.3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1423.3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4410.9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12.8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0.2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M1_R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Adult unknown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22.6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34.4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985.7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2833.6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M2_F1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19.8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7.7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206.0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678.9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M2_F2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23.1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9.5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388.2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1050.8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M2_H1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21.1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32.7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1438.8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5833.0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M2_H2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273.2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939.3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n.d.</w:t>
            </w:r>
            <w:proofErr w:type="spellEnd"/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M2_L1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24.8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29.7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926.7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4063.8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M2_L2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19.0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18.8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581.3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2740.3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M2_L3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23.0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35.1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747.9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3998.6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M2_R1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22.4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29.6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953.6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3534.7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M2_R2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18.8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17.5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803.2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4059.8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M2_R3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23.8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895.2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4280.7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M3 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43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36.2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1545.0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4372.2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M3 B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43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1564.7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4055.1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P21-607 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Pool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3/2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43.3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816.0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1146.2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0.0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P21-607 B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Pool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3/2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43.2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867.4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1244.5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0.3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P21-608 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Pool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 year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18.6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865.9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1620.5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141.7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P21-608 B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Pool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 year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19.9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18.9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886.0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1582.2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143.1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P21-610 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sz w:val="20"/>
                <w:szCs w:val="20"/>
                <w:lang w:val="en-US" w:eastAsia="de-CH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CH"/>
              </w:rPr>
              <w:t>Adult unknown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19.6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663.9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2114.5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P21-610 B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sz w:val="20"/>
                <w:szCs w:val="20"/>
                <w:lang w:val="en-US" w:eastAsia="de-CH"/>
              </w:rPr>
            </w:pPr>
            <w:r>
              <w:rPr>
                <w:rFonts w:eastAsia="Times New Roman" w:cs="Arial"/>
                <w:sz w:val="20"/>
                <w:szCs w:val="20"/>
                <w:lang w:val="en-US" w:eastAsia="de-CH"/>
              </w:rPr>
              <w:t>Adult unknown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24.1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874.1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2740.7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0.2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V1 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43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23.1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652.9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1299.5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V1 B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43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13.6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0.6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663.3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1030.2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0.1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V2 A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32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19.8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25.8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1.5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1153.9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3005.8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4.7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2.1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0.5</w:t>
            </w:r>
          </w:p>
        </w:tc>
      </w:tr>
      <w:tr w:rsidR="00AA1377" w:rsidRPr="00EB03CE" w:rsidTr="001B1665">
        <w:trPr>
          <w:trHeight w:val="211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V2 B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32 years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34.9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2.2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2317.3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5520.2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3.8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6.9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1.8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Cs/>
                <w:color w:val="000000"/>
                <w:sz w:val="20"/>
                <w:szCs w:val="20"/>
                <w:lang w:eastAsia="de-CH"/>
              </w:rPr>
              <w:t>0.8</w:t>
            </w:r>
          </w:p>
        </w:tc>
      </w:tr>
    </w:tbl>
    <w:p w:rsidR="00AA1377" w:rsidRDefault="00AA1377" w:rsidP="00AA1377">
      <w:pPr>
        <w:rPr>
          <w:lang w:val="en-US"/>
        </w:rPr>
      </w:pPr>
      <w:bookmarkStart w:id="3" w:name="_Ref80733244"/>
    </w:p>
    <w:p w:rsidR="00AA1377" w:rsidRDefault="00AA1377" w:rsidP="00AA1377">
      <w:pPr>
        <w:rPr>
          <w:lang w:val="en-US"/>
        </w:rPr>
      </w:pPr>
    </w:p>
    <w:p w:rsidR="00AA1377" w:rsidRDefault="00AA1377" w:rsidP="00AA1377">
      <w:pPr>
        <w:rPr>
          <w:lang w:val="en-US"/>
        </w:rPr>
      </w:pPr>
    </w:p>
    <w:p w:rsidR="00AA1377" w:rsidRDefault="00AA1377" w:rsidP="00AA1377">
      <w:pPr>
        <w:rPr>
          <w:lang w:val="en-US"/>
        </w:rPr>
      </w:pPr>
    </w:p>
    <w:p w:rsidR="00AA1377" w:rsidRDefault="00AA1377" w:rsidP="00AA1377">
      <w:pPr>
        <w:rPr>
          <w:lang w:val="en-US"/>
        </w:rPr>
      </w:pPr>
    </w:p>
    <w:p w:rsidR="00AA1377" w:rsidRDefault="00AA1377" w:rsidP="00AA1377">
      <w:pPr>
        <w:rPr>
          <w:lang w:val="en-US"/>
        </w:rPr>
      </w:pPr>
    </w:p>
    <w:p w:rsidR="00AA1377" w:rsidRDefault="00AA1377" w:rsidP="00AA1377">
      <w:pPr>
        <w:rPr>
          <w:lang w:val="en-US"/>
        </w:rPr>
      </w:pPr>
    </w:p>
    <w:p w:rsidR="00AA1377" w:rsidRDefault="00AA1377" w:rsidP="00AA1377">
      <w:pPr>
        <w:rPr>
          <w:lang w:val="en-US"/>
        </w:rPr>
      </w:pPr>
    </w:p>
    <w:p w:rsidR="00AA1377" w:rsidRDefault="00AA1377" w:rsidP="00AA1377">
      <w:pPr>
        <w:rPr>
          <w:lang w:val="en-US"/>
        </w:rPr>
      </w:pPr>
    </w:p>
    <w:p w:rsidR="00AA1377" w:rsidRDefault="00AA1377" w:rsidP="00AA1377">
      <w:pPr>
        <w:rPr>
          <w:lang w:val="en-US"/>
        </w:rPr>
      </w:pPr>
    </w:p>
    <w:p w:rsidR="00AA1377" w:rsidRDefault="00AA1377" w:rsidP="00AA1377">
      <w:pPr>
        <w:rPr>
          <w:lang w:val="en-US"/>
        </w:rPr>
      </w:pPr>
    </w:p>
    <w:p w:rsidR="00AA1377" w:rsidRDefault="00AA1377" w:rsidP="00AA1377">
      <w:pPr>
        <w:rPr>
          <w:lang w:val="en-US"/>
        </w:rPr>
      </w:pPr>
    </w:p>
    <w:p w:rsidR="00AA1377" w:rsidRPr="00425980" w:rsidRDefault="00AA1377" w:rsidP="00AA1377">
      <w:pPr>
        <w:rPr>
          <w:lang w:val="en-US"/>
        </w:rPr>
      </w:pPr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r w:rsidRPr="00EB03CE">
        <w:rPr>
          <w:rFonts w:ascii="Arial" w:hAnsi="Arial" w:cs="Arial"/>
          <w:sz w:val="20"/>
          <w:szCs w:val="20"/>
          <w:lang w:val="en-US"/>
        </w:rPr>
        <w:lastRenderedPageBreak/>
        <w:t xml:space="preserve">Table </w:t>
      </w:r>
      <w:bookmarkEnd w:id="3"/>
      <w:r w:rsidRPr="00EB03CE">
        <w:rPr>
          <w:rFonts w:ascii="Arial" w:hAnsi="Arial" w:cs="Arial"/>
          <w:sz w:val="20"/>
          <w:szCs w:val="20"/>
          <w:lang w:val="en-US"/>
        </w:rPr>
        <w:t xml:space="preserve">S3: MRM transitions and MS parameters for all </w:t>
      </w:r>
      <w:proofErr w:type="spellStart"/>
      <w:r w:rsidRPr="00EB03CE">
        <w:rPr>
          <w:rFonts w:ascii="Arial" w:hAnsi="Arial" w:cs="Arial"/>
          <w:sz w:val="20"/>
          <w:szCs w:val="20"/>
          <w:lang w:val="en-US"/>
        </w:rPr>
        <w:t>analytes</w:t>
      </w:r>
      <w:proofErr w:type="spellEnd"/>
      <w:r w:rsidRPr="00EB03CE">
        <w:rPr>
          <w:rFonts w:ascii="Arial" w:hAnsi="Arial" w:cs="Arial"/>
          <w:sz w:val="20"/>
          <w:szCs w:val="20"/>
          <w:lang w:val="en-US"/>
        </w:rPr>
        <w:t xml:space="preserve"> and the internal standards. For each substance, the most sensitive transition </w:t>
      </w:r>
      <w:proofErr w:type="gramStart"/>
      <w:r w:rsidRPr="00EB03CE">
        <w:rPr>
          <w:rFonts w:ascii="Arial" w:hAnsi="Arial" w:cs="Arial"/>
          <w:sz w:val="20"/>
          <w:szCs w:val="20"/>
          <w:lang w:val="en-US"/>
        </w:rPr>
        <w:t>was used</w:t>
      </w:r>
      <w:proofErr w:type="gramEnd"/>
      <w:r w:rsidRPr="00EB03CE">
        <w:rPr>
          <w:rFonts w:ascii="Arial" w:hAnsi="Arial" w:cs="Arial"/>
          <w:sz w:val="20"/>
          <w:szCs w:val="20"/>
          <w:lang w:val="en-US"/>
        </w:rPr>
        <w:t xml:space="preserve"> for quantitation (quantifier) and the second sensitive was used for confirmation (qualifier). RT = retention time, DP = </w:t>
      </w:r>
      <w:proofErr w:type="spellStart"/>
      <w:r w:rsidRPr="00EB03CE">
        <w:rPr>
          <w:rFonts w:ascii="Arial" w:hAnsi="Arial" w:cs="Arial"/>
          <w:sz w:val="20"/>
          <w:szCs w:val="20"/>
          <w:lang w:val="en-US"/>
        </w:rPr>
        <w:t>declustering</w:t>
      </w:r>
      <w:proofErr w:type="spellEnd"/>
      <w:r w:rsidRPr="00EB03CE">
        <w:rPr>
          <w:rFonts w:ascii="Arial" w:hAnsi="Arial" w:cs="Arial"/>
          <w:sz w:val="20"/>
          <w:szCs w:val="20"/>
          <w:lang w:val="en-US"/>
        </w:rPr>
        <w:t xml:space="preserve"> potential, EP = entrance potential, CE = collision energy, CXP = cell exit potential.</w:t>
      </w:r>
    </w:p>
    <w:tbl>
      <w:tblPr>
        <w:tblW w:w="86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265"/>
        <w:gridCol w:w="1265"/>
        <w:gridCol w:w="832"/>
        <w:gridCol w:w="615"/>
        <w:gridCol w:w="528"/>
        <w:gridCol w:w="543"/>
        <w:gridCol w:w="717"/>
      </w:tblGrid>
      <w:tr w:rsidR="00AA1377" w:rsidRPr="00EB03CE" w:rsidTr="001B1665">
        <w:trPr>
          <w:trHeight w:val="502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Compound</w:t>
            </w:r>
          </w:p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Q1 mass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[Da]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Q3 mass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[Da]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RT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[min]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DP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[V]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EP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[V]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CE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[V]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CXP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[V]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2-AG 1</w:t>
            </w:r>
          </w:p>
        </w:tc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379.035</w:t>
            </w:r>
          </w:p>
        </w:tc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287.1</w:t>
            </w:r>
          </w:p>
        </w:tc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10.20</w:t>
            </w:r>
          </w:p>
        </w:tc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21</w:t>
            </w:r>
          </w:p>
        </w:tc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17</w:t>
            </w:r>
          </w:p>
        </w:tc>
        <w:tc>
          <w:tcPr>
            <w:tcW w:w="0" w:type="auto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2-AG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379.035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269.1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10.20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2-AG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5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384.324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287.2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10.20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2-AG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5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384.324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90.9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10.20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AEA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348.193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287.1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9.70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AEA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348.193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61.9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9.70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AEA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352.352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66.2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9.68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17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AEA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352.352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91.0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9.68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AEA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11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359.265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61.9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9.63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Androstenedione 1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286.984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97.0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4.77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Androstenedione 2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286.984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109.2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4.77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302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Androstenedione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290.123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100.2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4.76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</w:t>
            </w:r>
          </w:p>
        </w:tc>
      </w:tr>
      <w:tr w:rsidR="00AA1377" w:rsidRPr="00EB03CE" w:rsidTr="001B1665">
        <w:trPr>
          <w:trHeight w:val="302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Androstenedione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290.123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112.1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4.76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N-OEA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326.160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62.1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10.85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150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N-OEA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326.160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265.3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10.85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150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N-OEA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330.305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313.4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10.82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22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N-OEA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330.305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66.1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10.82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N-PEA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301.115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63.1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10.12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N-PEA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300.115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109.2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10.12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N-PEA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304.296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66.1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N-PEA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304.296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287.3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10.10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42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Cortisol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363.049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121.0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3.16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Cortisol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363.049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90.9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3.16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</w:tr>
      <w:tr w:rsidR="00AA1377" w:rsidRPr="00EB03CE" w:rsidTr="001B1665">
        <w:trPr>
          <w:trHeight w:val="302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Cortisol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366.049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124.0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3.15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18</w:t>
            </w:r>
          </w:p>
        </w:tc>
      </w:tr>
      <w:tr w:rsidR="00AA1377" w:rsidRPr="00EB03CE" w:rsidTr="001B1665">
        <w:trPr>
          <w:trHeight w:val="302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Cortisol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366.049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330.1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3.15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18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Cortisone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361.030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163.0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2.81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Cortisone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361.030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121.1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2.81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302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Cortisone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364.030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166.0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3.08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</w:t>
            </w:r>
          </w:p>
        </w:tc>
      </w:tr>
      <w:tr w:rsidR="00AA1377" w:rsidRPr="00EB03CE" w:rsidTr="001B1665">
        <w:trPr>
          <w:trHeight w:val="302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Cortisone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364.030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124.1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3.08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37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Cortisone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7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368.030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169.0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2.75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Progesterone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315.075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97.0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6.30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Progesterone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315.075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108.9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6.30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302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Progesterone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318.952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100.0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6.30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29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</w:t>
            </w:r>
          </w:p>
        </w:tc>
      </w:tr>
      <w:tr w:rsidR="00AA1377" w:rsidRPr="00EB03CE" w:rsidTr="001B1665">
        <w:trPr>
          <w:trHeight w:val="302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Progesterone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318.952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112.1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6.30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Progesterone 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9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324.075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100.0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6.26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Testosterone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288.874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97.0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5.15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288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Testosterone 2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288.874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109.0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5.15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145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46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</w:tr>
      <w:tr w:rsidR="00AA1377" w:rsidRPr="00EB03CE" w:rsidTr="001B1665">
        <w:trPr>
          <w:trHeight w:val="302"/>
        </w:trPr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Testosterone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292.111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100.0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5.14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91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27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</w:t>
            </w:r>
          </w:p>
        </w:tc>
      </w:tr>
      <w:tr w:rsidR="00AA1377" w:rsidRPr="00EB03CE" w:rsidTr="001B1665">
        <w:trPr>
          <w:trHeight w:val="302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Testosterone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292.111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AA1377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111.9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5.14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</w:t>
            </w:r>
          </w:p>
        </w:tc>
      </w:tr>
    </w:tbl>
    <w:p w:rsidR="00AA1377" w:rsidRPr="00EB03CE" w:rsidRDefault="00AA1377" w:rsidP="00AA1377">
      <w:pPr>
        <w:rPr>
          <w:rFonts w:cs="Arial"/>
          <w:sz w:val="20"/>
          <w:szCs w:val="20"/>
          <w:lang w:val="en-US"/>
        </w:rPr>
      </w:pPr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bookmarkStart w:id="4" w:name="_Hlk95557428"/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bookmarkStart w:id="5" w:name="_Ref80733767"/>
      <w:bookmarkEnd w:id="4"/>
      <w:r w:rsidRPr="00EB03CE">
        <w:rPr>
          <w:rFonts w:ascii="Arial" w:hAnsi="Arial" w:cs="Arial"/>
          <w:sz w:val="20"/>
          <w:szCs w:val="20"/>
          <w:lang w:val="en-US"/>
        </w:rPr>
        <w:t xml:space="preserve">Table </w:t>
      </w:r>
      <w:bookmarkEnd w:id="5"/>
      <w:r w:rsidRPr="00EB03CE">
        <w:rPr>
          <w:rFonts w:ascii="Arial" w:hAnsi="Arial" w:cs="Arial"/>
          <w:sz w:val="20"/>
          <w:szCs w:val="20"/>
          <w:lang w:val="en-US"/>
        </w:rPr>
        <w:t xml:space="preserve">S4: The ratio of response of the surrogate and authentic </w:t>
      </w:r>
      <w:proofErr w:type="spellStart"/>
      <w:r w:rsidRPr="00EB03CE">
        <w:rPr>
          <w:rFonts w:ascii="Arial" w:hAnsi="Arial" w:cs="Arial"/>
          <w:sz w:val="20"/>
          <w:szCs w:val="20"/>
          <w:lang w:val="en-US"/>
        </w:rPr>
        <w:t>analyte</w:t>
      </w:r>
      <w:proofErr w:type="spellEnd"/>
      <w:r w:rsidRPr="00EB03CE">
        <w:rPr>
          <w:rFonts w:ascii="Arial" w:hAnsi="Arial" w:cs="Arial"/>
          <w:sz w:val="20"/>
          <w:szCs w:val="20"/>
          <w:lang w:val="en-US"/>
        </w:rPr>
        <w:t xml:space="preserve"> = RF.</w:t>
      </w:r>
    </w:p>
    <w:tbl>
      <w:tblPr>
        <w:tblW w:w="56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6"/>
        <w:gridCol w:w="1348"/>
      </w:tblGrid>
      <w:tr w:rsidR="00AA1377" w:rsidRPr="00EB03CE" w:rsidTr="001B1665">
        <w:trPr>
          <w:trHeight w:val="367"/>
          <w:jc w:val="center"/>
        </w:trPr>
        <w:tc>
          <w:tcPr>
            <w:tcW w:w="42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Compound</w:t>
            </w:r>
          </w:p>
        </w:tc>
        <w:tc>
          <w:tcPr>
            <w:tcW w:w="134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de-CH"/>
              </w:rPr>
              <w:t>RF</w:t>
            </w:r>
          </w:p>
        </w:tc>
      </w:tr>
      <w:tr w:rsidR="00AA1377" w:rsidRPr="00EB03CE" w:rsidTr="001B1665">
        <w:trPr>
          <w:trHeight w:val="367"/>
          <w:jc w:val="center"/>
        </w:trPr>
        <w:tc>
          <w:tcPr>
            <w:tcW w:w="427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eastAsia="de-CH"/>
              </w:rPr>
              <w:t>5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-2-AG/ 2-AG</w:t>
            </w:r>
          </w:p>
        </w:tc>
        <w:tc>
          <w:tcPr>
            <w:tcW w:w="134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1.91</w:t>
            </w:r>
          </w:p>
        </w:tc>
      </w:tr>
      <w:tr w:rsidR="00AA1377" w:rsidRPr="00EB03CE" w:rsidTr="001B1665">
        <w:trPr>
          <w:trHeight w:val="367"/>
          <w:jc w:val="center"/>
        </w:trPr>
        <w:tc>
          <w:tcPr>
            <w:tcW w:w="4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-AEA/ AEA</w:t>
            </w:r>
          </w:p>
        </w:tc>
        <w:tc>
          <w:tcPr>
            <w:tcW w:w="13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1.13</w:t>
            </w:r>
          </w:p>
        </w:tc>
      </w:tr>
      <w:tr w:rsidR="00AA1377" w:rsidRPr="00EB03CE" w:rsidTr="001B1665">
        <w:trPr>
          <w:trHeight w:val="367"/>
          <w:jc w:val="center"/>
        </w:trPr>
        <w:tc>
          <w:tcPr>
            <w:tcW w:w="4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-OEA/ OEA</w:t>
            </w:r>
          </w:p>
        </w:tc>
        <w:tc>
          <w:tcPr>
            <w:tcW w:w="13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5.83</w:t>
            </w:r>
          </w:p>
        </w:tc>
      </w:tr>
      <w:tr w:rsidR="00AA1377" w:rsidRPr="00EB03CE" w:rsidTr="001B1665">
        <w:trPr>
          <w:trHeight w:val="367"/>
          <w:jc w:val="center"/>
        </w:trPr>
        <w:tc>
          <w:tcPr>
            <w:tcW w:w="4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-PEA/ PEA</w:t>
            </w:r>
          </w:p>
        </w:tc>
        <w:tc>
          <w:tcPr>
            <w:tcW w:w="13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2.24</w:t>
            </w:r>
          </w:p>
        </w:tc>
      </w:tr>
      <w:tr w:rsidR="00AA1377" w:rsidRPr="00EB03CE" w:rsidTr="001B1665">
        <w:trPr>
          <w:trHeight w:val="367"/>
          <w:jc w:val="center"/>
        </w:trPr>
        <w:tc>
          <w:tcPr>
            <w:tcW w:w="4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-cortisol/ Cortisol</w:t>
            </w:r>
          </w:p>
        </w:tc>
        <w:tc>
          <w:tcPr>
            <w:tcW w:w="13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1.88</w:t>
            </w:r>
          </w:p>
        </w:tc>
      </w:tr>
      <w:tr w:rsidR="00AA1377" w:rsidRPr="00EB03CE" w:rsidTr="001B1665">
        <w:trPr>
          <w:trHeight w:val="367"/>
          <w:jc w:val="center"/>
        </w:trPr>
        <w:tc>
          <w:tcPr>
            <w:tcW w:w="4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-Cortisone/ </w:t>
            </w:r>
            <w:proofErr w:type="spellStart"/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Cortison</w:t>
            </w:r>
            <w: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e</w:t>
            </w:r>
            <w:proofErr w:type="spellEnd"/>
          </w:p>
        </w:tc>
        <w:tc>
          <w:tcPr>
            <w:tcW w:w="13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1.76</w:t>
            </w:r>
          </w:p>
        </w:tc>
      </w:tr>
      <w:tr w:rsidR="00AA1377" w:rsidRPr="00EB03CE" w:rsidTr="001B1665">
        <w:trPr>
          <w:trHeight w:val="367"/>
          <w:jc w:val="center"/>
        </w:trPr>
        <w:tc>
          <w:tcPr>
            <w:tcW w:w="42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-Androstenedione/ </w:t>
            </w:r>
            <w:proofErr w:type="spellStart"/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Androstenedione</w:t>
            </w:r>
            <w:proofErr w:type="spellEnd"/>
          </w:p>
        </w:tc>
        <w:tc>
          <w:tcPr>
            <w:tcW w:w="13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3.33</w:t>
            </w:r>
          </w:p>
        </w:tc>
      </w:tr>
      <w:tr w:rsidR="00AA1377" w:rsidRPr="00EB03CE" w:rsidTr="001B1665">
        <w:trPr>
          <w:trHeight w:val="367"/>
          <w:jc w:val="center"/>
        </w:trPr>
        <w:tc>
          <w:tcPr>
            <w:tcW w:w="4276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-Progesterone/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Progesterone</w:t>
            </w:r>
          </w:p>
        </w:tc>
        <w:tc>
          <w:tcPr>
            <w:tcW w:w="1348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0.41</w:t>
            </w:r>
          </w:p>
        </w:tc>
      </w:tr>
      <w:tr w:rsidR="00AA1377" w:rsidRPr="00EB03CE" w:rsidTr="001B1665">
        <w:trPr>
          <w:trHeight w:val="367"/>
          <w:jc w:val="center"/>
        </w:trPr>
        <w:tc>
          <w:tcPr>
            <w:tcW w:w="427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 xml:space="preserve">-Testosterone/ 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Testosterone</w:t>
            </w:r>
          </w:p>
        </w:tc>
        <w:tc>
          <w:tcPr>
            <w:tcW w:w="1348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eastAsia="de-CH"/>
              </w:rPr>
              <w:t>1.32</w:t>
            </w:r>
          </w:p>
        </w:tc>
      </w:tr>
    </w:tbl>
    <w:p w:rsidR="00AA1377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</w:p>
    <w:p w:rsidR="00AA1377" w:rsidRPr="00EB03CE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bookmarkStart w:id="6" w:name="_Ref80734048"/>
      <w:r w:rsidRPr="00EB03CE">
        <w:rPr>
          <w:rFonts w:ascii="Arial" w:hAnsi="Arial" w:cs="Arial"/>
          <w:sz w:val="20"/>
          <w:szCs w:val="20"/>
          <w:lang w:val="en-US"/>
        </w:rPr>
        <w:t xml:space="preserve">Table </w:t>
      </w:r>
      <w:bookmarkEnd w:id="6"/>
      <w:r w:rsidRPr="00EB03CE">
        <w:rPr>
          <w:rFonts w:ascii="Arial" w:hAnsi="Arial" w:cs="Arial"/>
          <w:sz w:val="20"/>
          <w:szCs w:val="20"/>
          <w:lang w:val="en-US"/>
        </w:rPr>
        <w:t xml:space="preserve">S5: Linearity and </w:t>
      </w:r>
      <w:r>
        <w:rPr>
          <w:rFonts w:ascii="Arial" w:hAnsi="Arial" w:cs="Arial"/>
          <w:sz w:val="20"/>
          <w:szCs w:val="20"/>
          <w:lang w:val="en-US"/>
        </w:rPr>
        <w:t xml:space="preserve">quantification </w:t>
      </w:r>
      <w:r w:rsidRPr="00EB03CE">
        <w:rPr>
          <w:rFonts w:ascii="Arial" w:hAnsi="Arial" w:cs="Arial"/>
          <w:sz w:val="20"/>
          <w:szCs w:val="20"/>
          <w:lang w:val="en-US"/>
        </w:rPr>
        <w:t xml:space="preserve">limits for endocannabinoids and steroid hormones in nail. LOQ: Limit of Quantification, Linearity </w:t>
      </w:r>
      <w:r>
        <w:rPr>
          <w:rFonts w:ascii="Arial" w:hAnsi="Arial" w:cs="Arial"/>
          <w:sz w:val="20"/>
          <w:szCs w:val="20"/>
          <w:lang w:val="en-US"/>
        </w:rPr>
        <w:t xml:space="preserve">of the </w:t>
      </w:r>
      <w:r w:rsidRPr="00EB03CE">
        <w:rPr>
          <w:rFonts w:ascii="Arial" w:hAnsi="Arial" w:cs="Arial"/>
          <w:sz w:val="20"/>
          <w:szCs w:val="20"/>
          <w:lang w:val="en-US"/>
        </w:rPr>
        <w:t xml:space="preserve">calibration was determined over the range </w:t>
      </w:r>
      <w:proofErr w:type="spellStart"/>
      <w:r w:rsidRPr="00EB03CE">
        <w:rPr>
          <w:rFonts w:ascii="Arial" w:hAnsi="Arial" w:cs="Arial"/>
          <w:sz w:val="20"/>
          <w:szCs w:val="20"/>
          <w:lang w:val="en-US"/>
        </w:rPr>
        <w:t>pg</w:t>
      </w:r>
      <w:proofErr w:type="spellEnd"/>
      <w:r w:rsidRPr="00EB03CE">
        <w:rPr>
          <w:rFonts w:ascii="Arial" w:hAnsi="Arial" w:cs="Arial"/>
          <w:sz w:val="20"/>
          <w:szCs w:val="20"/>
          <w:lang w:val="en-US"/>
        </w:rPr>
        <w:t>/mg.</w:t>
      </w:r>
    </w:p>
    <w:tbl>
      <w:tblPr>
        <w:tblW w:w="92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0"/>
        <w:gridCol w:w="990"/>
        <w:gridCol w:w="360"/>
        <w:gridCol w:w="990"/>
        <w:gridCol w:w="1500"/>
        <w:gridCol w:w="1500"/>
        <w:gridCol w:w="1500"/>
      </w:tblGrid>
      <w:tr w:rsidR="00AA1377" w:rsidRPr="00EB03CE" w:rsidTr="001B1665">
        <w:trPr>
          <w:trHeight w:val="345"/>
        </w:trPr>
        <w:tc>
          <w:tcPr>
            <w:tcW w:w="243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</w:tcPr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Compound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Calibration range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highlight w:val="yellow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</w:t>
            </w:r>
            <w:proofErr w:type="spellStart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pg</w:t>
            </w:r>
            <w:proofErr w:type="spellEnd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/mg]</w:t>
            </w:r>
          </w:p>
        </w:tc>
        <w:tc>
          <w:tcPr>
            <w:tcW w:w="15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R</w:t>
            </w: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vertAlign w:val="superscript"/>
                <w:lang w:val="en-US" w:eastAsia="de-CH"/>
              </w:rPr>
              <w:t>2</w:t>
            </w:r>
          </w:p>
        </w:tc>
        <w:tc>
          <w:tcPr>
            <w:tcW w:w="15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LOQ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</w:t>
            </w:r>
            <w:proofErr w:type="spellStart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pg</w:t>
            </w:r>
            <w:proofErr w:type="spellEnd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/mg]</w:t>
            </w:r>
          </w:p>
        </w:tc>
      </w:tr>
      <w:tr w:rsidR="00AA1377" w:rsidRPr="00EB03CE" w:rsidTr="001B1665">
        <w:trPr>
          <w:trHeight w:val="360"/>
        </w:trPr>
        <w:tc>
          <w:tcPr>
            <w:tcW w:w="2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AA1377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5</w:t>
            </w:r>
            <w:r w:rsidRPr="00AA1377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2-AG </w:t>
            </w:r>
          </w:p>
        </w:tc>
        <w:tc>
          <w:tcPr>
            <w:tcW w:w="990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360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to</w:t>
            </w:r>
          </w:p>
        </w:tc>
        <w:tc>
          <w:tcPr>
            <w:tcW w:w="990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0.99629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</w:tr>
      <w:tr w:rsidR="00AA1377" w:rsidRPr="00EB03CE" w:rsidTr="001B1665">
        <w:trPr>
          <w:trHeight w:val="360"/>
        </w:trPr>
        <w:tc>
          <w:tcPr>
            <w:tcW w:w="2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AA1377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-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AEA 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0.1</w:t>
            </w:r>
          </w:p>
        </w:tc>
        <w:tc>
          <w:tcPr>
            <w:tcW w:w="36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to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0.99056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0.3</w:t>
            </w:r>
          </w:p>
        </w:tc>
      </w:tr>
      <w:tr w:rsidR="00AA1377" w:rsidRPr="00EB03CE" w:rsidTr="001B1665">
        <w:trPr>
          <w:trHeight w:val="360"/>
        </w:trPr>
        <w:tc>
          <w:tcPr>
            <w:tcW w:w="2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AA1377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-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OEA 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</w:t>
            </w:r>
          </w:p>
        </w:tc>
        <w:tc>
          <w:tcPr>
            <w:tcW w:w="36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to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10000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0.99740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5.0</w:t>
            </w:r>
          </w:p>
        </w:tc>
      </w:tr>
      <w:tr w:rsidR="00AA1377" w:rsidRPr="00EB03CE" w:rsidTr="001B1665">
        <w:trPr>
          <w:trHeight w:val="360"/>
        </w:trPr>
        <w:tc>
          <w:tcPr>
            <w:tcW w:w="2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AA1377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-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PEA 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500</w:t>
            </w:r>
          </w:p>
        </w:tc>
        <w:tc>
          <w:tcPr>
            <w:tcW w:w="36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to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10000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0.99510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3.0</w:t>
            </w:r>
          </w:p>
        </w:tc>
      </w:tr>
      <w:tr w:rsidR="00AA1377" w:rsidRPr="00EB03CE" w:rsidTr="001B1665">
        <w:trPr>
          <w:trHeight w:val="375"/>
        </w:trPr>
        <w:tc>
          <w:tcPr>
            <w:tcW w:w="2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AA1377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-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Cortisol 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0.3</w:t>
            </w:r>
          </w:p>
        </w:tc>
        <w:tc>
          <w:tcPr>
            <w:tcW w:w="36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to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0.99653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0.4</w:t>
            </w:r>
          </w:p>
        </w:tc>
      </w:tr>
      <w:tr w:rsidR="00AA1377" w:rsidRPr="00EB03CE" w:rsidTr="001B1665">
        <w:trPr>
          <w:trHeight w:val="375"/>
        </w:trPr>
        <w:tc>
          <w:tcPr>
            <w:tcW w:w="2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AA1377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-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Cortisone 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</w:t>
            </w:r>
          </w:p>
        </w:tc>
        <w:tc>
          <w:tcPr>
            <w:tcW w:w="36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to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500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0.99685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0.3</w:t>
            </w:r>
          </w:p>
        </w:tc>
      </w:tr>
      <w:tr w:rsidR="00AA1377" w:rsidRPr="00EB03CE" w:rsidTr="001B1665">
        <w:trPr>
          <w:trHeight w:val="375"/>
        </w:trPr>
        <w:tc>
          <w:tcPr>
            <w:tcW w:w="2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AA1377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-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Androstenedione 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0.1</w:t>
            </w:r>
          </w:p>
        </w:tc>
        <w:tc>
          <w:tcPr>
            <w:tcW w:w="36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to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500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0.99944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0.3</w:t>
            </w:r>
          </w:p>
        </w:tc>
      </w:tr>
      <w:tr w:rsidR="00AA1377" w:rsidRPr="00EB03CE" w:rsidTr="001B1665">
        <w:trPr>
          <w:trHeight w:val="375"/>
        </w:trPr>
        <w:tc>
          <w:tcPr>
            <w:tcW w:w="2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AA1377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-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Progesterone 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0.3</w:t>
            </w:r>
          </w:p>
        </w:tc>
        <w:tc>
          <w:tcPr>
            <w:tcW w:w="36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to</w:t>
            </w:r>
          </w:p>
        </w:tc>
        <w:tc>
          <w:tcPr>
            <w:tcW w:w="990" w:type="dxa"/>
            <w:tcBorders>
              <w:left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500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0.99819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0.5</w:t>
            </w:r>
          </w:p>
        </w:tc>
      </w:tr>
      <w:tr w:rsidR="00AA1377" w:rsidRPr="00EB03CE" w:rsidTr="001B1665">
        <w:trPr>
          <w:trHeight w:val="375"/>
        </w:trPr>
        <w:tc>
          <w:tcPr>
            <w:tcW w:w="24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AA1377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-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Testosterone </w:t>
            </w:r>
          </w:p>
        </w:tc>
        <w:tc>
          <w:tcPr>
            <w:tcW w:w="990" w:type="dxa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right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0.1</w:t>
            </w:r>
          </w:p>
        </w:tc>
        <w:tc>
          <w:tcPr>
            <w:tcW w:w="360" w:type="dxa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to</w:t>
            </w:r>
          </w:p>
        </w:tc>
        <w:tc>
          <w:tcPr>
            <w:tcW w:w="990" w:type="dxa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0.98973</w:t>
            </w: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50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0.3</w:t>
            </w:r>
          </w:p>
        </w:tc>
      </w:tr>
    </w:tbl>
    <w:p w:rsidR="00AA1377" w:rsidRDefault="00AA1377" w:rsidP="00AA1377">
      <w:pPr>
        <w:pStyle w:val="Caption"/>
        <w:keepNext/>
        <w:spacing w:after="0"/>
        <w:rPr>
          <w:rFonts w:ascii="Arial" w:eastAsia="Calibri" w:hAnsi="Arial" w:cs="Arial"/>
          <w:bCs w:val="0"/>
          <w:sz w:val="20"/>
          <w:szCs w:val="20"/>
        </w:rPr>
      </w:pPr>
      <w:bookmarkStart w:id="7" w:name="_Ref78307167"/>
      <w:bookmarkStart w:id="8" w:name="_Toc79041044"/>
      <w:bookmarkStart w:id="9" w:name="_Toc79069300"/>
    </w:p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Default="00AA1377" w:rsidP="00AA1377"/>
    <w:p w:rsidR="00AA1377" w:rsidRPr="00425980" w:rsidRDefault="00AA1377" w:rsidP="00AA1377"/>
    <w:p w:rsidR="00AA1377" w:rsidRPr="00EB03CE" w:rsidRDefault="00AA1377" w:rsidP="00AA1377">
      <w:pPr>
        <w:pStyle w:val="Caption"/>
        <w:keepNext/>
        <w:spacing w:after="0"/>
        <w:rPr>
          <w:rFonts w:ascii="Arial" w:hAnsi="Arial" w:cs="Arial"/>
          <w:sz w:val="20"/>
          <w:szCs w:val="20"/>
          <w:lang w:val="en-US"/>
        </w:rPr>
      </w:pPr>
      <w:r w:rsidRPr="00EB03CE">
        <w:rPr>
          <w:rFonts w:ascii="Arial" w:hAnsi="Arial" w:cs="Arial"/>
          <w:sz w:val="20"/>
          <w:szCs w:val="20"/>
          <w:lang w:val="en-US"/>
        </w:rPr>
        <w:lastRenderedPageBreak/>
        <w:t xml:space="preserve">Table </w:t>
      </w:r>
      <w:bookmarkEnd w:id="7"/>
      <w:r w:rsidRPr="00EB03CE">
        <w:rPr>
          <w:rFonts w:ascii="Arial" w:hAnsi="Arial" w:cs="Arial"/>
          <w:sz w:val="20"/>
          <w:szCs w:val="20"/>
          <w:lang w:val="en-US"/>
        </w:rPr>
        <w:t>S6: Validation parameters, accuracy (bias), precision, matrix effect and recovery for low, medium and high levels of endocannabinoids and steroid hormones. CV [%]</w:t>
      </w:r>
      <w:proofErr w:type="gramStart"/>
      <w:r w:rsidRPr="00EB03CE">
        <w:rPr>
          <w:rFonts w:ascii="Arial" w:hAnsi="Arial" w:cs="Arial"/>
          <w:sz w:val="20"/>
          <w:szCs w:val="20"/>
          <w:lang w:val="en-US"/>
        </w:rPr>
        <w:t>:coefficient</w:t>
      </w:r>
      <w:proofErr w:type="gramEnd"/>
      <w:r w:rsidRPr="00EB03CE">
        <w:rPr>
          <w:rFonts w:ascii="Arial" w:hAnsi="Arial" w:cs="Arial"/>
          <w:sz w:val="20"/>
          <w:szCs w:val="20"/>
          <w:lang w:val="en-US"/>
        </w:rPr>
        <w:t xml:space="preserve"> of </w:t>
      </w:r>
      <w:r w:rsidR="00DB6A47">
        <w:rPr>
          <w:rFonts w:ascii="Arial" w:hAnsi="Arial" w:cs="Arial"/>
          <w:sz w:val="20"/>
          <w:szCs w:val="20"/>
          <w:lang w:val="en-US"/>
        </w:rPr>
        <w:t>variation percentage</w:t>
      </w:r>
      <w:r w:rsidRPr="00EB03CE">
        <w:rPr>
          <w:rFonts w:ascii="Arial" w:hAnsi="Arial" w:cs="Arial"/>
          <w:sz w:val="20"/>
          <w:szCs w:val="20"/>
          <w:lang w:val="en-US"/>
        </w:rPr>
        <w:t xml:space="preserve">. Matrix effect of 100 % indicates no reduction or enhancement of signal. Over 100 % suggests enhancement of signal and below 100 % suggests suppression of signal. </w:t>
      </w:r>
      <w:bookmarkEnd w:id="8"/>
      <w:bookmarkEnd w:id="9"/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850"/>
        <w:gridCol w:w="1065"/>
        <w:gridCol w:w="1066"/>
        <w:gridCol w:w="1413"/>
        <w:gridCol w:w="1132"/>
      </w:tblGrid>
      <w:tr w:rsidR="00AA1377" w:rsidRPr="00EB03CE" w:rsidTr="001B1665">
        <w:trPr>
          <w:trHeight w:val="600"/>
        </w:trPr>
        <w:tc>
          <w:tcPr>
            <w:tcW w:w="18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Compound</w:t>
            </w:r>
          </w:p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Validation Conc.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</w:t>
            </w:r>
            <w:proofErr w:type="spellStart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pg</w:t>
            </w:r>
            <w:proofErr w:type="spellEnd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/mg]</w:t>
            </w:r>
          </w:p>
        </w:tc>
        <w:tc>
          <w:tcPr>
            <w:tcW w:w="8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Bias</w:t>
            </w:r>
          </w:p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[%]</w:t>
            </w:r>
          </w:p>
        </w:tc>
        <w:tc>
          <w:tcPr>
            <w:tcW w:w="106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Intra-day CV [%]</w:t>
            </w:r>
          </w:p>
        </w:tc>
        <w:tc>
          <w:tcPr>
            <w:tcW w:w="106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Inter-day CV [%]</w:t>
            </w:r>
          </w:p>
        </w:tc>
        <w:tc>
          <w:tcPr>
            <w:tcW w:w="141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Matrix Effect ± SD [%]</w:t>
            </w:r>
          </w:p>
        </w:tc>
        <w:tc>
          <w:tcPr>
            <w:tcW w:w="113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Recovery ± SD [%]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5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-2-AG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167 ± 16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100 ± 24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150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-5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165 ± 13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87 ± 7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-AEA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-1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85 ± 12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95 ± 10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85 ± 7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85 ± 6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-OEA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600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19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17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122 ± 15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101 ± 12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2000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19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8000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104 ± 6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94 ± 6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D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4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-PEA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600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 xml:space="preserve"> 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123 ± 17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88 ± 12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2000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8000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106 ± 16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86 ± 9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-Cortisol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0.6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76 ± 23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87 ± 15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80 ± 7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84 ± 2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-Cortisone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1.2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82 ± 5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81 ± 4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400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87 ± 8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84 ± 3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-Androstenedione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1.2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100 ± 5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87 ± 4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14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400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101 ± 5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92 ± 8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-Progesterone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1.2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-6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87 ± 19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93 ± 11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400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11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78 ± 10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85 ± 5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perscript"/>
                <w:lang w:val="en-US" w:eastAsia="de-CH"/>
              </w:rPr>
              <w:t>13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vertAlign w:val="subscript"/>
                <w:lang w:val="en-US" w:eastAsia="de-CH"/>
              </w:rPr>
              <w:t>3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-Testosterone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92 ± 10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83 ± 12</w:t>
            </w:r>
          </w:p>
        </w:tc>
      </w:tr>
      <w:tr w:rsidR="00AA1377" w:rsidRPr="00EB03CE" w:rsidTr="001B1665">
        <w:trPr>
          <w:trHeight w:val="30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</w:p>
        </w:tc>
      </w:tr>
      <w:tr w:rsidR="00AA1377" w:rsidRPr="00EB03CE" w:rsidTr="001B1665">
        <w:trPr>
          <w:trHeight w:val="80"/>
        </w:trPr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 </w:t>
            </w:r>
          </w:p>
        </w:tc>
        <w:tc>
          <w:tcPr>
            <w:tcW w:w="19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10</w:t>
            </w:r>
          </w:p>
        </w:tc>
        <w:tc>
          <w:tcPr>
            <w:tcW w:w="10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06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</w:t>
            </w:r>
          </w:p>
        </w:tc>
        <w:tc>
          <w:tcPr>
            <w:tcW w:w="141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98 ± 5</w:t>
            </w: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</w:p>
        </w:tc>
        <w:tc>
          <w:tcPr>
            <w:tcW w:w="113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FFFFFF" w:themeColor="background1"/>
                <w:sz w:val="20"/>
                <w:szCs w:val="20"/>
                <w:lang w:val="en-US" w:eastAsia="de-CH"/>
              </w:rPr>
              <w:t>0</w:t>
            </w: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88 ± 10</w:t>
            </w:r>
          </w:p>
        </w:tc>
      </w:tr>
    </w:tbl>
    <w:p w:rsidR="00AA1377" w:rsidRDefault="00AA1377" w:rsidP="00AA1377">
      <w:pPr>
        <w:pStyle w:val="Caption"/>
        <w:keepNext/>
        <w:rPr>
          <w:rFonts w:ascii="Arial" w:hAnsi="Arial" w:cs="Arial"/>
          <w:sz w:val="20"/>
          <w:szCs w:val="20"/>
        </w:rPr>
      </w:pPr>
      <w:bookmarkStart w:id="10" w:name="_Ref80735035"/>
    </w:p>
    <w:p w:rsidR="00AA1377" w:rsidRPr="00425980" w:rsidRDefault="00AA1377" w:rsidP="00AA1377">
      <w:pPr>
        <w:spacing w:after="160" w:line="259" w:lineRule="auto"/>
        <w:rPr>
          <w:rFonts w:eastAsia="SimSun" w:cs="Arial"/>
          <w:bCs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US"/>
        </w:rPr>
        <w:br w:type="page"/>
      </w:r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lastRenderedPageBreak/>
        <w:t>Table</w:t>
      </w:r>
      <w:r w:rsidRPr="00EB03CE">
        <w:rPr>
          <w:rFonts w:ascii="Arial" w:hAnsi="Arial" w:cs="Arial"/>
          <w:sz w:val="20"/>
          <w:szCs w:val="20"/>
          <w:lang w:val="en-US"/>
        </w:rPr>
        <w:t>le</w:t>
      </w:r>
      <w:proofErr w:type="spellEnd"/>
      <w:r w:rsidRPr="00EB03CE">
        <w:rPr>
          <w:rFonts w:ascii="Arial" w:hAnsi="Arial" w:cs="Arial"/>
          <w:sz w:val="20"/>
          <w:szCs w:val="20"/>
          <w:lang w:val="en-US"/>
        </w:rPr>
        <w:t xml:space="preserve"> </w:t>
      </w:r>
      <w:bookmarkEnd w:id="10"/>
      <w:r w:rsidRPr="00EB03CE">
        <w:rPr>
          <w:rFonts w:ascii="Arial" w:hAnsi="Arial" w:cs="Arial"/>
          <w:sz w:val="20"/>
          <w:szCs w:val="20"/>
          <w:lang w:val="en-US"/>
        </w:rPr>
        <w:t xml:space="preserve">S7: Mean </w:t>
      </w:r>
      <w:r w:rsidR="005C6767">
        <w:rPr>
          <w:rFonts w:ascii="Arial" w:hAnsi="Arial" w:cs="Arial"/>
          <w:sz w:val="20"/>
          <w:szCs w:val="20"/>
          <w:lang w:val="en-US"/>
        </w:rPr>
        <w:t xml:space="preserve">concentrations </w:t>
      </w:r>
      <w:r w:rsidRPr="00EB03CE">
        <w:rPr>
          <w:rFonts w:ascii="Arial" w:hAnsi="Arial" w:cs="Arial"/>
          <w:sz w:val="20"/>
          <w:szCs w:val="20"/>
          <w:lang w:val="en-US"/>
        </w:rPr>
        <w:t>and relative standard deviation of six replicates of authentic nail</w:t>
      </w:r>
      <w:r w:rsidR="005C6767">
        <w:rPr>
          <w:rFonts w:ascii="Arial" w:hAnsi="Arial" w:cs="Arial"/>
          <w:sz w:val="20"/>
          <w:szCs w:val="20"/>
          <w:lang w:val="en-US"/>
        </w:rPr>
        <w:t xml:space="preserve"> pool</w:t>
      </w:r>
    </w:p>
    <w:tbl>
      <w:tblPr>
        <w:tblW w:w="4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1400"/>
        <w:gridCol w:w="1400"/>
      </w:tblGrid>
      <w:tr w:rsidR="00AA1377" w:rsidRPr="00EB03CE" w:rsidTr="001B1665">
        <w:trPr>
          <w:trHeight w:val="300"/>
          <w:jc w:val="center"/>
        </w:trPr>
        <w:tc>
          <w:tcPr>
            <w:tcW w:w="1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Compound</w:t>
            </w:r>
          </w:p>
          <w:p w:rsidR="00AA1377" w:rsidRPr="00EB03CE" w:rsidRDefault="00AA1377" w:rsidP="001B1665">
            <w:pP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</w:p>
        </w:tc>
        <w:tc>
          <w:tcPr>
            <w:tcW w:w="14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Mean [</w:t>
            </w:r>
            <w:proofErr w:type="spellStart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pg</w:t>
            </w:r>
            <w:proofErr w:type="spellEnd"/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/mg]</w:t>
            </w:r>
          </w:p>
        </w:tc>
        <w:tc>
          <w:tcPr>
            <w:tcW w:w="14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de-CH"/>
              </w:rPr>
              <w:t>RSD [%]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1693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2-AG</w:t>
            </w:r>
          </w:p>
        </w:tc>
        <w:tc>
          <w:tcPr>
            <w:tcW w:w="1400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64.6</w:t>
            </w:r>
          </w:p>
        </w:tc>
        <w:tc>
          <w:tcPr>
            <w:tcW w:w="1400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12.1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16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AEA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1.9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2.4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16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OEA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3044.4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12.8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16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PEA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6218.2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20.2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16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Cortisol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210.4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4.4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16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Cortisone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5.2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2.4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16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Androstenedione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1.7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4.8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169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Progesterone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1.8</w:t>
            </w:r>
          </w:p>
        </w:tc>
        <w:tc>
          <w:tcPr>
            <w:tcW w:w="1400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0.5</w:t>
            </w:r>
          </w:p>
        </w:tc>
      </w:tr>
      <w:tr w:rsidR="00AA1377" w:rsidRPr="00EB03CE" w:rsidTr="001B1665">
        <w:trPr>
          <w:trHeight w:val="300"/>
          <w:jc w:val="center"/>
        </w:trPr>
        <w:tc>
          <w:tcPr>
            <w:tcW w:w="1693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AA1377" w:rsidRPr="00EB03CE" w:rsidRDefault="00AA1377" w:rsidP="001B1665">
            <w:pPr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Testosterone</w:t>
            </w:r>
          </w:p>
        </w:tc>
        <w:tc>
          <w:tcPr>
            <w:tcW w:w="140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0.7</w:t>
            </w:r>
          </w:p>
        </w:tc>
        <w:tc>
          <w:tcPr>
            <w:tcW w:w="140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AA1377" w:rsidRPr="00EB03CE" w:rsidRDefault="00AA1377" w:rsidP="001B1665">
            <w:pPr>
              <w:jc w:val="center"/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</w:pPr>
            <w:r w:rsidRPr="00EB03CE">
              <w:rPr>
                <w:rFonts w:eastAsia="Times New Roman" w:cs="Arial"/>
                <w:color w:val="000000"/>
                <w:sz w:val="20"/>
                <w:szCs w:val="20"/>
                <w:lang w:val="en-US" w:eastAsia="de-CH"/>
              </w:rPr>
              <w:t>9.8</w:t>
            </w:r>
          </w:p>
        </w:tc>
      </w:tr>
    </w:tbl>
    <w:p w:rsidR="00AA1377" w:rsidRPr="00EB03CE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bookmarkStart w:id="11" w:name="_Toc79041057"/>
      <w:bookmarkStart w:id="12" w:name="_Toc79069313"/>
      <w:r w:rsidRPr="00EB03CE">
        <w:rPr>
          <w:rFonts w:ascii="Arial" w:hAnsi="Arial" w:cs="Arial"/>
          <w:sz w:val="20"/>
          <w:szCs w:val="20"/>
          <w:lang w:val="en-US"/>
        </w:rPr>
        <w:t>Table S8: Robustness Pool P17-602</w:t>
      </w:r>
      <w:bookmarkEnd w:id="11"/>
      <w:bookmarkEnd w:id="12"/>
    </w:p>
    <w:tbl>
      <w:tblPr>
        <w:tblStyle w:val="TableGrid"/>
        <w:tblW w:w="9812" w:type="dxa"/>
        <w:tblInd w:w="-403" w:type="dxa"/>
        <w:tblLayout w:type="fixed"/>
        <w:tblCellMar>
          <w:top w:w="29" w:type="dxa"/>
          <w:left w:w="43" w:type="dxa"/>
          <w:bottom w:w="29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567"/>
        <w:gridCol w:w="139"/>
        <w:gridCol w:w="853"/>
        <w:gridCol w:w="137"/>
        <w:gridCol w:w="855"/>
        <w:gridCol w:w="135"/>
        <w:gridCol w:w="1101"/>
        <w:gridCol w:w="69"/>
        <w:gridCol w:w="963"/>
        <w:gridCol w:w="117"/>
        <w:gridCol w:w="875"/>
        <w:gridCol w:w="115"/>
        <w:gridCol w:w="878"/>
        <w:gridCol w:w="112"/>
        <w:gridCol w:w="540"/>
        <w:gridCol w:w="471"/>
        <w:gridCol w:w="69"/>
        <w:gridCol w:w="929"/>
        <w:gridCol w:w="63"/>
      </w:tblGrid>
      <w:tr w:rsidR="00AA1377" w:rsidRPr="00EB03CE" w:rsidTr="001B1665">
        <w:trPr>
          <w:trHeight w:val="403"/>
        </w:trPr>
        <w:tc>
          <w:tcPr>
            <w:tcW w:w="824" w:type="dxa"/>
            <w:tcBorders>
              <w:top w:val="single" w:sz="12" w:space="0" w:color="auto"/>
            </w:tcBorders>
            <w:shd w:val="clear" w:color="auto" w:fill="FFF2CC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N = 2</w:t>
            </w:r>
          </w:p>
        </w:tc>
        <w:tc>
          <w:tcPr>
            <w:tcW w:w="70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2-AG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AEA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OEA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PEA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Cortisol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Cortisone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Androstenedione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Progesterone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Testosterone</w:t>
            </w:r>
          </w:p>
        </w:tc>
      </w:tr>
      <w:tr w:rsidR="00AA1377" w:rsidRPr="00EB03CE" w:rsidTr="001B1665">
        <w:trPr>
          <w:trHeight w:val="418"/>
        </w:trPr>
        <w:tc>
          <w:tcPr>
            <w:tcW w:w="824" w:type="dxa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Weight [mg]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gridSpan w:val="2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63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0.5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204.7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5.6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9778.8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12702.1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325.3</w:t>
            </w:r>
          </w:p>
        </w:tc>
        <w:tc>
          <w:tcPr>
            <w:tcW w:w="117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31.5</w:t>
            </w:r>
          </w:p>
        </w:tc>
        <w:tc>
          <w:tcPr>
            <w:tcW w:w="115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2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2.8</w:t>
            </w:r>
          </w:p>
        </w:tc>
        <w:tc>
          <w:tcPr>
            <w:tcW w:w="540" w:type="dxa"/>
            <w:gridSpan w:val="2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63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118.9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3.0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5503.0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10764.7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256.5</w:t>
            </w:r>
          </w:p>
        </w:tc>
        <w:tc>
          <w:tcPr>
            <w:tcW w:w="117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19.2</w:t>
            </w:r>
          </w:p>
        </w:tc>
        <w:tc>
          <w:tcPr>
            <w:tcW w:w="115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10.5</w:t>
            </w:r>
          </w:p>
        </w:tc>
        <w:tc>
          <w:tcPr>
            <w:tcW w:w="112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2.8</w:t>
            </w:r>
          </w:p>
        </w:tc>
        <w:tc>
          <w:tcPr>
            <w:tcW w:w="540" w:type="dxa"/>
            <w:gridSpan w:val="2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0.1</w:t>
            </w:r>
          </w:p>
        </w:tc>
        <w:tc>
          <w:tcPr>
            <w:tcW w:w="63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87.8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1.9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3209.9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10524.3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247.9</w:t>
            </w:r>
          </w:p>
        </w:tc>
        <w:tc>
          <w:tcPr>
            <w:tcW w:w="117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11.5</w:t>
            </w:r>
          </w:p>
        </w:tc>
        <w:tc>
          <w:tcPr>
            <w:tcW w:w="115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4.2</w:t>
            </w:r>
          </w:p>
        </w:tc>
        <w:tc>
          <w:tcPr>
            <w:tcW w:w="112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1.7</w:t>
            </w:r>
          </w:p>
        </w:tc>
        <w:tc>
          <w:tcPr>
            <w:tcW w:w="540" w:type="dxa"/>
            <w:gridSpan w:val="2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0.5</w:t>
            </w:r>
          </w:p>
        </w:tc>
        <w:tc>
          <w:tcPr>
            <w:tcW w:w="63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76.8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1.7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3064.3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10490.0</w:t>
            </w:r>
          </w:p>
        </w:tc>
        <w:tc>
          <w:tcPr>
            <w:tcW w:w="6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238.8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11.0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2.8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1.6</w:t>
            </w:r>
          </w:p>
        </w:tc>
        <w:tc>
          <w:tcPr>
            <w:tcW w:w="540" w:type="dxa"/>
            <w:gridSpan w:val="2"/>
            <w:tcBorders>
              <w:left w:val="none" w:sz="4" w:space="0" w:color="000000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0.6</w:t>
            </w:r>
          </w:p>
        </w:tc>
        <w:tc>
          <w:tcPr>
            <w:tcW w:w="63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59.8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2.1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2656.3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8081.0</w:t>
            </w:r>
          </w:p>
        </w:tc>
        <w:tc>
          <w:tcPr>
            <w:tcW w:w="6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248.1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10.2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1.9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2.0</w:t>
            </w:r>
          </w:p>
        </w:tc>
        <w:tc>
          <w:tcPr>
            <w:tcW w:w="540" w:type="dxa"/>
            <w:gridSpan w:val="2"/>
            <w:tcBorders>
              <w:left w:val="none" w:sz="4" w:space="0" w:color="000000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0.7</w:t>
            </w:r>
          </w:p>
        </w:tc>
        <w:tc>
          <w:tcPr>
            <w:tcW w:w="63" w:type="dxa"/>
            <w:tcBorders>
              <w:left w:val="none" w:sz="4" w:space="0" w:color="000000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567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56.0</w:t>
            </w:r>
          </w:p>
        </w:tc>
        <w:tc>
          <w:tcPr>
            <w:tcW w:w="139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1.5</w:t>
            </w:r>
          </w:p>
        </w:tc>
        <w:tc>
          <w:tcPr>
            <w:tcW w:w="137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2712.8</w:t>
            </w:r>
          </w:p>
        </w:tc>
        <w:tc>
          <w:tcPr>
            <w:tcW w:w="135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8942.5</w:t>
            </w:r>
          </w:p>
        </w:tc>
        <w:tc>
          <w:tcPr>
            <w:tcW w:w="69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187.2</w:t>
            </w:r>
          </w:p>
        </w:tc>
        <w:tc>
          <w:tcPr>
            <w:tcW w:w="117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9.0</w:t>
            </w:r>
          </w:p>
        </w:tc>
        <w:tc>
          <w:tcPr>
            <w:tcW w:w="115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2.2</w:t>
            </w:r>
          </w:p>
        </w:tc>
        <w:tc>
          <w:tcPr>
            <w:tcW w:w="112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540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2.2</w:t>
            </w:r>
          </w:p>
        </w:tc>
        <w:tc>
          <w:tcPr>
            <w:tcW w:w="540" w:type="dxa"/>
            <w:gridSpan w:val="2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63" w:type="dxa"/>
            <w:tcBorders>
              <w:left w:val="none" w:sz="4" w:space="0" w:color="000000"/>
              <w:bottom w:val="single" w:sz="12" w:space="0" w:color="auto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tcBorders>
              <w:top w:val="single" w:sz="12" w:space="0" w:color="auto"/>
              <w:bottom w:val="single" w:sz="4" w:space="0" w:color="auto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70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100.6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2.6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4487.5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10250.8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250.6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15.4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4.3</w:t>
            </w:r>
          </w:p>
        </w:tc>
        <w:tc>
          <w:tcPr>
            <w:tcW w:w="1080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2.2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0.5</w:t>
            </w: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tcBorders>
              <w:bottom w:val="single" w:sz="12" w:space="0" w:color="auto"/>
            </w:tcBorders>
          </w:tcPr>
          <w:p w:rsidR="00AA1377" w:rsidRPr="009F6A5F" w:rsidRDefault="00AA1377" w:rsidP="001B1665">
            <w:pPr>
              <w:spacing w:line="276" w:lineRule="auto"/>
              <w:jc w:val="both"/>
              <w:rPr>
                <w:rFonts w:cs="Arial"/>
                <w:b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b/>
                <w:sz w:val="16"/>
                <w:szCs w:val="16"/>
                <w:lang w:val="en-US"/>
              </w:rPr>
              <w:t>RSD [%]</w:t>
            </w:r>
          </w:p>
        </w:tc>
        <w:tc>
          <w:tcPr>
            <w:tcW w:w="706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± 53.12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± 55.8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± 59.6</w:t>
            </w:r>
          </w:p>
        </w:tc>
        <w:tc>
          <w:tcPr>
            <w:tcW w:w="117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± 15.8</w:t>
            </w:r>
          </w:p>
        </w:tc>
        <w:tc>
          <w:tcPr>
            <w:tcW w:w="108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± 18.2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± 53.8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± 78.0</w:t>
            </w:r>
          </w:p>
        </w:tc>
        <w:tc>
          <w:tcPr>
            <w:tcW w:w="1080" w:type="dxa"/>
            <w:gridSpan w:val="3"/>
            <w:tcBorders>
              <w:bottom w:val="single" w:sz="12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± 26.9</w:t>
            </w: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9F6A5F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9F6A5F">
              <w:rPr>
                <w:rFonts w:cs="Arial"/>
                <w:sz w:val="16"/>
                <w:szCs w:val="16"/>
                <w:lang w:val="en-US"/>
              </w:rPr>
              <w:t>± 45.8</w:t>
            </w:r>
          </w:p>
        </w:tc>
      </w:tr>
    </w:tbl>
    <w:p w:rsidR="00AA1377" w:rsidRPr="00EB03CE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  <w:bookmarkStart w:id="13" w:name="_Toc79041058"/>
      <w:bookmarkStart w:id="14" w:name="_Toc79069314"/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r w:rsidRPr="00EB03CE">
        <w:rPr>
          <w:rFonts w:ascii="Arial" w:hAnsi="Arial" w:cs="Arial"/>
          <w:sz w:val="20"/>
          <w:szCs w:val="20"/>
          <w:lang w:val="en-US"/>
        </w:rPr>
        <w:t>Table S9: Robustness Pool P21-602</w:t>
      </w:r>
      <w:bookmarkEnd w:id="13"/>
      <w:bookmarkEnd w:id="14"/>
    </w:p>
    <w:tbl>
      <w:tblPr>
        <w:tblStyle w:val="TableGrid"/>
        <w:tblW w:w="9812" w:type="dxa"/>
        <w:tblInd w:w="-403" w:type="dxa"/>
        <w:tblLayout w:type="fixed"/>
        <w:tblCellMar>
          <w:top w:w="29" w:type="dxa"/>
          <w:left w:w="43" w:type="dxa"/>
          <w:bottom w:w="29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567"/>
        <w:gridCol w:w="139"/>
        <w:gridCol w:w="853"/>
        <w:gridCol w:w="137"/>
        <w:gridCol w:w="855"/>
        <w:gridCol w:w="135"/>
        <w:gridCol w:w="1101"/>
        <w:gridCol w:w="69"/>
        <w:gridCol w:w="963"/>
        <w:gridCol w:w="117"/>
        <w:gridCol w:w="875"/>
        <w:gridCol w:w="115"/>
        <w:gridCol w:w="878"/>
        <w:gridCol w:w="112"/>
        <w:gridCol w:w="1011"/>
        <w:gridCol w:w="69"/>
        <w:gridCol w:w="929"/>
        <w:gridCol w:w="63"/>
      </w:tblGrid>
      <w:tr w:rsidR="00AA1377" w:rsidRPr="00EB03CE" w:rsidTr="001B1665">
        <w:trPr>
          <w:trHeight w:val="403"/>
        </w:trPr>
        <w:tc>
          <w:tcPr>
            <w:tcW w:w="824" w:type="dxa"/>
            <w:tcBorders>
              <w:top w:val="single" w:sz="12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N = 2</w:t>
            </w:r>
          </w:p>
        </w:tc>
        <w:tc>
          <w:tcPr>
            <w:tcW w:w="70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2-AG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AEA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OEA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PEA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Cortisol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Cortisone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Androstenedione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Progesterone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Testosterone</w:t>
            </w:r>
          </w:p>
        </w:tc>
      </w:tr>
      <w:tr w:rsidR="00AA1377" w:rsidRPr="00EB03CE" w:rsidTr="001B1665">
        <w:trPr>
          <w:trHeight w:val="418"/>
        </w:trPr>
        <w:tc>
          <w:tcPr>
            <w:tcW w:w="824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Weight [mg]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63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vAlign w:val="bottom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0.5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267.9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5.8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2387.9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3364.9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299.3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3.9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1.4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63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vAlign w:val="bottom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153.6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3.1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1767.6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5020.5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242.5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2.4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4.1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2.6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63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vAlign w:val="bottom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101.2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2.0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1791.7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6606.5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243.3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6.9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2.1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2.2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0.5</w:t>
            </w:r>
          </w:p>
        </w:tc>
        <w:tc>
          <w:tcPr>
            <w:tcW w:w="63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shd w:val="clear" w:color="auto" w:fill="auto"/>
            <w:vAlign w:val="bottom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84.3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1.9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2072.2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6731.3</w:t>
            </w:r>
          </w:p>
        </w:tc>
        <w:tc>
          <w:tcPr>
            <w:tcW w:w="6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236.1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8.4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1.7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1.9</w:t>
            </w:r>
          </w:p>
        </w:tc>
        <w:tc>
          <w:tcPr>
            <w:tcW w:w="6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0.7</w:t>
            </w:r>
          </w:p>
        </w:tc>
        <w:tc>
          <w:tcPr>
            <w:tcW w:w="63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shd w:val="clear" w:color="auto" w:fill="auto"/>
            <w:vAlign w:val="bottom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68.3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1.8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2014.5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5223.4</w:t>
            </w:r>
          </w:p>
        </w:tc>
        <w:tc>
          <w:tcPr>
            <w:tcW w:w="6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246.8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9.1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1.5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1.9</w:t>
            </w:r>
          </w:p>
        </w:tc>
        <w:tc>
          <w:tcPr>
            <w:tcW w:w="6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1.0</w:t>
            </w:r>
          </w:p>
        </w:tc>
        <w:tc>
          <w:tcPr>
            <w:tcW w:w="63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567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58.1</w:t>
            </w:r>
          </w:p>
        </w:tc>
        <w:tc>
          <w:tcPr>
            <w:tcW w:w="139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1.5</w:t>
            </w:r>
          </w:p>
        </w:tc>
        <w:tc>
          <w:tcPr>
            <w:tcW w:w="137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2217.8</w:t>
            </w:r>
          </w:p>
        </w:tc>
        <w:tc>
          <w:tcPr>
            <w:tcW w:w="135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5825.5</w:t>
            </w:r>
          </w:p>
        </w:tc>
        <w:tc>
          <w:tcPr>
            <w:tcW w:w="69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186.6</w:t>
            </w:r>
          </w:p>
        </w:tc>
        <w:tc>
          <w:tcPr>
            <w:tcW w:w="117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8.8</w:t>
            </w:r>
          </w:p>
        </w:tc>
        <w:tc>
          <w:tcPr>
            <w:tcW w:w="115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1.7</w:t>
            </w:r>
          </w:p>
        </w:tc>
        <w:tc>
          <w:tcPr>
            <w:tcW w:w="112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2.2</w:t>
            </w:r>
          </w:p>
        </w:tc>
        <w:tc>
          <w:tcPr>
            <w:tcW w:w="69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63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tcBorders>
              <w:top w:val="single" w:sz="12" w:space="0" w:color="auto"/>
              <w:bottom w:val="single" w:sz="4" w:space="0" w:color="auto"/>
            </w:tcBorders>
          </w:tcPr>
          <w:p w:rsidR="00AA1377" w:rsidRPr="00425980" w:rsidRDefault="00AA1377" w:rsidP="001B1665">
            <w:pPr>
              <w:spacing w:line="276" w:lineRule="auto"/>
              <w:jc w:val="both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70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122.2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2.7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2042.0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5462.0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242.4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6.6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2.2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0.8</w:t>
            </w: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tcBorders>
              <w:bottom w:val="single" w:sz="12" w:space="0" w:color="auto"/>
            </w:tcBorders>
          </w:tcPr>
          <w:p w:rsidR="00AA1377" w:rsidRPr="00425980" w:rsidRDefault="00AA1377" w:rsidP="001B1665">
            <w:pPr>
              <w:spacing w:line="276" w:lineRule="auto"/>
              <w:jc w:val="both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RSD [%]</w:t>
            </w:r>
          </w:p>
        </w:tc>
        <w:tc>
          <w:tcPr>
            <w:tcW w:w="706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61.60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57.72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13.44</w:t>
            </w:r>
          </w:p>
        </w:tc>
        <w:tc>
          <w:tcPr>
            <w:tcW w:w="117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23.67</w:t>
            </w:r>
          </w:p>
        </w:tc>
        <w:tc>
          <w:tcPr>
            <w:tcW w:w="108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15.32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42.84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45.88</w:t>
            </w:r>
          </w:p>
        </w:tc>
        <w:tc>
          <w:tcPr>
            <w:tcW w:w="108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20.11</w:t>
            </w: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29.90</w:t>
            </w:r>
          </w:p>
        </w:tc>
      </w:tr>
    </w:tbl>
    <w:p w:rsidR="00AA1377" w:rsidRPr="00EB03CE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bookmarkStart w:id="15" w:name="_Toc79041059"/>
      <w:bookmarkStart w:id="16" w:name="_Toc79069315"/>
      <w:r w:rsidRPr="00EB03CE">
        <w:rPr>
          <w:rFonts w:ascii="Arial" w:hAnsi="Arial" w:cs="Arial"/>
          <w:sz w:val="20"/>
          <w:szCs w:val="20"/>
          <w:lang w:val="en-US"/>
        </w:rPr>
        <w:t>Table S10: Robustness Pool P21-605</w:t>
      </w:r>
      <w:bookmarkEnd w:id="15"/>
      <w:bookmarkEnd w:id="16"/>
    </w:p>
    <w:tbl>
      <w:tblPr>
        <w:tblStyle w:val="TableGrid"/>
        <w:tblW w:w="9812" w:type="dxa"/>
        <w:tblInd w:w="-403" w:type="dxa"/>
        <w:tblLayout w:type="fixed"/>
        <w:tblCellMar>
          <w:top w:w="29" w:type="dxa"/>
          <w:left w:w="43" w:type="dxa"/>
          <w:bottom w:w="29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567"/>
        <w:gridCol w:w="139"/>
        <w:gridCol w:w="853"/>
        <w:gridCol w:w="137"/>
        <w:gridCol w:w="855"/>
        <w:gridCol w:w="135"/>
        <w:gridCol w:w="1101"/>
        <w:gridCol w:w="69"/>
        <w:gridCol w:w="963"/>
        <w:gridCol w:w="117"/>
        <w:gridCol w:w="875"/>
        <w:gridCol w:w="115"/>
        <w:gridCol w:w="878"/>
        <w:gridCol w:w="112"/>
        <w:gridCol w:w="1011"/>
        <w:gridCol w:w="69"/>
        <w:gridCol w:w="929"/>
        <w:gridCol w:w="63"/>
      </w:tblGrid>
      <w:tr w:rsidR="00AA1377" w:rsidRPr="00EB03CE" w:rsidTr="001B1665">
        <w:trPr>
          <w:trHeight w:val="403"/>
        </w:trPr>
        <w:tc>
          <w:tcPr>
            <w:tcW w:w="824" w:type="dxa"/>
            <w:tcBorders>
              <w:top w:val="single" w:sz="12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N = 2</w:t>
            </w:r>
          </w:p>
        </w:tc>
        <w:tc>
          <w:tcPr>
            <w:tcW w:w="70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2-AG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AEA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OEA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PEA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Cortisol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Cortisone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Androstenedione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Progesterone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Testosterone</w:t>
            </w:r>
          </w:p>
        </w:tc>
      </w:tr>
      <w:tr w:rsidR="00AA1377" w:rsidRPr="00EB03CE" w:rsidTr="001B1665">
        <w:trPr>
          <w:trHeight w:val="418"/>
        </w:trPr>
        <w:tc>
          <w:tcPr>
            <w:tcW w:w="824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Weight [mg]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63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0.5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252.8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5.5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1626.6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822.1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3.0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0.6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63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146.5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3.5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1436.7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3103.5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8.6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0.9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0.6</w:t>
            </w:r>
          </w:p>
        </w:tc>
        <w:tc>
          <w:tcPr>
            <w:tcW w:w="63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68.9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6.72.3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1491.0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6431.7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0.4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11.8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1.6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69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2.4</w:t>
            </w:r>
          </w:p>
        </w:tc>
        <w:tc>
          <w:tcPr>
            <w:tcW w:w="63" w:type="dxa"/>
            <w:tcBorders>
              <w:left w:val="none" w:sz="4" w:space="0" w:color="000000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57.8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2.5.67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1531.8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6967.2</w:t>
            </w:r>
          </w:p>
        </w:tc>
        <w:tc>
          <w:tcPr>
            <w:tcW w:w="6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0.6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12.0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1.2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0.7</w:t>
            </w:r>
          </w:p>
        </w:tc>
        <w:tc>
          <w:tcPr>
            <w:tcW w:w="6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2.2</w:t>
            </w:r>
          </w:p>
        </w:tc>
        <w:tc>
          <w:tcPr>
            <w:tcW w:w="63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83.0</w:t>
            </w:r>
          </w:p>
        </w:tc>
        <w:tc>
          <w:tcPr>
            <w:tcW w:w="13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2.66.1</w:t>
            </w:r>
          </w:p>
        </w:tc>
        <w:tc>
          <w:tcPr>
            <w:tcW w:w="137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2259.1</w:t>
            </w:r>
          </w:p>
        </w:tc>
        <w:tc>
          <w:tcPr>
            <w:tcW w:w="135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12055.8</w:t>
            </w:r>
          </w:p>
        </w:tc>
        <w:tc>
          <w:tcPr>
            <w:tcW w:w="6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1.8</w:t>
            </w:r>
          </w:p>
        </w:tc>
        <w:tc>
          <w:tcPr>
            <w:tcW w:w="117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12.7</w:t>
            </w:r>
          </w:p>
        </w:tc>
        <w:tc>
          <w:tcPr>
            <w:tcW w:w="115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1.4</w:t>
            </w:r>
          </w:p>
        </w:tc>
        <w:tc>
          <w:tcPr>
            <w:tcW w:w="112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69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2.7</w:t>
            </w:r>
          </w:p>
        </w:tc>
        <w:tc>
          <w:tcPr>
            <w:tcW w:w="63" w:type="dxa"/>
            <w:tcBorders>
              <w:lef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567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116.0</w:t>
            </w:r>
          </w:p>
        </w:tc>
        <w:tc>
          <w:tcPr>
            <w:tcW w:w="139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3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2.610.3</w:t>
            </w:r>
          </w:p>
        </w:tc>
        <w:tc>
          <w:tcPr>
            <w:tcW w:w="137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3124.7</w:t>
            </w:r>
          </w:p>
        </w:tc>
        <w:tc>
          <w:tcPr>
            <w:tcW w:w="135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101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13148.6</w:t>
            </w:r>
          </w:p>
        </w:tc>
        <w:tc>
          <w:tcPr>
            <w:tcW w:w="69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63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2.9</w:t>
            </w:r>
          </w:p>
        </w:tc>
        <w:tc>
          <w:tcPr>
            <w:tcW w:w="117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5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12.3</w:t>
            </w:r>
          </w:p>
        </w:tc>
        <w:tc>
          <w:tcPr>
            <w:tcW w:w="115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878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1.2</w:t>
            </w:r>
          </w:p>
        </w:tc>
        <w:tc>
          <w:tcPr>
            <w:tcW w:w="112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011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69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929" w:type="dxa"/>
            <w:tcBorders>
              <w:bottom w:val="single" w:sz="12" w:space="0" w:color="auto"/>
              <w:right w:val="none" w:sz="4" w:space="0" w:color="000000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3.1</w:t>
            </w:r>
          </w:p>
        </w:tc>
        <w:tc>
          <w:tcPr>
            <w:tcW w:w="63" w:type="dxa"/>
            <w:tcBorders>
              <w:left w:val="none" w:sz="4" w:space="0" w:color="000000"/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AA1377" w:rsidRPr="00425980" w:rsidRDefault="00AA1377" w:rsidP="001B1665">
            <w:pPr>
              <w:spacing w:line="276" w:lineRule="auto"/>
              <w:jc w:val="both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70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120.8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3.2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1911.6</w:t>
            </w:r>
          </w:p>
        </w:tc>
        <w:tc>
          <w:tcPr>
            <w:tcW w:w="117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7088.1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1.4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10.1</w:t>
            </w:r>
          </w:p>
        </w:tc>
        <w:tc>
          <w:tcPr>
            <w:tcW w:w="99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1.4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2.2</w:t>
            </w:r>
          </w:p>
        </w:tc>
      </w:tr>
      <w:tr w:rsidR="00AA1377" w:rsidRPr="00EB03CE" w:rsidTr="001B1665">
        <w:trPr>
          <w:trHeight w:val="144"/>
        </w:trPr>
        <w:tc>
          <w:tcPr>
            <w:tcW w:w="824" w:type="dxa"/>
            <w:tcBorders>
              <w:bottom w:val="single" w:sz="12" w:space="0" w:color="auto"/>
            </w:tcBorders>
          </w:tcPr>
          <w:p w:rsidR="00AA1377" w:rsidRPr="00425980" w:rsidRDefault="00AA1377" w:rsidP="001B1665">
            <w:pPr>
              <w:spacing w:line="276" w:lineRule="auto"/>
              <w:jc w:val="both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RSD [%]</w:t>
            </w:r>
          </w:p>
        </w:tc>
        <w:tc>
          <w:tcPr>
            <w:tcW w:w="706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57.40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36.21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33.54</w:t>
            </w:r>
          </w:p>
        </w:tc>
        <w:tc>
          <w:tcPr>
            <w:tcW w:w="117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65.32</w:t>
            </w:r>
          </w:p>
        </w:tc>
        <w:tc>
          <w:tcPr>
            <w:tcW w:w="108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76.96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35.88</w:t>
            </w:r>
          </w:p>
        </w:tc>
        <w:tc>
          <w:tcPr>
            <w:tcW w:w="99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12.78</w:t>
            </w:r>
          </w:p>
        </w:tc>
        <w:tc>
          <w:tcPr>
            <w:tcW w:w="1080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26.99</w:t>
            </w: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41.99</w:t>
            </w:r>
          </w:p>
        </w:tc>
      </w:tr>
    </w:tbl>
    <w:p w:rsidR="00AA1377" w:rsidRPr="00EB03CE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  <w:bookmarkStart w:id="17" w:name="_Toc79041060"/>
      <w:bookmarkStart w:id="18" w:name="_Toc79069316"/>
    </w:p>
    <w:p w:rsidR="00AA1377" w:rsidRPr="00CC5929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r w:rsidRPr="00CC5929">
        <w:rPr>
          <w:rFonts w:ascii="Arial" w:hAnsi="Arial" w:cs="Arial"/>
          <w:sz w:val="20"/>
          <w:szCs w:val="20"/>
          <w:lang w:val="en-US"/>
        </w:rPr>
        <w:t>Table S11: Robustness Pool P21-607</w:t>
      </w:r>
      <w:bookmarkEnd w:id="17"/>
      <w:bookmarkEnd w:id="18"/>
    </w:p>
    <w:tbl>
      <w:tblPr>
        <w:tblStyle w:val="TableGrid"/>
        <w:tblW w:w="9754" w:type="dxa"/>
        <w:tblInd w:w="-403" w:type="dxa"/>
        <w:tblLayout w:type="fixed"/>
        <w:tblCellMar>
          <w:top w:w="29" w:type="dxa"/>
          <w:left w:w="43" w:type="dxa"/>
          <w:bottom w:w="29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997"/>
        <w:gridCol w:w="997"/>
        <w:gridCol w:w="997"/>
        <w:gridCol w:w="997"/>
        <w:gridCol w:w="999"/>
        <w:gridCol w:w="997"/>
        <w:gridCol w:w="997"/>
        <w:gridCol w:w="997"/>
        <w:gridCol w:w="1006"/>
      </w:tblGrid>
      <w:tr w:rsidR="00AA1377" w:rsidRPr="00CC5929" w:rsidTr="001B1665">
        <w:trPr>
          <w:trHeight w:val="398"/>
        </w:trPr>
        <w:tc>
          <w:tcPr>
            <w:tcW w:w="770" w:type="dxa"/>
            <w:tcBorders>
              <w:top w:val="single" w:sz="12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N = 1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2-AG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AEA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OEA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PEA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Cortisol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Cortisone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Androstenedione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Progesterone</w:t>
            </w:r>
          </w:p>
        </w:tc>
        <w:tc>
          <w:tcPr>
            <w:tcW w:w="10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Testosterone</w:t>
            </w:r>
          </w:p>
        </w:tc>
      </w:tr>
      <w:tr w:rsidR="00AA1377" w:rsidRPr="00CC5929" w:rsidTr="001B1665">
        <w:trPr>
          <w:trHeight w:val="422"/>
        </w:trPr>
        <w:tc>
          <w:tcPr>
            <w:tcW w:w="770" w:type="dxa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Weight</w:t>
            </w:r>
          </w:p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[mg]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</w:p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9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1006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</w:tr>
      <w:tr w:rsidR="00AA1377" w:rsidRPr="00CC5929" w:rsidTr="001B1665">
        <w:trPr>
          <w:trHeight w:val="20"/>
        </w:trPr>
        <w:tc>
          <w:tcPr>
            <w:tcW w:w="770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60.2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3.6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604.9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1933.6</w:t>
            </w:r>
          </w:p>
        </w:tc>
        <w:tc>
          <w:tcPr>
            <w:tcW w:w="999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0.52</w:t>
            </w:r>
          </w:p>
        </w:tc>
        <w:tc>
          <w:tcPr>
            <w:tcW w:w="1006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</w:tr>
      <w:tr w:rsidR="00AA1377" w:rsidRPr="00CC5929" w:rsidTr="001B1665">
        <w:trPr>
          <w:trHeight w:val="20"/>
        </w:trPr>
        <w:tc>
          <w:tcPr>
            <w:tcW w:w="770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45.3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2.6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593.5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2145.4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1.7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0.41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</w:tr>
      <w:tr w:rsidR="00AA1377" w:rsidRPr="00CC5929" w:rsidTr="001B1665">
        <w:trPr>
          <w:trHeight w:val="20"/>
        </w:trPr>
        <w:tc>
          <w:tcPr>
            <w:tcW w:w="770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43.3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3.0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597.0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2202.0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2.2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0.4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0.54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</w:tr>
      <w:tr w:rsidR="00AA1377" w:rsidRPr="00CC5929" w:rsidTr="001B1665">
        <w:trPr>
          <w:trHeight w:val="20"/>
        </w:trPr>
        <w:tc>
          <w:tcPr>
            <w:tcW w:w="770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34.9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2.4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561.4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2223.2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2.1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0.3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0.53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</w:tr>
      <w:tr w:rsidR="00AA1377" w:rsidRPr="00CC5929" w:rsidTr="001B1665">
        <w:trPr>
          <w:trHeight w:val="20"/>
        </w:trPr>
        <w:tc>
          <w:tcPr>
            <w:tcW w:w="770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35.4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2.5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611.1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2524.5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0.39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2.3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0.2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0.46</w:t>
            </w:r>
          </w:p>
        </w:tc>
        <w:tc>
          <w:tcPr>
            <w:tcW w:w="1006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</w:tr>
      <w:tr w:rsidR="00AA1377" w:rsidRPr="00CC5929" w:rsidTr="001B1665">
        <w:trPr>
          <w:trHeight w:val="20"/>
        </w:trPr>
        <w:tc>
          <w:tcPr>
            <w:tcW w:w="77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32.2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2.4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561.9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2273.7</w:t>
            </w:r>
          </w:p>
        </w:tc>
        <w:tc>
          <w:tcPr>
            <w:tcW w:w="9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0.37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2.6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0.3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0.51</w:t>
            </w:r>
          </w:p>
        </w:tc>
        <w:tc>
          <w:tcPr>
            <w:tcW w:w="100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0.03</w:t>
            </w:r>
          </w:p>
        </w:tc>
      </w:tr>
      <w:tr w:rsidR="00AA1377" w:rsidRPr="00CC5929" w:rsidTr="001B1665">
        <w:trPr>
          <w:trHeight w:val="20"/>
        </w:trPr>
        <w:tc>
          <w:tcPr>
            <w:tcW w:w="77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AA1377" w:rsidRPr="00425980" w:rsidRDefault="00AA1377" w:rsidP="001B1665">
            <w:pPr>
              <w:spacing w:line="276" w:lineRule="auto"/>
              <w:jc w:val="both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41.9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2.8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588.3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2217.1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0.38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2.0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0.3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0.49</w:t>
            </w:r>
          </w:p>
        </w:tc>
        <w:tc>
          <w:tcPr>
            <w:tcW w:w="100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</w:tr>
      <w:tr w:rsidR="00AA1377" w:rsidRPr="00CC5929" w:rsidTr="001B1665">
        <w:trPr>
          <w:trHeight w:val="20"/>
        </w:trPr>
        <w:tc>
          <w:tcPr>
            <w:tcW w:w="770" w:type="dxa"/>
            <w:tcBorders>
              <w:bottom w:val="single" w:sz="12" w:space="0" w:color="auto"/>
            </w:tcBorders>
          </w:tcPr>
          <w:p w:rsidR="00AA1377" w:rsidRPr="00425980" w:rsidRDefault="00AA1377" w:rsidP="001B1665">
            <w:pPr>
              <w:spacing w:line="276" w:lineRule="auto"/>
              <w:jc w:val="both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RSD [%]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24.66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16.23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3.66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8.64</w:t>
            </w:r>
          </w:p>
        </w:tc>
        <w:tc>
          <w:tcPr>
            <w:tcW w:w="999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3.66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22.27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25.33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10.15</w:t>
            </w:r>
          </w:p>
        </w:tc>
        <w:tc>
          <w:tcPr>
            <w:tcW w:w="1006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-</w:t>
            </w:r>
          </w:p>
        </w:tc>
      </w:tr>
    </w:tbl>
    <w:p w:rsidR="00AA1377" w:rsidRPr="00EB03CE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  <w:bookmarkStart w:id="19" w:name="_Toc79041061"/>
      <w:bookmarkStart w:id="20" w:name="_Toc79069317"/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r w:rsidRPr="00EB03CE">
        <w:rPr>
          <w:rFonts w:ascii="Arial" w:hAnsi="Arial" w:cs="Arial"/>
          <w:sz w:val="20"/>
          <w:szCs w:val="20"/>
          <w:lang w:val="en-US"/>
        </w:rPr>
        <w:t>Table S12: Robustness Pool P21-609</w:t>
      </w:r>
      <w:bookmarkEnd w:id="19"/>
      <w:bookmarkEnd w:id="20"/>
    </w:p>
    <w:tbl>
      <w:tblPr>
        <w:tblStyle w:val="TableGrid"/>
        <w:tblW w:w="9747" w:type="dxa"/>
        <w:tblInd w:w="-403" w:type="dxa"/>
        <w:tblLayout w:type="fixed"/>
        <w:tblCellMar>
          <w:top w:w="29" w:type="dxa"/>
          <w:left w:w="43" w:type="dxa"/>
          <w:bottom w:w="29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997"/>
        <w:gridCol w:w="997"/>
        <w:gridCol w:w="997"/>
        <w:gridCol w:w="997"/>
        <w:gridCol w:w="999"/>
        <w:gridCol w:w="997"/>
        <w:gridCol w:w="997"/>
        <w:gridCol w:w="997"/>
        <w:gridCol w:w="999"/>
      </w:tblGrid>
      <w:tr w:rsidR="00AA1377" w:rsidRPr="00EB03CE" w:rsidTr="001B1665">
        <w:trPr>
          <w:trHeight w:val="398"/>
        </w:trPr>
        <w:tc>
          <w:tcPr>
            <w:tcW w:w="770" w:type="dxa"/>
            <w:tcBorders>
              <w:top w:val="single" w:sz="12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bookmarkStart w:id="21" w:name="_Hlk99030727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N = 1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2-AG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AEA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OEA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PEA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Cortisol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Cortisone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Androstenedione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Progesterone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2CC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Testosterone</w:t>
            </w:r>
          </w:p>
        </w:tc>
      </w:tr>
      <w:bookmarkEnd w:id="21"/>
      <w:tr w:rsidR="00AA1377" w:rsidRPr="00EB03CE" w:rsidTr="001B1665">
        <w:trPr>
          <w:trHeight w:val="20"/>
        </w:trPr>
        <w:tc>
          <w:tcPr>
            <w:tcW w:w="770" w:type="dxa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Weight</w:t>
            </w:r>
          </w:p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[mg]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9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  <w:tc>
          <w:tcPr>
            <w:tcW w:w="999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 xml:space="preserve"> [</w:t>
            </w:r>
            <w:proofErr w:type="spellStart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pg</w:t>
            </w:r>
            <w:proofErr w:type="spellEnd"/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/mg]</w:t>
            </w:r>
          </w:p>
        </w:tc>
      </w:tr>
      <w:tr w:rsidR="00AA1377" w:rsidRPr="00EB03CE" w:rsidTr="001B1665">
        <w:trPr>
          <w:trHeight w:val="20"/>
        </w:trPr>
        <w:tc>
          <w:tcPr>
            <w:tcW w:w="770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49.0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1.7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915.5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2867.1</w:t>
            </w:r>
          </w:p>
        </w:tc>
        <w:tc>
          <w:tcPr>
            <w:tcW w:w="999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0.1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16.8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1.3</w:t>
            </w:r>
          </w:p>
        </w:tc>
        <w:tc>
          <w:tcPr>
            <w:tcW w:w="997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1.0</w:t>
            </w:r>
          </w:p>
        </w:tc>
        <w:tc>
          <w:tcPr>
            <w:tcW w:w="999" w:type="dxa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0.3</w:t>
            </w:r>
          </w:p>
        </w:tc>
      </w:tr>
      <w:tr w:rsidR="00AA1377" w:rsidRPr="00EB03CE" w:rsidTr="001B1665">
        <w:trPr>
          <w:trHeight w:val="20"/>
        </w:trPr>
        <w:tc>
          <w:tcPr>
            <w:tcW w:w="770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36.5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859.7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2745.7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1.2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17.9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1.4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0.4</w:t>
            </w:r>
          </w:p>
        </w:tc>
      </w:tr>
      <w:tr w:rsidR="00AA1377" w:rsidRPr="00EB03CE" w:rsidTr="001B1665">
        <w:trPr>
          <w:trHeight w:val="20"/>
        </w:trPr>
        <w:tc>
          <w:tcPr>
            <w:tcW w:w="770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27.6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802.1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2729.6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2.2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16.7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1.0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0.4</w:t>
            </w:r>
          </w:p>
        </w:tc>
      </w:tr>
      <w:tr w:rsidR="00AA1377" w:rsidRPr="00EB03CE" w:rsidTr="001B1665">
        <w:trPr>
          <w:trHeight w:val="20"/>
        </w:trPr>
        <w:tc>
          <w:tcPr>
            <w:tcW w:w="770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26.4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0.9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847.1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3263.3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2.5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18.0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0.5</w:t>
            </w:r>
          </w:p>
        </w:tc>
      </w:tr>
      <w:tr w:rsidR="00AA1377" w:rsidRPr="00EB03CE" w:rsidTr="001B1665">
        <w:trPr>
          <w:trHeight w:val="20"/>
        </w:trPr>
        <w:tc>
          <w:tcPr>
            <w:tcW w:w="770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25.1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0.9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809.5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2468.2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2.5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17.3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0.7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0.5</w:t>
            </w:r>
          </w:p>
        </w:tc>
      </w:tr>
      <w:tr w:rsidR="00AA1377" w:rsidRPr="00EB03CE" w:rsidTr="001B1665">
        <w:trPr>
          <w:trHeight w:val="20"/>
        </w:trPr>
        <w:tc>
          <w:tcPr>
            <w:tcW w:w="77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23.6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828.7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3356.4</w:t>
            </w:r>
          </w:p>
        </w:tc>
        <w:tc>
          <w:tcPr>
            <w:tcW w:w="9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3.0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17.9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0.7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9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0.5</w:t>
            </w:r>
          </w:p>
        </w:tc>
      </w:tr>
      <w:tr w:rsidR="00AA1377" w:rsidRPr="00EB03CE" w:rsidTr="001B1665">
        <w:trPr>
          <w:trHeight w:val="20"/>
        </w:trPr>
        <w:tc>
          <w:tcPr>
            <w:tcW w:w="77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AA1377" w:rsidRPr="00425980" w:rsidRDefault="00AA1377" w:rsidP="001B1665">
            <w:pPr>
              <w:spacing w:line="276" w:lineRule="auto"/>
              <w:jc w:val="both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Mean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31.4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843.8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9071.7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1.9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17.4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1.0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99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0.4</w:t>
            </w:r>
          </w:p>
        </w:tc>
      </w:tr>
      <w:tr w:rsidR="00AA1377" w:rsidRPr="00EB03CE" w:rsidTr="001B1665">
        <w:trPr>
          <w:trHeight w:val="20"/>
        </w:trPr>
        <w:tc>
          <w:tcPr>
            <w:tcW w:w="770" w:type="dxa"/>
            <w:tcBorders>
              <w:bottom w:val="single" w:sz="12" w:space="0" w:color="auto"/>
            </w:tcBorders>
          </w:tcPr>
          <w:p w:rsidR="00AA1377" w:rsidRPr="00425980" w:rsidRDefault="00AA1377" w:rsidP="001B1665">
            <w:pPr>
              <w:spacing w:line="276" w:lineRule="auto"/>
              <w:jc w:val="both"/>
              <w:rPr>
                <w:rFonts w:cs="Arial"/>
                <w:b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b/>
                <w:sz w:val="16"/>
                <w:szCs w:val="16"/>
                <w:lang w:val="en-US"/>
              </w:rPr>
              <w:t>RSD [%]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31.13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30.09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4.90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10.70</w:t>
            </w:r>
          </w:p>
        </w:tc>
        <w:tc>
          <w:tcPr>
            <w:tcW w:w="999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54.45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3.35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29.51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4.63</w:t>
            </w:r>
          </w:p>
        </w:tc>
        <w:tc>
          <w:tcPr>
            <w:tcW w:w="999" w:type="dxa"/>
            <w:tcBorders>
              <w:bottom w:val="single" w:sz="12" w:space="0" w:color="auto"/>
            </w:tcBorders>
            <w:vAlign w:val="center"/>
          </w:tcPr>
          <w:p w:rsidR="00AA1377" w:rsidRPr="00425980" w:rsidRDefault="00AA1377" w:rsidP="001B1665">
            <w:pPr>
              <w:spacing w:line="276" w:lineRule="auto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425980">
              <w:rPr>
                <w:rFonts w:cs="Arial"/>
                <w:sz w:val="16"/>
                <w:szCs w:val="16"/>
                <w:lang w:val="en-US"/>
              </w:rPr>
              <w:t>± 21.81</w:t>
            </w:r>
          </w:p>
        </w:tc>
      </w:tr>
    </w:tbl>
    <w:p w:rsidR="00AA1377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</w:p>
    <w:p w:rsidR="00AA1377" w:rsidRPr="00425980" w:rsidRDefault="00AA1377" w:rsidP="00AA1377">
      <w:pPr>
        <w:pStyle w:val="Caption"/>
        <w:jc w:val="left"/>
        <w:rPr>
          <w:rFonts w:ascii="Arial" w:hAnsi="Arial" w:cs="Arial"/>
          <w:sz w:val="20"/>
          <w:szCs w:val="20"/>
          <w:lang w:val="en-US"/>
        </w:rPr>
      </w:pPr>
      <w:bookmarkStart w:id="22" w:name="_Hlk95557191"/>
      <w:r w:rsidRPr="00EB03CE">
        <w:rPr>
          <w:rFonts w:ascii="Arial" w:hAnsi="Arial" w:cs="Arial"/>
          <w:sz w:val="20"/>
          <w:szCs w:val="20"/>
          <w:lang w:val="en-US"/>
        </w:rPr>
        <w:t>Table S13: Stability data:</w:t>
      </w:r>
      <w:r w:rsidR="005C6767">
        <w:rPr>
          <w:rFonts w:ascii="Arial" w:hAnsi="Arial" w:cs="Arial"/>
          <w:sz w:val="20"/>
          <w:szCs w:val="20"/>
          <w:lang w:val="en-US"/>
        </w:rPr>
        <w:t xml:space="preserve"> 6 aliquots of </w:t>
      </w:r>
      <w:proofErr w:type="gramStart"/>
      <w:r w:rsidR="005C6767">
        <w:rPr>
          <w:rFonts w:ascii="Arial" w:hAnsi="Arial" w:cs="Arial"/>
          <w:sz w:val="20"/>
          <w:szCs w:val="20"/>
          <w:lang w:val="en-US"/>
        </w:rPr>
        <w:t>a  Q</w:t>
      </w:r>
      <w:r w:rsidRPr="00EB03CE">
        <w:rPr>
          <w:rFonts w:ascii="Arial" w:hAnsi="Arial" w:cs="Arial"/>
          <w:sz w:val="20"/>
          <w:szCs w:val="20"/>
          <w:lang w:val="en-US"/>
        </w:rPr>
        <w:t>C</w:t>
      </w:r>
      <w:proofErr w:type="gramEnd"/>
      <w:r w:rsidRPr="00EB03CE">
        <w:rPr>
          <w:rFonts w:ascii="Arial" w:hAnsi="Arial" w:cs="Arial"/>
          <w:sz w:val="20"/>
          <w:szCs w:val="20"/>
          <w:lang w:val="en-US"/>
        </w:rPr>
        <w:t xml:space="preserve"> low, medium and high, as well as an authentic pool were injected over the time of a batch series (24h). The variation of the measurements was calculated. </w:t>
      </w:r>
      <w:bookmarkEnd w:id="22"/>
      <w:r w:rsidRPr="00EB03CE">
        <w:rPr>
          <w:rFonts w:ascii="Arial" w:hAnsi="Arial" w:cs="Arial"/>
          <w:noProof/>
          <w:sz w:val="20"/>
          <w:szCs w:val="20"/>
          <w:lang w:eastAsia="de-CH"/>
        </w:rPr>
        <w:drawing>
          <wp:inline distT="0" distB="0" distL="0" distR="0" wp14:anchorId="4FDDE890" wp14:editId="0F2FBBB3">
            <wp:extent cx="7843928" cy="5997056"/>
            <wp:effectExtent l="889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74582" cy="602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377" w:rsidRPr="00EB03CE" w:rsidRDefault="00AA1377" w:rsidP="00AA1377">
      <w:pPr>
        <w:spacing w:after="160" w:line="259" w:lineRule="auto"/>
        <w:rPr>
          <w:rFonts w:cs="Arial"/>
          <w:sz w:val="20"/>
          <w:szCs w:val="20"/>
          <w:lang w:val="en-US"/>
        </w:rPr>
      </w:pPr>
    </w:p>
    <w:p w:rsidR="00AA1377" w:rsidRPr="00425980" w:rsidRDefault="00AA1377" w:rsidP="00AA1377">
      <w:pPr>
        <w:pStyle w:val="Caption"/>
        <w:keepNext/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425980">
        <w:rPr>
          <w:rFonts w:ascii="Arial" w:hAnsi="Arial" w:cs="Arial"/>
          <w:b/>
          <w:sz w:val="20"/>
          <w:szCs w:val="20"/>
          <w:lang w:val="en-US"/>
        </w:rPr>
        <w:t>Figures</w:t>
      </w:r>
    </w:p>
    <w:p w:rsidR="00AA1377" w:rsidRDefault="00AA1377" w:rsidP="00AA1377">
      <w:pPr>
        <w:pStyle w:val="Caption"/>
        <w:keepNext/>
        <w:jc w:val="center"/>
        <w:rPr>
          <w:rFonts w:ascii="Arial" w:hAnsi="Arial" w:cs="Arial"/>
          <w:sz w:val="20"/>
          <w:szCs w:val="20"/>
          <w:lang w:val="en-US"/>
        </w:rPr>
      </w:pPr>
    </w:p>
    <w:p w:rsidR="00AA1377" w:rsidRPr="00EB03CE" w:rsidRDefault="00AA1377" w:rsidP="00AA1377">
      <w:pPr>
        <w:pStyle w:val="Caption"/>
        <w:keepNext/>
        <w:jc w:val="center"/>
        <w:rPr>
          <w:rFonts w:ascii="Arial" w:hAnsi="Arial" w:cs="Arial"/>
          <w:sz w:val="20"/>
          <w:szCs w:val="20"/>
          <w:lang w:val="en-US"/>
        </w:rPr>
      </w:pPr>
      <w:r w:rsidRPr="00EB03CE">
        <w:rPr>
          <w:rFonts w:ascii="Arial" w:hAnsi="Arial" w:cs="Arial"/>
          <w:noProof/>
          <w:sz w:val="20"/>
          <w:szCs w:val="20"/>
          <w:lang w:eastAsia="de-CH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5407E45" wp14:editId="0638F868">
                <wp:simplePos x="0" y="0"/>
                <wp:positionH relativeFrom="column">
                  <wp:posOffset>3206115</wp:posOffset>
                </wp:positionH>
                <wp:positionV relativeFrom="paragraph">
                  <wp:posOffset>4445</wp:posOffset>
                </wp:positionV>
                <wp:extent cx="335280" cy="1404620"/>
                <wp:effectExtent l="0" t="0" r="7620" b="5715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377" w:rsidRDefault="00AA1377" w:rsidP="00AA1377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407E4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52.45pt;margin-top:.35pt;width:26.4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" stroked="f">
                <v:textbox style="mso-fit-shape-to-text:t">
                  <w:txbxContent>
                    <w:p w:rsidR="00AA1377" w:rsidRDefault="00AA1377" w:rsidP="00AA1377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EB03CE">
        <w:rPr>
          <w:rFonts w:ascii="Arial" w:hAnsi="Arial" w:cs="Arial"/>
          <w:noProof/>
          <w:sz w:val="20"/>
          <w:szCs w:val="20"/>
          <w:lang w:eastAsia="de-CH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9E715E" wp14:editId="236FF6D8">
                <wp:simplePos x="0" y="0"/>
                <wp:positionH relativeFrom="column">
                  <wp:posOffset>1187450</wp:posOffset>
                </wp:positionH>
                <wp:positionV relativeFrom="paragraph">
                  <wp:posOffset>15240</wp:posOffset>
                </wp:positionV>
                <wp:extent cx="335280" cy="1404620"/>
                <wp:effectExtent l="0" t="0" r="7620" b="571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377" w:rsidRDefault="00AA1377" w:rsidP="00AA1377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9E715E" id="_x0000_s1027" type="#_x0000_t202" style="position:absolute;left:0;text-align:left;margin-left:93.5pt;margin-top:1.2pt;width:26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" stroked="f">
                <v:textbox style="mso-fit-shape-to-text:t">
                  <w:txbxContent>
                    <w:p w:rsidR="00AA1377" w:rsidRDefault="00AA1377" w:rsidP="00AA1377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EB03CE">
        <w:rPr>
          <w:rFonts w:ascii="Arial" w:hAnsi="Arial" w:cs="Arial"/>
          <w:noProof/>
          <w:sz w:val="20"/>
          <w:szCs w:val="20"/>
          <w:lang w:eastAsia="de-CH"/>
        </w:rPr>
        <w:drawing>
          <wp:inline distT="0" distB="0" distL="0" distR="0" wp14:anchorId="195D9230" wp14:editId="35BE0D7C">
            <wp:extent cx="4285753" cy="3140501"/>
            <wp:effectExtent l="0" t="0" r="635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aea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830" b="34306"/>
                    <a:stretch/>
                  </pic:blipFill>
                  <pic:spPr bwMode="auto">
                    <a:xfrm>
                      <a:off x="0" y="0"/>
                      <a:ext cx="4286684" cy="3141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</w:p>
    <w:p w:rsidR="00AA1377" w:rsidRPr="00EB03CE" w:rsidRDefault="00AA1377" w:rsidP="00AA1377">
      <w:pPr>
        <w:pStyle w:val="Caption"/>
        <w:keepNext/>
        <w:rPr>
          <w:rFonts w:ascii="Arial" w:hAnsi="Arial" w:cs="Arial"/>
          <w:sz w:val="20"/>
          <w:szCs w:val="20"/>
          <w:lang w:val="en-US"/>
        </w:rPr>
      </w:pPr>
      <w:r w:rsidRPr="00EB03CE">
        <w:rPr>
          <w:rFonts w:ascii="Arial" w:hAnsi="Arial" w:cs="Arial"/>
          <w:sz w:val="20"/>
          <w:szCs w:val="20"/>
          <w:lang w:val="en-US"/>
        </w:rPr>
        <w:t xml:space="preserve">Figure S1: Graphic chromatogram as an example for the selectivity experiment (RT: 9.63 – transition </w:t>
      </w:r>
      <w:proofErr w:type="gramStart"/>
      <w:r w:rsidRPr="00EB03CE">
        <w:rPr>
          <w:rFonts w:ascii="Arial" w:hAnsi="Arial" w:cs="Arial"/>
          <w:sz w:val="20"/>
          <w:szCs w:val="20"/>
          <w:lang w:val="en-US"/>
        </w:rPr>
        <w:t>1</w:t>
      </w:r>
      <w:proofErr w:type="gramEnd"/>
      <w:r w:rsidRPr="00EB03CE">
        <w:rPr>
          <w:rFonts w:ascii="Arial" w:hAnsi="Arial" w:cs="Arial"/>
          <w:sz w:val="20"/>
          <w:szCs w:val="20"/>
          <w:lang w:val="en-US"/>
        </w:rPr>
        <w:t xml:space="preserve"> = blue and transition 2 = </w:t>
      </w:r>
      <w:r>
        <w:rPr>
          <w:rFonts w:ascii="Arial" w:hAnsi="Arial" w:cs="Arial"/>
          <w:sz w:val="20"/>
          <w:szCs w:val="20"/>
          <w:lang w:val="en-US"/>
        </w:rPr>
        <w:t>red</w:t>
      </w:r>
      <w:r w:rsidRPr="00EB03CE">
        <w:rPr>
          <w:rFonts w:ascii="Arial" w:hAnsi="Arial" w:cs="Arial"/>
          <w:sz w:val="20"/>
          <w:szCs w:val="20"/>
          <w:lang w:val="en-US"/>
        </w:rPr>
        <w:t xml:space="preserve">) of AEA transitions. Peak </w:t>
      </w:r>
      <w:proofErr w:type="gramStart"/>
      <w:r w:rsidRPr="00EB03CE">
        <w:rPr>
          <w:rFonts w:ascii="Arial" w:hAnsi="Arial" w:cs="Arial"/>
          <w:sz w:val="20"/>
          <w:szCs w:val="20"/>
          <w:lang w:val="en-US"/>
        </w:rPr>
        <w:t>A</w:t>
      </w:r>
      <w:proofErr w:type="gramEnd"/>
      <w:r w:rsidRPr="00EB03CE">
        <w:rPr>
          <w:rFonts w:ascii="Arial" w:hAnsi="Arial" w:cs="Arial"/>
          <w:sz w:val="20"/>
          <w:szCs w:val="20"/>
          <w:lang w:val="en-US"/>
        </w:rPr>
        <w:t xml:space="preserve"> are transitions of AEA in a true positive sample of an AEA neat solution. Peak B are transitions of D4-AEA in a true positive sample of an AEA neat solution.</w:t>
      </w:r>
    </w:p>
    <w:p w:rsidR="00AA1377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  <w:bookmarkStart w:id="23" w:name="_GoBack"/>
      <w:bookmarkEnd w:id="23"/>
    </w:p>
    <w:p w:rsidR="00AA1377" w:rsidRPr="00EB03CE" w:rsidRDefault="00AA1377" w:rsidP="00AA1377">
      <w:pPr>
        <w:spacing w:line="480" w:lineRule="auto"/>
        <w:jc w:val="both"/>
        <w:rPr>
          <w:rFonts w:cs="Arial"/>
          <w:sz w:val="20"/>
          <w:szCs w:val="20"/>
          <w:lang w:val="en-US"/>
        </w:rPr>
      </w:pPr>
    </w:p>
    <w:p w:rsidR="00AA1377" w:rsidRPr="00EB03CE" w:rsidRDefault="00AA1377" w:rsidP="00AA1377">
      <w:pPr>
        <w:keepNext/>
        <w:spacing w:line="480" w:lineRule="auto"/>
        <w:jc w:val="both"/>
        <w:rPr>
          <w:rFonts w:cs="Arial"/>
          <w:sz w:val="20"/>
          <w:szCs w:val="20"/>
        </w:rPr>
      </w:pPr>
      <w:r w:rsidRPr="00EB03CE">
        <w:rPr>
          <w:rFonts w:cs="Arial"/>
          <w:b/>
          <w:noProof/>
          <w:sz w:val="20"/>
          <w:szCs w:val="20"/>
          <w:lang w:eastAsia="de-CH"/>
        </w:rPr>
        <w:drawing>
          <wp:inline distT="0" distB="0" distL="0" distR="0" wp14:anchorId="571823EA" wp14:editId="5426A7FD">
            <wp:extent cx="5731510" cy="2914015"/>
            <wp:effectExtent l="0" t="0" r="2540" b="635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rcRect l="1963" t="4484" r="5114" b="6453"/>
                    <a:stretch/>
                  </pic:blipFill>
                  <pic:spPr bwMode="auto">
                    <a:xfrm>
                      <a:off x="0" y="0"/>
                      <a:ext cx="5731510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1377" w:rsidRPr="00EB03CE" w:rsidRDefault="00AA1377" w:rsidP="00AA1377">
      <w:pPr>
        <w:pStyle w:val="Caption"/>
        <w:rPr>
          <w:rFonts w:cs="Arial"/>
          <w:sz w:val="20"/>
          <w:szCs w:val="20"/>
          <w:lang w:val="en-US"/>
        </w:rPr>
      </w:pPr>
      <w:bookmarkStart w:id="24" w:name="_Ref80734467"/>
      <w:r w:rsidRPr="00EB03CE">
        <w:rPr>
          <w:rFonts w:ascii="Arial" w:hAnsi="Arial" w:cs="Arial"/>
          <w:sz w:val="20"/>
          <w:szCs w:val="20"/>
          <w:lang w:val="en-US"/>
        </w:rPr>
        <w:t xml:space="preserve">Figure </w:t>
      </w:r>
      <w:bookmarkEnd w:id="24"/>
      <w:r w:rsidRPr="00EB03CE">
        <w:rPr>
          <w:rFonts w:ascii="Arial" w:hAnsi="Arial" w:cs="Arial"/>
          <w:sz w:val="20"/>
          <w:szCs w:val="20"/>
          <w:lang w:val="en-US"/>
        </w:rPr>
        <w:t xml:space="preserve">S2: The graph illustrates the matrix effect of the endogenous </w:t>
      </w:r>
      <w:proofErr w:type="spellStart"/>
      <w:r w:rsidRPr="00EB03CE">
        <w:rPr>
          <w:rFonts w:ascii="Arial" w:hAnsi="Arial" w:cs="Arial"/>
          <w:sz w:val="20"/>
          <w:szCs w:val="20"/>
          <w:lang w:val="en-US"/>
        </w:rPr>
        <w:t>analytes</w:t>
      </w:r>
      <w:proofErr w:type="spellEnd"/>
      <w:r w:rsidRPr="00EB03CE">
        <w:rPr>
          <w:rFonts w:ascii="Arial" w:hAnsi="Arial" w:cs="Arial"/>
          <w:sz w:val="20"/>
          <w:szCs w:val="20"/>
          <w:lang w:val="en-US"/>
        </w:rPr>
        <w:t xml:space="preserve"> for QC low and QC high. The bars present the deviation of the matrix effects from 100 %. The dotted indicator lines on the x-axis at ± 30 % reflect the acceptance criteria for the matrix effects. The red marked bars (D</w:t>
      </w:r>
      <w:r w:rsidRPr="00EB03CE">
        <w:rPr>
          <w:rFonts w:ascii="Arial" w:hAnsi="Arial" w:cs="Arial"/>
          <w:sz w:val="20"/>
          <w:szCs w:val="20"/>
          <w:vertAlign w:val="subscript"/>
          <w:lang w:val="en-US"/>
        </w:rPr>
        <w:t>5</w:t>
      </w:r>
      <w:r w:rsidRPr="00EB03CE">
        <w:rPr>
          <w:rFonts w:ascii="Arial" w:hAnsi="Arial" w:cs="Arial"/>
          <w:sz w:val="20"/>
          <w:szCs w:val="20"/>
          <w:lang w:val="en-US"/>
        </w:rPr>
        <w:t>-2-AG) exceed the mentioned acceptance criteria. The error bars at the end of the bars represent the standard deviation of the evaluated matrix effects (n = 6).</w:t>
      </w:r>
      <w:bookmarkEnd w:id="0"/>
    </w:p>
    <w:p w:rsidR="00DD3051" w:rsidRPr="00AA1377" w:rsidRDefault="00DD3051">
      <w:pPr>
        <w:rPr>
          <w:lang w:val="en-US"/>
        </w:rPr>
      </w:pPr>
    </w:p>
    <w:sectPr w:rsidR="00DD3051" w:rsidRPr="00AA1377" w:rsidSect="00573A62"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C6767">
      <w:r>
        <w:separator/>
      </w:r>
    </w:p>
  </w:endnote>
  <w:endnote w:type="continuationSeparator" w:id="0">
    <w:p w:rsidR="00000000" w:rsidRDefault="005C6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45083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5727CE" w:rsidRPr="00E83F73" w:rsidRDefault="00AA1377">
        <w:pPr>
          <w:jc w:val="center"/>
          <w:rPr>
            <w:rFonts w:ascii="Times New Roman" w:hAnsi="Times New Roman" w:cs="Times New Roman"/>
            <w:sz w:val="20"/>
            <w:szCs w:val="20"/>
          </w:rPr>
        </w:pPr>
        <w:r w:rsidRPr="00E83F7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83F7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83F7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C6767" w:rsidRPr="005C6767">
          <w:rPr>
            <w:rFonts w:ascii="Times New Roman" w:hAnsi="Times New Roman" w:cs="Times New Roman"/>
            <w:noProof/>
            <w:sz w:val="20"/>
            <w:szCs w:val="20"/>
            <w:lang w:val="de-DE"/>
          </w:rPr>
          <w:t>8</w:t>
        </w:r>
        <w:r w:rsidRPr="00E83F7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C6767">
      <w:r>
        <w:separator/>
      </w:r>
    </w:p>
  </w:footnote>
  <w:footnote w:type="continuationSeparator" w:id="0">
    <w:p w:rsidR="00000000" w:rsidRDefault="005C6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E2B71"/>
    <w:multiLevelType w:val="hybridMultilevel"/>
    <w:tmpl w:val="796E00D4"/>
    <w:lvl w:ilvl="0" w:tplc="0DFE25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E0E4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D451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10B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0F5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96CA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FC8D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56B5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DEF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85020"/>
    <w:multiLevelType w:val="hybridMultilevel"/>
    <w:tmpl w:val="38CC6AB8"/>
    <w:lvl w:ilvl="0" w:tplc="8E10948A">
      <w:start w:val="1"/>
      <w:numFmt w:val="decimal"/>
      <w:pStyle w:val="Heading3"/>
      <w:lvlText w:val=".%1"/>
      <w:lvlJc w:val="left"/>
      <w:pPr>
        <w:ind w:left="360" w:hanging="360"/>
      </w:pPr>
      <w:rPr>
        <w:rFonts w:hint="default"/>
      </w:rPr>
    </w:lvl>
    <w:lvl w:ilvl="1" w:tplc="F47023F4">
      <w:start w:val="1"/>
      <w:numFmt w:val="lowerLetter"/>
      <w:lvlText w:val="%2."/>
      <w:lvlJc w:val="left"/>
      <w:pPr>
        <w:ind w:left="1440" w:hanging="360"/>
      </w:pPr>
    </w:lvl>
    <w:lvl w:ilvl="2" w:tplc="B546BFF6">
      <w:start w:val="1"/>
      <w:numFmt w:val="lowerRoman"/>
      <w:lvlText w:val="%3."/>
      <w:lvlJc w:val="right"/>
      <w:pPr>
        <w:ind w:left="2160" w:hanging="180"/>
      </w:pPr>
    </w:lvl>
    <w:lvl w:ilvl="3" w:tplc="ECB43F5E">
      <w:start w:val="1"/>
      <w:numFmt w:val="decimal"/>
      <w:lvlText w:val="%4."/>
      <w:lvlJc w:val="left"/>
      <w:pPr>
        <w:ind w:left="2880" w:hanging="360"/>
      </w:pPr>
    </w:lvl>
    <w:lvl w:ilvl="4" w:tplc="436ACF62">
      <w:start w:val="1"/>
      <w:numFmt w:val="lowerLetter"/>
      <w:lvlText w:val="%5."/>
      <w:lvlJc w:val="left"/>
      <w:pPr>
        <w:ind w:left="3600" w:hanging="360"/>
      </w:pPr>
    </w:lvl>
    <w:lvl w:ilvl="5" w:tplc="72080CAE">
      <w:start w:val="1"/>
      <w:numFmt w:val="lowerRoman"/>
      <w:lvlText w:val="%6."/>
      <w:lvlJc w:val="right"/>
      <w:pPr>
        <w:ind w:left="4320" w:hanging="180"/>
      </w:pPr>
    </w:lvl>
    <w:lvl w:ilvl="6" w:tplc="CE5AEA00">
      <w:start w:val="1"/>
      <w:numFmt w:val="decimal"/>
      <w:lvlText w:val="%7."/>
      <w:lvlJc w:val="left"/>
      <w:pPr>
        <w:ind w:left="5040" w:hanging="360"/>
      </w:pPr>
    </w:lvl>
    <w:lvl w:ilvl="7" w:tplc="C018F5FC">
      <w:start w:val="1"/>
      <w:numFmt w:val="lowerLetter"/>
      <w:lvlText w:val="%8."/>
      <w:lvlJc w:val="left"/>
      <w:pPr>
        <w:ind w:left="5760" w:hanging="360"/>
      </w:pPr>
    </w:lvl>
    <w:lvl w:ilvl="8" w:tplc="789A42C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E4D40"/>
    <w:multiLevelType w:val="hybridMultilevel"/>
    <w:tmpl w:val="9ABA7488"/>
    <w:lvl w:ilvl="0" w:tplc="E0B2A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761A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CEF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38EB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A291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807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DC9D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7E30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CA4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F47E7"/>
    <w:multiLevelType w:val="multilevel"/>
    <w:tmpl w:val="6FC2DFA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4860F9A"/>
    <w:multiLevelType w:val="hybridMultilevel"/>
    <w:tmpl w:val="8898B92A"/>
    <w:lvl w:ilvl="0" w:tplc="20C0C8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56EE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AAB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0608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F010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3A23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B088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186B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B40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214E9"/>
    <w:multiLevelType w:val="multilevel"/>
    <w:tmpl w:val="E6805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ED796A"/>
    <w:multiLevelType w:val="hybridMultilevel"/>
    <w:tmpl w:val="4156DF8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818D9"/>
    <w:multiLevelType w:val="hybridMultilevel"/>
    <w:tmpl w:val="FA60E644"/>
    <w:lvl w:ilvl="0" w:tplc="3E6294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C1001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226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32C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E38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C0BC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465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DC52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5ECC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52883"/>
    <w:multiLevelType w:val="multilevel"/>
    <w:tmpl w:val="D64EFB1A"/>
    <w:numStyleLink w:val="Anhangvorlage"/>
  </w:abstractNum>
  <w:abstractNum w:abstractNumId="9" w15:restartNumberingAfterBreak="0">
    <w:nsid w:val="2C3520A9"/>
    <w:multiLevelType w:val="multilevel"/>
    <w:tmpl w:val="600A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5C511D"/>
    <w:multiLevelType w:val="hybridMultilevel"/>
    <w:tmpl w:val="0EE4BEA8"/>
    <w:lvl w:ilvl="0" w:tplc="CCB25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7206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880F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CB1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EE7F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480A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645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2C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3614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D680C"/>
    <w:multiLevelType w:val="hybridMultilevel"/>
    <w:tmpl w:val="BCE29BFC"/>
    <w:lvl w:ilvl="0" w:tplc="AB2E6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E440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7C26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E02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6497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A03C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D4D5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2258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E472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0637A"/>
    <w:multiLevelType w:val="multilevel"/>
    <w:tmpl w:val="0082C3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306E241A"/>
    <w:multiLevelType w:val="hybridMultilevel"/>
    <w:tmpl w:val="72B613AA"/>
    <w:lvl w:ilvl="0" w:tplc="B19C1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5C2B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32FA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1C3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986F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2CE1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4A6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A57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52BB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91A47"/>
    <w:multiLevelType w:val="multilevel"/>
    <w:tmpl w:val="8FE0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BD5551"/>
    <w:multiLevelType w:val="hybridMultilevel"/>
    <w:tmpl w:val="9C444C7E"/>
    <w:styleLink w:val="FHNWAufzhlung"/>
    <w:lvl w:ilvl="0" w:tplc="F912C1E4">
      <w:start w:val="1"/>
      <w:numFmt w:val="bullet"/>
      <w:pStyle w:val="FHNWAufzhlung"/>
      <w:lvlText w:val=""/>
      <w:lvlJc w:val="left"/>
      <w:pPr>
        <w:ind w:left="227" w:hanging="227"/>
      </w:pPr>
      <w:rPr>
        <w:rFonts w:ascii="Symbol" w:hAnsi="Symbol" w:hint="default"/>
      </w:rPr>
    </w:lvl>
    <w:lvl w:ilvl="1" w:tplc="BE88E576">
      <w:start w:val="1"/>
      <w:numFmt w:val="bullet"/>
      <w:lvlText w:val=""/>
      <w:lvlJc w:val="left"/>
      <w:pPr>
        <w:tabs>
          <w:tab w:val="num" w:pos="851"/>
        </w:tabs>
        <w:ind w:left="1077" w:hanging="226"/>
      </w:pPr>
      <w:rPr>
        <w:rFonts w:ascii="Symbol" w:hAnsi="Symbol" w:hint="default"/>
      </w:rPr>
    </w:lvl>
    <w:lvl w:ilvl="2" w:tplc="61D4A0CA">
      <w:start w:val="1"/>
      <w:numFmt w:val="bullet"/>
      <w:lvlText w:val=""/>
      <w:lvlJc w:val="left"/>
      <w:pPr>
        <w:tabs>
          <w:tab w:val="num" w:pos="1701"/>
        </w:tabs>
        <w:ind w:left="1928" w:hanging="227"/>
      </w:pPr>
      <w:rPr>
        <w:rFonts w:ascii="Symbol" w:hAnsi="Symbol" w:hint="default"/>
      </w:rPr>
    </w:lvl>
    <w:lvl w:ilvl="3" w:tplc="DC380E56">
      <w:start w:val="1"/>
      <w:numFmt w:val="bullet"/>
      <w:lvlText w:val=""/>
      <w:lvlJc w:val="left"/>
      <w:pPr>
        <w:tabs>
          <w:tab w:val="num" w:pos="27783"/>
        </w:tabs>
        <w:ind w:left="2778" w:hanging="226"/>
      </w:pPr>
      <w:rPr>
        <w:rFonts w:ascii="Symbol" w:hAnsi="Symbol" w:hint="default"/>
      </w:rPr>
    </w:lvl>
    <w:lvl w:ilvl="4" w:tplc="35C41050">
      <w:start w:val="1"/>
      <w:numFmt w:val="bullet"/>
      <w:lvlText w:val=""/>
      <w:lvlJc w:val="left"/>
      <w:pPr>
        <w:tabs>
          <w:tab w:val="num" w:pos="3402"/>
        </w:tabs>
        <w:ind w:left="3629" w:hanging="227"/>
      </w:pPr>
      <w:rPr>
        <w:rFonts w:ascii="Symbol" w:hAnsi="Symbol" w:hint="default"/>
      </w:rPr>
    </w:lvl>
    <w:lvl w:ilvl="5" w:tplc="1964920A">
      <w:start w:val="1"/>
      <w:numFmt w:val="bullet"/>
      <w:lvlText w:val=""/>
      <w:lvlJc w:val="left"/>
      <w:pPr>
        <w:tabs>
          <w:tab w:val="num" w:pos="4253"/>
        </w:tabs>
        <w:ind w:left="4479" w:hanging="226"/>
      </w:pPr>
      <w:rPr>
        <w:rFonts w:ascii="Symbol" w:hAnsi="Symbol" w:hint="default"/>
      </w:rPr>
    </w:lvl>
    <w:lvl w:ilvl="6" w:tplc="0ABE8E20">
      <w:start w:val="1"/>
      <w:numFmt w:val="bullet"/>
      <w:lvlText w:val=""/>
      <w:lvlJc w:val="left"/>
      <w:pPr>
        <w:tabs>
          <w:tab w:val="num" w:pos="5103"/>
        </w:tabs>
        <w:ind w:left="5330" w:hanging="227"/>
      </w:pPr>
      <w:rPr>
        <w:rFonts w:ascii="Symbol" w:hAnsi="Symbol" w:hint="default"/>
      </w:rPr>
    </w:lvl>
    <w:lvl w:ilvl="7" w:tplc="F482E1A6">
      <w:start w:val="1"/>
      <w:numFmt w:val="bullet"/>
      <w:lvlText w:val=""/>
      <w:lvlJc w:val="left"/>
      <w:pPr>
        <w:tabs>
          <w:tab w:val="num" w:pos="5954"/>
        </w:tabs>
        <w:ind w:left="6180" w:hanging="226"/>
      </w:pPr>
      <w:rPr>
        <w:rFonts w:ascii="Symbol" w:hAnsi="Symbol" w:hint="default"/>
      </w:rPr>
    </w:lvl>
    <w:lvl w:ilvl="8" w:tplc="493AB7D0">
      <w:start w:val="1"/>
      <w:numFmt w:val="bullet"/>
      <w:lvlText w:val=""/>
      <w:lvlJc w:val="left"/>
      <w:pPr>
        <w:tabs>
          <w:tab w:val="num" w:pos="6804"/>
        </w:tabs>
        <w:ind w:left="7031" w:hanging="227"/>
      </w:pPr>
      <w:rPr>
        <w:rFonts w:ascii="Symbol" w:hAnsi="Symbol" w:hint="default"/>
      </w:rPr>
    </w:lvl>
  </w:abstractNum>
  <w:abstractNum w:abstractNumId="16" w15:restartNumberingAfterBreak="0">
    <w:nsid w:val="3CA13C9F"/>
    <w:multiLevelType w:val="hybridMultilevel"/>
    <w:tmpl w:val="DD886E6E"/>
    <w:lvl w:ilvl="0" w:tplc="EF983F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DD895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40D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DC37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3C6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7C4D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9EDD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A820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D245B"/>
    <w:multiLevelType w:val="multilevel"/>
    <w:tmpl w:val="D0A03C3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44BF17B2"/>
    <w:multiLevelType w:val="multilevel"/>
    <w:tmpl w:val="586691E4"/>
    <w:lvl w:ilvl="0">
      <w:start w:val="1"/>
      <w:numFmt w:val="upperLett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46A86605"/>
    <w:multiLevelType w:val="multilevel"/>
    <w:tmpl w:val="4BD4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15C5B"/>
    <w:multiLevelType w:val="hybridMultilevel"/>
    <w:tmpl w:val="BD8295AC"/>
    <w:lvl w:ilvl="0" w:tplc="508685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AEDD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74AC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7415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948C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869E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C25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12AC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9C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E332ED"/>
    <w:multiLevelType w:val="multilevel"/>
    <w:tmpl w:val="D64EFB1A"/>
    <w:numStyleLink w:val="Anhangvorlage"/>
  </w:abstractNum>
  <w:abstractNum w:abstractNumId="22" w15:restartNumberingAfterBreak="0">
    <w:nsid w:val="6B2654F7"/>
    <w:multiLevelType w:val="multilevel"/>
    <w:tmpl w:val="91B2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F117E5"/>
    <w:multiLevelType w:val="multilevel"/>
    <w:tmpl w:val="D64EFB1A"/>
    <w:styleLink w:val="Anhangvorlage"/>
    <w:lvl w:ilvl="0">
      <w:start w:val="1"/>
      <w:numFmt w:val="upperLetter"/>
      <w:pStyle w:val="Anhangvorlag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1"/>
  </w:num>
  <w:num w:numId="5">
    <w:abstractNumId w:val="20"/>
  </w:num>
  <w:num w:numId="6">
    <w:abstractNumId w:val="13"/>
  </w:num>
  <w:num w:numId="7">
    <w:abstractNumId w:val="16"/>
  </w:num>
  <w:num w:numId="8">
    <w:abstractNumId w:val="15"/>
  </w:num>
  <w:num w:numId="9">
    <w:abstractNumId w:val="17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21"/>
  </w:num>
  <w:num w:numId="13">
    <w:abstractNumId w:val="8"/>
  </w:num>
  <w:num w:numId="14">
    <w:abstractNumId w:val="10"/>
  </w:num>
  <w:num w:numId="15">
    <w:abstractNumId w:val="4"/>
  </w:num>
  <w:num w:numId="16">
    <w:abstractNumId w:val="2"/>
  </w:num>
  <w:num w:numId="17">
    <w:abstractNumId w:val="3"/>
  </w:num>
  <w:num w:numId="18">
    <w:abstractNumId w:val="18"/>
  </w:num>
  <w:num w:numId="19">
    <w:abstractNumId w:val="0"/>
  </w:num>
  <w:num w:numId="20">
    <w:abstractNumId w:val="6"/>
  </w:num>
  <w:num w:numId="21">
    <w:abstractNumId w:val="14"/>
  </w:num>
  <w:num w:numId="22">
    <w:abstractNumId w:val="9"/>
  </w:num>
  <w:num w:numId="23">
    <w:abstractNumId w:val="19"/>
  </w:num>
  <w:num w:numId="24">
    <w:abstractNumId w:val="2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377"/>
    <w:rsid w:val="00136B87"/>
    <w:rsid w:val="00314DBC"/>
    <w:rsid w:val="005C6767"/>
    <w:rsid w:val="00655DA4"/>
    <w:rsid w:val="00AA1377"/>
    <w:rsid w:val="00DB6A47"/>
    <w:rsid w:val="00DD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5329BA"/>
  <w15:chartTrackingRefBased/>
  <w15:docId w15:val="{1CE596D0-7DED-48BC-992D-F3BDB7C8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377"/>
    <w:pPr>
      <w:spacing w:after="0" w:line="240" w:lineRule="auto"/>
    </w:pPr>
    <w:rPr>
      <w:rFonts w:ascii="Arial" w:eastAsia="Calibri" w:hAnsi="Arial" w:cs="Calibri"/>
    </w:rPr>
  </w:style>
  <w:style w:type="paragraph" w:styleId="Heading1">
    <w:name w:val="heading 1"/>
    <w:basedOn w:val="Normal"/>
    <w:next w:val="Normal"/>
    <w:link w:val="Heading1Char1"/>
    <w:uiPriority w:val="9"/>
    <w:qFormat/>
    <w:rsid w:val="00AA1377"/>
    <w:pPr>
      <w:keepNext/>
      <w:keepLines/>
      <w:spacing w:before="480" w:after="200"/>
      <w:outlineLvl w:val="0"/>
    </w:pPr>
    <w:rPr>
      <w:rFonts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"/>
    <w:unhideWhenUsed/>
    <w:qFormat/>
    <w:rsid w:val="00AA1377"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Heading3">
    <w:name w:val="heading 3"/>
    <w:basedOn w:val="Normal"/>
    <w:next w:val="Normal"/>
    <w:link w:val="Heading3Char1"/>
    <w:uiPriority w:val="9"/>
    <w:unhideWhenUsed/>
    <w:qFormat/>
    <w:rsid w:val="00AA1377"/>
    <w:pPr>
      <w:keepNext/>
      <w:keepLines/>
      <w:numPr>
        <w:numId w:val="2"/>
      </w:numPr>
      <w:spacing w:line="276" w:lineRule="auto"/>
      <w:jc w:val="both"/>
      <w:outlineLvl w:val="2"/>
    </w:pPr>
    <w:rPr>
      <w:rFonts w:ascii="Calibri Light" w:eastAsia="Calibri Light" w:hAnsi="Calibri Light" w:cs="Calibri Light"/>
      <w:bCs/>
      <w:i/>
      <w:sz w:val="24"/>
    </w:rPr>
  </w:style>
  <w:style w:type="paragraph" w:styleId="Heading4">
    <w:name w:val="heading 4"/>
    <w:basedOn w:val="Normal"/>
    <w:next w:val="Normal"/>
    <w:link w:val="Heading4Char1"/>
    <w:uiPriority w:val="9"/>
    <w:unhideWhenUsed/>
    <w:qFormat/>
    <w:rsid w:val="00AA1377"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1"/>
    <w:uiPriority w:val="9"/>
    <w:unhideWhenUsed/>
    <w:qFormat/>
    <w:rsid w:val="00AA1377"/>
    <w:pPr>
      <w:keepNext/>
      <w:keepLines/>
      <w:spacing w:before="320" w:after="200"/>
      <w:outlineLvl w:val="4"/>
    </w:pPr>
    <w:rPr>
      <w:rFonts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1"/>
    <w:uiPriority w:val="9"/>
    <w:unhideWhenUsed/>
    <w:qFormat/>
    <w:rsid w:val="00AA1377"/>
    <w:pPr>
      <w:keepNext/>
      <w:keepLines/>
      <w:spacing w:before="320" w:after="200"/>
      <w:outlineLvl w:val="5"/>
    </w:pPr>
    <w:rPr>
      <w:rFonts w:eastAsia="Arial" w:cs="Arial"/>
      <w:b/>
      <w:bCs/>
    </w:rPr>
  </w:style>
  <w:style w:type="paragraph" w:styleId="Heading7">
    <w:name w:val="heading 7"/>
    <w:basedOn w:val="Normal"/>
    <w:next w:val="Normal"/>
    <w:link w:val="Heading7Char1"/>
    <w:uiPriority w:val="9"/>
    <w:unhideWhenUsed/>
    <w:qFormat/>
    <w:rsid w:val="00AA1377"/>
    <w:pPr>
      <w:keepNext/>
      <w:keepLines/>
      <w:spacing w:before="320" w:after="200"/>
      <w:outlineLvl w:val="6"/>
    </w:pPr>
    <w:rPr>
      <w:rFonts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1"/>
    <w:uiPriority w:val="9"/>
    <w:unhideWhenUsed/>
    <w:qFormat/>
    <w:rsid w:val="00AA1377"/>
    <w:pPr>
      <w:keepNext/>
      <w:keepLines/>
      <w:spacing w:before="320" w:after="200"/>
      <w:outlineLvl w:val="7"/>
    </w:pPr>
    <w:rPr>
      <w:rFonts w:eastAsia="Arial" w:cs="Arial"/>
      <w:i/>
      <w:iCs/>
    </w:rPr>
  </w:style>
  <w:style w:type="paragraph" w:styleId="Heading9">
    <w:name w:val="heading 9"/>
    <w:basedOn w:val="Normal"/>
    <w:next w:val="Normal"/>
    <w:link w:val="Heading9Char1"/>
    <w:uiPriority w:val="9"/>
    <w:unhideWhenUsed/>
    <w:qFormat/>
    <w:rsid w:val="00AA1377"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AA13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uiPriority w:val="9"/>
    <w:rsid w:val="00AA137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uiPriority w:val="9"/>
    <w:rsid w:val="00AA13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uiPriority w:val="9"/>
    <w:rsid w:val="00AA137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uiPriority w:val="9"/>
    <w:rsid w:val="00AA137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uiPriority w:val="9"/>
    <w:rsid w:val="00AA137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uiPriority w:val="9"/>
    <w:rsid w:val="00AA137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uiPriority w:val="9"/>
    <w:rsid w:val="00AA13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uiPriority w:val="9"/>
    <w:rsid w:val="00AA13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GridLight1">
    <w:name w:val="Table Grid Light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1">
    <w:name w:val="Grid Table 2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1">
    <w:name w:val="Grid Table 3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1">
    <w:name w:val="Grid Table 4 - Accent 1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1">
    <w:name w:val="Grid Table 5 Dark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1">
    <w:name w:val="Grid Table 6 Colorful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1">
    <w:name w:val="List Table 1 Light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1">
    <w:name w:val="List Table 2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1">
    <w:name w:val="List Table 3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1">
    <w:name w:val="List Table 4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1">
    <w:name w:val="List Table 5 Dark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1">
    <w:name w:val="List Table 6 Colorful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Heading1Char1">
    <w:name w:val="Heading 1 Char1"/>
    <w:basedOn w:val="DefaultParagraphFont"/>
    <w:link w:val="Heading1"/>
    <w:uiPriority w:val="9"/>
    <w:rsid w:val="00AA1377"/>
    <w:rPr>
      <w:rFonts w:ascii="Arial" w:eastAsia="Arial" w:hAnsi="Arial" w:cs="Arial"/>
      <w:sz w:val="40"/>
      <w:szCs w:val="40"/>
    </w:rPr>
  </w:style>
  <w:style w:type="character" w:customStyle="1" w:styleId="Heading2Char1">
    <w:name w:val="Heading 2 Char1"/>
    <w:basedOn w:val="DefaultParagraphFont"/>
    <w:link w:val="Heading2"/>
    <w:uiPriority w:val="9"/>
    <w:rsid w:val="00AA1377"/>
    <w:rPr>
      <w:rFonts w:ascii="Arial" w:eastAsia="Arial" w:hAnsi="Arial" w:cs="Arial"/>
      <w:sz w:val="34"/>
    </w:rPr>
  </w:style>
  <w:style w:type="character" w:customStyle="1" w:styleId="Heading3Char1">
    <w:name w:val="Heading 3 Char1"/>
    <w:basedOn w:val="DefaultParagraphFont"/>
    <w:link w:val="Heading3"/>
    <w:uiPriority w:val="9"/>
    <w:rsid w:val="00AA1377"/>
    <w:rPr>
      <w:rFonts w:ascii="Calibri Light" w:eastAsia="Calibri Light" w:hAnsi="Calibri Light" w:cs="Calibri Light"/>
      <w:bCs/>
      <w:i/>
      <w:sz w:val="24"/>
    </w:rPr>
  </w:style>
  <w:style w:type="character" w:customStyle="1" w:styleId="Heading4Char1">
    <w:name w:val="Heading 4 Char1"/>
    <w:basedOn w:val="DefaultParagraphFont"/>
    <w:link w:val="Heading4"/>
    <w:uiPriority w:val="9"/>
    <w:rsid w:val="00AA1377"/>
    <w:rPr>
      <w:rFonts w:ascii="Arial" w:eastAsia="Arial" w:hAnsi="Arial" w:cs="Arial"/>
      <w:b/>
      <w:bCs/>
      <w:sz w:val="26"/>
      <w:szCs w:val="26"/>
    </w:rPr>
  </w:style>
  <w:style w:type="character" w:customStyle="1" w:styleId="Heading5Char1">
    <w:name w:val="Heading 5 Char1"/>
    <w:basedOn w:val="DefaultParagraphFont"/>
    <w:link w:val="Heading5"/>
    <w:uiPriority w:val="9"/>
    <w:rsid w:val="00AA1377"/>
    <w:rPr>
      <w:rFonts w:ascii="Arial" w:eastAsia="Arial" w:hAnsi="Arial" w:cs="Arial"/>
      <w:b/>
      <w:bCs/>
      <w:sz w:val="24"/>
      <w:szCs w:val="24"/>
    </w:rPr>
  </w:style>
  <w:style w:type="character" w:customStyle="1" w:styleId="Heading6Char1">
    <w:name w:val="Heading 6 Char1"/>
    <w:basedOn w:val="DefaultParagraphFont"/>
    <w:link w:val="Heading6"/>
    <w:uiPriority w:val="9"/>
    <w:rsid w:val="00AA1377"/>
    <w:rPr>
      <w:rFonts w:ascii="Arial" w:eastAsia="Arial" w:hAnsi="Arial" w:cs="Arial"/>
      <w:b/>
      <w:bCs/>
    </w:rPr>
  </w:style>
  <w:style w:type="character" w:customStyle="1" w:styleId="Heading7Char1">
    <w:name w:val="Heading 7 Char1"/>
    <w:basedOn w:val="DefaultParagraphFont"/>
    <w:link w:val="Heading7"/>
    <w:uiPriority w:val="9"/>
    <w:rsid w:val="00AA1377"/>
    <w:rPr>
      <w:rFonts w:ascii="Arial" w:eastAsia="Arial" w:hAnsi="Arial" w:cs="Arial"/>
      <w:b/>
      <w:bCs/>
      <w:i/>
      <w:iCs/>
    </w:rPr>
  </w:style>
  <w:style w:type="character" w:customStyle="1" w:styleId="Heading8Char1">
    <w:name w:val="Heading 8 Char1"/>
    <w:basedOn w:val="DefaultParagraphFont"/>
    <w:link w:val="Heading8"/>
    <w:uiPriority w:val="9"/>
    <w:rsid w:val="00AA1377"/>
    <w:rPr>
      <w:rFonts w:ascii="Arial" w:eastAsia="Arial" w:hAnsi="Arial" w:cs="Arial"/>
      <w:i/>
      <w:iCs/>
    </w:rPr>
  </w:style>
  <w:style w:type="character" w:customStyle="1" w:styleId="Heading9Char1">
    <w:name w:val="Heading 9 Char1"/>
    <w:basedOn w:val="DefaultParagraphFont"/>
    <w:link w:val="Heading9"/>
    <w:uiPriority w:val="9"/>
    <w:rsid w:val="00AA1377"/>
    <w:rPr>
      <w:rFonts w:ascii="Arial" w:eastAsia="Arial" w:hAnsi="Arial" w:cs="Arial"/>
      <w:i/>
      <w:iCs/>
      <w:sz w:val="21"/>
      <w:szCs w:val="21"/>
    </w:rPr>
  </w:style>
  <w:style w:type="table" w:customStyle="1" w:styleId="TableGridLight12">
    <w:name w:val="Table Grid Light12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2">
    <w:name w:val="Grid Table 1 Light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2">
    <w:name w:val="Grid Table 1 Light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2">
    <w:name w:val="Grid Table 1 Light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2">
    <w:name w:val="Grid Table 1 Light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2">
    <w:name w:val="Grid Table 1 Light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2">
    <w:name w:val="Grid Table 1 Light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12">
    <w:name w:val="Grid Table 2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/>
      </w:tcPr>
    </w:tblStylePr>
  </w:style>
  <w:style w:type="table" w:customStyle="1" w:styleId="GridTable2-Accent212">
    <w:name w:val="Grid Table 2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2-Accent312">
    <w:name w:val="Grid Table 2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/>
      </w:tcPr>
    </w:tblStylePr>
  </w:style>
  <w:style w:type="table" w:customStyle="1" w:styleId="GridTable2-Accent412">
    <w:name w:val="Grid Table 2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/>
      </w:tcPr>
    </w:tblStylePr>
  </w:style>
  <w:style w:type="table" w:customStyle="1" w:styleId="GridTable2-Accent512">
    <w:name w:val="Grid Table 2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/>
      </w:tcPr>
    </w:tblStylePr>
  </w:style>
  <w:style w:type="table" w:customStyle="1" w:styleId="GridTable2-Accent612">
    <w:name w:val="Grid Table 2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/>
      </w:tcPr>
    </w:tblStylePr>
  </w:style>
  <w:style w:type="table" w:customStyle="1" w:styleId="GridTable3-Accent112">
    <w:name w:val="Grid Table 3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/>
      </w:tcPr>
    </w:tblStylePr>
  </w:style>
  <w:style w:type="table" w:customStyle="1" w:styleId="GridTable3-Accent212">
    <w:name w:val="Grid Table 3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3-Accent312">
    <w:name w:val="Grid Table 3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/>
      </w:tcPr>
    </w:tblStylePr>
  </w:style>
  <w:style w:type="table" w:customStyle="1" w:styleId="GridTable3-Accent412">
    <w:name w:val="Grid Table 3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/>
      </w:tcPr>
    </w:tblStylePr>
  </w:style>
  <w:style w:type="table" w:customStyle="1" w:styleId="GridTable3-Accent512">
    <w:name w:val="Grid Table 3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/>
      </w:tcPr>
    </w:tblStylePr>
  </w:style>
  <w:style w:type="table" w:customStyle="1" w:styleId="GridTable3-Accent612">
    <w:name w:val="Grid Table 3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/>
      </w:tcPr>
    </w:tblStylePr>
  </w:style>
  <w:style w:type="table" w:customStyle="1" w:styleId="GridTable4-Accent112">
    <w:name w:val="Grid Table 4 - Accent 112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/>
      </w:tcPr>
    </w:tblStylePr>
  </w:style>
  <w:style w:type="table" w:customStyle="1" w:styleId="GridTable4-Accent212">
    <w:name w:val="Grid Table 4 - Accent 212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/>
      </w:tcPr>
    </w:tblStylePr>
  </w:style>
  <w:style w:type="table" w:customStyle="1" w:styleId="GridTable4-Accent312">
    <w:name w:val="Grid Table 4 - Accent 312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/>
      </w:tcPr>
    </w:tblStylePr>
  </w:style>
  <w:style w:type="table" w:customStyle="1" w:styleId="GridTable4-Accent412">
    <w:name w:val="Grid Table 4 - Accent 412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/>
      </w:tcPr>
    </w:tblStylePr>
  </w:style>
  <w:style w:type="table" w:customStyle="1" w:styleId="GridTable4-Accent512">
    <w:name w:val="Grid Table 4 - Accent 512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/>
      </w:tcPr>
    </w:tblStylePr>
  </w:style>
  <w:style w:type="table" w:customStyle="1" w:styleId="GridTable4-Accent612">
    <w:name w:val="Grid Table 4 - Accent 612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/>
      </w:tcPr>
    </w:tblStylePr>
  </w:style>
  <w:style w:type="table" w:customStyle="1" w:styleId="GridTable5Dark-Accent212">
    <w:name w:val="Grid Table 5 Dark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band1Vert">
      <w:tblPr/>
      <w:tcPr>
        <w:shd w:val="clear" w:color="FFFFFF" w:fill="F6C3A0"/>
      </w:tcPr>
    </w:tblStylePr>
    <w:tblStylePr w:type="band1Horz">
      <w:tblPr/>
      <w:tcPr>
        <w:shd w:val="clear" w:color="FFFFFF" w:fill="F6C3A0"/>
      </w:tcPr>
    </w:tblStylePr>
  </w:style>
  <w:style w:type="table" w:customStyle="1" w:styleId="GridTable5Dark-Accent312">
    <w:name w:val="Grid Table 5 Dark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band1Vert">
      <w:tblPr/>
      <w:tcPr>
        <w:shd w:val="clear" w:color="FFFFFF" w:fill="D5D5D5"/>
      </w:tcPr>
    </w:tblStylePr>
    <w:tblStylePr w:type="band1Horz">
      <w:tblPr/>
      <w:tcPr>
        <w:shd w:val="clear" w:color="FFFFFF" w:fill="D5D5D5"/>
      </w:tcPr>
    </w:tblStylePr>
  </w:style>
  <w:style w:type="table" w:customStyle="1" w:styleId="GridTable5Dark-Accent512">
    <w:name w:val="Grid Table 5 Dark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band1Vert">
      <w:tblPr/>
      <w:tcPr>
        <w:shd w:val="clear" w:color="FFFFFF" w:fill="A9BEE4"/>
      </w:tcPr>
    </w:tblStylePr>
    <w:tblStylePr w:type="band1Horz">
      <w:tblPr/>
      <w:tcPr>
        <w:shd w:val="clear" w:color="FFFFFF" w:fill="A9BEE4"/>
      </w:tcPr>
    </w:tblStylePr>
  </w:style>
  <w:style w:type="table" w:customStyle="1" w:styleId="GridTable5Dark-Accent612">
    <w:name w:val="Grid Table 5 Dark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band1Vert">
      <w:tblPr/>
      <w:tcPr>
        <w:shd w:val="clear" w:color="FFFFFF" w:fill="BCDBA8"/>
      </w:tcPr>
    </w:tblStylePr>
    <w:tblStylePr w:type="band1Horz">
      <w:tblPr/>
      <w:tcPr>
        <w:shd w:val="clear" w:color="FFFFFF" w:fill="BCDBA8"/>
      </w:tcPr>
    </w:tblStylePr>
  </w:style>
  <w:style w:type="table" w:customStyle="1" w:styleId="GridTable6Colorful-Accent112">
    <w:name w:val="Grid Table 6 Colorful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2">
    <w:name w:val="Grid Table 6 Colorful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2">
    <w:name w:val="Grid Table 6 Colorful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2">
    <w:name w:val="Grid Table 6 Colorful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2">
    <w:name w:val="Grid Table 6 Colorful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2">
    <w:name w:val="Grid Table 6 Colorful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12">
    <w:name w:val="Grid Table 7 Colorful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2">
    <w:name w:val="Grid Table 7 Colorful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2">
    <w:name w:val="Grid Table 7 Colorful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2">
    <w:name w:val="Grid Table 7 Colorful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2">
    <w:name w:val="Grid Table 7 Colorful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2">
    <w:name w:val="Grid Table 7 Colorful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12">
    <w:name w:val="List Table 1 Light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/>
      </w:tcPr>
    </w:tblStylePr>
    <w:tblStylePr w:type="band1Horz">
      <w:tblPr/>
      <w:tcPr>
        <w:shd w:val="clear" w:color="FFFFFF" w:fill="D5E5F4"/>
      </w:tcPr>
    </w:tblStylePr>
  </w:style>
  <w:style w:type="table" w:customStyle="1" w:styleId="ListTable1Light-Accent212">
    <w:name w:val="List Table 1 Light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/>
      </w:tcPr>
    </w:tblStylePr>
    <w:tblStylePr w:type="band1Horz">
      <w:tblPr/>
      <w:tcPr>
        <w:shd w:val="clear" w:color="FFFFFF" w:fill="FADECB"/>
      </w:tcPr>
    </w:tblStylePr>
  </w:style>
  <w:style w:type="table" w:customStyle="1" w:styleId="ListTable1Light-Accent312">
    <w:name w:val="List Table 1 Light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/>
      </w:tcPr>
    </w:tblStylePr>
    <w:tblStylePr w:type="band1Horz">
      <w:tblPr/>
      <w:tcPr>
        <w:shd w:val="clear" w:color="FFFFFF" w:fill="E8E8E8"/>
      </w:tcPr>
    </w:tblStylePr>
  </w:style>
  <w:style w:type="table" w:customStyle="1" w:styleId="ListTable1Light-Accent412">
    <w:name w:val="List Table 1 Light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/>
      </w:tcPr>
    </w:tblStylePr>
    <w:tblStylePr w:type="band1Horz">
      <w:tblPr/>
      <w:tcPr>
        <w:shd w:val="clear" w:color="FFFFFF" w:fill="FFEFBF"/>
      </w:tcPr>
    </w:tblStylePr>
  </w:style>
  <w:style w:type="table" w:customStyle="1" w:styleId="ListTable1Light-Accent512">
    <w:name w:val="List Table 1 Light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/>
      </w:tcPr>
    </w:tblStylePr>
    <w:tblStylePr w:type="band1Horz">
      <w:tblPr/>
      <w:tcPr>
        <w:shd w:val="clear" w:color="FFFFFF" w:fill="CFDBF0"/>
      </w:tcPr>
    </w:tblStylePr>
  </w:style>
  <w:style w:type="table" w:customStyle="1" w:styleId="ListTable1Light-Accent612">
    <w:name w:val="List Table 1 Light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/>
      </w:tcPr>
    </w:tblStylePr>
    <w:tblStylePr w:type="band1Horz">
      <w:tblPr/>
      <w:tcPr>
        <w:shd w:val="clear" w:color="FFFFFF" w:fill="DAEBCF"/>
      </w:tcPr>
    </w:tblStylePr>
  </w:style>
  <w:style w:type="table" w:customStyle="1" w:styleId="ListTable2-Accent112">
    <w:name w:val="List Table 2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/>
      </w:tcPr>
    </w:tblStylePr>
  </w:style>
  <w:style w:type="table" w:customStyle="1" w:styleId="ListTable2-Accent212">
    <w:name w:val="List Table 2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/>
      </w:tcPr>
    </w:tblStylePr>
  </w:style>
  <w:style w:type="table" w:customStyle="1" w:styleId="ListTable2-Accent312">
    <w:name w:val="List Table 2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/>
      </w:tcPr>
    </w:tblStylePr>
  </w:style>
  <w:style w:type="table" w:customStyle="1" w:styleId="ListTable2-Accent412">
    <w:name w:val="List Table 2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/>
      </w:tcPr>
    </w:tblStylePr>
  </w:style>
  <w:style w:type="table" w:customStyle="1" w:styleId="ListTable2-Accent512">
    <w:name w:val="List Table 2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/>
      </w:tcPr>
    </w:tblStylePr>
  </w:style>
  <w:style w:type="table" w:customStyle="1" w:styleId="ListTable2-Accent612">
    <w:name w:val="List Table 2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/>
      </w:tcPr>
    </w:tblStylePr>
  </w:style>
  <w:style w:type="table" w:customStyle="1" w:styleId="ListTable3-Accent112">
    <w:name w:val="List Table 3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2">
    <w:name w:val="List Table 3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2">
    <w:name w:val="List Table 3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2">
    <w:name w:val="List Table 3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2">
    <w:name w:val="List Table 3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2">
    <w:name w:val="List Table 3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12">
    <w:name w:val="List Table 4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/>
      </w:tcPr>
    </w:tblStylePr>
  </w:style>
  <w:style w:type="table" w:customStyle="1" w:styleId="ListTable4-Accent212">
    <w:name w:val="List Table 4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/>
      </w:tcPr>
    </w:tblStylePr>
  </w:style>
  <w:style w:type="table" w:customStyle="1" w:styleId="ListTable4-Accent312">
    <w:name w:val="List Table 4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/>
      </w:tcPr>
    </w:tblStylePr>
  </w:style>
  <w:style w:type="table" w:customStyle="1" w:styleId="ListTable4-Accent412">
    <w:name w:val="List Table 4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/>
      </w:tcPr>
    </w:tblStylePr>
  </w:style>
  <w:style w:type="table" w:customStyle="1" w:styleId="ListTable4-Accent512">
    <w:name w:val="List Table 4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/>
      </w:tcPr>
    </w:tblStylePr>
  </w:style>
  <w:style w:type="table" w:customStyle="1" w:styleId="ListTable4-Accent612">
    <w:name w:val="List Table 4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/>
      </w:tcPr>
    </w:tblStylePr>
  </w:style>
  <w:style w:type="table" w:customStyle="1" w:styleId="ListTable5Dark-Accent112">
    <w:name w:val="List Table 5 Dark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/>
      </w:tcPr>
    </w:tblStylePr>
  </w:style>
  <w:style w:type="table" w:customStyle="1" w:styleId="ListTable5Dark-Accent212">
    <w:name w:val="List Table 5 Dark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/>
      </w:tcPr>
    </w:tblStylePr>
  </w:style>
  <w:style w:type="table" w:customStyle="1" w:styleId="ListTable5Dark-Accent312">
    <w:name w:val="List Table 5 Dark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/>
      </w:tcPr>
    </w:tblStylePr>
  </w:style>
  <w:style w:type="table" w:customStyle="1" w:styleId="ListTable5Dark-Accent412">
    <w:name w:val="List Table 5 Dark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/>
      </w:tcPr>
    </w:tblStylePr>
  </w:style>
  <w:style w:type="table" w:customStyle="1" w:styleId="ListTable5Dark-Accent512">
    <w:name w:val="List Table 5 Dark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/>
      </w:tcPr>
    </w:tblStylePr>
  </w:style>
  <w:style w:type="table" w:customStyle="1" w:styleId="ListTable5Dark-Accent612">
    <w:name w:val="List Table 5 Dark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/>
      </w:tcPr>
    </w:tblStylePr>
  </w:style>
  <w:style w:type="table" w:customStyle="1" w:styleId="ListTable6Colorful-Accent112">
    <w:name w:val="List Table 6 Colorful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2">
    <w:name w:val="List Table 6 Colorful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2">
    <w:name w:val="List Table 6 Colorful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2">
    <w:name w:val="List Table 6 Colorful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2">
    <w:name w:val="List Table 6 Colorful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2">
    <w:name w:val="List Table 6 Colorful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12">
    <w:name w:val="List Table 7 Colorful - Accent 1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2">
    <w:name w:val="List Table 7 Colorful - Accent 2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2">
    <w:name w:val="List Table 7 Colorful - Accent 3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2">
    <w:name w:val="List Table 7 Colorful - Accent 4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2">
    <w:name w:val="List Table 7 Colorful - Accent 5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2">
    <w:name w:val="List Table 7 Colorful - Accent 61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TitleChar">
    <w:name w:val="Title Char"/>
    <w:basedOn w:val="DefaultParagraphFont"/>
    <w:uiPriority w:val="10"/>
    <w:rsid w:val="00AA1377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sid w:val="00AA1377"/>
    <w:rPr>
      <w:sz w:val="24"/>
      <w:szCs w:val="24"/>
    </w:rPr>
  </w:style>
  <w:style w:type="character" w:customStyle="1" w:styleId="QuoteChar">
    <w:name w:val="Quote Char"/>
    <w:uiPriority w:val="29"/>
    <w:rsid w:val="00AA1377"/>
    <w:rPr>
      <w:i/>
    </w:rPr>
  </w:style>
  <w:style w:type="character" w:customStyle="1" w:styleId="IntenseQuoteChar">
    <w:name w:val="Intense Quote Char"/>
    <w:uiPriority w:val="30"/>
    <w:rsid w:val="00AA1377"/>
    <w:rPr>
      <w:i/>
    </w:rPr>
  </w:style>
  <w:style w:type="character" w:customStyle="1" w:styleId="HeaderChar">
    <w:name w:val="Header Char"/>
    <w:basedOn w:val="DefaultParagraphFont"/>
    <w:uiPriority w:val="99"/>
    <w:rsid w:val="00AA1377"/>
  </w:style>
  <w:style w:type="character" w:customStyle="1" w:styleId="CaptionChar">
    <w:name w:val="Caption Char"/>
    <w:uiPriority w:val="99"/>
    <w:rsid w:val="00AA1377"/>
  </w:style>
  <w:style w:type="character" w:customStyle="1" w:styleId="FootnoteTextChar">
    <w:name w:val="Footnote Text Char"/>
    <w:uiPriority w:val="99"/>
    <w:rsid w:val="00AA1377"/>
    <w:rPr>
      <w:sz w:val="18"/>
    </w:rPr>
  </w:style>
  <w:style w:type="character" w:customStyle="1" w:styleId="EndnoteTextChar">
    <w:name w:val="Endnote Text Char"/>
    <w:uiPriority w:val="99"/>
    <w:rsid w:val="00AA1377"/>
    <w:rPr>
      <w:sz w:val="20"/>
    </w:rPr>
  </w:style>
  <w:style w:type="paragraph" w:styleId="Title">
    <w:name w:val="Title"/>
    <w:basedOn w:val="Normal"/>
    <w:next w:val="Normal"/>
    <w:link w:val="TitleChar1"/>
    <w:uiPriority w:val="10"/>
    <w:qFormat/>
    <w:rsid w:val="00AA1377"/>
    <w:pPr>
      <w:spacing w:before="300" w:after="2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10"/>
    <w:rsid w:val="00AA1377"/>
    <w:rPr>
      <w:rFonts w:ascii="Arial" w:eastAsia="Calibri" w:hAnsi="Arial" w:cs="Calibri"/>
      <w:sz w:val="48"/>
      <w:szCs w:val="48"/>
    </w:rPr>
  </w:style>
  <w:style w:type="paragraph" w:styleId="Subtitle">
    <w:name w:val="Subtitle"/>
    <w:basedOn w:val="Normal"/>
    <w:next w:val="Normal"/>
    <w:link w:val="SubtitleChar1"/>
    <w:uiPriority w:val="11"/>
    <w:qFormat/>
    <w:rsid w:val="00AA1377"/>
    <w:pPr>
      <w:spacing w:before="200" w:after="200"/>
    </w:pPr>
    <w:rPr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11"/>
    <w:rsid w:val="00AA1377"/>
    <w:rPr>
      <w:rFonts w:ascii="Arial" w:eastAsia="Calibri" w:hAnsi="Arial" w:cs="Calibri"/>
      <w:sz w:val="24"/>
      <w:szCs w:val="24"/>
    </w:rPr>
  </w:style>
  <w:style w:type="paragraph" w:styleId="Quote">
    <w:name w:val="Quote"/>
    <w:basedOn w:val="Normal"/>
    <w:next w:val="Normal"/>
    <w:link w:val="QuoteChar1"/>
    <w:uiPriority w:val="29"/>
    <w:qFormat/>
    <w:rsid w:val="00AA1377"/>
    <w:pPr>
      <w:ind w:left="720" w:right="720"/>
    </w:pPr>
    <w:rPr>
      <w:i/>
    </w:rPr>
  </w:style>
  <w:style w:type="character" w:customStyle="1" w:styleId="QuoteChar1">
    <w:name w:val="Quote Char1"/>
    <w:basedOn w:val="DefaultParagraphFont"/>
    <w:link w:val="Quote"/>
    <w:uiPriority w:val="29"/>
    <w:rsid w:val="00AA1377"/>
    <w:rPr>
      <w:rFonts w:ascii="Arial" w:eastAsia="Calibri" w:hAnsi="Arial" w:cs="Calibri"/>
      <w:i/>
    </w:rPr>
  </w:style>
  <w:style w:type="paragraph" w:styleId="IntenseQuote">
    <w:name w:val="Intense Quote"/>
    <w:basedOn w:val="Normal"/>
    <w:next w:val="Normal"/>
    <w:link w:val="IntenseQuoteChar1"/>
    <w:uiPriority w:val="30"/>
    <w:qFormat/>
    <w:rsid w:val="00AA137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IntenseQuoteChar1">
    <w:name w:val="Intense Quote Char1"/>
    <w:basedOn w:val="DefaultParagraphFont"/>
    <w:link w:val="IntenseQuote"/>
    <w:uiPriority w:val="30"/>
    <w:rsid w:val="00AA1377"/>
    <w:rPr>
      <w:rFonts w:ascii="Arial" w:eastAsia="Calibri" w:hAnsi="Arial" w:cs="Calibri"/>
      <w:i/>
      <w:shd w:val="clear" w:color="F2F2F2" w:fill="F2F2F2"/>
    </w:rPr>
  </w:style>
  <w:style w:type="paragraph" w:styleId="Header">
    <w:name w:val="header"/>
    <w:basedOn w:val="Normal"/>
    <w:link w:val="HeaderChar1"/>
    <w:uiPriority w:val="99"/>
    <w:unhideWhenUsed/>
    <w:rsid w:val="00AA1377"/>
    <w:pPr>
      <w:tabs>
        <w:tab w:val="center" w:pos="7143"/>
        <w:tab w:val="right" w:pos="14287"/>
      </w:tabs>
    </w:pPr>
  </w:style>
  <w:style w:type="character" w:customStyle="1" w:styleId="HeaderChar1">
    <w:name w:val="Header Char1"/>
    <w:basedOn w:val="DefaultParagraphFont"/>
    <w:link w:val="Header"/>
    <w:uiPriority w:val="99"/>
    <w:rsid w:val="00AA1377"/>
    <w:rPr>
      <w:rFonts w:ascii="Arial" w:eastAsia="Calibri" w:hAnsi="Arial" w:cs="Calibri"/>
    </w:rPr>
  </w:style>
  <w:style w:type="paragraph" w:styleId="Footer">
    <w:name w:val="footer"/>
    <w:basedOn w:val="Normal"/>
    <w:link w:val="FooterChar1"/>
    <w:uiPriority w:val="99"/>
    <w:unhideWhenUsed/>
    <w:rsid w:val="00AA1377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uiPriority w:val="99"/>
    <w:rsid w:val="00AA1377"/>
    <w:rPr>
      <w:rFonts w:ascii="Arial" w:eastAsia="Calibri" w:hAnsi="Arial" w:cs="Calibri"/>
    </w:rPr>
  </w:style>
  <w:style w:type="character" w:customStyle="1" w:styleId="FooterChar1">
    <w:name w:val="Footer Char1"/>
    <w:link w:val="Footer"/>
    <w:uiPriority w:val="99"/>
    <w:rsid w:val="00AA1377"/>
    <w:rPr>
      <w:rFonts w:ascii="Arial" w:eastAsia="Calibri" w:hAnsi="Arial" w:cs="Calibri"/>
    </w:rPr>
  </w:style>
  <w:style w:type="table" w:customStyle="1" w:styleId="TableGridLight11">
    <w:name w:val="Table Grid Light1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PlainTable2">
    <w:name w:val="Plain Table 2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PlainTable4">
    <w:name w:val="Plain Table 4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PlainTable5">
    <w:name w:val="Plain Table 5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GridTable1Light">
    <w:name w:val="Grid Table 1 Light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1">
    <w:name w:val="Grid Table 1 Light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1">
    <w:name w:val="Grid Table 1 Light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1">
    <w:name w:val="Grid Table 1 Light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1">
    <w:name w:val="Grid Table 1 Light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1">
    <w:name w:val="Grid Table 1 Light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1">
    <w:name w:val="Grid Table 1 Light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1">
    <w:name w:val="Grid Table 2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11">
    <w:name w:val="Grid Table 2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11">
    <w:name w:val="Grid Table 2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11">
    <w:name w:val="Grid Table 2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11">
    <w:name w:val="Grid Table 2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11">
    <w:name w:val="Grid Table 2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GridTable3">
    <w:name w:val="Grid Table 3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1">
    <w:name w:val="Grid Table 3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11">
    <w:name w:val="Grid Table 3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11">
    <w:name w:val="Grid Table 3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11">
    <w:name w:val="Grid Table 3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11">
    <w:name w:val="Grid Table 3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11">
    <w:name w:val="Grid Table 3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GridTable4">
    <w:name w:val="Grid Table 4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1">
    <w:name w:val="Grid Table 4 - Accent 11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11">
    <w:name w:val="Grid Table 4 - Accent 21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11">
    <w:name w:val="Grid Table 4 - Accent 31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11">
    <w:name w:val="Grid Table 4 - Accent 41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11">
    <w:name w:val="Grid Table 4 - Accent 51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11">
    <w:name w:val="Grid Table 4 - Accent 611"/>
    <w:basedOn w:val="TableNormal"/>
    <w:uiPriority w:val="5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GridTable5Dark">
    <w:name w:val="Grid Table 5 Dark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11">
    <w:name w:val="Grid Table 5 Dark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11">
    <w:name w:val="Grid Table 5 Dark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11">
    <w:name w:val="Grid Table 5 Dark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11">
    <w:name w:val="Grid Table 5 Dark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GridTable6Colorful">
    <w:name w:val="Grid Table 6 Colorful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1">
    <w:name w:val="Grid Table 6 Colorful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1">
    <w:name w:val="Grid Table 6 Colorful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1">
    <w:name w:val="Grid Table 6 Colorful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1">
    <w:name w:val="Grid Table 6 Colorful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1">
    <w:name w:val="Grid Table 6 Colorful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1">
    <w:name w:val="Grid Table 6 Colorful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1">
    <w:name w:val="Grid Table 7 Colorful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1">
    <w:name w:val="Grid Table 7 Colorful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1">
    <w:name w:val="Grid Table 7 Colorful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1">
    <w:name w:val="Grid Table 7 Colorful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1">
    <w:name w:val="Grid Table 7 Colorful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1">
    <w:name w:val="Grid Table 7 Colorful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1">
    <w:name w:val="List Table 1 Light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11">
    <w:name w:val="List Table 1 Light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11">
    <w:name w:val="List Table 1 Light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11">
    <w:name w:val="List Table 1 Light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11">
    <w:name w:val="List Table 1 Light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11">
    <w:name w:val="List Table 1 Light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ListTable2">
    <w:name w:val="List Table 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1">
    <w:name w:val="List Table 2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11">
    <w:name w:val="List Table 2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11">
    <w:name w:val="List Table 2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11">
    <w:name w:val="List Table 2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11">
    <w:name w:val="List Table 2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11">
    <w:name w:val="List Table 2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ListTable3">
    <w:name w:val="List Table 3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1">
    <w:name w:val="List Table 3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1">
    <w:name w:val="List Table 3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1">
    <w:name w:val="List Table 3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1">
    <w:name w:val="List Table 3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1">
    <w:name w:val="List Table 3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1">
    <w:name w:val="List Table 3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1">
    <w:name w:val="List Table 4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11">
    <w:name w:val="List Table 4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11">
    <w:name w:val="List Table 4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11">
    <w:name w:val="List Table 4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11">
    <w:name w:val="List Table 4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11">
    <w:name w:val="List Table 4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ListTable5Dark">
    <w:name w:val="List Table 5 Dark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/>
      </w:tcPr>
    </w:tblStylePr>
  </w:style>
  <w:style w:type="table" w:customStyle="1" w:styleId="ListTable5Dark-Accent111">
    <w:name w:val="List Table 5 Dark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fill="5B9BD5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/>
      </w:tcPr>
    </w:tblStylePr>
  </w:style>
  <w:style w:type="table" w:customStyle="1" w:styleId="ListTable5Dark-Accent211">
    <w:name w:val="List Table 5 Dark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fill="F4B184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fill="F4B184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/>
      </w:tcPr>
    </w:tblStylePr>
  </w:style>
  <w:style w:type="table" w:customStyle="1" w:styleId="ListTable5Dark-Accent311">
    <w:name w:val="List Table 5 Dark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fill="C9C9C9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fill="C9C9C9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/>
      </w:tcPr>
    </w:tblStylePr>
  </w:style>
  <w:style w:type="table" w:customStyle="1" w:styleId="ListTable5Dark-Accent411">
    <w:name w:val="List Table 5 Dark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fill="FFD865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fill="FFD865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/>
      </w:tcPr>
    </w:tblStylePr>
  </w:style>
  <w:style w:type="table" w:customStyle="1" w:styleId="ListTable5Dark-Accent511">
    <w:name w:val="List Table 5 Dark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fill="8DA9DB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fill="8DA9DB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/>
      </w:tcPr>
    </w:tblStylePr>
  </w:style>
  <w:style w:type="table" w:customStyle="1" w:styleId="ListTable5Dark-Accent611">
    <w:name w:val="List Table 5 Dark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fill="A9D08E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fill="A9D08E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/>
      </w:tcPr>
    </w:tblStylePr>
  </w:style>
  <w:style w:type="table" w:styleId="ListTable6Colorful">
    <w:name w:val="List Table 6 Colorful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1">
    <w:name w:val="List Table 6 Colorful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1">
    <w:name w:val="List Table 6 Colorful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1">
    <w:name w:val="List Table 6 Colorful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1">
    <w:name w:val="List Table 6 Colorful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1">
    <w:name w:val="List Table 6 Colorful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1">
    <w:name w:val="List Table 6 Colorful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1">
    <w:name w:val="List Table 7 Colorful - Accent 1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1">
    <w:name w:val="List Table 7 Colorful - Accent 2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1">
    <w:name w:val="List Table 7 Colorful - Accent 3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1">
    <w:name w:val="List Table 7 Colorful - Accent 4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1">
    <w:name w:val="List Table 7 Colorful - Accent 5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1">
    <w:name w:val="List Table 7 Colorful - Accent 61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AA1377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sid w:val="00AA1377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AA1377"/>
    <w:pPr>
      <w:spacing w:after="40"/>
    </w:pPr>
    <w:rPr>
      <w:sz w:val="18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AA1377"/>
    <w:rPr>
      <w:rFonts w:ascii="Arial" w:eastAsia="Calibri" w:hAnsi="Arial" w:cs="Calibri"/>
      <w:sz w:val="18"/>
    </w:rPr>
  </w:style>
  <w:style w:type="character" w:styleId="FootnoteReference">
    <w:name w:val="footnote reference"/>
    <w:basedOn w:val="DefaultParagraphFont"/>
    <w:uiPriority w:val="99"/>
    <w:unhideWhenUsed/>
    <w:rsid w:val="00AA1377"/>
    <w:rPr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AA1377"/>
    <w:rPr>
      <w:sz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AA1377"/>
    <w:rPr>
      <w:rFonts w:ascii="Arial" w:eastAsia="Calibri" w:hAnsi="Arial" w:cs="Calibri"/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A1377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AA1377"/>
    <w:pPr>
      <w:spacing w:after="57"/>
    </w:pPr>
  </w:style>
  <w:style w:type="paragraph" w:styleId="TOC2">
    <w:name w:val="toc 2"/>
    <w:basedOn w:val="Normal"/>
    <w:next w:val="Normal"/>
    <w:uiPriority w:val="39"/>
    <w:unhideWhenUsed/>
    <w:rsid w:val="00AA1377"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rsid w:val="00AA1377"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rsid w:val="00AA1377"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rsid w:val="00AA1377"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rsid w:val="00AA1377"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rsid w:val="00AA1377"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rsid w:val="00AA1377"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rsid w:val="00AA1377"/>
    <w:pPr>
      <w:spacing w:after="57"/>
      <w:ind w:left="2268"/>
    </w:pPr>
  </w:style>
  <w:style w:type="paragraph" w:styleId="TOCHeading">
    <w:name w:val="TOC Heading"/>
    <w:uiPriority w:val="39"/>
    <w:unhideWhenUsed/>
    <w:qFormat/>
    <w:rsid w:val="00AA1377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AA1377"/>
    <w:pPr>
      <w:spacing w:line="276" w:lineRule="auto"/>
      <w:ind w:left="720"/>
      <w:contextualSpacing/>
      <w:jc w:val="both"/>
    </w:pPr>
    <w:rPr>
      <w:rFonts w:ascii="Calibri" w:eastAsia="SimSun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AA1377"/>
    <w:pPr>
      <w:spacing w:after="60"/>
      <w:jc w:val="both"/>
    </w:pPr>
    <w:rPr>
      <w:rFonts w:ascii="Calibri" w:eastAsia="SimSun" w:hAnsi="Calibri"/>
      <w:bCs/>
      <w:sz w:val="18"/>
      <w:szCs w:val="18"/>
    </w:rPr>
  </w:style>
  <w:style w:type="paragraph" w:styleId="NoSpacing">
    <w:name w:val="No Spacing"/>
    <w:uiPriority w:val="1"/>
    <w:qFormat/>
    <w:rsid w:val="00AA1377"/>
    <w:pPr>
      <w:spacing w:after="0" w:line="240" w:lineRule="auto"/>
    </w:pPr>
    <w:rPr>
      <w:rFonts w:ascii="Calibri" w:eastAsia="Calibri" w:hAnsi="Calibri" w:cs="Calibri"/>
      <w:sz w:val="28"/>
      <w:szCs w:val="28"/>
      <w:lang w:val="en-US" w:bidi="bn-IN"/>
    </w:rPr>
  </w:style>
  <w:style w:type="table" w:styleId="TableGrid">
    <w:name w:val="Table Grid"/>
    <w:basedOn w:val="TableNormal"/>
    <w:uiPriority w:val="39"/>
    <w:rsid w:val="00AA1377"/>
    <w:pPr>
      <w:keepNext/>
      <w:spacing w:after="0" w:line="280" w:lineRule="atLeast"/>
    </w:pPr>
    <w:rPr>
      <w:rFonts w:ascii="Arial" w:eastAsia="Times New Roman" w:hAnsi="Arial" w:cs="Times New Roman"/>
      <w:sz w:val="20"/>
      <w:szCs w:val="20"/>
      <w:lang w:eastAsia="de-CH"/>
    </w:rPr>
    <w:tblPr>
      <w:tblInd w:w="5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EndNoteBibliographyTitle">
    <w:name w:val="EndNote Bibliography Title"/>
    <w:basedOn w:val="Normal"/>
    <w:link w:val="EndNoteBibliographyTitleZchn"/>
    <w:rsid w:val="00AA1377"/>
    <w:pPr>
      <w:jc w:val="center"/>
    </w:pPr>
    <w:rPr>
      <w:rFonts w:cs="Arial"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AA1377"/>
    <w:rPr>
      <w:rFonts w:ascii="Arial" w:eastAsia="Calibri" w:hAnsi="Arial" w:cs="Arial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AA1377"/>
    <w:pPr>
      <w:jc w:val="both"/>
    </w:pPr>
    <w:rPr>
      <w:rFonts w:cs="Arial"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AA1377"/>
    <w:rPr>
      <w:rFonts w:ascii="Arial" w:eastAsia="Calibri" w:hAnsi="Arial" w:cs="Arial"/>
      <w:lang w:val="en-US"/>
    </w:rPr>
  </w:style>
  <w:style w:type="paragraph" w:styleId="NormalWeb">
    <w:name w:val="Normal (Web)"/>
    <w:basedOn w:val="Normal"/>
    <w:uiPriority w:val="99"/>
    <w:unhideWhenUsed/>
    <w:rsid w:val="00AA13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styleId="CommentReference">
    <w:name w:val="annotation reference"/>
    <w:basedOn w:val="DefaultParagraphFont"/>
    <w:uiPriority w:val="99"/>
    <w:unhideWhenUsed/>
    <w:rsid w:val="00AA13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3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377"/>
    <w:rPr>
      <w:rFonts w:ascii="Arial" w:eastAsia="Calibri" w:hAnsi="Arial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3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377"/>
    <w:rPr>
      <w:rFonts w:ascii="Arial" w:eastAsia="Calibri" w:hAnsi="Arial" w:cs="Calibri"/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AA1377"/>
  </w:style>
  <w:style w:type="paragraph" w:styleId="BalloonText">
    <w:name w:val="Balloon Text"/>
    <w:basedOn w:val="Normal"/>
    <w:link w:val="BalloonTextChar"/>
    <w:uiPriority w:val="99"/>
    <w:semiHidden/>
    <w:unhideWhenUsed/>
    <w:rsid w:val="00AA13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377"/>
    <w:rPr>
      <w:rFonts w:ascii="Segoe UI" w:eastAsia="Calibr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A1377"/>
    <w:rPr>
      <w:color w:val="808080"/>
    </w:rPr>
  </w:style>
  <w:style w:type="paragraph" w:styleId="Salutation">
    <w:name w:val="Salutation"/>
    <w:basedOn w:val="Normal"/>
    <w:next w:val="Normal"/>
    <w:link w:val="SalutationChar"/>
    <w:uiPriority w:val="99"/>
    <w:qFormat/>
    <w:rsid w:val="00AA1377"/>
    <w:pPr>
      <w:spacing w:before="260" w:after="260"/>
    </w:pPr>
    <w:rPr>
      <w:rFonts w:eastAsiaTheme="minorHAnsi" w:cstheme="minorBidi"/>
    </w:rPr>
  </w:style>
  <w:style w:type="character" w:customStyle="1" w:styleId="SalutationChar">
    <w:name w:val="Salutation Char"/>
    <w:basedOn w:val="DefaultParagraphFont"/>
    <w:link w:val="Salutation"/>
    <w:uiPriority w:val="99"/>
    <w:rsid w:val="00AA1377"/>
    <w:rPr>
      <w:rFonts w:ascii="Arial" w:hAnsi="Arial"/>
    </w:rPr>
  </w:style>
  <w:style w:type="paragraph" w:styleId="Signature">
    <w:name w:val="Signature"/>
    <w:basedOn w:val="Normal"/>
    <w:link w:val="SignatureChar"/>
    <w:uiPriority w:val="99"/>
    <w:qFormat/>
    <w:rsid w:val="00AA1377"/>
    <w:pPr>
      <w:spacing w:before="780"/>
    </w:pPr>
    <w:rPr>
      <w:rFonts w:eastAsiaTheme="minorHAnsi" w:cstheme="minorBidi"/>
    </w:rPr>
  </w:style>
  <w:style w:type="character" w:customStyle="1" w:styleId="SignatureChar">
    <w:name w:val="Signature Char"/>
    <w:basedOn w:val="DefaultParagraphFont"/>
    <w:link w:val="Signature"/>
    <w:uiPriority w:val="99"/>
    <w:rsid w:val="00AA1377"/>
    <w:rPr>
      <w:rFonts w:ascii="Arial" w:hAnsi="Arial"/>
    </w:rPr>
  </w:style>
  <w:style w:type="paragraph" w:styleId="Date">
    <w:name w:val="Date"/>
    <w:basedOn w:val="Normal"/>
    <w:next w:val="Normal"/>
    <w:link w:val="DateChar"/>
    <w:uiPriority w:val="99"/>
    <w:qFormat/>
    <w:rsid w:val="00AA1377"/>
    <w:pPr>
      <w:spacing w:before="1340" w:after="520"/>
    </w:pPr>
    <w:rPr>
      <w:rFonts w:eastAsiaTheme="minorHAnsi" w:cstheme="minorBidi"/>
    </w:rPr>
  </w:style>
  <w:style w:type="character" w:customStyle="1" w:styleId="DateChar">
    <w:name w:val="Date Char"/>
    <w:basedOn w:val="DefaultParagraphFont"/>
    <w:link w:val="Date"/>
    <w:uiPriority w:val="99"/>
    <w:rsid w:val="00AA1377"/>
    <w:rPr>
      <w:rFonts w:ascii="Arial" w:hAnsi="Arial"/>
    </w:rPr>
  </w:style>
  <w:style w:type="paragraph" w:styleId="Closing">
    <w:name w:val="Closing"/>
    <w:basedOn w:val="Normal"/>
    <w:link w:val="ClosingChar"/>
    <w:uiPriority w:val="99"/>
    <w:qFormat/>
    <w:rsid w:val="00AA1377"/>
    <w:pPr>
      <w:spacing w:before="520"/>
    </w:pPr>
    <w:rPr>
      <w:rFonts w:eastAsiaTheme="minorHAnsi" w:cstheme="minorBidi"/>
    </w:rPr>
  </w:style>
  <w:style w:type="character" w:customStyle="1" w:styleId="ClosingChar">
    <w:name w:val="Closing Char"/>
    <w:basedOn w:val="DefaultParagraphFont"/>
    <w:link w:val="Closing"/>
    <w:uiPriority w:val="99"/>
    <w:rsid w:val="00AA1377"/>
    <w:rPr>
      <w:rFonts w:ascii="Arial" w:hAnsi="Arial"/>
    </w:rPr>
  </w:style>
  <w:style w:type="paragraph" w:styleId="ListBullet">
    <w:name w:val="List Bullet"/>
    <w:basedOn w:val="Normal"/>
    <w:uiPriority w:val="99"/>
    <w:qFormat/>
    <w:rsid w:val="00AA1377"/>
    <w:pPr>
      <w:contextualSpacing/>
    </w:pPr>
    <w:rPr>
      <w:rFonts w:eastAsiaTheme="minorHAnsi" w:cstheme="minorBidi"/>
    </w:rPr>
  </w:style>
  <w:style w:type="paragraph" w:styleId="ListBullet2">
    <w:name w:val="List Bullet 2"/>
    <w:basedOn w:val="Normal"/>
    <w:uiPriority w:val="99"/>
    <w:qFormat/>
    <w:rsid w:val="00AA1377"/>
    <w:pPr>
      <w:tabs>
        <w:tab w:val="left" w:pos="1134"/>
      </w:tabs>
      <w:contextualSpacing/>
    </w:pPr>
    <w:rPr>
      <w:rFonts w:eastAsiaTheme="minorHAnsi" w:cstheme="minorBidi"/>
    </w:rPr>
  </w:style>
  <w:style w:type="paragraph" w:styleId="ListBullet3">
    <w:name w:val="List Bullet 3"/>
    <w:basedOn w:val="Normal"/>
    <w:uiPriority w:val="99"/>
    <w:qFormat/>
    <w:rsid w:val="00AA1377"/>
    <w:pPr>
      <w:contextualSpacing/>
    </w:pPr>
    <w:rPr>
      <w:rFonts w:eastAsiaTheme="minorHAnsi" w:cstheme="minorBidi"/>
    </w:rPr>
  </w:style>
  <w:style w:type="paragraph" w:customStyle="1" w:styleId="Verfasser">
    <w:name w:val="Verfasser"/>
    <w:basedOn w:val="Normal"/>
    <w:next w:val="Normal"/>
    <w:rsid w:val="00AA1377"/>
    <w:pPr>
      <w:spacing w:before="600"/>
      <w:contextualSpacing/>
    </w:pPr>
    <w:rPr>
      <w:rFonts w:eastAsiaTheme="minorHAnsi" w:cstheme="minorBidi"/>
    </w:rPr>
  </w:style>
  <w:style w:type="paragraph" w:customStyle="1" w:styleId="Copyright">
    <w:name w:val="Copyright"/>
    <w:basedOn w:val="Normal"/>
    <w:rsid w:val="00AA1377"/>
    <w:pPr>
      <w:keepNext/>
    </w:pPr>
    <w:rPr>
      <w:rFonts w:eastAsia="Times New Roman" w:cs="Times New Roman"/>
      <w:sz w:val="16"/>
      <w:szCs w:val="24"/>
      <w:lang w:eastAsia="de-CH"/>
    </w:rPr>
  </w:style>
  <w:style w:type="character" w:customStyle="1" w:styleId="Tabelle-Text">
    <w:name w:val="Tabelle - Text"/>
    <w:basedOn w:val="DefaultParagraphFont"/>
    <w:rsid w:val="00AA1377"/>
    <w:rPr>
      <w:rFonts w:ascii="Arial" w:hAnsi="Arial" w:cs="Times New Roman"/>
      <w:color w:val="auto"/>
      <w:sz w:val="22"/>
    </w:rPr>
  </w:style>
  <w:style w:type="numbering" w:customStyle="1" w:styleId="FHNWAufzhlung">
    <w:name w:val="FHNW Aufzählung"/>
    <w:uiPriority w:val="99"/>
    <w:rsid w:val="00AA1377"/>
    <w:pPr>
      <w:numPr>
        <w:numId w:val="8"/>
      </w:numPr>
    </w:pPr>
  </w:style>
  <w:style w:type="paragraph" w:styleId="ListBullet4">
    <w:name w:val="List Bullet 4"/>
    <w:basedOn w:val="Normal"/>
    <w:uiPriority w:val="99"/>
    <w:semiHidden/>
    <w:unhideWhenUsed/>
    <w:rsid w:val="00AA1377"/>
    <w:pPr>
      <w:contextualSpacing/>
    </w:pPr>
    <w:rPr>
      <w:rFonts w:eastAsiaTheme="minorHAnsi" w:cstheme="minorBidi"/>
    </w:rPr>
  </w:style>
  <w:style w:type="paragraph" w:styleId="ListBullet5">
    <w:name w:val="List Bullet 5"/>
    <w:basedOn w:val="Normal"/>
    <w:uiPriority w:val="99"/>
    <w:semiHidden/>
    <w:unhideWhenUsed/>
    <w:rsid w:val="00AA1377"/>
    <w:pPr>
      <w:contextualSpacing/>
    </w:pPr>
    <w:rPr>
      <w:rFonts w:eastAsiaTheme="minorHAnsi" w:cstheme="minorBidi"/>
    </w:rPr>
  </w:style>
  <w:style w:type="paragraph" w:styleId="TableofFigures">
    <w:name w:val="table of figures"/>
    <w:basedOn w:val="Normal"/>
    <w:next w:val="Normal"/>
    <w:uiPriority w:val="99"/>
    <w:unhideWhenUsed/>
    <w:rsid w:val="00AA1377"/>
    <w:pPr>
      <w:tabs>
        <w:tab w:val="right" w:pos="9356"/>
      </w:tabs>
      <w:spacing w:line="360" w:lineRule="auto"/>
    </w:pPr>
    <w:rPr>
      <w:rFonts w:eastAsiaTheme="minorHAnsi" w:cstheme="minorBidi"/>
    </w:rPr>
  </w:style>
  <w:style w:type="numbering" w:customStyle="1" w:styleId="Anhangvorlage">
    <w:name w:val="Anhangvorlage"/>
    <w:uiPriority w:val="99"/>
    <w:rsid w:val="00AA1377"/>
    <w:pPr>
      <w:numPr>
        <w:numId w:val="11"/>
      </w:numPr>
    </w:pPr>
  </w:style>
  <w:style w:type="paragraph" w:styleId="Bibliography">
    <w:name w:val="Bibliography"/>
    <w:basedOn w:val="Normal"/>
    <w:next w:val="Normal"/>
    <w:uiPriority w:val="37"/>
    <w:unhideWhenUsed/>
    <w:rsid w:val="00AA1377"/>
    <w:rPr>
      <w:rFonts w:eastAsiaTheme="minorHAnsi" w:cstheme="minorBidi"/>
    </w:rPr>
  </w:style>
  <w:style w:type="paragraph" w:styleId="Index1">
    <w:name w:val="index 1"/>
    <w:basedOn w:val="Normal"/>
    <w:next w:val="Normal"/>
    <w:uiPriority w:val="99"/>
    <w:unhideWhenUsed/>
    <w:rsid w:val="00AA1377"/>
    <w:pPr>
      <w:tabs>
        <w:tab w:val="left" w:pos="3780"/>
      </w:tabs>
      <w:ind w:left="220" w:hanging="220"/>
    </w:pPr>
    <w:rPr>
      <w:rFonts w:eastAsiaTheme="minorHAnsi" w:cstheme="minorBidi"/>
    </w:rPr>
  </w:style>
  <w:style w:type="character" w:customStyle="1" w:styleId="tagtrans">
    <w:name w:val="tag_trans"/>
    <w:basedOn w:val="DefaultParagraphFont"/>
    <w:rsid w:val="00AA1377"/>
  </w:style>
  <w:style w:type="character" w:customStyle="1" w:styleId="EndNoteBibliographyTitleChar">
    <w:name w:val="EndNote Bibliography Title Char"/>
    <w:basedOn w:val="DefaultParagraphFont"/>
    <w:rsid w:val="00AA1377"/>
    <w:rPr>
      <w:rFonts w:ascii="Arial" w:hAnsi="Arial" w:cs="Arial"/>
      <w:lang w:val="en-US"/>
    </w:rPr>
  </w:style>
  <w:style w:type="character" w:customStyle="1" w:styleId="EndNoteBibliographyChar">
    <w:name w:val="EndNote Bibliography Char"/>
    <w:basedOn w:val="DefaultParagraphFont"/>
    <w:rsid w:val="00AA1377"/>
    <w:rPr>
      <w:rFonts w:ascii="Arial" w:hAnsi="Arial" w:cs="Arial"/>
      <w:lang w:val="en-US"/>
    </w:rPr>
  </w:style>
  <w:style w:type="paragraph" w:customStyle="1" w:styleId="Default">
    <w:name w:val="Default"/>
    <w:link w:val="DefaultChar"/>
    <w:rsid w:val="00AA1377"/>
    <w:pPr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scoswrapper">
    <w:name w:val="hs_cos_wrapper"/>
    <w:basedOn w:val="DefaultParagraphFont"/>
    <w:rsid w:val="00AA1377"/>
  </w:style>
  <w:style w:type="character" w:customStyle="1" w:styleId="DefaultChar">
    <w:name w:val="Default Char"/>
    <w:link w:val="Default"/>
    <w:rsid w:val="00AA1377"/>
    <w:rPr>
      <w:rFonts w:ascii="Calibri" w:hAnsi="Calibri" w:cs="Calibri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A1377"/>
    <w:rPr>
      <w:i/>
      <w:iCs/>
    </w:rPr>
  </w:style>
  <w:style w:type="character" w:customStyle="1" w:styleId="captions">
    <w:name w:val="captions"/>
    <w:basedOn w:val="DefaultParagraphFont"/>
    <w:rsid w:val="00AA1377"/>
  </w:style>
  <w:style w:type="table" w:customStyle="1" w:styleId="Tabellenraster1">
    <w:name w:val="Tabellenraster1"/>
    <w:basedOn w:val="TableNormal"/>
    <w:next w:val="TableGrid"/>
    <w:uiPriority w:val="59"/>
    <w:rsid w:val="00AA137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AA1377"/>
    <w:pPr>
      <w:spacing w:after="0" w:line="240" w:lineRule="auto"/>
    </w:pPr>
    <w:rPr>
      <w:rFonts w:ascii="Arial" w:hAnsi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AA1377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A137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4">
    <w:name w:val="xl64"/>
    <w:basedOn w:val="Normal"/>
    <w:rsid w:val="00AA137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6">
    <w:name w:val="xl66"/>
    <w:basedOn w:val="Normal"/>
    <w:rsid w:val="00AA137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  <w:style w:type="paragraph" w:customStyle="1" w:styleId="xl67">
    <w:name w:val="xl67"/>
    <w:basedOn w:val="Normal"/>
    <w:rsid w:val="00AA137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  <w:style w:type="paragraph" w:customStyle="1" w:styleId="xl68">
    <w:name w:val="xl68"/>
    <w:basedOn w:val="Normal"/>
    <w:rsid w:val="00AA1377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9">
    <w:name w:val="xl69"/>
    <w:basedOn w:val="Normal"/>
    <w:rsid w:val="00AA137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0">
    <w:name w:val="xl70"/>
    <w:basedOn w:val="Normal"/>
    <w:rsid w:val="00AA137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  <w:style w:type="paragraph" w:customStyle="1" w:styleId="xl71">
    <w:name w:val="xl71"/>
    <w:basedOn w:val="Normal"/>
    <w:rsid w:val="00AA1377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  <w:style w:type="paragraph" w:customStyle="1" w:styleId="xl72">
    <w:name w:val="xl72"/>
    <w:basedOn w:val="Normal"/>
    <w:rsid w:val="00AA137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  <w:style w:type="paragraph" w:customStyle="1" w:styleId="xl73">
    <w:name w:val="xl73"/>
    <w:basedOn w:val="Normal"/>
    <w:rsid w:val="00AA137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  <w:style w:type="paragraph" w:customStyle="1" w:styleId="xl74">
    <w:name w:val="xl74"/>
    <w:basedOn w:val="Normal"/>
    <w:rsid w:val="00AA137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  <w:style w:type="paragraph" w:customStyle="1" w:styleId="xl75">
    <w:name w:val="xl75"/>
    <w:basedOn w:val="Normal"/>
    <w:rsid w:val="00AA1377"/>
    <w:pPr>
      <w:shd w:val="clear" w:color="000000" w:fill="F2F2F2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6">
    <w:name w:val="xl76"/>
    <w:basedOn w:val="Normal"/>
    <w:rsid w:val="00AA1377"/>
    <w:pP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7">
    <w:name w:val="xl77"/>
    <w:basedOn w:val="Normal"/>
    <w:rsid w:val="00AA1377"/>
    <w:pP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8">
    <w:name w:val="xl78"/>
    <w:basedOn w:val="Normal"/>
    <w:rsid w:val="00AA137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  <w:style w:type="paragraph" w:customStyle="1" w:styleId="xl79">
    <w:name w:val="xl79"/>
    <w:basedOn w:val="Normal"/>
    <w:rsid w:val="00AA1377"/>
    <w:pPr>
      <w:pBdr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0">
    <w:name w:val="xl80"/>
    <w:basedOn w:val="Normal"/>
    <w:rsid w:val="00AA1377"/>
    <w:pPr>
      <w:shd w:val="clear" w:color="000000" w:fill="F2F2F2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81">
    <w:name w:val="xl81"/>
    <w:basedOn w:val="Normal"/>
    <w:rsid w:val="00AA1377"/>
    <w:pPr>
      <w:shd w:val="clear" w:color="000000" w:fill="F2F2F2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1863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 fuer Rechtsmedizin</Company>
  <LinksUpToDate>false</LinksUpToDate>
  <CharactersWithSpaces>13579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Binz Tina Maria</dc:creator>
  <cp:keywords/>
  <dc:description/>
  <cp:lastModifiedBy>Binz Tina Maria</cp:lastModifiedBy>
  <cp:revision>4</cp:revision>
  <dcterms:created xsi:type="dcterms:W3CDTF">2022-06-29T07:23:00Z</dcterms:created>
  <dcterms:modified xsi:type="dcterms:W3CDTF">2022-06-29T07:29:00Z</dcterms:modified>
</cp:coreProperties>
</file>